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辊筒(皮带)右上料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该指令会立即返回, 需通过 1029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roller_state</w:t>
            </w:r>
            <w:r>
              <w:rPr>
                <w:rFonts w:eastAsia="等线" w:ascii="Arial" w:cs="Arial" w:hAnsi="Arial"/>
                <w:sz w:val="22"/>
              </w:rPr>
              <w:t xml:space="preserve"> 来查询上料是否完成。右上料可能会因超时而失败。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机器人运动过程中不接受辊筒运动指令。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6063 (0x17AF)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robot_other_roller_right_load_req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辊筒(皮带)右上料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AF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16063 (0x3EBF)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robot_other_roller_right_load_res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辊筒(皮带)右上料的响应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BF 17 AF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1996">
    <w:lvl>
      <w:numFmt w:val="bullet"/>
      <w:suff w:val="tab"/>
      <w:lvlText w:val="•"/>
      <w:rPr>
        <w:color w:val="3370ff"/>
      </w:rPr>
    </w:lvl>
  </w:abstractNum>
  <w:abstractNum w:abstractNumId="691997">
    <w:lvl>
      <w:numFmt w:val="bullet"/>
      <w:suff w:val="tab"/>
      <w:lvlText w:val="•"/>
      <w:rPr>
        <w:color w:val="3370ff"/>
      </w:rPr>
    </w:lvl>
  </w:abstractNum>
  <w:abstractNum w:abstractNumId="691998">
    <w:lvl>
      <w:numFmt w:val="bullet"/>
      <w:suff w:val="tab"/>
      <w:lvlText w:val="•"/>
      <w:rPr>
        <w:color w:val="3370ff"/>
      </w:rPr>
    </w:lvl>
  </w:abstractNum>
  <w:abstractNum w:abstractNumId="691999">
    <w:lvl>
      <w:numFmt w:val="bullet"/>
      <w:suff w:val="tab"/>
      <w:lvlText w:val="•"/>
      <w:rPr>
        <w:color w:val="3370ff"/>
      </w:rPr>
    </w:lvl>
  </w:abstractNum>
  <w:abstractNum w:abstractNumId="692000">
    <w:lvl>
      <w:numFmt w:val="bullet"/>
      <w:suff w:val="tab"/>
      <w:lvlText w:val="•"/>
      <w:rPr>
        <w:color w:val="3370ff"/>
      </w:rPr>
    </w:lvl>
  </w:abstractNum>
  <w:abstractNum w:abstractNumId="692001">
    <w:lvl>
      <w:numFmt w:val="bullet"/>
      <w:suff w:val="tab"/>
      <w:lvlText w:val="•"/>
      <w:rPr>
        <w:color w:val="3370ff"/>
      </w:rPr>
    </w:lvl>
  </w:abstractNum>
  <w:abstractNum w:abstractNumId="692002">
    <w:lvl>
      <w:numFmt w:val="bullet"/>
      <w:suff w:val="tab"/>
      <w:lvlText w:val="•"/>
      <w:rPr>
        <w:color w:val="3370ff"/>
      </w:rPr>
    </w:lvl>
  </w:abstractNum>
  <w:abstractNum w:abstractNumId="692003">
    <w:lvl>
      <w:numFmt w:val="bullet"/>
      <w:suff w:val="tab"/>
      <w:lvlText w:val="•"/>
      <w:rPr>
        <w:color w:val="3370ff"/>
      </w:rPr>
    </w:lvl>
  </w:abstractNum>
  <w:num w:numId="1">
    <w:abstractNumId w:val="691996"/>
  </w:num>
  <w:num w:numId="2">
    <w:abstractNumId w:val="691997"/>
  </w:num>
  <w:num w:numId="3">
    <w:abstractNumId w:val="691998"/>
  </w:num>
  <w:num w:numId="4">
    <w:abstractNumId w:val="691999"/>
  </w:num>
  <w:num w:numId="5">
    <w:abstractNumId w:val="692000"/>
  </w:num>
  <w:num w:numId="6">
    <w:abstractNumId w:val="692001"/>
  </w:num>
  <w:num w:numId="7">
    <w:abstractNumId w:val="692002"/>
  </w:num>
  <w:num w:numId="8">
    <w:abstractNumId w:val="6920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2026-08-05T09:15:23Z</dcterms:created>
  <dc:creator>Apache POI</dc:creator>
</cp:coreProperties>
</file>