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启用和禁用线路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（3.4.6.13+）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3059 (0x0BF3)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robot_task_path_req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启用和禁用线路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禁用线路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45"/>
        <w:gridCol w:w="1845"/>
        <w:gridCol w:w="2460"/>
        <w:gridCol w:w="1680"/>
      </w:tblGrid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disablePath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 string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禁用的线路名称，json string 格式为{"id":"线路名称"}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启用线路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45"/>
        <w:gridCol w:w="1845"/>
        <w:gridCol w:w="2460"/>
        <w:gridCol w:w="1680"/>
      </w:tblGrid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enablePath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 string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启用的线路名称，json string 格式为{"id":"线路名称"}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查询线路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见请求示例。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禁用线路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{"disablePath":{"id":"LM1-LM2"}}</w:t>
            </w:r>
          </w:p>
        </w:tc>
      </w:tr>
    </w:tbl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启用线路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{"enablePath":{"id":"LM1-LM2"}}</w:t>
            </w:r>
          </w:p>
        </w:tc>
      </w:tr>
    </w:tbl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查询线路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["getDisablePath"]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13059 (0x3303)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robot_task_path_res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启用和禁用线路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禁用线路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正常返回 "True"；如果json格式异常在err_msg中返回解析异常的字符串，异常时如下。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45"/>
        <w:gridCol w:w="1845"/>
        <w:gridCol w:w="2265"/>
        <w:gridCol w:w="1875"/>
      </w:tblGrid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启用线路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正常返回 "True"；如果json格式异常在err_msg中返回解析异常的字符串，异常时如下。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45"/>
        <w:gridCol w:w="1845"/>
        <w:gridCol w:w="2265"/>
        <w:gridCol w:w="1875"/>
      </w:tblGrid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查询线路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如查询前已禁用线路，则返回 被禁用线路，格式为["站点名-站点名"]；如未禁用线路，返回 "No disabled path."；如果json格式异常返回解析异常的字符串，异常时如下。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45"/>
        <w:gridCol w:w="1845"/>
        <w:gridCol w:w="2265"/>
        <w:gridCol w:w="1875"/>
      </w:tblGrid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//禁用或启用线路正常时</w:t>
              <w:br/>
              <w:t>True</w:t>
              <w:br/>
              <w:t>//查询线路 已禁用线路时</w:t>
              <w:br/>
              <w:t>["LM1-LM2"]</w:t>
              <w:br/>
              <w:t>//查询线路 未禁用线路时</w:t>
              <w:br/>
            </w:r>
            <w:r>
              <w:rPr>
                <w:rFonts w:eastAsia="Consolas" w:ascii="Consolas" w:cs="Consolas" w:hAnsi="Consolas"/>
                <w:sz w:val="22"/>
              </w:rPr>
              <w:t>No disabled path.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35799">
    <w:lvl>
      <w:numFmt w:val="bullet"/>
      <w:suff w:val="tab"/>
      <w:lvlText w:val="•"/>
      <w:rPr>
        <w:color w:val="3370ff"/>
      </w:rPr>
    </w:lvl>
  </w:abstractNum>
  <w:abstractNum w:abstractNumId="1835800">
    <w:lvl>
      <w:numFmt w:val="bullet"/>
      <w:suff w:val="tab"/>
      <w:lvlText w:val="•"/>
      <w:rPr>
        <w:color w:val="3370ff"/>
      </w:rPr>
    </w:lvl>
  </w:abstractNum>
  <w:abstractNum w:abstractNumId="1835801">
    <w:lvl>
      <w:numFmt w:val="bullet"/>
      <w:suff w:val="tab"/>
      <w:lvlText w:val="•"/>
      <w:rPr>
        <w:color w:val="3370ff"/>
      </w:rPr>
    </w:lvl>
  </w:abstractNum>
  <w:abstractNum w:abstractNumId="1835802">
    <w:lvl>
      <w:numFmt w:val="bullet"/>
      <w:suff w:val="tab"/>
      <w:lvlText w:val="•"/>
      <w:rPr>
        <w:color w:val="3370ff"/>
      </w:rPr>
    </w:lvl>
  </w:abstractNum>
  <w:abstractNum w:abstractNumId="1835803">
    <w:lvl>
      <w:start w:val="1"/>
      <w:numFmt w:val="lowerLetter"/>
      <w:suff w:val="tab"/>
      <w:lvlText w:val="%1."/>
      <w:rPr>
        <w:color w:val="3370ff"/>
      </w:rPr>
    </w:lvl>
  </w:abstractNum>
  <w:abstractNum w:abstractNumId="1835804">
    <w:lvl>
      <w:start w:val="2"/>
      <w:numFmt w:val="lowerLetter"/>
      <w:suff w:val="tab"/>
      <w:lvlText w:val="%1."/>
      <w:rPr>
        <w:color w:val="3370ff"/>
      </w:rPr>
    </w:lvl>
  </w:abstractNum>
  <w:abstractNum w:abstractNumId="1835805">
    <w:lvl>
      <w:start w:val="3"/>
      <w:numFmt w:val="lowerLetter"/>
      <w:suff w:val="tab"/>
      <w:lvlText w:val="%1."/>
      <w:rPr>
        <w:color w:val="3370ff"/>
      </w:rPr>
    </w:lvl>
  </w:abstractNum>
  <w:abstractNum w:abstractNumId="1835806">
    <w:lvl>
      <w:start w:val="1"/>
      <w:numFmt w:val="decimal"/>
      <w:suff w:val="tab"/>
      <w:lvlText w:val="%1."/>
      <w:rPr>
        <w:color w:val="3370ff"/>
      </w:rPr>
    </w:lvl>
  </w:abstractNum>
  <w:abstractNum w:abstractNumId="1835807">
    <w:lvl>
      <w:start w:val="2"/>
      <w:numFmt w:val="decimal"/>
      <w:suff w:val="tab"/>
      <w:lvlText w:val="%1."/>
      <w:rPr>
        <w:color w:val="3370ff"/>
      </w:rPr>
    </w:lvl>
  </w:abstractNum>
  <w:abstractNum w:abstractNumId="1835808">
    <w:lvl>
      <w:start w:val="3"/>
      <w:numFmt w:val="decimal"/>
      <w:suff w:val="tab"/>
      <w:lvlText w:val="%1."/>
      <w:rPr>
        <w:color w:val="3370ff"/>
      </w:rPr>
    </w:lvl>
  </w:abstractNum>
  <w:abstractNum w:abstractNumId="1835809">
    <w:lvl>
      <w:numFmt w:val="bullet"/>
      <w:suff w:val="tab"/>
      <w:lvlText w:val="•"/>
      <w:rPr>
        <w:color w:val="3370ff"/>
      </w:rPr>
    </w:lvl>
  </w:abstractNum>
  <w:abstractNum w:abstractNumId="1835810">
    <w:lvl>
      <w:numFmt w:val="bullet"/>
      <w:suff w:val="tab"/>
      <w:lvlText w:val="•"/>
      <w:rPr>
        <w:color w:val="3370ff"/>
      </w:rPr>
    </w:lvl>
  </w:abstractNum>
  <w:abstractNum w:abstractNumId="1835811">
    <w:lvl>
      <w:numFmt w:val="bullet"/>
      <w:suff w:val="tab"/>
      <w:lvlText w:val="•"/>
      <w:rPr>
        <w:color w:val="3370ff"/>
      </w:rPr>
    </w:lvl>
  </w:abstractNum>
  <w:abstractNum w:abstractNumId="1835812">
    <w:lvl>
      <w:numFmt w:val="bullet"/>
      <w:suff w:val="tab"/>
      <w:lvlText w:val="•"/>
      <w:rPr>
        <w:color w:val="3370ff"/>
      </w:rPr>
    </w:lvl>
  </w:abstractNum>
  <w:abstractNum w:abstractNumId="1835813">
    <w:lvl>
      <w:start w:val="1"/>
      <w:numFmt w:val="lowerLetter"/>
      <w:suff w:val="tab"/>
      <w:lvlText w:val="%1."/>
      <w:rPr>
        <w:color w:val="3370ff"/>
      </w:rPr>
    </w:lvl>
  </w:abstractNum>
  <w:abstractNum w:abstractNumId="1835814">
    <w:lvl>
      <w:start w:val="2"/>
      <w:numFmt w:val="lowerLetter"/>
      <w:suff w:val="tab"/>
      <w:lvlText w:val="%1."/>
      <w:rPr>
        <w:color w:val="3370ff"/>
      </w:rPr>
    </w:lvl>
  </w:abstractNum>
  <w:abstractNum w:abstractNumId="1835815">
    <w:lvl>
      <w:start w:val="3"/>
      <w:numFmt w:val="lowerLetter"/>
      <w:suff w:val="tab"/>
      <w:lvlText w:val="%1."/>
      <w:rPr>
        <w:color w:val="3370ff"/>
      </w:rPr>
    </w:lvl>
  </w:abstractNum>
  <w:num w:numId="1">
    <w:abstractNumId w:val="1835799"/>
  </w:num>
  <w:num w:numId="2">
    <w:abstractNumId w:val="1835800"/>
  </w:num>
  <w:num w:numId="3">
    <w:abstractNumId w:val="1835801"/>
  </w:num>
  <w:num w:numId="4">
    <w:abstractNumId w:val="1835802"/>
  </w:num>
  <w:num w:numId="5">
    <w:abstractNumId w:val="1835803"/>
  </w:num>
  <w:num w:numId="6">
    <w:abstractNumId w:val="1835804"/>
  </w:num>
  <w:num w:numId="7">
    <w:abstractNumId w:val="1835805"/>
  </w:num>
  <w:num w:numId="8">
    <w:abstractNumId w:val="1835806"/>
  </w:num>
  <w:num w:numId="9">
    <w:abstractNumId w:val="1835807"/>
  </w:num>
  <w:num w:numId="10">
    <w:abstractNumId w:val="1835808"/>
  </w:num>
  <w:num w:numId="11">
    <w:abstractNumId w:val="1835809"/>
  </w:num>
  <w:num w:numId="12">
    <w:abstractNumId w:val="1835810"/>
  </w:num>
  <w:num w:numId="13">
    <w:abstractNumId w:val="1835811"/>
  </w:num>
  <w:num w:numId="14">
    <w:abstractNumId w:val="1835812"/>
  </w:num>
  <w:num w:numId="15">
    <w:abstractNumId w:val="1835813"/>
  </w:num>
  <w:num w:numId="16">
    <w:abstractNumId w:val="1835814"/>
  </w:num>
  <w:num w:numId="17">
    <w:abstractNumId w:val="183581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2026-08-05T08:53:04Z</dcterms:created>
  <dc:creator>Apache POI</dc:creator>
</cp:coreProperties>
</file>