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机器人推送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用于机器人主动推送数据到所连接的客户端。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如果响应数据区的 JSON Object 中有 API 中未提到的 key-value 键值对，可以直接忽略，无须关注其含义，下文不再赘述。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19301 (0x4B65)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robot_push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机器人数据推送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350"/>
        <w:gridCol w:w="4650"/>
        <w:gridCol w:w="945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controller_temp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控制器温度, 单位 ℃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机器人的 x 坐标, 单位 m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机器人的 y 坐标, 单位 m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angle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机器人的 angle 坐标, 单位 rad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current_station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离机器人最近站点的 id（该判断比较严格，机器人必须很靠近某一个站点，这个距离可以通过参数配置中的 CurrentPointDist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修改，默认为 0.3m。如果机器人与所有站点的距离大于这个距离，则这个字段为空字符。如果想要获取上一个完成任务的站点，可以取 finished_path 数组中的最后一个元素）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800350" cy="14287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注意：上图这个例子中，机器人从AP1到AP2，中间靠近AP3时，current_station会返回3。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vx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机器人在机器人坐标系的 x 方向实际的速度, 单位 m/s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vy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机器人在机器人坐标系的 y 方向实际的速度, 单位 m/s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机器人在机器人坐标系的实际的角速度(即顺时针转为负, 逆时针转为正), 单位 rad/s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steer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单舵轮机器人当前的舵轮角度, 单位 rad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机器人是否被阻挡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battery_level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机器人电池电量,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 [0, 1]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charging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电池是否正在充电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emergency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 表示急停按钮处于激活状态(按下), false 表示急停按钮处于非激活状态(拔起)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id: 对应的 id 号</w:t>
              <w:br/>
              <w:t>source: 来源</w:t>
              <w:br/>
              <w:t>normal = 普通 DI</w:t>
              <w:br/>
              <w:t>virtual = 虚拟 DI</w:t>
              <w:br/>
              <w:t>modbus = modbus DI</w:t>
              <w:br/>
              <w:t>status: 表示高低电平</w:t>
              <w:br/>
              <w:t>true = 高电平</w:t>
              <w:br/>
              <w:t>false = 低电平</w:t>
              <w:br/>
              <w:t>valid: 对应 DI 是否启用</w:t>
              <w:br/>
              <w:t>true = 启用</w:t>
              <w:br/>
            </w:r>
            <w:r>
              <w:rPr>
                <w:rFonts w:eastAsia="等线" w:ascii="Arial" w:cs="Arial" w:hAnsi="Arial"/>
                <w:sz w:val="22"/>
              </w:rPr>
              <w:t>false = 禁用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id: 对应的 id 号</w:t>
              <w:br/>
              <w:t>source: 来源</w:t>
              <w:br/>
              <w:t>normal = 普通 DO</w:t>
              <w:br/>
              <w:t>modbus = modbus DO</w:t>
              <w:br/>
              <w:t>status: 表示高低电平</w:t>
              <w:br/>
              <w:t>true = 高电平</w:t>
              <w:br/>
            </w:r>
            <w:r>
              <w:rPr>
                <w:rFonts w:eastAsia="等线" w:ascii="Arial" w:cs="Arial" w:hAnsi="Arial"/>
                <w:sz w:val="22"/>
              </w:rPr>
              <w:t>false = 低电平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fatals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报警码 Fatal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的数组, 所有出现的 Fatal 报警都会出现在数据中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报警码 Error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的数组, 所有出现的 Error 报警都会出现在数据中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warnings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报警码 Warning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的数组, 所有出现的 Warning 报警都会出现在数据中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notices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Notice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的数组, 所有出现的 Notice 报警都会出现在数据中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current_map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当前地图名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vehicle_id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机器人名称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时间戳（2020-10-28T14:29:32.153Z）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requestVoltage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请求充电的电压。这两个变量是驼峰命名的，先不要改，为了兼容旧版程序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叉车不可缺省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requestCurrent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请求充电的电流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叉车不可缺省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brake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是否抱闸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soft_emc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是否处于软急停状态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task_status_package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返回机器人上个已完成任务和所有未完成任务(包括失败任务)的列表，参考19204查询 API 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1110</w:t>
              </w:r>
            </w:hyperlink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内部(seed)使用，详见地图 userData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charge_spot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object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叉车自动充电桩状态数据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叉车不可缺省</w:t>
            </w:r>
            <w:r>
              <w:rPr>
                <w:rFonts w:eastAsia="等线" w:ascii="Arial" w:cs="Arial" w:hAnsi="Arial"/>
                <w:sz w:val="22"/>
              </w:rPr>
              <w:t>（3.4.0.0版本后删除）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reloc_status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RELOC_INIT(重定位初始化中)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= RELOC_SUCCESS(重定位成功)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= RELOC_RELOCING(正在重定位)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3=LOADMAP_LOADING(地图载入中)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loadmap_status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FAILED(载入地图失败),</w:t>
              <w:br/>
              <w:t>1 = SUCCESS(载入地图成功),</w:t>
              <w:br/>
            </w:r>
            <w:r>
              <w:rPr>
                <w:rFonts w:eastAsia="等线" w:ascii="Arial" w:cs="Arial" w:hAnsi="Arial"/>
                <w:sz w:val="22"/>
              </w:rPr>
              <w:t>2 = LOADING(正在载入地图)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slam_status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没有扫图,</w:t>
              <w:br/>
              <w:t>1 = 正在扫图(离线),</w:t>
              <w:br/>
            </w:r>
            <w:r>
              <w:rPr>
                <w:rFonts w:eastAsia="等线" w:ascii="Arial" w:cs="Arial" w:hAnsi="Arial"/>
                <w:sz w:val="22"/>
              </w:rPr>
              <w:t>2 = 正在实时扫图(SLAM)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= 正在3D扫图（离线）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= 正在实时3D扫图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robot_note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机器人备注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current_map_md5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当前地图 MD5 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current_lock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查询当前控制权所有者，参见 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1060</w:t>
              </w:r>
            </w:hyperlink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confidence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机器人的定位置信度, 范围 [0, 1]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loc_state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Normal</w:t>
              <w:br/>
              <w:t>1 = Skidding</w:t>
              <w:br/>
            </w:r>
            <w:r>
              <w:rPr>
                <w:rFonts w:eastAsia="等线" w:ascii="Arial" w:cs="Arial" w:hAnsi="Arial"/>
                <w:sz w:val="22"/>
              </w:rPr>
              <w:t>2 = LowConfidence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update_reason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None</w:t>
              <w:br/>
              <w:t>1 = OdoUpdate</w:t>
              <w:br/>
              <w:t>2 = LaserCorrec</w:t>
              <w:br/>
            </w:r>
            <w:r>
              <w:rPr>
                <w:rFonts w:eastAsia="等线" w:ascii="Arial" w:cs="Arial" w:hAnsi="Arial"/>
                <w:sz w:val="22"/>
              </w:rPr>
              <w:t>3 = LaserThenOdo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battery_temp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机器人电池温度, 单位 ℃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battery_user_data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电池用户自定义数据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battery_cycle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电池循环次数(从电池 BMS 获取，不保证正确)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voltage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电压, 单位 V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电流, 单位 A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r_vx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机器人在机器人坐标系的 x 方向接收到的速度, 单位 m/s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r_vy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机器人在机器人坐标系的 y 方向收到的速度, 单位 m/s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r_w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机器人在机器人坐标系的收到的角速度(即顺时针转为负, 逆时针转为正), 单位 rad/s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r_steer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单舵轮机器人收到的舵轮角度, 单位 rad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r_spin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托盘机器人的收到托盘（如果存在）转动速度, 单位 rad/s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r_steer_angles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array[number]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多舵轮机器人收到的舵角角度, 双舵轮=[前舵轮角度，后舵轮角度], 单位 rad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tasklist_status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任务链状态json object，详情见 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3101</w:t>
              </w:r>
            </w:hyperlink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odo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累计行驶里程, 单位 m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today_odo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今日累计行驶里程, 单位 m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本次运行时间(开机后到当前的时间), 单位 ms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total_time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累计运行时间, 单位 ms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spin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机器人的托盘（如果存在）角度, 单位 rad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motor_info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电机状态信息，详情见 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1040</w:t>
              </w:r>
            </w:hyperlink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is_stop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机器人底盘是否静止（行走电机）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steer_angles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array[number]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多舵轮机器人当前的舵角角度, 双舵轮或多舵轮角度顺序按照模型文件中的顺序排序, 单位 rad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user_objects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机器人障碍物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fork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货叉相关状态，详见 </w:t>
            </w: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1028</w:t>
              </w:r>
            </w:hyperlink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move_status_info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导航任务附加信息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area_ids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机器人所在区域 id 的数组(由于地图上的区域是可以重叠的, 所以机器人可能同时在多个区域)，数组可能为空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block_x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最近障碍物位置的 x 坐标, 单位 m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block_y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最近障碍物位置的 y 坐标, 单位 m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block_reason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被阻挡的原因,</w:t>
              <w:br/>
              <w:t>0 = Ultrasonic (超声),</w:t>
              <w:br/>
              <w:t>1 = Laser (激光),</w:t>
              <w:br/>
              <w:t>2 = Fallingdown (防跌落传感器),</w:t>
              <w:br/>
              <w:t>3 = Collision (碰撞传感器),</w:t>
              <w:br/>
              <w:t>4 = Infrared (红外传感器),</w:t>
              <w:br/>
              <w:t>5 =  Lock（锁车开关），</w:t>
              <w:br/>
              <w:t>6 = 动态障碍物，</w:t>
              <w:br/>
              <w:t>7 = 虚拟激光点，</w:t>
              <w:br/>
              <w:t>8 = 3D 相机，</w:t>
              <w:br/>
              <w:t>9 = 距离传感器，</w:t>
              <w:br/>
            </w:r>
            <w:r>
              <w:rPr>
                <w:rFonts w:eastAsia="等线" w:ascii="Arial" w:cs="Arial" w:hAnsi="Arial"/>
                <w:sz w:val="22"/>
              </w:rPr>
              <w:t>10 = DI 超声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block_id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发生阻挡的 id 号,  仅当 block_reason = 0、2、3、4、9、10 时有意义</w:t>
              <w:br/>
            </w:r>
            <w:r>
              <w:rPr>
                <w:rFonts w:eastAsia="等线" w:ascii="Arial" w:cs="Arial" w:hAnsi="Arial"/>
                <w:sz w:val="22"/>
              </w:rPr>
              <w:t>3.2.8.0 新增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slowed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机器人是否减速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slow_x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最近的导致减速的障碍物位置的 x 坐标, 单位 m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slow_y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最近的导致减速的障碍物位置的 y 坐标, 单位 m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slow_reason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减速的原因,</w:t>
              <w:br/>
              <w:t>0 = Ultrasonic (超声),</w:t>
              <w:br/>
              <w:t>1 = Laser (激光),</w:t>
              <w:br/>
              <w:t>2 = Fallingdown (防跌落传感器),</w:t>
              <w:br/>
              <w:t>3 = Collision (碰撞传感器),</w:t>
              <w:br/>
              <w:t>4 = Infrared (红外传感器),</w:t>
              <w:br/>
              <w:t>5 =  Lock（锁车开关），</w:t>
              <w:br/>
              <w:t>6 = 动态障碍物，</w:t>
              <w:br/>
              <w:t>7 = 虚拟激光点，</w:t>
              <w:br/>
              <w:t>8 = 3D 相机，</w:t>
              <w:br/>
              <w:t>9 = 距离传感器，</w:t>
              <w:br/>
            </w:r>
            <w:r>
              <w:rPr>
                <w:rFonts w:eastAsia="等线" w:ascii="Arial" w:cs="Arial" w:hAnsi="Arial"/>
                <w:sz w:val="22"/>
              </w:rPr>
              <w:t>10 = DI 超声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slow_id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发生减速的 id 号,  仅当 slow_reason = 0、2、3、4、9、10 时有意义</w:t>
              <w:br/>
            </w:r>
            <w:r>
              <w:rPr>
                <w:rFonts w:eastAsia="等线" w:ascii="Arial" w:cs="Arial" w:hAnsi="Arial"/>
                <w:sz w:val="22"/>
              </w:rPr>
              <w:t>3.2.8.0 新增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task_status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NONE,</w:t>
              <w:br/>
              <w:t>1 = WAITING(目前不可能出现该状态),</w:t>
              <w:br/>
              <w:t>2 = RUNNING,</w:t>
              <w:br/>
              <w:t>3 = SUSPENDED,</w:t>
              <w:br/>
              <w:t>4 = COMPLETED,</w:t>
              <w:br/>
              <w:t>5 = FAILED,</w:t>
              <w:br/>
            </w:r>
            <w:r>
              <w:rPr>
                <w:rFonts w:eastAsia="等线" w:ascii="Arial" w:cs="Arial" w:hAnsi="Arial"/>
                <w:sz w:val="22"/>
              </w:rPr>
              <w:t>6 = CANCELED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task_type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导航类型, 0 = 没有导航, 1 = 自由导航到任意点, 2 = 自由导航到站点, 3 = 路径导航到站点, 7 = 平动转动, 100 = 其他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target_dist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剩余路径曲线的总长，m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target_id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当前导航要去的站点, 仅当 task_type 为 2 或 3 时该字段有效, task_status 为 RUNNING 时说明正在去这个站点, task_status 为 COMPLETED 时说明已经到达这个站点, task_status 为 FAILED 时说明去这个站点失败, task_status 为 SUSPENDED 则说明去这个站点的导航暂停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target_point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array[number]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当前导航要去的坐标点, 为一个包含三个元素的数组, 分别为在世界坐标系中的 x, y, r 坐标, 仅当 task_type 为 1 时该字段有效, task_status 为 RUNNING 时说明正在去这个坐标点, task_status 为 COMPLETED 时说明已经到达这个坐标点, task_status 为 FAILED 时说明去这个坐标点失败, task_status 为 SUSPENDED 则说明去这个坐标点的导航暂停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finished_path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当前导航路径上已经经过的站点, 为站点的数组, 仅当 task_type 为 3 或 4 时该字段有效点。这里会列出所有已经经过的中间点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unfinished_path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当前导航路径上尚未经过的站点, 为站点的数组, 仅当 task_type 为 3 或 4 时该字段有效。这里会列出所有尚未经过的中间点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roller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object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 xml:space="preserve">辊筒相关状态，详见 </w:t>
            </w:r>
            <w:hyperlink r:id="rId15">
              <w:r>
                <w:rPr>
                  <w:rFonts w:eastAsia="等线" w:ascii="Arial" w:cs="Arial" w:hAnsi="Arial"/>
                  <w:strike w:val="true"/>
                  <w:color w:val="3370ff"/>
                  <w:sz w:val="22"/>
                </w:rPr>
                <w:t>1029</w:t>
              </w:r>
            </w:hyperlink>
            <w:r>
              <w:rPr>
                <w:rFonts w:eastAsia="等线" w:ascii="Arial" w:cs="Arial" w:hAnsi="Arial"/>
                <w:sz w:val="22"/>
              </w:rPr>
              <w:t>（改为通过</w:t>
            </w: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机器人推送</w:t>
              </w:r>
            </w:hyperlink>
            <w:r>
              <w:rPr>
                <w:rFonts w:eastAsia="等线" w:ascii="Arial" w:cs="Arial" w:hAnsi="Arial"/>
                <w:sz w:val="22"/>
              </w:rPr>
              <w:t>API中的的moveStatusInfo字段获取）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jack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object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 xml:space="preserve">顶升相关状态，详见 </w:t>
            </w:r>
            <w:hyperlink r:id="rId17">
              <w:r>
                <w:rPr>
                  <w:rFonts w:eastAsia="等线" w:ascii="Arial" w:cs="Arial" w:hAnsi="Arial"/>
                  <w:strike w:val="true"/>
                  <w:color w:val="3370ff"/>
                  <w:sz w:val="22"/>
                </w:rPr>
                <w:t>1027</w:t>
              </w:r>
            </w:hyperlink>
            <w:r>
              <w:rPr>
                <w:rFonts w:eastAsia="等线" w:ascii="Arial" w:cs="Arial" w:hAnsi="Arial"/>
                <w:sz w:val="22"/>
              </w:rPr>
              <w:t>（改为通过</w:t>
            </w: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机器人推送</w:t>
              </w:r>
            </w:hyperlink>
            <w:r>
              <w:rPr>
                <w:rFonts w:eastAsia="等线" w:ascii="Arial" w:cs="Arial" w:hAnsi="Arial"/>
                <w:sz w:val="22"/>
              </w:rPr>
              <w:t>API中的的moveStatusInfo字段获取）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偏航角，单位：rad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滚转角，单位：rad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俯仰角，单位：rad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rfids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array[number]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扫描到的所有 RFID 标签 id, 如果没扫描到 RFID 标签, 则为空数组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hook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勾爪相关状态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pgvs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二维码识别数据, 数据示例见 </w:t>
            </w: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1017</w:t>
              </w:r>
            </w:hyperlink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peripheral_data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array[number]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外设中的用户自定义数据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calib_status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机器人标定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driver_emc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 表示电机驱动器发生急停, false 表示电机驱动器发生未急停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src_release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 监听模式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controller_humi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控制器湿度, 单位 %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controller_voltage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控制器电压, 单位 V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manual_charge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仅指示机器人是否连接手动充电器，不保证电源是否接通，连接手动充电器时不能运动(仅 SRC-2000 支持)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auto_charge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仅指示机器人是否连接自动充电桩，不保证电源是否接通(仅 SRC-2000 支持)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electric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 表示继电器开启, false 表示继电器关闭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ssid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当前连接 Wifi 的 SSID（机器人需要支持连接 Wifi 并且已经连接，否则为空）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rssi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当前连接 Wifi 的信号强度，0-100 百分比（机器人需要支持连接 Wifi 并且已经连接，否则为0）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ap_addr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当前连接的AP的mac地址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loc_method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自然轮廓定位</w:t>
              <w:br/>
              <w:t>1 = 反光柱定位</w:t>
              <w:br/>
              <w:t>2 = 二维码定位</w:t>
              <w:br/>
              <w:t>3 = 里程计模式</w:t>
              <w:br/>
              <w:t>4 = 3D 定位</w:t>
              <w:br/>
              <w:t>5 = 天码定位</w:t>
              <w:br/>
              <w:t>6 = 特征定位</w:t>
              <w:br/>
              <w:t>7 = 3D 特征定位</w:t>
              <w:br/>
            </w:r>
            <w:r>
              <w:rPr>
                <w:rFonts w:eastAsia="等线" w:ascii="Arial" w:cs="Arial" w:hAnsi="Arial"/>
                <w:sz w:val="22"/>
              </w:rPr>
              <w:t>8 = 3D KF定位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3443">
    <w:lvl>
      <w:numFmt w:val="bullet"/>
      <w:suff w:val="tab"/>
      <w:lvlText w:val="•"/>
      <w:rPr>
        <w:color w:val="3370ff"/>
      </w:rPr>
    </w:lvl>
  </w:abstractNum>
  <w:abstractNum w:abstractNumId="483444">
    <w:lvl>
      <w:numFmt w:val="bullet"/>
      <w:suff w:val="tab"/>
      <w:lvlText w:val="•"/>
      <w:rPr>
        <w:color w:val="3370ff"/>
      </w:rPr>
    </w:lvl>
  </w:abstractNum>
  <w:abstractNum w:abstractNumId="483445">
    <w:lvl>
      <w:numFmt w:val="bullet"/>
      <w:suff w:val="tab"/>
      <w:lvlText w:val="•"/>
      <w:rPr>
        <w:color w:val="3370ff"/>
      </w:rPr>
    </w:lvl>
  </w:abstractNum>
  <w:abstractNum w:abstractNumId="483446">
    <w:lvl>
      <w:numFmt w:val="bullet"/>
      <w:suff w:val="tab"/>
      <w:lvlText w:val="•"/>
      <w:rPr>
        <w:color w:val="3370ff"/>
      </w:rPr>
    </w:lvl>
  </w:abstractNum>
  <w:num w:numId="1">
    <w:abstractNumId w:val="483443"/>
  </w:num>
  <w:num w:numId="2">
    <w:abstractNumId w:val="483444"/>
  </w:num>
  <w:num w:numId="3">
    <w:abstractNumId w:val="483445"/>
  </w:num>
  <w:num w:numId="4">
    <w:abstractNumId w:val="4834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seer-group.feishu.cn/wiki/CA7wwW0BoiBwAykd5nRc75lcnRf" TargetMode="External" Type="http://schemas.openxmlformats.org/officeDocument/2006/relationships/hyperlink"/><Relationship Id="rId11" Target="https://seer-group.feishu.cn/wiki/AhjNwbgiQit3VckSMfwcu4vynDd" TargetMode="External" Type="http://schemas.openxmlformats.org/officeDocument/2006/relationships/hyperlink"/><Relationship Id="rId12" Target="https://seer-group.feishu.cn/wiki/KUViwq15oixKjTk9zqScGWzonqb" TargetMode="External" Type="http://schemas.openxmlformats.org/officeDocument/2006/relationships/hyperlink"/><Relationship Id="rId13" Target="https://seer-group.feishu.cn/wiki/AtOrwzQOwiEokFkmlUAcCXTnnXS" TargetMode="External" Type="http://schemas.openxmlformats.org/officeDocument/2006/relationships/hyperlink"/><Relationship Id="rId14" Target="https://seer-group.feishu.cn/wiki/UhpTw7KbMi1Ga7kPE3rclRx7nzd" TargetMode="External" Type="http://schemas.openxmlformats.org/officeDocument/2006/relationships/hyperlink"/><Relationship Id="rId15" Target="https://seer-group.feishu.cn/wiki/TidNwXpOJiTlKzkz5VLcLothnwc" TargetMode="External" Type="http://schemas.openxmlformats.org/officeDocument/2006/relationships/hyperlink"/><Relationship Id="rId16" Target="https://seer-group.feishu.cn/wiki/NiCfwLVV6iJYiCkJEHEc0fncnah?fromScene=spaceOverview#share-GMANdmpfxoGbl3xFkMTc2iRgnqh" TargetMode="External" Type="http://schemas.openxmlformats.org/officeDocument/2006/relationships/hyperlink"/><Relationship Id="rId17" Target="https://seer-group.feishu.cn/wiki/YlE8wUuCbilX7RkVitkcHV3Xn93" TargetMode="External" Type="http://schemas.openxmlformats.org/officeDocument/2006/relationships/hyperlink"/><Relationship Id="rId18" Target="https://seer-group.feishu.cn/wiki/NiCfwLVV6iJYiCkJEHEc0fncnah?fromScene=spaceOverview#share-GMANdmpfxoGbl3xFkMTc2iRgnqh" TargetMode="External" Type="http://schemas.openxmlformats.org/officeDocument/2006/relationships/hyperlink"/><Relationship Id="rId19" Target="https://seer-group.feishu.cn/wiki/UpKKwQdftixZWWknyI6chzSJnkg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ttps://seer-group.feishu.cn/wiki/WrZFwfzDKinuVFkKrsxcbBVhnSg" TargetMode="External" Type="http://schemas.openxmlformats.org/officeDocument/2006/relationships/hyperlink"/><Relationship Id="rId7" Target="https://seer-group.feishu.cn/wiki/WrZFwfzDKinuVFkKrsxcbBVhnSg" TargetMode="External" Type="http://schemas.openxmlformats.org/officeDocument/2006/relationships/hyperlink"/><Relationship Id="rId8" Target="https://seer-group.feishu.cn/wiki/WrZFwfzDKinuVFkKrsxcbBVhnSg" TargetMode="External" Type="http://schemas.openxmlformats.org/officeDocument/2006/relationships/hyperlink"/><Relationship Id="rId9" Target="https://seer-group.feishu.cn/wiki/WrZFwfzDKinuVFkKrsxcbBVhnSg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2026-08-05T09:30:29Z</dcterms:created>
  <dc:creator>Apache POI</dc:creator>
</cp:coreProperties>
</file>