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D09D">
      <w:pPr>
        <w:adjustRightInd/>
        <w:spacing w:line="240" w:lineRule="auto"/>
        <w:jc w:val="center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3.2 项目变更控制表</w:t>
      </w:r>
    </w:p>
    <w:p w14:paraId="0B2B2945">
      <w:pPr>
        <w:adjustRightInd/>
        <w:spacing w:line="240" w:lineRule="auto"/>
        <w:textAlignment w:val="auto"/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720"/>
        <w:gridCol w:w="180"/>
        <w:gridCol w:w="900"/>
        <w:gridCol w:w="1080"/>
        <w:gridCol w:w="360"/>
        <w:gridCol w:w="540"/>
        <w:gridCol w:w="1080"/>
        <w:gridCol w:w="1440"/>
      </w:tblGrid>
      <w:tr w14:paraId="3B3B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80" w:type="dxa"/>
            <w:noWrap w:val="0"/>
            <w:vAlign w:val="center"/>
          </w:tcPr>
          <w:p w14:paraId="284DBFB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800" w:type="dxa"/>
            <w:gridSpan w:val="3"/>
            <w:noWrap w:val="0"/>
            <w:vAlign w:val="center"/>
          </w:tcPr>
          <w:p w14:paraId="3CE062B5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29AEAE96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变更内容的关键词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9C6A3D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个人资料上传、私域问答、文件检索、用户自建知识库</w:t>
            </w:r>
          </w:p>
        </w:tc>
      </w:tr>
      <w:tr w14:paraId="52356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80" w:type="dxa"/>
            <w:vMerge w:val="restart"/>
            <w:noWrap w:val="0"/>
            <w:vAlign w:val="center"/>
          </w:tcPr>
          <w:p w14:paraId="399CDA2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900" w:type="dxa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B73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00" w:type="dxa"/>
            <w:gridSpan w:val="2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12DDCFC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340" w:type="dxa"/>
            <w:gridSpan w:val="3"/>
            <w:vMerge w:val="restart"/>
            <w:noWrap w:val="0"/>
            <w:vAlign w:val="center"/>
          </w:tcPr>
          <w:p w14:paraId="007ACC2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归属子系统或模块</w:t>
            </w:r>
          </w:p>
        </w:tc>
        <w:tc>
          <w:tcPr>
            <w:tcW w:w="3060" w:type="dxa"/>
            <w:gridSpan w:val="3"/>
            <w:vMerge w:val="restart"/>
            <w:noWrap w:val="0"/>
            <w:vAlign w:val="center"/>
          </w:tcPr>
          <w:p w14:paraId="1FC3D6F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用户端-个人中心</w:t>
            </w:r>
          </w:p>
        </w:tc>
      </w:tr>
      <w:tr w14:paraId="4ED27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Merge w:val="continue"/>
            <w:noWrap w:val="0"/>
            <w:vAlign w:val="center"/>
          </w:tcPr>
          <w:p w14:paraId="25DAD78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900" w:type="dxa"/>
            <w:tcBorders>
              <w:top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A3FF3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  <w:tc>
          <w:tcPr>
            <w:tcW w:w="900" w:type="dxa"/>
            <w:gridSpan w:val="2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77F19E8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4A061CF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1B6569E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79E06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noWrap w:val="0"/>
            <w:vAlign w:val="top"/>
          </w:tcPr>
          <w:p w14:paraId="2753E5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变更内容：用户可将个人文件（PDF/Word 等）上传至自己的资料库，并基于已上传资料进行私域问答。上传内容仅上传者本人可见、可提问，不纳入公共知识库，不上传至服务端，管理员不干预。数据通过 localStorage 或 IndexedDB 在前端存储和检索。与 CR-048 互补——CR-048 是公共知识底座，CR-049 满足个性化长尾需求</w:t>
            </w:r>
          </w:p>
        </w:tc>
      </w:tr>
      <w:tr w14:paraId="1CFCC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noWrap w:val="0"/>
            <w:vAlign w:val="top"/>
          </w:tcPr>
          <w:p w14:paraId="5CC8A46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变更理由：教师代表</w:t>
            </w:r>
            <w:r>
              <w:rPr>
                <w:rFonts w:hint="eastAsia"/>
                <w:lang w:val="en-US" w:eastAsia="zh-CN"/>
              </w:rPr>
              <w:t>苏奎</w:t>
            </w:r>
            <w:r>
              <w:rPr>
                <w:rFonts w:hint="eastAsia"/>
              </w:rPr>
              <w:t>访谈反馈——「根据普通用户上传的资料进行问答」。经二次确认：用户手头有个文件看不懂，需要丢进来让系统解读，是一个纯个人私用场景。该需求与公共知识库（CR-048）明确区分，两者互补而非替代</w:t>
            </w:r>
          </w:p>
        </w:tc>
      </w:tr>
      <w:tr w14:paraId="273F1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noWrap w:val="0"/>
            <w:vAlign w:val="top"/>
          </w:tcPr>
          <w:p w14:paraId="7CAFD5A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对其他子系统的影响及所需资源：影响文件：personal.html（资料上传+文件管理UI）、script.js（前端文件解析+本地检索+隔离存储）。复杂度在14条变更中最高，涉及前端文件处理、文本提取和本地索引。约1-2天</w:t>
            </w:r>
          </w:p>
        </w:tc>
      </w:tr>
      <w:tr w14:paraId="6664C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8280" w:type="dxa"/>
            <w:gridSpan w:val="10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77D9BAF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QFD 优先级低级（100点制得分 10/100，排名第6）。实现复杂度高于其他变更，成本高风险大，需评估前端文件解析方案（FileReader API+简易本地检索）的可行性。建议后期迭代实现</w:t>
            </w:r>
          </w:p>
        </w:tc>
      </w:tr>
      <w:tr w14:paraId="64E90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780" w:type="dxa"/>
            <w:gridSpan w:val="5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784093">
            <w:pPr>
              <w:adjustRightInd/>
              <w:spacing w:line="240" w:lineRule="auto"/>
              <w:ind w:firstLine="73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开发方负责人评估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E1669C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       用户方负责人评估</w:t>
            </w:r>
          </w:p>
        </w:tc>
      </w:tr>
      <w:tr w14:paraId="4EE4A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780" w:type="dxa"/>
            <w:gridSpan w:val="5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72A5D4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经评估，该变更涉及前端文件解析和本地索引，技术复杂度在6条变更中最高。建议在正式开发前完成FileReader API兼容性验证和IndexedDB存储方案评估，纳入后续迭代。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5DFE24C2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该需求服务于用户个性化私域问答场景，与公共知识库（CR-005）互补。鉴于实现复杂度较高且QFD优先级最低。</w:t>
            </w:r>
          </w:p>
        </w:tc>
      </w:tr>
      <w:tr w14:paraId="5EF5F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38EE528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</w:t>
            </w:r>
          </w:p>
          <w:p w14:paraId="29EBA47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8A7D70D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597EE34E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69B3078F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38649CCC">
            <w:pPr>
              <w:adjustRightInd/>
              <w:spacing w:line="240" w:lineRule="auto"/>
              <w:ind w:firstLine="94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670022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3C192A3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2526AC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若不变更，将缺少用户个人私域问答能力，个性化长尾需求暂时无法满足，但不影响公共知识库的正常使用。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07816E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若不变更，有私域问答需求的用户将无法使用该功能，但基本问答功能不受影响。建议纳入后续迭代。</w:t>
            </w:r>
          </w:p>
        </w:tc>
      </w:tr>
      <w:tr w14:paraId="40A40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top"/>
          </w:tcPr>
          <w:p w14:paraId="6C0CB2B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若变更 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0E450CFE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0EB74FF3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2674CF80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1C7B68A7">
            <w:pPr>
              <w:adjustRightInd/>
              <w:spacing w:line="240" w:lineRule="auto"/>
              <w:ind w:firstLine="105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0B0B2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018ADE1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705E818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同意变更。鉴于前端文件解析和本地索引技术复杂度较高，请在正式开发前完成FileReader API兼容性验证和IndexedDB存储方案评估。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4BDED8F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同意变更。该需求实现复杂度和风险均较高，优先级低级（QFD得分10/100，排名第6）。待技术验证完成后启动。</w:t>
            </w:r>
          </w:p>
        </w:tc>
      </w:tr>
      <w:tr w14:paraId="657FC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80" w:type="dxa"/>
            <w:tcBorders>
              <w:right w:val="single" w:color="auto" w:sz="8" w:space="0"/>
            </w:tcBorders>
            <w:noWrap w:val="0"/>
            <w:vAlign w:val="top"/>
          </w:tcPr>
          <w:p w14:paraId="7D7BC7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900" w:type="dxa"/>
            <w:tcBorders>
              <w:left w:val="single" w:color="auto" w:sz="8" w:space="0"/>
            </w:tcBorders>
            <w:noWrap w:val="0"/>
            <w:vAlign w:val="top"/>
          </w:tcPr>
          <w:p w14:paraId="394E1772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最低</w:t>
            </w:r>
          </w:p>
        </w:tc>
        <w:tc>
          <w:tcPr>
            <w:tcW w:w="720" w:type="dxa"/>
            <w:noWrap w:val="0"/>
            <w:vAlign w:val="top"/>
          </w:tcPr>
          <w:p w14:paraId="2C343AD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080" w:type="dxa"/>
            <w:gridSpan w:val="2"/>
            <w:noWrap w:val="0"/>
            <w:vAlign w:val="top"/>
          </w:tcPr>
          <w:p w14:paraId="1779FD0F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CR-006</w:t>
            </w:r>
          </w:p>
        </w:tc>
        <w:tc>
          <w:tcPr>
            <w:tcW w:w="1080" w:type="dxa"/>
            <w:noWrap w:val="0"/>
            <w:vAlign w:val="top"/>
          </w:tcPr>
          <w:p w14:paraId="391E10D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执行人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F6DC901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</w:t>
            </w:r>
          </w:p>
        </w:tc>
        <w:tc>
          <w:tcPr>
            <w:tcW w:w="1080" w:type="dxa"/>
            <w:noWrap w:val="0"/>
            <w:vAlign w:val="top"/>
          </w:tcPr>
          <w:p w14:paraId="2278B6D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440" w:type="dxa"/>
            <w:noWrap w:val="0"/>
            <w:vAlign w:val="top"/>
          </w:tcPr>
          <w:p w14:paraId="052C1246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2026-06-16</w:t>
            </w:r>
          </w:p>
        </w:tc>
      </w:tr>
      <w:tr w14:paraId="068FB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3780" w:type="dxa"/>
            <w:gridSpan w:val="5"/>
            <w:tcBorders>
              <w:right w:val="single" w:color="auto" w:sz="8" w:space="0"/>
            </w:tcBorders>
            <w:noWrap w:val="0"/>
            <w:vAlign w:val="top"/>
          </w:tcPr>
          <w:p w14:paraId="6F4D09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  <w:p w14:paraId="7DC3FCB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7D1F12D7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</w:t>
            </w:r>
            <w:r>
              <w:rPr>
                <w:rFonts w:hint="eastAsia"/>
                <w:lang w:val="en-US" w:eastAsia="zh-CN"/>
              </w:rPr>
              <w:t xml:space="preserve"> 2026-06-11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</w:tcBorders>
            <w:noWrap w:val="0"/>
            <w:vAlign w:val="top"/>
          </w:tcPr>
          <w:p w14:paraId="1D650041">
            <w:pPr>
              <w:widowControl/>
              <w:adjustRightInd/>
              <w:spacing w:line="240" w:lineRule="auto"/>
              <w:jc w:val="left"/>
              <w:textAlignment w:val="auto"/>
            </w:pPr>
          </w:p>
          <w:p w14:paraId="1A071A5C">
            <w:pPr>
              <w:widowControl/>
              <w:adjustRightInd/>
              <w:spacing w:line="240" w:lineRule="auto"/>
              <w:jc w:val="left"/>
              <w:textAlignment w:val="auto"/>
            </w:pPr>
            <w:r>
              <w:rPr>
                <w:rFonts w:hint="eastAsia"/>
              </w:rPr>
              <w:t>用户方负责人</w:t>
            </w:r>
          </w:p>
          <w:p w14:paraId="5C2550A8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签发日期：</w:t>
            </w:r>
            <w:r>
              <w:rPr>
                <w:rFonts w:hint="eastAsia"/>
                <w:lang w:val="en-US" w:eastAsia="zh-CN"/>
              </w:rPr>
              <w:t>2026-06-11</w:t>
            </w:r>
            <w:bookmarkStart w:id="0" w:name="_GoBack"/>
            <w:bookmarkEnd w:id="0"/>
          </w:p>
        </w:tc>
      </w:tr>
    </w:tbl>
    <w:p w14:paraId="1A489E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343"/>
    <w:rsid w:val="00303343"/>
    <w:rsid w:val="00356006"/>
    <w:rsid w:val="00785EDF"/>
    <w:rsid w:val="00822BA6"/>
    <w:rsid w:val="00AE1DD2"/>
    <w:rsid w:val="2A104B58"/>
    <w:rsid w:val="535C08B7"/>
    <w:rsid w:val="6EC01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561</Words>
  <Characters>677</Characters>
  <Lines>1</Lines>
  <Paragraphs>1</Paragraphs>
  <TotalTime>1</TotalTime>
  <ScaleCrop>false</ScaleCrop>
  <LinksUpToDate>false</LinksUpToDate>
  <CharactersWithSpaces>700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2003-09-14T10:55:00Z</dcterms:created>
  <dc:creator>zx</dc:creator>
  <cp:lastModifiedBy>张乘源</cp:lastModifiedBy>
  <dcterms:modified xsi:type="dcterms:W3CDTF">2026-06-11T07:00:45Z</dcterms:modified>
  <dc:title>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F7565D8234D249A69D17C80AC6E4AE6B_13</vt:lpwstr>
  </property>
  <property fmtid="{D5CDD505-2E9C-101B-9397-08002B2CF9AE}" pid="4" name="KSOTemplateDocerSaveRecord">
    <vt:lpwstr>eyJoZGlkIjoiMmQxYzM3ODc0ZDg1NWMyOTFlMDhjYjcwY2RkZWU0ZDQiLCJ1c2VySWQiOiIxMjMwNDQ5NDEzIn0=</vt:lpwstr>
  </property>
</Properties>
</file>