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203B1">
      <w:pPr>
        <w:spacing w:before="480" w:after="480" w:line="288" w:lineRule="auto"/>
        <w:ind w:left="0"/>
      </w:pPr>
      <w:r>
        <w:rPr>
          <w:rFonts w:ascii="Arial" w:hAnsi="Arial" w:eastAsia="等线" w:cs="Arial"/>
          <w:b/>
          <w:sz w:val="52"/>
        </w:rPr>
        <w:t>校务问答机器人用户优先级分类报告</w:t>
      </w:r>
    </w:p>
    <w:p w14:paraId="5F12E442">
      <w:pPr>
        <w:spacing w:before="320" w:after="120" w:line="288" w:lineRule="auto"/>
        <w:ind w:left="0"/>
        <w:jc w:val="left"/>
        <w:outlineLvl w:val="1"/>
      </w:pPr>
      <w:bookmarkStart w:id="0" w:name="heading_0"/>
      <w:r>
        <w:rPr>
          <w:rFonts w:ascii="Arial" w:hAnsi="Arial" w:eastAsia="等线" w:cs="Arial"/>
          <w:b/>
          <w:sz w:val="32"/>
        </w:rPr>
        <w:t>一、文档标识</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AF9D4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1DDED30">
            <w:pPr>
              <w:spacing w:before="120" w:after="120" w:line="288" w:lineRule="auto"/>
              <w:ind w:left="0"/>
              <w:jc w:val="left"/>
            </w:pPr>
            <w:r>
              <w:rPr>
                <w:rFonts w:ascii="Arial" w:hAnsi="Arial" w:eastAsia="等线" w:cs="Arial"/>
                <w:sz w:val="22"/>
              </w:rPr>
              <w:t>项目名称</w:t>
            </w:r>
          </w:p>
        </w:tc>
        <w:tc>
          <w:tcPr>
            <w:tcW w:w="3000" w:type="dxa"/>
            <w:tcMar>
              <w:top w:w="60" w:type="dxa"/>
              <w:left w:w="120" w:type="dxa"/>
              <w:bottom w:w="30" w:type="dxa"/>
              <w:right w:w="120" w:type="dxa"/>
            </w:tcMar>
          </w:tcPr>
          <w:p w14:paraId="3E0BB265">
            <w:pPr>
              <w:spacing w:before="120" w:after="120" w:line="288" w:lineRule="auto"/>
              <w:ind w:left="0"/>
              <w:jc w:val="left"/>
            </w:pPr>
            <w:r>
              <w:rPr>
                <w:rFonts w:ascii="Arial" w:hAnsi="Arial" w:eastAsia="等线" w:cs="Arial"/>
                <w:sz w:val="22"/>
              </w:rPr>
              <w:t>校务问答机器人系统（墨刀原型）</w:t>
            </w:r>
          </w:p>
        </w:tc>
      </w:tr>
      <w:tr w14:paraId="756B0F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A249CFA">
            <w:pPr>
              <w:spacing w:before="120" w:after="120" w:line="288" w:lineRule="auto"/>
              <w:ind w:left="0"/>
              <w:jc w:val="left"/>
            </w:pPr>
            <w:r>
              <w:rPr>
                <w:rFonts w:ascii="Arial" w:hAnsi="Arial" w:eastAsia="等线" w:cs="Arial"/>
                <w:sz w:val="22"/>
              </w:rPr>
              <w:t>文档名称</w:t>
            </w:r>
          </w:p>
        </w:tc>
        <w:tc>
          <w:tcPr>
            <w:tcW w:w="3000" w:type="dxa"/>
            <w:tcMar>
              <w:top w:w="60" w:type="dxa"/>
              <w:left w:w="120" w:type="dxa"/>
              <w:bottom w:w="30" w:type="dxa"/>
              <w:right w:w="120" w:type="dxa"/>
            </w:tcMar>
          </w:tcPr>
          <w:p w14:paraId="4FA6AA42">
            <w:pPr>
              <w:spacing w:before="120" w:after="120" w:line="288" w:lineRule="auto"/>
              <w:ind w:left="0"/>
              <w:jc w:val="left"/>
            </w:pPr>
            <w:r>
              <w:rPr>
                <w:rFonts w:ascii="Arial" w:hAnsi="Arial" w:eastAsia="等线" w:cs="Arial"/>
                <w:sz w:val="22"/>
              </w:rPr>
              <w:t>用户优先级分类报告</w:t>
            </w:r>
          </w:p>
        </w:tc>
      </w:tr>
      <w:tr w14:paraId="4160FA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F60D98B">
            <w:pPr>
              <w:spacing w:before="120" w:after="120" w:line="288" w:lineRule="auto"/>
              <w:ind w:left="0"/>
              <w:jc w:val="left"/>
            </w:pPr>
            <w:r>
              <w:rPr>
                <w:rFonts w:ascii="Arial" w:hAnsi="Arial" w:eastAsia="等线" w:cs="Arial"/>
                <w:sz w:val="22"/>
              </w:rPr>
              <w:t>编制日期</w:t>
            </w:r>
          </w:p>
        </w:tc>
        <w:tc>
          <w:tcPr>
            <w:tcW w:w="3000" w:type="dxa"/>
            <w:tcMar>
              <w:top w:w="60" w:type="dxa"/>
              <w:left w:w="120" w:type="dxa"/>
              <w:bottom w:w="30" w:type="dxa"/>
              <w:right w:w="120" w:type="dxa"/>
            </w:tcMar>
          </w:tcPr>
          <w:p w14:paraId="04F5260B">
            <w:pPr>
              <w:spacing w:before="120" w:after="120" w:line="288" w:lineRule="auto"/>
              <w:ind w:left="0"/>
              <w:jc w:val="left"/>
            </w:pPr>
            <w:r>
              <w:rPr>
                <w:rFonts w:ascii="Arial" w:hAnsi="Arial" w:eastAsia="等线" w:cs="Arial"/>
                <w:sz w:val="22"/>
              </w:rPr>
              <w:t>2026年4月19日</w:t>
            </w:r>
          </w:p>
        </w:tc>
      </w:tr>
      <w:tr w14:paraId="2D10C9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E64B0DE">
            <w:pPr>
              <w:spacing w:before="120" w:after="120" w:line="288" w:lineRule="auto"/>
              <w:ind w:left="0"/>
              <w:jc w:val="left"/>
            </w:pPr>
            <w:r>
              <w:rPr>
                <w:rFonts w:ascii="Arial" w:hAnsi="Arial" w:eastAsia="等线" w:cs="Arial"/>
                <w:sz w:val="22"/>
              </w:rPr>
              <w:t>编制人员</w:t>
            </w:r>
          </w:p>
        </w:tc>
        <w:tc>
          <w:tcPr>
            <w:tcW w:w="3000" w:type="dxa"/>
            <w:tcMar>
              <w:top w:w="60" w:type="dxa"/>
              <w:left w:w="120" w:type="dxa"/>
              <w:bottom w:w="30" w:type="dxa"/>
              <w:right w:w="120" w:type="dxa"/>
            </w:tcMar>
          </w:tcPr>
          <w:p w14:paraId="6CF67492">
            <w:pPr>
              <w:spacing w:before="120" w:after="120" w:line="288" w:lineRule="auto"/>
              <w:ind w:left="0"/>
              <w:jc w:val="left"/>
            </w:pPr>
            <w:r>
              <w:rPr>
                <w:rFonts w:ascii="Arial" w:hAnsi="Arial" w:eastAsia="等线" w:cs="Arial"/>
                <w:sz w:val="22"/>
              </w:rPr>
              <w:t>需求分析第一组</w:t>
            </w:r>
          </w:p>
        </w:tc>
      </w:tr>
      <w:tr w14:paraId="2DD339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DDD46A7">
            <w:pPr>
              <w:spacing w:before="120" w:after="120" w:line="288" w:lineRule="auto"/>
              <w:ind w:left="0"/>
              <w:jc w:val="left"/>
            </w:pPr>
            <w:r>
              <w:rPr>
                <w:rFonts w:ascii="Arial" w:hAnsi="Arial" w:eastAsia="等线" w:cs="Arial"/>
                <w:sz w:val="22"/>
              </w:rPr>
              <w:t>数据来源</w:t>
            </w:r>
          </w:p>
        </w:tc>
        <w:tc>
          <w:tcPr>
            <w:tcW w:w="3000" w:type="dxa"/>
            <w:tcMar>
              <w:top w:w="60" w:type="dxa"/>
              <w:left w:w="120" w:type="dxa"/>
              <w:bottom w:w="30" w:type="dxa"/>
              <w:right w:w="120" w:type="dxa"/>
            </w:tcMar>
          </w:tcPr>
          <w:p w14:paraId="37F3D3F7">
            <w:pPr>
              <w:spacing w:before="120" w:after="120" w:line="288" w:lineRule="auto"/>
              <w:ind w:left="0"/>
              <w:jc w:val="left"/>
            </w:pPr>
            <w:r>
              <w:rPr>
                <w:rFonts w:ascii="Arial" w:hAnsi="Arial" w:eastAsia="等线" w:cs="Arial"/>
                <w:sz w:val="22"/>
              </w:rPr>
              <w:t>教职工深度访谈4份、学生需求问卷17份</w:t>
            </w:r>
          </w:p>
        </w:tc>
      </w:tr>
    </w:tbl>
    <w:p w14:paraId="2E6F32A0">
      <w:pPr>
        <w:spacing w:before="320" w:after="120" w:line="288" w:lineRule="auto"/>
        <w:ind w:left="0"/>
        <w:jc w:val="left"/>
        <w:outlineLvl w:val="1"/>
      </w:pPr>
      <w:bookmarkStart w:id="1" w:name="heading_1"/>
      <w:r>
        <w:rPr>
          <w:rFonts w:ascii="Arial" w:hAnsi="Arial" w:eastAsia="等线" w:cs="Arial"/>
          <w:b/>
          <w:sz w:val="32"/>
        </w:rPr>
        <w:t>二、文档背景与目的</w:t>
      </w:r>
      <w:bookmarkEnd w:id="1"/>
    </w:p>
    <w:p w14:paraId="2696C915">
      <w:pPr>
        <w:spacing w:before="120" w:after="120" w:line="288" w:lineRule="auto"/>
        <w:ind w:left="0"/>
        <w:jc w:val="left"/>
        <w:rPr>
          <w:rFonts w:ascii="Arial" w:hAnsi="Arial" w:eastAsia="等线" w:cs="Arial"/>
          <w:sz w:val="22"/>
        </w:rPr>
      </w:pPr>
      <w:r>
        <w:rPr>
          <w:rFonts w:ascii="Arial" w:hAnsi="Arial" w:eastAsia="等线" w:cs="Arial"/>
          <w:sz w:val="22"/>
        </w:rPr>
        <w:t>本次校务问答机器人以服务校内校务工作、满足师生查询需求为核心目标，为确保墨刀前端原型设计聚焦核心、贴合实际使用场景，避免需求分散与资源浪费，特基于用户访谈与问卷数据，按照用户权限、使用频次、需求影响力、业务重要性，将系统用户划分为管理用户、核心用户、普通用户三类，并明确优先级与设计适配要求，为原型设计提供明确的用户导向与需求依据，保障原型设计既符合校务工作规范，又能满足不同用户的使用需求。</w:t>
      </w:r>
    </w:p>
    <w:p w14:paraId="3DD7FF59">
      <w:pPr>
        <w:spacing w:before="120" w:after="120" w:line="288" w:lineRule="auto"/>
        <w:ind w:left="0"/>
        <w:jc w:val="left"/>
        <w:rPr>
          <w:rFonts w:ascii="Arial" w:hAnsi="Arial" w:eastAsia="等线" w:cs="Arial"/>
          <w:sz w:val="22"/>
        </w:rPr>
      </w:pPr>
    </w:p>
    <w:p w14:paraId="2023625F">
      <w:pPr>
        <w:spacing w:before="320" w:after="120" w:line="288" w:lineRule="auto"/>
        <w:ind w:left="0"/>
        <w:jc w:val="left"/>
        <w:outlineLvl w:val="1"/>
      </w:pPr>
      <w:r>
        <w:rPr>
          <w:rFonts w:ascii="Arial" w:hAnsi="Arial" w:eastAsia="等线" w:cs="Arial"/>
          <w:b/>
          <w:sz w:val="32"/>
        </w:rPr>
        <w:t>三、用户优先级分类方法</w:t>
      </w:r>
    </w:p>
    <w:p w14:paraId="79235329">
      <w:pPr>
        <w:spacing w:before="300" w:after="120" w:line="288" w:lineRule="auto"/>
        <w:ind w:left="0"/>
        <w:jc w:val="left"/>
        <w:outlineLvl w:val="2"/>
      </w:pPr>
      <w:r>
        <w:rPr>
          <w:rFonts w:ascii="Arial" w:hAnsi="Arial" w:eastAsia="等线" w:cs="Arial"/>
          <w:b/>
          <w:sz w:val="30"/>
        </w:rPr>
        <w:t>3.1 分类目的</w:t>
      </w:r>
    </w:p>
    <w:p w14:paraId="5942A1D5">
      <w:pPr>
        <w:spacing w:before="120" w:after="120" w:line="288" w:lineRule="auto"/>
        <w:ind w:left="0"/>
        <w:jc w:val="left"/>
      </w:pPr>
      <w:r>
        <w:rPr>
          <w:rFonts w:ascii="Arial" w:hAnsi="Arial" w:eastAsia="等线" w:cs="Arial"/>
          <w:sz w:val="22"/>
        </w:rPr>
        <w:t>为确保墨刀前端原型设计聚焦核心、贴合实际使用场景，避免需求分散与资源浪费，明确不同用户群体的需求权重，为后续需求冲突分析与解决方案制定提供清晰的用户导向，项目组基于用户访谈与问卷数据，建立标准化用户优先级分类体系，将系统用户划分为不同优先级群体，确保设计资源向核心需求倾斜。</w:t>
      </w:r>
    </w:p>
    <w:p w14:paraId="4B97226C">
      <w:pPr>
        <w:spacing w:before="300" w:after="120" w:line="288" w:lineRule="auto"/>
        <w:ind w:left="0"/>
        <w:jc w:val="left"/>
        <w:outlineLvl w:val="2"/>
      </w:pPr>
      <w:r>
        <w:rPr>
          <w:rFonts w:ascii="Arial" w:hAnsi="Arial" w:eastAsia="等线" w:cs="Arial"/>
          <w:b/>
          <w:sz w:val="30"/>
        </w:rPr>
        <w:t>3.2 分类依据</w:t>
      </w:r>
    </w:p>
    <w:p w14:paraId="74C3F68A">
      <w:pPr>
        <w:spacing w:before="120" w:after="120" w:line="288" w:lineRule="auto"/>
        <w:ind w:left="0"/>
        <w:jc w:val="left"/>
      </w:pPr>
      <w:r>
        <w:rPr>
          <w:rFonts w:ascii="Arial" w:hAnsi="Arial" w:eastAsia="等线" w:cs="Arial"/>
          <w:sz w:val="22"/>
        </w:rPr>
        <w:t>本次用户优先级分类严格遵循4项核心依据，确保分类科学、合理、贴合项目实际，具体如下：</w:t>
      </w:r>
    </w:p>
    <w:p w14:paraId="4DD5E409">
      <w:pPr>
        <w:spacing w:before="120" w:after="120" w:line="288" w:lineRule="auto"/>
        <w:ind w:left="0"/>
        <w:jc w:val="left"/>
      </w:pPr>
      <w:r>
        <w:rPr>
          <w:rFonts w:ascii="Arial" w:hAnsi="Arial" w:eastAsia="等线" w:cs="Arial"/>
          <w:sz w:val="22"/>
        </w:rPr>
        <w:t>1.  业务影响力：用户对校务工作合规性、系统专业性的影响程度，影响力越高，优先级越高；</w:t>
      </w:r>
    </w:p>
    <w:p w14:paraId="7E47D282">
      <w:pPr>
        <w:spacing w:before="120" w:after="120" w:line="288" w:lineRule="auto"/>
        <w:ind w:left="0"/>
        <w:jc w:val="left"/>
      </w:pPr>
      <w:r>
        <w:rPr>
          <w:rFonts w:ascii="Arial" w:hAnsi="Arial" w:eastAsia="等线" w:cs="Arial"/>
          <w:sz w:val="22"/>
        </w:rPr>
        <w:t>2.  使用频次：用户使用系统的频率，高频使用用户的需求对系统实用性影响更大，优先级越高；</w:t>
      </w:r>
    </w:p>
    <w:p w14:paraId="6F1C69EC">
      <w:pPr>
        <w:spacing w:before="120" w:after="120" w:line="288" w:lineRule="auto"/>
        <w:ind w:left="0"/>
        <w:jc w:val="left"/>
      </w:pPr>
      <w:r>
        <w:rPr>
          <w:rFonts w:ascii="Arial" w:hAnsi="Arial" w:eastAsia="等线" w:cs="Arial"/>
          <w:sz w:val="22"/>
        </w:rPr>
        <w:t>3.  需求影响力：用户需求对系统前端设计（界面、视觉、交互）的决定作用，需求影响力越强，优先级越高；</w:t>
      </w:r>
    </w:p>
    <w:p w14:paraId="362C5078">
      <w:pPr>
        <w:spacing w:before="120" w:after="120" w:line="288" w:lineRule="auto"/>
        <w:ind w:left="0"/>
        <w:jc w:val="left"/>
      </w:pPr>
      <w:r>
        <w:rPr>
          <w:rFonts w:ascii="Arial" w:hAnsi="Arial" w:eastAsia="等线" w:cs="Arial"/>
          <w:sz w:val="22"/>
        </w:rPr>
        <w:t>4.  原型落地性：分类仅聚焦墨刀前端原型可实现的需求范畴，剔除后端功能类诉求，确保分类与原型设计高度适配。</w:t>
      </w:r>
    </w:p>
    <w:p w14:paraId="67602E50">
      <w:pPr>
        <w:spacing w:before="300" w:after="120" w:line="288" w:lineRule="auto"/>
        <w:ind w:left="0"/>
        <w:jc w:val="left"/>
        <w:outlineLvl w:val="2"/>
      </w:pPr>
      <w:r>
        <w:rPr>
          <w:rFonts w:ascii="Arial" w:hAnsi="Arial" w:eastAsia="等线" w:cs="Arial"/>
          <w:b/>
          <w:sz w:val="30"/>
        </w:rPr>
        <w:t>3.3 分类实施流程</w:t>
      </w:r>
    </w:p>
    <w:p w14:paraId="116F6CA3">
      <w:pPr>
        <w:spacing w:before="120" w:after="120" w:line="288" w:lineRule="auto"/>
        <w:ind w:left="0"/>
        <w:jc w:val="left"/>
      </w:pPr>
      <w:r>
        <w:rPr>
          <w:rFonts w:ascii="Arial" w:hAnsi="Arial" w:eastAsia="等线" w:cs="Arial"/>
          <w:sz w:val="22"/>
        </w:rPr>
        <w:t>1.  用户调研梳理：基于4份教职工深度访谈、17份学生需求问卷，全面收集各类用户的身份、使用场景、核心诉求、使用频次等信息，建立用户信息清单；</w:t>
      </w:r>
    </w:p>
    <w:p w14:paraId="375EA6A2">
      <w:pPr>
        <w:spacing w:before="120" w:after="120" w:line="288" w:lineRule="auto"/>
        <w:ind w:left="0"/>
        <w:jc w:val="left"/>
      </w:pPr>
      <w:r>
        <w:rPr>
          <w:rFonts w:ascii="Arial" w:hAnsi="Arial" w:eastAsia="等线" w:cs="Arial"/>
          <w:sz w:val="22"/>
        </w:rPr>
        <w:t>2.  初步分类筛选：根据用户身份与使用场景，初步划分出管理用户、核心用户、普通用户三类群体，明确各类群体的核心范围；</w:t>
      </w:r>
    </w:p>
    <w:p w14:paraId="4E295B69">
      <w:pPr>
        <w:spacing w:before="120" w:after="120" w:line="288" w:lineRule="auto"/>
        <w:ind w:left="0"/>
        <w:jc w:val="left"/>
      </w:pPr>
      <w:r>
        <w:rPr>
          <w:rFonts w:ascii="Arial" w:hAnsi="Arial" w:eastAsia="等线" w:cs="Arial"/>
          <w:sz w:val="22"/>
        </w:rPr>
        <w:t>3.  优先级量化判定：结合4项分类依据，对三类用户群体进行量化评分（1-5分，5分为最高），综合得分越高，优先级越高；</w:t>
      </w:r>
    </w:p>
    <w:p w14:paraId="43DA748B">
      <w:pPr>
        <w:spacing w:before="120" w:after="120" w:line="288" w:lineRule="auto"/>
        <w:ind w:left="0"/>
        <w:jc w:val="left"/>
      </w:pPr>
      <w:r>
        <w:rPr>
          <w:rFonts w:ascii="Arial" w:hAnsi="Arial" w:eastAsia="等线" w:cs="Arial"/>
          <w:sz w:val="22"/>
        </w:rPr>
        <w:t>4.  优先级确认：结合项目核心目标，最终确定三类用户的优先级层级，明确各类用户的需求权重与设计适配要求；</w:t>
      </w:r>
    </w:p>
    <w:p w14:paraId="42987266">
      <w:pPr>
        <w:spacing w:before="120" w:after="120" w:line="288" w:lineRule="auto"/>
        <w:ind w:left="0"/>
        <w:jc w:val="left"/>
      </w:pPr>
      <w:r>
        <w:rPr>
          <w:rFonts w:ascii="Arial" w:hAnsi="Arial" w:eastAsia="等线" w:cs="Arial"/>
          <w:sz w:val="22"/>
        </w:rPr>
        <w:t>5.  分类验证：结合校务工作规范与用户实际使用需求，验证分类结果的合理性，确保分类贴合实际、可落地。</w:t>
      </w:r>
    </w:p>
    <w:p w14:paraId="2BCC5A38">
      <w:pPr>
        <w:spacing w:before="300" w:after="120" w:line="288" w:lineRule="auto"/>
        <w:ind w:left="0"/>
        <w:jc w:val="left"/>
        <w:outlineLvl w:val="2"/>
      </w:pPr>
      <w:r>
        <w:rPr>
          <w:rFonts w:ascii="Arial" w:hAnsi="Arial" w:eastAsia="等线" w:cs="Arial"/>
          <w:b/>
          <w:sz w:val="30"/>
        </w:rPr>
        <w:t>3.4 分类结果详情</w:t>
      </w:r>
    </w:p>
    <w:p w14:paraId="7EC679B5">
      <w:pPr>
        <w:spacing w:before="120" w:after="120" w:line="288" w:lineRule="auto"/>
        <w:ind w:left="0"/>
        <w:jc w:val="left"/>
      </w:pPr>
      <w:r>
        <w:rPr>
          <w:rFonts w:ascii="Arial" w:hAnsi="Arial" w:eastAsia="等线" w:cs="Arial"/>
          <w:sz w:val="22"/>
        </w:rPr>
        <w:t>通过上述分类方法，最终将系统用户划分为三个优先级层级，具体分类详情如下表所示：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770"/>
        <w:gridCol w:w="2370"/>
        <w:gridCol w:w="2370"/>
      </w:tblGrid>
      <w:tr w14:paraId="5376C8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70" w:type="dxa"/>
            <w:tcMar>
              <w:top w:w="60" w:type="dxa"/>
              <w:left w:w="120" w:type="dxa"/>
              <w:bottom w:w="30" w:type="dxa"/>
              <w:right w:w="120" w:type="dxa"/>
            </w:tcMar>
          </w:tcPr>
          <w:p w14:paraId="3ECF590F">
            <w:pPr>
              <w:spacing w:before="120" w:after="120" w:line="288" w:lineRule="auto"/>
              <w:ind w:left="0"/>
              <w:jc w:val="left"/>
            </w:pPr>
            <w:r>
              <w:rPr>
                <w:rFonts w:ascii="Arial" w:hAnsi="Arial" w:eastAsia="等线" w:cs="Arial"/>
                <w:sz w:val="22"/>
              </w:rPr>
              <w:t>优先级层级</w:t>
            </w:r>
          </w:p>
        </w:tc>
        <w:tc>
          <w:tcPr>
            <w:tcW w:w="1770" w:type="dxa"/>
            <w:tcMar>
              <w:top w:w="60" w:type="dxa"/>
              <w:left w:w="120" w:type="dxa"/>
              <w:bottom w:w="30" w:type="dxa"/>
              <w:right w:w="120" w:type="dxa"/>
            </w:tcMar>
          </w:tcPr>
          <w:p w14:paraId="0F909289">
            <w:pPr>
              <w:spacing w:before="120" w:after="120" w:line="288" w:lineRule="auto"/>
              <w:ind w:left="0"/>
              <w:jc w:val="left"/>
            </w:pPr>
            <w:r>
              <w:rPr>
                <w:rFonts w:ascii="Arial" w:hAnsi="Arial" w:eastAsia="等线" w:cs="Arial"/>
                <w:sz w:val="22"/>
              </w:rPr>
              <w:t>用户群体</w:t>
            </w:r>
          </w:p>
        </w:tc>
        <w:tc>
          <w:tcPr>
            <w:tcW w:w="2370" w:type="dxa"/>
            <w:tcMar>
              <w:top w:w="60" w:type="dxa"/>
              <w:left w:w="120" w:type="dxa"/>
              <w:bottom w:w="30" w:type="dxa"/>
              <w:right w:w="120" w:type="dxa"/>
            </w:tcMar>
          </w:tcPr>
          <w:p w14:paraId="5E3026E3">
            <w:pPr>
              <w:spacing w:before="120" w:after="120" w:line="288" w:lineRule="auto"/>
              <w:ind w:left="0"/>
              <w:jc w:val="left"/>
            </w:pPr>
            <w:r>
              <w:rPr>
                <w:rFonts w:ascii="Arial" w:hAnsi="Arial" w:eastAsia="等线" w:cs="Arial"/>
                <w:sz w:val="22"/>
              </w:rPr>
              <w:t>核心定义</w:t>
            </w:r>
          </w:p>
        </w:tc>
        <w:tc>
          <w:tcPr>
            <w:tcW w:w="2370" w:type="dxa"/>
            <w:tcMar>
              <w:top w:w="60" w:type="dxa"/>
              <w:left w:w="120" w:type="dxa"/>
              <w:bottom w:w="30" w:type="dxa"/>
              <w:right w:w="120" w:type="dxa"/>
            </w:tcMar>
          </w:tcPr>
          <w:p w14:paraId="54FB003D">
            <w:pPr>
              <w:spacing w:before="120" w:after="120" w:line="288" w:lineRule="auto"/>
              <w:ind w:left="0"/>
              <w:jc w:val="left"/>
            </w:pPr>
            <w:r>
              <w:rPr>
                <w:rFonts w:ascii="Arial" w:hAnsi="Arial" w:eastAsia="等线" w:cs="Arial"/>
                <w:sz w:val="22"/>
              </w:rPr>
              <w:t>分类核心依据</w:t>
            </w:r>
          </w:p>
        </w:tc>
      </w:tr>
      <w:tr w14:paraId="28AE84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2925C67">
            <w:pPr>
              <w:spacing w:before="120" w:after="120" w:line="288" w:lineRule="auto"/>
              <w:ind w:left="0"/>
              <w:jc w:val="left"/>
            </w:pPr>
            <w:r>
              <w:rPr>
                <w:rFonts w:ascii="Arial" w:hAnsi="Arial" w:eastAsia="等线" w:cs="Arial"/>
                <w:sz w:val="22"/>
              </w:rPr>
              <w:t>P0（最高）</w:t>
            </w:r>
          </w:p>
        </w:tc>
        <w:tc>
          <w:tcPr>
            <w:tcW w:w="1770" w:type="dxa"/>
            <w:tcMar>
              <w:top w:w="60" w:type="dxa"/>
              <w:left w:w="120" w:type="dxa"/>
              <w:bottom w:w="30" w:type="dxa"/>
              <w:right w:w="120" w:type="dxa"/>
            </w:tcMar>
          </w:tcPr>
          <w:p w14:paraId="741A8AF6">
            <w:pPr>
              <w:spacing w:before="120" w:after="120" w:line="288" w:lineRule="auto"/>
              <w:ind w:left="0"/>
              <w:jc w:val="left"/>
            </w:pPr>
            <w:r>
              <w:rPr>
                <w:rFonts w:ascii="Arial" w:hAnsi="Arial" w:eastAsia="等线" w:cs="Arial"/>
                <w:sz w:val="22"/>
              </w:rPr>
              <w:t>管理用户</w:t>
            </w:r>
          </w:p>
        </w:tc>
        <w:tc>
          <w:tcPr>
            <w:tcW w:w="2370" w:type="dxa"/>
            <w:tcMar>
              <w:top w:w="60" w:type="dxa"/>
              <w:left w:w="120" w:type="dxa"/>
              <w:bottom w:w="30" w:type="dxa"/>
              <w:right w:w="120" w:type="dxa"/>
            </w:tcMar>
          </w:tcPr>
          <w:p w14:paraId="3EE1D945">
            <w:pPr>
              <w:spacing w:before="120" w:after="120" w:line="288" w:lineRule="auto"/>
              <w:ind w:left="0"/>
              <w:jc w:val="left"/>
            </w:pPr>
            <w:r>
              <w:rPr>
                <w:rFonts w:ascii="Arial" w:hAnsi="Arial" w:eastAsia="等线" w:cs="Arial"/>
                <w:sz w:val="22"/>
              </w:rPr>
              <w:t>校内教职工、校务行政管理人员，系统规范制定者与监督者</w:t>
            </w:r>
          </w:p>
        </w:tc>
        <w:tc>
          <w:tcPr>
            <w:tcW w:w="2370" w:type="dxa"/>
            <w:tcMar>
              <w:top w:w="60" w:type="dxa"/>
              <w:left w:w="120" w:type="dxa"/>
              <w:bottom w:w="30" w:type="dxa"/>
              <w:right w:w="120" w:type="dxa"/>
            </w:tcMar>
          </w:tcPr>
          <w:p w14:paraId="4B769131">
            <w:pPr>
              <w:spacing w:before="120" w:after="120" w:line="288" w:lineRule="auto"/>
              <w:ind w:left="0"/>
              <w:jc w:val="left"/>
            </w:pPr>
            <w:r>
              <w:rPr>
                <w:rFonts w:ascii="Arial" w:hAnsi="Arial" w:eastAsia="等线" w:cs="Arial"/>
                <w:sz w:val="22"/>
              </w:rPr>
              <w:t>业务影响力5分，高频使用，需求决定系统合规性与设计规范</w:t>
            </w:r>
          </w:p>
        </w:tc>
      </w:tr>
      <w:tr w14:paraId="4535F3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F707DDC">
            <w:pPr>
              <w:spacing w:before="120" w:after="120" w:line="288" w:lineRule="auto"/>
              <w:ind w:left="0"/>
              <w:jc w:val="left"/>
            </w:pPr>
            <w:r>
              <w:rPr>
                <w:rFonts w:ascii="Arial" w:hAnsi="Arial" w:eastAsia="等线" w:cs="Arial"/>
                <w:sz w:val="22"/>
              </w:rPr>
              <w:t>P1（高）</w:t>
            </w:r>
          </w:p>
        </w:tc>
        <w:tc>
          <w:tcPr>
            <w:tcW w:w="1770" w:type="dxa"/>
            <w:tcMar>
              <w:top w:w="60" w:type="dxa"/>
              <w:left w:w="120" w:type="dxa"/>
              <w:bottom w:w="30" w:type="dxa"/>
              <w:right w:w="120" w:type="dxa"/>
            </w:tcMar>
          </w:tcPr>
          <w:p w14:paraId="1EA4F7A0">
            <w:pPr>
              <w:spacing w:before="120" w:after="120" w:line="288" w:lineRule="auto"/>
              <w:ind w:left="0"/>
              <w:jc w:val="left"/>
            </w:pPr>
            <w:r>
              <w:rPr>
                <w:rFonts w:ascii="Arial" w:hAnsi="Arial" w:eastAsia="等线" w:cs="Arial"/>
                <w:sz w:val="22"/>
              </w:rPr>
              <w:t>核心用户</w:t>
            </w:r>
          </w:p>
        </w:tc>
        <w:tc>
          <w:tcPr>
            <w:tcW w:w="2370" w:type="dxa"/>
            <w:tcMar>
              <w:top w:w="60" w:type="dxa"/>
              <w:left w:w="120" w:type="dxa"/>
              <w:bottom w:w="30" w:type="dxa"/>
              <w:right w:w="120" w:type="dxa"/>
            </w:tcMar>
          </w:tcPr>
          <w:p w14:paraId="11E01C63">
            <w:pPr>
              <w:spacing w:before="120" w:after="120" w:line="288" w:lineRule="auto"/>
              <w:ind w:left="0"/>
              <w:jc w:val="left"/>
            </w:pPr>
            <w:r>
              <w:rPr>
                <w:rFonts w:ascii="Arial" w:hAnsi="Arial" w:eastAsia="等线" w:cs="Arial"/>
                <w:sz w:val="22"/>
              </w:rPr>
              <w:t>在校全体学生，系统主要使用群体</w:t>
            </w:r>
          </w:p>
        </w:tc>
        <w:tc>
          <w:tcPr>
            <w:tcW w:w="2370" w:type="dxa"/>
            <w:tcMar>
              <w:top w:w="60" w:type="dxa"/>
              <w:left w:w="120" w:type="dxa"/>
              <w:bottom w:w="30" w:type="dxa"/>
              <w:right w:w="120" w:type="dxa"/>
            </w:tcMar>
          </w:tcPr>
          <w:p w14:paraId="78984E74">
            <w:pPr>
              <w:spacing w:before="120" w:after="120" w:line="288" w:lineRule="auto"/>
              <w:ind w:left="0"/>
              <w:jc w:val="left"/>
            </w:pPr>
            <w:r>
              <w:rPr>
                <w:rFonts w:ascii="Arial" w:hAnsi="Arial" w:eastAsia="等线" w:cs="Arial"/>
                <w:sz w:val="22"/>
              </w:rPr>
              <w:t>使用频次5分，需求决定系统实用性与体验感，群体规模大</w:t>
            </w:r>
          </w:p>
        </w:tc>
      </w:tr>
      <w:tr w14:paraId="62831C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EA1ED2E">
            <w:pPr>
              <w:spacing w:before="120" w:after="120" w:line="288" w:lineRule="auto"/>
              <w:ind w:left="0"/>
              <w:jc w:val="left"/>
            </w:pPr>
            <w:r>
              <w:rPr>
                <w:rFonts w:ascii="Arial" w:hAnsi="Arial" w:eastAsia="等线" w:cs="Arial"/>
                <w:sz w:val="22"/>
              </w:rPr>
              <w:t>P2（一般）</w:t>
            </w:r>
          </w:p>
        </w:tc>
        <w:tc>
          <w:tcPr>
            <w:tcW w:w="1770" w:type="dxa"/>
            <w:tcMar>
              <w:top w:w="60" w:type="dxa"/>
              <w:left w:w="120" w:type="dxa"/>
              <w:bottom w:w="30" w:type="dxa"/>
              <w:right w:w="120" w:type="dxa"/>
            </w:tcMar>
          </w:tcPr>
          <w:p w14:paraId="689209BC">
            <w:pPr>
              <w:spacing w:before="120" w:after="120" w:line="288" w:lineRule="auto"/>
              <w:ind w:left="0"/>
              <w:jc w:val="left"/>
            </w:pPr>
            <w:r>
              <w:rPr>
                <w:rFonts w:ascii="Arial" w:hAnsi="Arial" w:eastAsia="等线" w:cs="Arial"/>
                <w:sz w:val="22"/>
              </w:rPr>
              <w:t>普通用户</w:t>
            </w:r>
          </w:p>
        </w:tc>
        <w:tc>
          <w:tcPr>
            <w:tcW w:w="2370" w:type="dxa"/>
            <w:tcMar>
              <w:top w:w="60" w:type="dxa"/>
              <w:left w:w="120" w:type="dxa"/>
              <w:bottom w:w="30" w:type="dxa"/>
              <w:right w:w="120" w:type="dxa"/>
            </w:tcMar>
          </w:tcPr>
          <w:p w14:paraId="41B89F7B">
            <w:pPr>
              <w:spacing w:before="120" w:after="120" w:line="288" w:lineRule="auto"/>
              <w:ind w:left="0"/>
              <w:jc w:val="left"/>
            </w:pPr>
            <w:r>
              <w:rPr>
                <w:rFonts w:ascii="Arial" w:hAnsi="Arial" w:eastAsia="等线" w:cs="Arial"/>
                <w:sz w:val="22"/>
              </w:rPr>
              <w:t>校内临时办事人员、毕业生等低频使用群体</w:t>
            </w:r>
          </w:p>
        </w:tc>
        <w:tc>
          <w:tcPr>
            <w:tcW w:w="2370" w:type="dxa"/>
            <w:tcMar>
              <w:top w:w="60" w:type="dxa"/>
              <w:left w:w="120" w:type="dxa"/>
              <w:bottom w:w="30" w:type="dxa"/>
              <w:right w:w="120" w:type="dxa"/>
            </w:tcMar>
          </w:tcPr>
          <w:p w14:paraId="319ABCEC">
            <w:pPr>
              <w:spacing w:before="120" w:after="120" w:line="288" w:lineRule="auto"/>
              <w:ind w:left="0"/>
              <w:jc w:val="left"/>
            </w:pPr>
            <w:r>
              <w:rPr>
                <w:rFonts w:ascii="Arial" w:hAnsi="Arial" w:eastAsia="等线" w:cs="Arial"/>
                <w:sz w:val="22"/>
              </w:rPr>
              <w:t>使用频次1分，仅需基础功能，对设计影响较小</w:t>
            </w:r>
          </w:p>
        </w:tc>
      </w:tr>
    </w:tbl>
    <w:p w14:paraId="21D2614C">
      <w:pPr>
        <w:spacing w:before="300" w:after="120" w:line="288" w:lineRule="auto"/>
        <w:ind w:left="0"/>
        <w:jc w:val="left"/>
        <w:outlineLvl w:val="2"/>
      </w:pPr>
      <w:r>
        <w:rPr>
          <w:rFonts w:ascii="Arial" w:hAnsi="Arial" w:eastAsia="等线" w:cs="Arial"/>
          <w:b/>
          <w:sz w:val="30"/>
        </w:rPr>
        <w:t>3.5 分类应用说明</w:t>
      </w:r>
    </w:p>
    <w:p w14:paraId="75F26B8E">
      <w:pPr>
        <w:spacing w:before="120" w:after="120" w:line="288" w:lineRule="auto"/>
        <w:ind w:left="0"/>
        <w:jc w:val="left"/>
      </w:pPr>
      <w:r>
        <w:rPr>
          <w:rFonts w:ascii="Arial" w:hAnsi="Arial" w:eastAsia="等线" w:cs="Arial"/>
          <w:sz w:val="22"/>
        </w:rPr>
        <w:t>本次用户优先级分类为后续校务问答机器人墨刀前端原型设计相关工作提供核心依据，具体应用如下：</w:t>
      </w:r>
    </w:p>
    <w:p w14:paraId="2F96F519">
      <w:pPr>
        <w:spacing w:before="120" w:after="120" w:line="288" w:lineRule="auto"/>
        <w:ind w:left="0"/>
        <w:jc w:val="left"/>
      </w:pPr>
      <w:r>
        <w:rPr>
          <w:rFonts w:ascii="Arial" w:hAnsi="Arial" w:eastAsia="等线" w:cs="Arial"/>
          <w:sz w:val="22"/>
        </w:rPr>
        <w:t>1.  需求冲突解决：以管理用户（P0）需求为设计基准，优先满足核心用户（P1）体验需求，基础适配普通用户（P2）基础需求，平衡不同群体诉求；</w:t>
      </w:r>
    </w:p>
    <w:p w14:paraId="202D6AC9">
      <w:pPr>
        <w:spacing w:before="120" w:after="120" w:line="288" w:lineRule="auto"/>
        <w:ind w:left="0"/>
        <w:jc w:val="left"/>
      </w:pPr>
      <w:r>
        <w:rPr>
          <w:rFonts w:ascii="Arial" w:hAnsi="Arial" w:eastAsia="等线" w:cs="Arial"/>
          <w:sz w:val="22"/>
        </w:rPr>
        <w:t>2.  资源分配：设计资源重点向P0、P1用户聚焦，优先实现其核心需求，避免资源浪费在非核心用户的非必要需求上；</w:t>
      </w:r>
    </w:p>
    <w:p w14:paraId="4748EF1C">
      <w:pPr>
        <w:spacing w:before="120" w:after="120" w:line="288" w:lineRule="auto"/>
        <w:ind w:left="0"/>
        <w:jc w:val="left"/>
      </w:pPr>
      <w:r>
        <w:rPr>
          <w:rFonts w:ascii="Arial" w:hAnsi="Arial" w:eastAsia="等线" w:cs="Arial"/>
          <w:sz w:val="22"/>
        </w:rPr>
        <w:t>3.  权重支撑：为后续需求加权量化评估法的用户群体权重设定提供直接支撑，确保权重分配贴合用户优先级；</w:t>
      </w:r>
    </w:p>
    <w:p w14:paraId="4F99B83F">
      <w:pPr>
        <w:spacing w:before="120" w:after="120" w:line="288" w:lineRule="auto"/>
        <w:ind w:left="0"/>
        <w:jc w:val="left"/>
      </w:pPr>
      <w:r>
        <w:rPr>
          <w:rFonts w:ascii="Arial" w:hAnsi="Arial" w:eastAsia="等线" w:cs="Arial"/>
          <w:sz w:val="22"/>
        </w:rPr>
        <w:t>4.  原型设计：指导墨刀前端原型的界面、视觉、交互设计，确保设计贴合核心用户使用习惯，同时符合管理用户规范要求。</w:t>
      </w:r>
    </w:p>
    <w:p w14:paraId="69FF34FF">
      <w:pPr>
        <w:spacing w:before="120" w:after="120" w:line="288" w:lineRule="auto"/>
        <w:ind w:left="0"/>
        <w:jc w:val="left"/>
        <w:rPr>
          <w:rFonts w:ascii="Arial" w:hAnsi="Arial" w:eastAsia="等线" w:cs="Arial"/>
          <w:sz w:val="22"/>
        </w:rPr>
      </w:pPr>
    </w:p>
    <w:p w14:paraId="02E2DED1">
      <w:pPr>
        <w:spacing w:before="320" w:after="120" w:line="288" w:lineRule="auto"/>
        <w:ind w:left="0"/>
        <w:jc w:val="left"/>
        <w:outlineLvl w:val="1"/>
      </w:pPr>
      <w:bookmarkStart w:id="2" w:name="heading_2"/>
      <w:r>
        <w:rPr>
          <w:rFonts w:hint="eastAsia" w:ascii="Arial" w:hAnsi="Arial" w:eastAsia="等线" w:cs="Arial"/>
          <w:b/>
          <w:sz w:val="32"/>
          <w:lang w:val="en-US" w:eastAsia="zh-CN"/>
        </w:rPr>
        <w:t>四</w:t>
      </w:r>
      <w:bookmarkStart w:id="20" w:name="_GoBack"/>
      <w:bookmarkEnd w:id="20"/>
      <w:r>
        <w:rPr>
          <w:rFonts w:ascii="Arial" w:hAnsi="Arial" w:eastAsia="等线" w:cs="Arial"/>
          <w:b/>
          <w:sz w:val="32"/>
        </w:rPr>
        <w:t>、用户分类与优先级详情</w:t>
      </w:r>
      <w:bookmarkEnd w:id="2"/>
    </w:p>
    <w:p w14:paraId="3B3B6E6A">
      <w:pPr>
        <w:spacing w:before="300" w:after="120" w:line="288" w:lineRule="auto"/>
        <w:ind w:left="0"/>
        <w:jc w:val="left"/>
        <w:outlineLvl w:val="2"/>
      </w:pPr>
      <w:bookmarkStart w:id="3" w:name="heading_3"/>
      <w:r>
        <w:rPr>
          <w:rFonts w:ascii="Arial" w:hAnsi="Arial" w:eastAsia="等线" w:cs="Arial"/>
          <w:b/>
          <w:sz w:val="30"/>
        </w:rPr>
        <w:t>（一）管理用户（最高优先级 P0）</w:t>
      </w:r>
      <w:bookmarkEnd w:id="3"/>
    </w:p>
    <w:p w14:paraId="5F810628">
      <w:pPr>
        <w:spacing w:before="260" w:after="120" w:line="288" w:lineRule="auto"/>
        <w:ind w:left="0"/>
        <w:jc w:val="left"/>
        <w:outlineLvl w:val="3"/>
      </w:pPr>
      <w:bookmarkStart w:id="4" w:name="heading_4"/>
      <w:r>
        <w:rPr>
          <w:rFonts w:ascii="Arial" w:hAnsi="Arial" w:eastAsia="等线" w:cs="Arial"/>
          <w:b/>
          <w:sz w:val="28"/>
        </w:rPr>
        <w:t>1. 用户定义</w:t>
      </w:r>
      <w:bookmarkEnd w:id="4"/>
    </w:p>
    <w:p w14:paraId="4F154D83">
      <w:pPr>
        <w:spacing w:before="120" w:after="120" w:line="288" w:lineRule="auto"/>
        <w:ind w:left="0"/>
        <w:jc w:val="left"/>
      </w:pPr>
      <w:r>
        <w:rPr>
          <w:rFonts w:ascii="Arial" w:hAnsi="Arial" w:eastAsia="等线" w:cs="Arial"/>
          <w:sz w:val="22"/>
        </w:rPr>
        <w:t>校内教职工、辅导员、校务行政管理人员、教务服务工作人员（本次访谈涵盖苏奎、王豪烨、王硕苹、骆彦余四位老师），作为校务信息的发布者、系统规范的制定者、服务质量的监督者，是系统设计的核心基准群体。</w:t>
      </w:r>
    </w:p>
    <w:p w14:paraId="6EC013EE">
      <w:pPr>
        <w:spacing w:before="260" w:after="120" w:line="288" w:lineRule="auto"/>
        <w:ind w:left="0"/>
        <w:jc w:val="left"/>
        <w:outlineLvl w:val="3"/>
      </w:pPr>
      <w:bookmarkStart w:id="5" w:name="heading_5"/>
      <w:r>
        <w:rPr>
          <w:rFonts w:ascii="Arial" w:hAnsi="Arial" w:eastAsia="等线" w:cs="Arial"/>
          <w:b/>
          <w:sz w:val="28"/>
        </w:rPr>
        <w:t>2. 用户特征</w:t>
      </w:r>
      <w:bookmarkEnd w:id="5"/>
    </w:p>
    <w:p w14:paraId="0CAEB95C">
      <w:pPr>
        <w:numPr>
          <w:ilvl w:val="0"/>
          <w:numId w:val="1"/>
        </w:numPr>
        <w:spacing w:before="120" w:after="120" w:line="288" w:lineRule="auto"/>
        <w:ind w:left="0"/>
        <w:jc w:val="left"/>
      </w:pPr>
      <w:r>
        <w:rPr>
          <w:rFonts w:ascii="Arial" w:hAnsi="Arial" w:eastAsia="等线" w:cs="Arial"/>
          <w:sz w:val="22"/>
        </w:rPr>
        <w:t>权限属性：拥有校务信息管理、服务指导相关权限，对系统的专业性、规范性、严谨性要求最高，其需求直接决定系统的合规性；</w:t>
      </w:r>
    </w:p>
    <w:p w14:paraId="12102686">
      <w:pPr>
        <w:numPr>
          <w:ilvl w:val="0"/>
          <w:numId w:val="2"/>
        </w:numPr>
        <w:spacing w:before="120" w:after="120" w:line="288" w:lineRule="auto"/>
        <w:ind w:left="0"/>
        <w:jc w:val="left"/>
      </w:pPr>
      <w:r>
        <w:rPr>
          <w:rFonts w:ascii="Arial" w:hAnsi="Arial" w:eastAsia="等线" w:cs="Arial"/>
          <w:sz w:val="22"/>
        </w:rPr>
        <w:t>使用频次：高频使用系统，主要用于校务问题解答、信息校验、流程指导，每日或每周均会使用；</w:t>
      </w:r>
    </w:p>
    <w:p w14:paraId="38E2DFC7">
      <w:pPr>
        <w:numPr>
          <w:ilvl w:val="0"/>
          <w:numId w:val="3"/>
        </w:numPr>
        <w:spacing w:before="120" w:after="120" w:line="288" w:lineRule="auto"/>
        <w:ind w:left="0"/>
        <w:jc w:val="left"/>
      </w:pPr>
      <w:r>
        <w:rPr>
          <w:rFonts w:ascii="Arial" w:hAnsi="Arial" w:eastAsia="等线" w:cs="Arial"/>
          <w:sz w:val="22"/>
        </w:rPr>
        <w:t>需求影响力：需求直接决定系统前端界面标准、交互逻辑、视觉规范，是原型设计的核心依据，需优先保障。</w:t>
      </w:r>
    </w:p>
    <w:p w14:paraId="17A58193">
      <w:pPr>
        <w:spacing w:before="260" w:after="120" w:line="288" w:lineRule="auto"/>
        <w:ind w:left="0"/>
        <w:jc w:val="left"/>
        <w:outlineLvl w:val="3"/>
      </w:pPr>
      <w:bookmarkStart w:id="6" w:name="heading_6"/>
      <w:r>
        <w:rPr>
          <w:rFonts w:ascii="Arial" w:hAnsi="Arial" w:eastAsia="等线" w:cs="Arial"/>
          <w:b/>
          <w:sz w:val="28"/>
        </w:rPr>
        <w:t>3. 核心需求</w:t>
      </w:r>
      <w:bookmarkEnd w:id="6"/>
    </w:p>
    <w:p w14:paraId="3E91D3E0">
      <w:pPr>
        <w:numPr>
          <w:ilvl w:val="0"/>
          <w:numId w:val="4"/>
        </w:numPr>
        <w:spacing w:before="120" w:after="120" w:line="288" w:lineRule="auto"/>
        <w:ind w:left="0"/>
        <w:jc w:val="left"/>
      </w:pPr>
      <w:r>
        <w:rPr>
          <w:rFonts w:ascii="Arial" w:hAnsi="Arial" w:eastAsia="等线" w:cs="Arial"/>
          <w:sz w:val="22"/>
        </w:rPr>
        <w:t>界面设计：整体风格极简清爽，无任何冗余元素，排版严谨规范，视觉风格统一，避免复杂装饰干扰操作；</w:t>
      </w:r>
    </w:p>
    <w:p w14:paraId="507A020F">
      <w:pPr>
        <w:numPr>
          <w:ilvl w:val="0"/>
          <w:numId w:val="5"/>
        </w:numPr>
        <w:spacing w:before="120" w:after="120" w:line="288" w:lineRule="auto"/>
        <w:ind w:left="0"/>
        <w:jc w:val="left"/>
      </w:pPr>
      <w:r>
        <w:rPr>
          <w:rFonts w:ascii="Arial" w:hAnsi="Arial" w:eastAsia="等线" w:cs="Arial"/>
          <w:sz w:val="22"/>
        </w:rPr>
        <w:t>操作流程：操作路径直观简洁，无复杂交互步骤，核心功能一键可达，无多余操作环节；</w:t>
      </w:r>
    </w:p>
    <w:p w14:paraId="410694AD">
      <w:pPr>
        <w:numPr>
          <w:ilvl w:val="0"/>
          <w:numId w:val="6"/>
        </w:numPr>
        <w:spacing w:before="120" w:after="120" w:line="288" w:lineRule="auto"/>
        <w:ind w:left="0"/>
        <w:jc w:val="left"/>
      </w:pPr>
      <w:r>
        <w:rPr>
          <w:rFonts w:ascii="Arial" w:hAnsi="Arial" w:eastAsia="等线" w:cs="Arial"/>
          <w:sz w:val="22"/>
        </w:rPr>
        <w:t>内容呈现：答案排版清晰、层级分明，信息准确无误，无误导性内容，异常反馈直白易懂；</w:t>
      </w:r>
    </w:p>
    <w:p w14:paraId="0E298FBB">
      <w:pPr>
        <w:numPr>
          <w:ilvl w:val="0"/>
          <w:numId w:val="7"/>
        </w:numPr>
        <w:spacing w:before="120" w:after="120" w:line="288" w:lineRule="auto"/>
        <w:ind w:left="0"/>
        <w:jc w:val="left"/>
      </w:pPr>
      <w:r>
        <w:rPr>
          <w:rFonts w:ascii="Arial" w:hAnsi="Arial" w:eastAsia="等线" w:cs="Arial"/>
          <w:sz w:val="22"/>
        </w:rPr>
        <w:t>功能要求：聚焦核心问答功能，无多余附加模块，避免功能冗余导致的操作繁琐，保证系统的专业性与实用性。</w:t>
      </w:r>
    </w:p>
    <w:p w14:paraId="243E3964">
      <w:pPr>
        <w:spacing w:before="260" w:after="120" w:line="288" w:lineRule="auto"/>
        <w:ind w:left="0"/>
        <w:jc w:val="left"/>
        <w:outlineLvl w:val="3"/>
      </w:pPr>
      <w:bookmarkStart w:id="7" w:name="heading_7"/>
      <w:r>
        <w:rPr>
          <w:rFonts w:ascii="Arial" w:hAnsi="Arial" w:eastAsia="等线" w:cs="Arial"/>
          <w:b/>
          <w:sz w:val="28"/>
        </w:rPr>
        <w:t>4. 原型设计要求</w:t>
      </w:r>
      <w:bookmarkEnd w:id="7"/>
    </w:p>
    <w:p w14:paraId="0220BBD0">
      <w:pPr>
        <w:spacing w:before="120" w:after="120" w:line="288" w:lineRule="auto"/>
        <w:ind w:left="0"/>
        <w:jc w:val="left"/>
      </w:pPr>
      <w:r>
        <w:rPr>
          <w:rFonts w:ascii="Arial" w:hAnsi="Arial" w:eastAsia="等线" w:cs="Arial"/>
          <w:sz w:val="22"/>
        </w:rPr>
        <w:t>管理用户需求为最高优先级，必须100%满足。前端原型的布局设计、视觉风格、交互逻辑、异常页呈现等所有环节，均需以管理用户的诉求为核心基准，确保系统符合校务工作的规范与要求。</w:t>
      </w:r>
    </w:p>
    <w:p w14:paraId="2DFB9D0B">
      <w:pPr>
        <w:spacing w:before="300" w:after="120" w:line="288" w:lineRule="auto"/>
        <w:ind w:left="0"/>
        <w:jc w:val="left"/>
        <w:outlineLvl w:val="2"/>
      </w:pPr>
      <w:bookmarkStart w:id="8" w:name="heading_8"/>
      <w:r>
        <w:rPr>
          <w:rFonts w:ascii="Arial" w:hAnsi="Arial" w:eastAsia="等线" w:cs="Arial"/>
          <w:b/>
          <w:sz w:val="30"/>
        </w:rPr>
        <w:t>（二）核心用户（高优先级 P1）</w:t>
      </w:r>
      <w:bookmarkEnd w:id="8"/>
    </w:p>
    <w:p w14:paraId="56E2CDCC">
      <w:pPr>
        <w:spacing w:before="260" w:after="120" w:line="288" w:lineRule="auto"/>
        <w:ind w:left="0"/>
        <w:jc w:val="left"/>
        <w:outlineLvl w:val="3"/>
      </w:pPr>
      <w:bookmarkStart w:id="9" w:name="heading_9"/>
      <w:r>
        <w:rPr>
          <w:rFonts w:ascii="Arial" w:hAnsi="Arial" w:eastAsia="等线" w:cs="Arial"/>
          <w:b/>
          <w:sz w:val="28"/>
        </w:rPr>
        <w:t>1. 用户定义</w:t>
      </w:r>
      <w:bookmarkEnd w:id="9"/>
    </w:p>
    <w:p w14:paraId="7D8FF334">
      <w:pPr>
        <w:spacing w:before="120" w:after="120" w:line="288" w:lineRule="auto"/>
        <w:ind w:left="0"/>
        <w:jc w:val="left"/>
      </w:pPr>
      <w:r>
        <w:rPr>
          <w:rFonts w:ascii="Arial" w:hAnsi="Arial" w:eastAsia="等线" w:cs="Arial"/>
          <w:sz w:val="22"/>
        </w:rPr>
        <w:t>在校全体学生（本次问卷覆盖会计学、软件工程、经济学、金融学等多个专业的本科生），是校务问答机器人的主要使用群体，也是系统实用性与体验感的核心评价主体。</w:t>
      </w:r>
    </w:p>
    <w:p w14:paraId="77DA334F">
      <w:pPr>
        <w:spacing w:before="260" w:after="120" w:line="288" w:lineRule="auto"/>
        <w:ind w:left="0"/>
        <w:jc w:val="left"/>
        <w:outlineLvl w:val="3"/>
      </w:pPr>
      <w:bookmarkStart w:id="10" w:name="heading_10"/>
      <w:r>
        <w:rPr>
          <w:rFonts w:ascii="Arial" w:hAnsi="Arial" w:eastAsia="等线" w:cs="Arial"/>
          <w:b/>
          <w:sz w:val="28"/>
        </w:rPr>
        <w:t>2. 用户特征</w:t>
      </w:r>
      <w:bookmarkEnd w:id="10"/>
    </w:p>
    <w:p w14:paraId="274A0E0B">
      <w:pPr>
        <w:numPr>
          <w:ilvl w:val="0"/>
          <w:numId w:val="8"/>
        </w:numPr>
        <w:spacing w:before="120" w:after="120" w:line="288" w:lineRule="auto"/>
        <w:ind w:left="0"/>
        <w:jc w:val="left"/>
      </w:pPr>
      <w:r>
        <w:rPr>
          <w:rFonts w:ascii="Arial" w:hAnsi="Arial" w:eastAsia="等线" w:cs="Arial"/>
          <w:sz w:val="22"/>
        </w:rPr>
        <w:t>使用频次：每周高频查询校务问题，使用场景多样，涵盖课程、选课、成绩、奖助学金、校园服务等多个方面；</w:t>
      </w:r>
    </w:p>
    <w:p w14:paraId="68371F80">
      <w:pPr>
        <w:numPr>
          <w:ilvl w:val="0"/>
          <w:numId w:val="9"/>
        </w:numPr>
        <w:spacing w:before="120" w:after="120" w:line="288" w:lineRule="auto"/>
        <w:ind w:left="0"/>
        <w:jc w:val="left"/>
      </w:pPr>
      <w:r>
        <w:rPr>
          <w:rFonts w:ascii="Arial" w:hAnsi="Arial" w:eastAsia="等线" w:cs="Arial"/>
          <w:sz w:val="22"/>
        </w:rPr>
        <w:t>需求导向：关注操作便捷性、响应速度、信息获取效率，对复杂操作接受度低，注重使用体验；</w:t>
      </w:r>
    </w:p>
    <w:p w14:paraId="5AEFE7A8">
      <w:pPr>
        <w:numPr>
          <w:ilvl w:val="0"/>
          <w:numId w:val="10"/>
        </w:numPr>
        <w:spacing w:before="120" w:after="120" w:line="288" w:lineRule="auto"/>
        <w:ind w:left="0"/>
        <w:jc w:val="left"/>
      </w:pPr>
      <w:r>
        <w:rPr>
          <w:rFonts w:ascii="Arial" w:hAnsi="Arial" w:eastAsia="等线" w:cs="Arial"/>
          <w:sz w:val="22"/>
        </w:rPr>
        <w:t>群体特点：人数众多，需求具有共性，同时存在少量个性化诉求，是系统推广与使用效果的关键影响群体。</w:t>
      </w:r>
    </w:p>
    <w:p w14:paraId="3675AA2D">
      <w:pPr>
        <w:spacing w:before="260" w:after="120" w:line="288" w:lineRule="auto"/>
        <w:ind w:left="0"/>
        <w:jc w:val="left"/>
        <w:outlineLvl w:val="3"/>
      </w:pPr>
      <w:bookmarkStart w:id="11" w:name="heading_11"/>
      <w:r>
        <w:rPr>
          <w:rFonts w:ascii="Arial" w:hAnsi="Arial" w:eastAsia="等线" w:cs="Arial"/>
          <w:b/>
          <w:sz w:val="28"/>
        </w:rPr>
        <w:t>3. 核心需求</w:t>
      </w:r>
      <w:bookmarkEnd w:id="11"/>
    </w:p>
    <w:p w14:paraId="1F8A4F93">
      <w:pPr>
        <w:numPr>
          <w:ilvl w:val="0"/>
          <w:numId w:val="11"/>
        </w:numPr>
        <w:spacing w:before="120" w:after="120" w:line="288" w:lineRule="auto"/>
        <w:ind w:left="0"/>
        <w:jc w:val="left"/>
      </w:pPr>
      <w:r>
        <w:rPr>
          <w:rFonts w:ascii="Arial" w:hAnsi="Arial" w:eastAsia="等线" w:cs="Arial"/>
          <w:sz w:val="22"/>
        </w:rPr>
        <w:t>界面设计：入口统一集中，操作界面简单直观，重点功能突出，无信息杂乱、冗余的问题；</w:t>
      </w:r>
    </w:p>
    <w:p w14:paraId="606BEBB3">
      <w:pPr>
        <w:numPr>
          <w:ilvl w:val="0"/>
          <w:numId w:val="12"/>
        </w:numPr>
        <w:spacing w:before="120" w:after="120" w:line="288" w:lineRule="auto"/>
        <w:ind w:left="0"/>
        <w:jc w:val="left"/>
      </w:pPr>
      <w:r>
        <w:rPr>
          <w:rFonts w:ascii="Arial" w:hAnsi="Arial" w:eastAsia="等线" w:cs="Arial"/>
          <w:sz w:val="22"/>
        </w:rPr>
        <w:t>操作流程：支持搜索直达、分类查找两种方式，操作步骤精简，从打开系统到获取答案的路径最短；</w:t>
      </w:r>
    </w:p>
    <w:p w14:paraId="4222B977">
      <w:pPr>
        <w:numPr>
          <w:ilvl w:val="0"/>
          <w:numId w:val="13"/>
        </w:numPr>
        <w:spacing w:before="120" w:after="120" w:line="288" w:lineRule="auto"/>
        <w:ind w:left="0"/>
        <w:jc w:val="left"/>
      </w:pPr>
      <w:r>
        <w:rPr>
          <w:rFonts w:ascii="Arial" w:hAnsi="Arial" w:eastAsia="等线" w:cs="Arial"/>
          <w:sz w:val="22"/>
        </w:rPr>
        <w:t>内容呈现：答案详细易懂，核心信息一目了然，复杂问题有清晰的步骤指引，便于快速理解；</w:t>
      </w:r>
    </w:p>
    <w:p w14:paraId="366AAD54">
      <w:pPr>
        <w:numPr>
          <w:ilvl w:val="0"/>
          <w:numId w:val="14"/>
        </w:numPr>
        <w:spacing w:before="120" w:after="120" w:line="288" w:lineRule="auto"/>
        <w:ind w:left="0"/>
        <w:jc w:val="left"/>
      </w:pPr>
      <w:r>
        <w:rPr>
          <w:rFonts w:ascii="Arial" w:hAnsi="Arial" w:eastAsia="等线" w:cs="Arial"/>
          <w:sz w:val="22"/>
        </w:rPr>
        <w:t>功能要求：支持快捷查询、重要通知提醒、异常问题转接指引等功能，提升信息获取的便捷性。</w:t>
      </w:r>
    </w:p>
    <w:p w14:paraId="63D2A436">
      <w:pPr>
        <w:spacing w:before="260" w:after="120" w:line="288" w:lineRule="auto"/>
        <w:ind w:left="0"/>
        <w:jc w:val="left"/>
        <w:outlineLvl w:val="3"/>
      </w:pPr>
      <w:bookmarkStart w:id="12" w:name="heading_12"/>
      <w:r>
        <w:rPr>
          <w:rFonts w:ascii="Arial" w:hAnsi="Arial" w:eastAsia="等线" w:cs="Arial"/>
          <w:b/>
          <w:sz w:val="28"/>
        </w:rPr>
        <w:t>4. 原型设计要求</w:t>
      </w:r>
      <w:bookmarkEnd w:id="12"/>
    </w:p>
    <w:p w14:paraId="070C2106">
      <w:pPr>
        <w:spacing w:before="120" w:after="120" w:line="288" w:lineRule="auto"/>
        <w:ind w:left="0"/>
        <w:jc w:val="left"/>
      </w:pPr>
      <w:r>
        <w:rPr>
          <w:rFonts w:ascii="Arial" w:hAnsi="Arial" w:eastAsia="等线" w:cs="Arial"/>
          <w:sz w:val="22"/>
        </w:rPr>
        <w:t>核心用户需求为高优先级，优先满足。在遵循管理用户规范的基础上，重点优化核心用户的使用体验，适配学生高频使用场景，确保操作便捷、响应流畅，提升系统的接受度与使用率。</w:t>
      </w:r>
    </w:p>
    <w:p w14:paraId="4DE8E8A1">
      <w:pPr>
        <w:spacing w:before="300" w:after="120" w:line="288" w:lineRule="auto"/>
        <w:ind w:left="0"/>
        <w:jc w:val="left"/>
        <w:outlineLvl w:val="2"/>
      </w:pPr>
      <w:bookmarkStart w:id="13" w:name="heading_13"/>
      <w:r>
        <w:rPr>
          <w:rFonts w:ascii="Arial" w:hAnsi="Arial" w:eastAsia="等线" w:cs="Arial"/>
          <w:b/>
          <w:sz w:val="30"/>
        </w:rPr>
        <w:t>（三）普通用户（一般优先级 P2）</w:t>
      </w:r>
      <w:bookmarkEnd w:id="13"/>
    </w:p>
    <w:p w14:paraId="1D83A6CF">
      <w:pPr>
        <w:spacing w:before="260" w:after="120" w:line="288" w:lineRule="auto"/>
        <w:ind w:left="0"/>
        <w:jc w:val="left"/>
        <w:outlineLvl w:val="3"/>
      </w:pPr>
      <w:bookmarkStart w:id="14" w:name="heading_14"/>
      <w:r>
        <w:rPr>
          <w:rFonts w:ascii="Arial" w:hAnsi="Arial" w:eastAsia="等线" w:cs="Arial"/>
          <w:b/>
          <w:sz w:val="28"/>
        </w:rPr>
        <w:t>1. 用户定义</w:t>
      </w:r>
      <w:bookmarkEnd w:id="14"/>
    </w:p>
    <w:p w14:paraId="1B451A1A">
      <w:pPr>
        <w:spacing w:before="120" w:after="120" w:line="288" w:lineRule="auto"/>
        <w:ind w:left="0"/>
        <w:jc w:val="left"/>
      </w:pPr>
      <w:r>
        <w:rPr>
          <w:rFonts w:ascii="Arial" w:hAnsi="Arial" w:eastAsia="等线" w:cs="Arial"/>
          <w:sz w:val="22"/>
        </w:rPr>
        <w:t>校内临时办事人员、毕业生、校内非高频使用校务服务的师生，及其他校内边缘使用人员，此类用户对系统的依赖度较低，仅需基础查询功能。</w:t>
      </w:r>
    </w:p>
    <w:p w14:paraId="53182F47">
      <w:pPr>
        <w:spacing w:before="260" w:after="120" w:line="288" w:lineRule="auto"/>
        <w:ind w:left="0"/>
        <w:jc w:val="left"/>
        <w:outlineLvl w:val="3"/>
      </w:pPr>
      <w:bookmarkStart w:id="15" w:name="heading_15"/>
      <w:r>
        <w:rPr>
          <w:rFonts w:ascii="Arial" w:hAnsi="Arial" w:eastAsia="等线" w:cs="Arial"/>
          <w:b/>
          <w:sz w:val="28"/>
        </w:rPr>
        <w:t>2. 用户特征</w:t>
      </w:r>
      <w:bookmarkEnd w:id="15"/>
    </w:p>
    <w:p w14:paraId="772B898B">
      <w:pPr>
        <w:numPr>
          <w:ilvl w:val="0"/>
          <w:numId w:val="15"/>
        </w:numPr>
        <w:spacing w:before="120" w:after="120" w:line="288" w:lineRule="auto"/>
        <w:ind w:left="0"/>
        <w:jc w:val="left"/>
      </w:pPr>
      <w:r>
        <w:rPr>
          <w:rFonts w:ascii="Arial" w:hAnsi="Arial" w:eastAsia="等线" w:cs="Arial"/>
          <w:sz w:val="22"/>
        </w:rPr>
        <w:t>使用频次：使用频次极低，仅偶尔查询基础校务信息，无固定使用周期；</w:t>
      </w:r>
    </w:p>
    <w:p w14:paraId="03F37A45">
      <w:pPr>
        <w:numPr>
          <w:ilvl w:val="0"/>
          <w:numId w:val="16"/>
        </w:numPr>
        <w:spacing w:before="120" w:after="120" w:line="288" w:lineRule="auto"/>
        <w:ind w:left="0"/>
        <w:jc w:val="left"/>
      </w:pPr>
      <w:r>
        <w:rPr>
          <w:rFonts w:ascii="Arial" w:hAnsi="Arial" w:eastAsia="等线" w:cs="Arial"/>
          <w:sz w:val="22"/>
        </w:rPr>
        <w:t>需求特点：无个性化需求，对系统的界面、交互无特殊要求，仅需基础查询功能可用即可；</w:t>
      </w:r>
    </w:p>
    <w:p w14:paraId="19390BC8">
      <w:pPr>
        <w:numPr>
          <w:ilvl w:val="0"/>
          <w:numId w:val="17"/>
        </w:numPr>
        <w:spacing w:before="120" w:after="120" w:line="288" w:lineRule="auto"/>
        <w:ind w:left="0"/>
        <w:jc w:val="left"/>
      </w:pPr>
      <w:r>
        <w:rPr>
          <w:rFonts w:ascii="Arial" w:hAnsi="Arial" w:eastAsia="等线" w:cs="Arial"/>
          <w:sz w:val="22"/>
        </w:rPr>
        <w:t>操作能力：对系统操作不熟悉，注重基础易用性，无操作门槛，能快速完成基础查询即可。</w:t>
      </w:r>
    </w:p>
    <w:p w14:paraId="085B229E">
      <w:pPr>
        <w:spacing w:before="260" w:after="120" w:line="288" w:lineRule="auto"/>
        <w:ind w:left="0"/>
        <w:jc w:val="left"/>
        <w:outlineLvl w:val="3"/>
      </w:pPr>
      <w:bookmarkStart w:id="16" w:name="heading_16"/>
      <w:r>
        <w:rPr>
          <w:rFonts w:ascii="Arial" w:hAnsi="Arial" w:eastAsia="等线" w:cs="Arial"/>
          <w:b/>
          <w:sz w:val="28"/>
        </w:rPr>
        <w:t>3. 核心需求</w:t>
      </w:r>
      <w:bookmarkEnd w:id="16"/>
    </w:p>
    <w:p w14:paraId="2F86DA98">
      <w:pPr>
        <w:numPr>
          <w:ilvl w:val="0"/>
          <w:numId w:val="18"/>
        </w:numPr>
        <w:spacing w:before="120" w:after="120" w:line="288" w:lineRule="auto"/>
        <w:ind w:left="0"/>
        <w:jc w:val="left"/>
      </w:pPr>
      <w:r>
        <w:rPr>
          <w:rFonts w:ascii="Arial" w:hAnsi="Arial" w:eastAsia="等线" w:cs="Arial"/>
          <w:sz w:val="22"/>
        </w:rPr>
        <w:t>界面设计：简洁易懂，操作指引清晰，无复杂操作环节，便于快速上手；</w:t>
      </w:r>
    </w:p>
    <w:p w14:paraId="65CA09E6">
      <w:pPr>
        <w:numPr>
          <w:ilvl w:val="0"/>
          <w:numId w:val="19"/>
        </w:numPr>
        <w:spacing w:before="120" w:after="120" w:line="288" w:lineRule="auto"/>
        <w:ind w:left="0"/>
        <w:jc w:val="left"/>
      </w:pPr>
      <w:r>
        <w:rPr>
          <w:rFonts w:ascii="Arial" w:hAnsi="Arial" w:eastAsia="等线" w:cs="Arial"/>
          <w:sz w:val="22"/>
        </w:rPr>
        <w:t>操作流程：支持基础搜索、基础分类查找功能，无需复杂操作，能快速获取基础信息；</w:t>
      </w:r>
    </w:p>
    <w:p w14:paraId="7EE9E7A1">
      <w:pPr>
        <w:numPr>
          <w:ilvl w:val="0"/>
          <w:numId w:val="20"/>
        </w:numPr>
        <w:spacing w:before="120" w:after="120" w:line="288" w:lineRule="auto"/>
        <w:ind w:left="0"/>
        <w:jc w:val="left"/>
      </w:pPr>
      <w:r>
        <w:rPr>
          <w:rFonts w:ascii="Arial" w:hAnsi="Arial" w:eastAsia="等线" w:cs="Arial"/>
          <w:sz w:val="22"/>
        </w:rPr>
        <w:t>功能要求：满足基础校务问题查询，无需扩展功能，核心查询功能稳定可用即可。</w:t>
      </w:r>
    </w:p>
    <w:p w14:paraId="697E5777">
      <w:pPr>
        <w:spacing w:before="260" w:after="120" w:line="288" w:lineRule="auto"/>
        <w:ind w:left="0"/>
        <w:jc w:val="left"/>
        <w:outlineLvl w:val="3"/>
      </w:pPr>
      <w:bookmarkStart w:id="17" w:name="heading_17"/>
      <w:r>
        <w:rPr>
          <w:rFonts w:ascii="Arial" w:hAnsi="Arial" w:eastAsia="等线" w:cs="Arial"/>
          <w:b/>
          <w:sz w:val="28"/>
        </w:rPr>
        <w:t>4. 原型设计要求</w:t>
      </w:r>
      <w:bookmarkEnd w:id="17"/>
    </w:p>
    <w:p w14:paraId="48A0612D">
      <w:pPr>
        <w:spacing w:before="120" w:after="120" w:line="288" w:lineRule="auto"/>
        <w:ind w:left="0"/>
        <w:jc w:val="left"/>
      </w:pPr>
      <w:r>
        <w:rPr>
          <w:rFonts w:ascii="Arial" w:hAnsi="Arial" w:eastAsia="等线" w:cs="Arial"/>
          <w:sz w:val="22"/>
        </w:rPr>
        <w:t>普通用户需求为一般优先级，基础满足即可。墨刀原型仅需适配通用基础功能，无需做个性化设计与开发，确保基础查询功能可用、操作无门槛，兼顾此类用户的基础使用需求。</w:t>
      </w:r>
    </w:p>
    <w:p w14:paraId="15D3B781">
      <w:pPr>
        <w:spacing w:before="320" w:after="120" w:line="288" w:lineRule="auto"/>
        <w:ind w:left="0"/>
        <w:jc w:val="left"/>
        <w:outlineLvl w:val="1"/>
      </w:pPr>
      <w:bookmarkStart w:id="18" w:name="heading_18"/>
      <w:r>
        <w:rPr>
          <w:rFonts w:ascii="Arial" w:hAnsi="Arial" w:eastAsia="等线" w:cs="Arial"/>
          <w:b/>
          <w:sz w:val="32"/>
        </w:rPr>
        <w:t>四、用户优先级划分依据</w:t>
      </w:r>
      <w:bookmarkEnd w:id="18"/>
    </w:p>
    <w:p w14:paraId="4DC4B123">
      <w:pPr>
        <w:numPr>
          <w:ilvl w:val="0"/>
          <w:numId w:val="21"/>
        </w:numPr>
        <w:spacing w:before="120" w:after="120" w:line="288" w:lineRule="auto"/>
        <w:ind w:left="0"/>
        <w:jc w:val="left"/>
      </w:pPr>
      <w:r>
        <w:rPr>
          <w:rFonts w:ascii="Arial" w:hAnsi="Arial" w:eastAsia="等线" w:cs="Arial"/>
          <w:sz w:val="22"/>
        </w:rPr>
        <w:t>业务影响力：管理用户作为校务工作的执行者与规范制定者，其需求直接决定系统的合规性与专业性，对项目落地具有决定性影响，因此优先级最高；</w:t>
      </w:r>
    </w:p>
    <w:p w14:paraId="56C133E0">
      <w:pPr>
        <w:numPr>
          <w:ilvl w:val="0"/>
          <w:numId w:val="22"/>
        </w:numPr>
        <w:spacing w:before="120" w:after="120" w:line="288" w:lineRule="auto"/>
        <w:ind w:left="0"/>
        <w:jc w:val="left"/>
      </w:pPr>
      <w:r>
        <w:rPr>
          <w:rFonts w:ascii="Arial" w:hAnsi="Arial" w:eastAsia="等线" w:cs="Arial"/>
          <w:sz w:val="22"/>
        </w:rPr>
        <w:t>使用频次：核心用户（学生）是系统的主要使用群体，使用频次远高于普通用户，其体验直接决定系统的实用性与推广效果，因此优先级次之；</w:t>
      </w:r>
    </w:p>
    <w:p w14:paraId="33895FA1">
      <w:pPr>
        <w:numPr>
          <w:ilvl w:val="0"/>
          <w:numId w:val="23"/>
        </w:numPr>
        <w:spacing w:before="120" w:after="120" w:line="288" w:lineRule="auto"/>
        <w:ind w:left="0"/>
        <w:jc w:val="left"/>
      </w:pPr>
      <w:r>
        <w:rPr>
          <w:rFonts w:ascii="Arial" w:hAnsi="Arial" w:eastAsia="等线" w:cs="Arial"/>
          <w:sz w:val="22"/>
        </w:rPr>
        <w:t>需求共性：三类用户的核心需求高度重合，均聚焦于简洁界面、便捷操作、清晰呈现，仅在扩展功能上存在差异，便于统一设计与落地；</w:t>
      </w:r>
    </w:p>
    <w:p w14:paraId="42A680A8">
      <w:pPr>
        <w:numPr>
          <w:ilvl w:val="0"/>
          <w:numId w:val="24"/>
        </w:numPr>
        <w:spacing w:before="120" w:after="120" w:line="288" w:lineRule="auto"/>
        <w:ind w:left="0"/>
        <w:jc w:val="left"/>
      </w:pPr>
      <w:r>
        <w:rPr>
          <w:rFonts w:ascii="Arial" w:hAnsi="Arial" w:eastAsia="等线" w:cs="Arial"/>
          <w:sz w:val="22"/>
        </w:rPr>
        <w:t>原型落地性：本次划分仅聚焦墨刀可实现的前端界面、视觉、交互需求，剔除后端功能类诉求，确保优先级划分与原型设计高度适配，可直接落地。</w:t>
      </w:r>
    </w:p>
    <w:p w14:paraId="780FDCF9">
      <w:pPr>
        <w:spacing w:before="320" w:after="120" w:line="288" w:lineRule="auto"/>
        <w:ind w:left="0"/>
        <w:jc w:val="left"/>
        <w:outlineLvl w:val="1"/>
      </w:pPr>
      <w:bookmarkStart w:id="19" w:name="heading_19"/>
      <w:r>
        <w:rPr>
          <w:rFonts w:ascii="Arial" w:hAnsi="Arial" w:eastAsia="等线" w:cs="Arial"/>
          <w:b/>
          <w:sz w:val="32"/>
        </w:rPr>
        <w:t>五、分类总结</w:t>
      </w:r>
      <w:bookmarkEnd w:id="19"/>
    </w:p>
    <w:p w14:paraId="732C94BB">
      <w:pPr>
        <w:spacing w:before="120" w:after="120" w:line="288" w:lineRule="auto"/>
        <w:ind w:left="0"/>
        <w:jc w:val="left"/>
      </w:pPr>
      <w:r>
        <w:rPr>
          <w:rFonts w:ascii="Arial" w:hAnsi="Arial" w:eastAsia="等线" w:cs="Arial"/>
          <w:sz w:val="22"/>
        </w:rPr>
        <w:t>本次用户优先级分类明确了三类核心用户的定位与需求权重：管理用户为最高优先级，是原型设计的规范制定者，其需求决定系统的合规性与专业性；核心用户为高优先级，是原型设计的服务主体，其需求决定系统的实用性与体验感；普通用户为一般优先级，是原型设计的基础适配对象，仅需满足基础使用需求。</w:t>
      </w:r>
    </w:p>
    <w:p w14:paraId="2A39802E">
      <w:pPr>
        <w:spacing w:before="120" w:after="120" w:line="288" w:lineRule="auto"/>
        <w:ind w:left="0"/>
        <w:jc w:val="left"/>
      </w:pPr>
      <w:r>
        <w:rPr>
          <w:rFonts w:ascii="Arial" w:hAnsi="Arial" w:eastAsia="等线" w:cs="Arial"/>
          <w:sz w:val="22"/>
        </w:rPr>
        <w:t>本次前端原型设计将严格遵循该优先级划分，优先保障管理用户与核心用户的核心诉求，兼顾普通用户基础使用需求，聚焦极简、规范、易用的设计原则，打造符合校内师生需求的校务问答机器人原型，为后续墨刀原型设计提供清晰的用户导向与需求依据。</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B9B1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D3CF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4"/>
      <w:numFmt w:val="decimal"/>
      <w:lvlText w:val="%1."/>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F205925"/>
    <w:multiLevelType w:val="singleLevel"/>
    <w:tmpl w:val="BF205925"/>
    <w:lvl w:ilvl="0" w:tentative="0">
      <w:start w:val="0"/>
      <w:numFmt w:val="bullet"/>
      <w:lvlText w:val="•"/>
      <w:lvlJc w:val="left"/>
      <w:rPr>
        <w:color w:val="3370FF"/>
      </w:rPr>
    </w:lvl>
  </w:abstractNum>
  <w:abstractNum w:abstractNumId="5">
    <w:nsid w:val="C8879AEF"/>
    <w:multiLevelType w:val="singleLevel"/>
    <w:tmpl w:val="C8879AEF"/>
    <w:lvl w:ilvl="0" w:tentative="0">
      <w:start w:val="0"/>
      <w:numFmt w:val="bullet"/>
      <w:lvlText w:val="•"/>
      <w:lvlJc w:val="left"/>
      <w:rPr>
        <w:color w:val="3370FF"/>
      </w:rPr>
    </w:lvl>
  </w:abstractNum>
  <w:abstractNum w:abstractNumId="6">
    <w:nsid w:val="CF092B84"/>
    <w:multiLevelType w:val="singleLevel"/>
    <w:tmpl w:val="CF092B84"/>
    <w:lvl w:ilvl="0" w:tentative="0">
      <w:start w:val="0"/>
      <w:numFmt w:val="bullet"/>
      <w:lvlText w:val="•"/>
      <w:lvlJc w:val="left"/>
      <w:rPr>
        <w:color w:val="3370FF"/>
      </w:rPr>
    </w:lvl>
  </w:abstractNum>
  <w:abstractNum w:abstractNumId="7">
    <w:nsid w:val="D7F9FE59"/>
    <w:multiLevelType w:val="singleLevel"/>
    <w:tmpl w:val="D7F9FE59"/>
    <w:lvl w:ilvl="0" w:tentative="0">
      <w:start w:val="0"/>
      <w:numFmt w:val="bullet"/>
      <w:lvlText w:val="•"/>
      <w:lvlJc w:val="left"/>
      <w:rPr>
        <w:color w:val="3370FF"/>
      </w:rPr>
    </w:lvl>
  </w:abstractNum>
  <w:abstractNum w:abstractNumId="8">
    <w:nsid w:val="DCBA6B53"/>
    <w:multiLevelType w:val="singleLevel"/>
    <w:tmpl w:val="DCBA6B53"/>
    <w:lvl w:ilvl="0" w:tentative="0">
      <w:start w:val="0"/>
      <w:numFmt w:val="bullet"/>
      <w:lvlText w:val="•"/>
      <w:lvlJc w:val="left"/>
      <w:rPr>
        <w:color w:val="3370FF"/>
      </w:rPr>
    </w:lvl>
  </w:abstractNum>
  <w:abstractNum w:abstractNumId="9">
    <w:nsid w:val="F4B5D9F5"/>
    <w:multiLevelType w:val="singleLevel"/>
    <w:tmpl w:val="F4B5D9F5"/>
    <w:lvl w:ilvl="0" w:tentative="0">
      <w:start w:val="0"/>
      <w:numFmt w:val="bullet"/>
      <w:lvlText w:val="•"/>
      <w:lvlJc w:val="left"/>
      <w:rPr>
        <w:color w:val="3370FF"/>
      </w:rPr>
    </w:lvl>
  </w:abstractNum>
  <w:abstractNum w:abstractNumId="10">
    <w:nsid w:val="0053208E"/>
    <w:multiLevelType w:val="singleLevel"/>
    <w:tmpl w:val="0053208E"/>
    <w:lvl w:ilvl="0" w:tentative="0">
      <w:start w:val="0"/>
      <w:numFmt w:val="bullet"/>
      <w:lvlText w:val="•"/>
      <w:lvlJc w:val="left"/>
      <w:rPr>
        <w:color w:val="3370FF"/>
      </w:rPr>
    </w:lvl>
  </w:abstractNum>
  <w:abstractNum w:abstractNumId="11">
    <w:nsid w:val="0248C179"/>
    <w:multiLevelType w:val="singleLevel"/>
    <w:tmpl w:val="0248C179"/>
    <w:lvl w:ilvl="0" w:tentative="0">
      <w:start w:val="0"/>
      <w:numFmt w:val="bullet"/>
      <w:lvlText w:val="•"/>
      <w:lvlJc w:val="left"/>
      <w:rPr>
        <w:color w:val="3370FF"/>
      </w:rPr>
    </w:lvl>
  </w:abstractNum>
  <w:abstractNum w:abstractNumId="12">
    <w:nsid w:val="03D62ECE"/>
    <w:multiLevelType w:val="singleLevel"/>
    <w:tmpl w:val="03D62ECE"/>
    <w:lvl w:ilvl="0" w:tentative="0">
      <w:start w:val="0"/>
      <w:numFmt w:val="bullet"/>
      <w:lvlText w:val="•"/>
      <w:lvlJc w:val="left"/>
      <w:rPr>
        <w:color w:val="3370FF"/>
      </w:rPr>
    </w:lvl>
  </w:abstractNum>
  <w:abstractNum w:abstractNumId="13">
    <w:nsid w:val="0E640482"/>
    <w:multiLevelType w:val="singleLevel"/>
    <w:tmpl w:val="0E640482"/>
    <w:lvl w:ilvl="0" w:tentative="0">
      <w:start w:val="2"/>
      <w:numFmt w:val="decimal"/>
      <w:lvlText w:val="%1."/>
      <w:lvlJc w:val="left"/>
      <w:rPr>
        <w:color w:val="3370FF"/>
      </w:rPr>
    </w:lvl>
  </w:abstractNum>
  <w:abstractNum w:abstractNumId="14">
    <w:nsid w:val="2470EC97"/>
    <w:multiLevelType w:val="singleLevel"/>
    <w:tmpl w:val="2470EC97"/>
    <w:lvl w:ilvl="0" w:tentative="0">
      <w:start w:val="0"/>
      <w:numFmt w:val="bullet"/>
      <w:lvlText w:val="•"/>
      <w:lvlJc w:val="left"/>
      <w:rPr>
        <w:color w:val="3370FF"/>
      </w:rPr>
    </w:lvl>
  </w:abstractNum>
  <w:abstractNum w:abstractNumId="15">
    <w:nsid w:val="25B654F3"/>
    <w:multiLevelType w:val="singleLevel"/>
    <w:tmpl w:val="25B654F3"/>
    <w:lvl w:ilvl="0" w:tentative="0">
      <w:start w:val="0"/>
      <w:numFmt w:val="bullet"/>
      <w:lvlText w:val="•"/>
      <w:lvlJc w:val="left"/>
      <w:rPr>
        <w:color w:val="3370FF"/>
      </w:rPr>
    </w:lvl>
  </w:abstractNum>
  <w:abstractNum w:abstractNumId="16">
    <w:nsid w:val="2A8F537B"/>
    <w:multiLevelType w:val="singleLevel"/>
    <w:tmpl w:val="2A8F537B"/>
    <w:lvl w:ilvl="0" w:tentative="0">
      <w:start w:val="0"/>
      <w:numFmt w:val="bullet"/>
      <w:lvlText w:val="•"/>
      <w:lvlJc w:val="left"/>
      <w:rPr>
        <w:color w:val="3370FF"/>
      </w:rPr>
    </w:lvl>
  </w:abstractNum>
  <w:abstractNum w:abstractNumId="17">
    <w:nsid w:val="46A08BB8"/>
    <w:multiLevelType w:val="singleLevel"/>
    <w:tmpl w:val="46A08BB8"/>
    <w:lvl w:ilvl="0" w:tentative="0">
      <w:start w:val="3"/>
      <w:numFmt w:val="decimal"/>
      <w:lvlText w:val="%1."/>
      <w:lvlJc w:val="left"/>
      <w:rPr>
        <w:color w:val="3370FF"/>
      </w:rPr>
    </w:lvl>
  </w:abstractNum>
  <w:abstractNum w:abstractNumId="18">
    <w:nsid w:val="4C1BAE26"/>
    <w:multiLevelType w:val="singleLevel"/>
    <w:tmpl w:val="4C1BAE26"/>
    <w:lvl w:ilvl="0" w:tentative="0">
      <w:start w:val="0"/>
      <w:numFmt w:val="bullet"/>
      <w:lvlText w:val="•"/>
      <w:lvlJc w:val="left"/>
      <w:rPr>
        <w:color w:val="3370FF"/>
      </w:rPr>
    </w:lvl>
  </w:abstractNum>
  <w:abstractNum w:abstractNumId="19">
    <w:nsid w:val="4D4DC07F"/>
    <w:multiLevelType w:val="singleLevel"/>
    <w:tmpl w:val="4D4DC07F"/>
    <w:lvl w:ilvl="0" w:tentative="0">
      <w:start w:val="0"/>
      <w:numFmt w:val="bullet"/>
      <w:lvlText w:val="•"/>
      <w:lvlJc w:val="left"/>
      <w:rPr>
        <w:color w:val="3370FF"/>
      </w:rPr>
    </w:lvl>
  </w:abstractNum>
  <w:abstractNum w:abstractNumId="20">
    <w:nsid w:val="59ADCABA"/>
    <w:multiLevelType w:val="singleLevel"/>
    <w:tmpl w:val="59ADCABA"/>
    <w:lvl w:ilvl="0" w:tentative="0">
      <w:start w:val="0"/>
      <w:numFmt w:val="bullet"/>
      <w:lvlText w:val="•"/>
      <w:lvlJc w:val="left"/>
      <w:rPr>
        <w:color w:val="3370FF"/>
      </w:rPr>
    </w:lvl>
  </w:abstractNum>
  <w:abstractNum w:abstractNumId="21">
    <w:nsid w:val="5A241D34"/>
    <w:multiLevelType w:val="singleLevel"/>
    <w:tmpl w:val="5A241D34"/>
    <w:lvl w:ilvl="0" w:tentative="0">
      <w:start w:val="0"/>
      <w:numFmt w:val="bullet"/>
      <w:lvlText w:val="•"/>
      <w:lvlJc w:val="left"/>
      <w:rPr>
        <w:color w:val="3370FF"/>
      </w:rPr>
    </w:lvl>
  </w:abstractNum>
  <w:abstractNum w:abstractNumId="22">
    <w:nsid w:val="60382F6E"/>
    <w:multiLevelType w:val="singleLevel"/>
    <w:tmpl w:val="60382F6E"/>
    <w:lvl w:ilvl="0" w:tentative="0">
      <w:start w:val="1"/>
      <w:numFmt w:val="decimal"/>
      <w:lvlText w:val="%1."/>
      <w:lvlJc w:val="left"/>
      <w:rPr>
        <w:color w:val="3370FF"/>
      </w:rPr>
    </w:lvl>
  </w:abstractNum>
  <w:abstractNum w:abstractNumId="23">
    <w:nsid w:val="72183CF9"/>
    <w:multiLevelType w:val="singleLevel"/>
    <w:tmpl w:val="72183CF9"/>
    <w:lvl w:ilvl="0" w:tentative="0">
      <w:start w:val="0"/>
      <w:numFmt w:val="bullet"/>
      <w:lvlText w:val="•"/>
      <w:lvlJc w:val="left"/>
      <w:rPr>
        <w:color w:val="3370FF"/>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compat>
    <w:useFELayout/>
    <w:splitPgBreakAndParaMark/>
    <w:compatSetting w:name="compatibilityMode" w:uri="http://schemas.microsoft.com/office/word" w:val="12"/>
  </w:compat>
  <w:rsids>
    <w:rsidRoot w:val="00000000"/>
    <w:rsid w:val="26413603"/>
    <w:rsid w:val="57592F2B"/>
    <w:rsid w:val="6BA07D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2268</Words>
  <Characters>2291</Characters>
  <TotalTime>0</TotalTime>
  <ScaleCrop>false</ScaleCrop>
  <LinksUpToDate>false</LinksUpToDate>
  <CharactersWithSpaces>2306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2026-04-19T10:19:00Z</dcterms:created>
  <dc:creator>Apache POI</dc:creator>
  <cp:lastModifiedBy>张乘源</cp:lastModifiedBy>
  <dcterms:modified xsi:type="dcterms:W3CDTF">2026-05-07T12:34:24Z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eyJoZGlkIjoiMmQxYzM3ODc0ZDg1NWMyOTFlMDhjYjcwY2RkZWU0ZDQiLCJ1c2VySWQiOiIxMjMwNDQ5NDEzIn0=</vt:lpwstr>
  </property>
  <property fmtid="{D5CDD505-2E9C-101B-9397-08002B2CF9AE}" pid="3" name="KSOProductBuildVer">
    <vt:lpwstr>2052-12.1.0.25225</vt:lpwstr>
  </property>
  <property fmtid="{D5CDD505-2E9C-101B-9397-08002B2CF9AE}" pid="4" name="ICV">
    <vt:lpwstr>D2FA3194EA114915B2584C3F02E51BFA_12</vt:lpwstr>
  </property>
</Properties>
</file>