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613EE4" w:rsidRPr="00E8792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66A79CE8" w14:textId="77777777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C. T. Bauer College of Business, University of Houston, Houston, Texas</w:t>
      </w:r>
    </w:p>
    <w:p w14:paraId="473B4CF8" w14:textId="73FF16FC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Bachelor of Business Administration in Management Information Systems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May 2027</w:t>
      </w:r>
    </w:p>
    <w:p w14:paraId="49049405" w14:textId="2C278777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507B43" w:rsidRPr="00E87929">
        <w:rPr>
          <w:rFonts w:ascii="Times New Roman" w:eastAsia="Times New Roman" w:hAnsi="Times New Roman" w:cs="Times New Roman"/>
          <w:sz w:val="20"/>
          <w:szCs w:val="20"/>
        </w:rPr>
        <w:t>7</w:t>
      </w:r>
    </w:p>
    <w:p w14:paraId="703CC6E8" w14:textId="77777777" w:rsidR="002C1F33" w:rsidRPr="00E87929" w:rsidRDefault="002C1F3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3" w14:textId="4B34EA1F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Lone Star College North Harris, Houston, Texas</w:t>
      </w:r>
    </w:p>
    <w:p w14:paraId="00000005" w14:textId="5B39C0CE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Associates of Science</w:t>
      </w:r>
      <w:r w:rsidR="00C47D7E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10402E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Dec</w:t>
      </w:r>
      <w:r w:rsidR="00C8006E" w:rsidRPr="00E87929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2021</w:t>
      </w:r>
    </w:p>
    <w:p w14:paraId="00000006" w14:textId="77777777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Cumulative GPA: 3.56</w:t>
      </w:r>
    </w:p>
    <w:p w14:paraId="0000000C" w14:textId="77777777" w:rsidR="00613EE4" w:rsidRPr="00E87929" w:rsidRDefault="00613EE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77777777" w:rsidR="00613EE4" w:rsidRPr="00E8792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</w:p>
    <w:p w14:paraId="77DD33A0" w14:textId="527072F1" w:rsidR="009D77E1" w:rsidRPr="00E87929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Houston, BUSI 1301</w:t>
      </w:r>
      <w:r w:rsidR="008D5885"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Business Principles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C8006E" w:rsidRPr="00E87929">
        <w:rPr>
          <w:rFonts w:ascii="Times New Roman" w:eastAsia="Times New Roman" w:hAnsi="Times New Roman" w:cs="Times New Roman"/>
          <w:sz w:val="20"/>
          <w:szCs w:val="20"/>
        </w:rPr>
        <w:t>Dec.</w:t>
      </w:r>
      <w:r w:rsidR="005C64D1"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2024</w:t>
      </w:r>
    </w:p>
    <w:p w14:paraId="7C128538" w14:textId="77777777" w:rsidR="009D77E1" w:rsidRPr="00E87929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Nvidia’s Future Centric Focus: Long-Term Strategies to Prepare for a Rising China</w:t>
      </w:r>
    </w:p>
    <w:p w14:paraId="6D8DBE89" w14:textId="07D69BAD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Researched recent Chinese history, history of Nvidia, U.S. and Chinese relation</w:t>
      </w:r>
      <w:r w:rsidR="00E06599" w:rsidRPr="00E8792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, and Nvidia’s most vulnerable input, chip manufacturing plants in Taiwan</w:t>
      </w:r>
    </w:p>
    <w:p w14:paraId="71D37E16" w14:textId="20EB8EEB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Contextualized, rudimentarily, recent history of China’s most prominent phases with Mao Zedong, Deng Xiaoping, and Xi Jinping and how that has shaped and formed one of the most formidable challenges to Nvidia</w:t>
      </w:r>
    </w:p>
    <w:p w14:paraId="5998F69F" w14:textId="54AA3622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Utilized a positive and normative analysis to conclude the Chinese tech industry would challenge and possibly overtake Nvidia’s dominance</w:t>
      </w:r>
    </w:p>
    <w:p w14:paraId="5C3A0980" w14:textId="322DE396" w:rsidR="009D77E1" w:rsidRPr="00E87929" w:rsidRDefault="00391FF0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Predicted conclusions</w:t>
      </w:r>
      <w:r w:rsidR="009D77E1" w:rsidRPr="00E87929">
        <w:rPr>
          <w:rFonts w:ascii="Times New Roman" w:eastAsia="Times New Roman" w:hAnsi="Times New Roman" w:cs="Times New Roman"/>
          <w:sz w:val="20"/>
          <w:szCs w:val="20"/>
        </w:rPr>
        <w:t xml:space="preserve"> of China’s emerging dominance in the tech sector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072B0">
        <w:rPr>
          <w:rFonts w:ascii="Times New Roman" w:eastAsia="Times New Roman" w:hAnsi="Times New Roman" w:cs="Times New Roman"/>
          <w:sz w:val="20"/>
          <w:szCs w:val="20"/>
        </w:rPr>
        <w:t xml:space="preserve">evident in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A072B0">
        <w:rPr>
          <w:rFonts w:ascii="Times New Roman" w:eastAsia="Times New Roman" w:hAnsi="Times New Roman" w:cs="Times New Roman"/>
          <w:sz w:val="20"/>
          <w:szCs w:val="20"/>
        </w:rPr>
        <w:t xml:space="preserve"> early 2025 stock market dip due to DeepSeek’s AI model</w:t>
      </w:r>
    </w:p>
    <w:p w14:paraId="0000000F" w14:textId="77777777" w:rsidR="00613EE4" w:rsidRPr="00E87929" w:rsidRDefault="00613EE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7C1F98" w14:textId="4F1EE834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35D4F298" w14:textId="71D840AD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Strategic Staffing Solutions, Houston, TX</w:t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 w:rsidR="0039597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May 2021 – June 2024</w:t>
      </w:r>
    </w:p>
    <w:p w14:paraId="456B8C1B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Service Delivery Specialist</w:t>
      </w:r>
    </w:p>
    <w:p w14:paraId="49EACE4F" w14:textId="78FE4399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Onboarded and offboarded consultants from a wide market consisting of Houston, Florida, Dallas, California, and some international countries Canada, Philippines, Lithuania, and Poland</w:t>
      </w:r>
    </w:p>
    <w:p w14:paraId="4FF9991F" w14:textId="102BBCFF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Collected confidential documents for W2s and other hiring documents and processed them through companies ATS and CIS systems</w:t>
      </w:r>
    </w:p>
    <w:p w14:paraId="49DDB143" w14:textId="79678197" w:rsidR="00A072B0" w:rsidRPr="00E87929" w:rsidRDefault="00A072B0" w:rsidP="00A072B0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the development team and c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 xml:space="preserve">ontributed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>design, testing, and implementation of a new CIS system.</w:t>
      </w:r>
    </w:p>
    <w:p w14:paraId="403FA61C" w14:textId="12E383E8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Succeeded in a rapid transition of 40+ consultant transfer from independent suppliers working for Chevron to Strategic Staffing Solutions</w:t>
      </w:r>
    </w:p>
    <w:p w14:paraId="64D45E94" w14:textId="3F57C327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Consisted mainly of working with CEOs and higher-level management of these suppliers to </w:t>
      </w:r>
      <w:r w:rsidR="00623CB9">
        <w:rPr>
          <w:rFonts w:ascii="Times New Roman" w:eastAsia="Times New Roman" w:hAnsi="Times New Roman" w:cs="Times New Roman"/>
          <w:sz w:val="20"/>
          <w:szCs w:val="20"/>
        </w:rPr>
        <w:t xml:space="preserve">confidentially collect/audit COIs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and supplier contracts</w:t>
      </w:r>
    </w:p>
    <w:p w14:paraId="423D4EDF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507AB8F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ACTIVITIES</w:t>
      </w:r>
    </w:p>
    <w:p w14:paraId="524D7207" w14:textId="6B31A088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 xml:space="preserve">Management Information Systems Student Organization, 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Houston, TX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3959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Jan. 2025 –</w:t>
      </w:r>
    </w:p>
    <w:p w14:paraId="001C51A9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Member</w:t>
      </w:r>
    </w:p>
    <w:p w14:paraId="59756F13" w14:textId="24E67FDE" w:rsidR="00E87929" w:rsidRPr="00E87929" w:rsidRDefault="00E87929" w:rsidP="00E87929">
      <w:pPr>
        <w:numPr>
          <w:ilvl w:val="0"/>
          <w:numId w:val="7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Volunteered for many company meeting events</w:t>
      </w:r>
    </w:p>
    <w:p w14:paraId="09330BF7" w14:textId="7B650751" w:rsidR="00E87929" w:rsidRPr="00E87929" w:rsidRDefault="00E87929" w:rsidP="00E87929">
      <w:pPr>
        <w:numPr>
          <w:ilvl w:val="0"/>
          <w:numId w:val="7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Volunteered and participated in hackathons</w:t>
      </w:r>
    </w:p>
    <w:p w14:paraId="065EBF5A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BDF9125" w14:textId="094F4348" w:rsidR="00E87929" w:rsidRPr="00E87929" w:rsidRDefault="00E87929" w:rsidP="00E87929">
      <w:pPr>
        <w:widowControl w:val="0"/>
        <w:spacing w:line="262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Honors College, Lone Star College-North Harris, Houston, TX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</w:t>
      </w:r>
      <w:r w:rsidR="003959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Dec. 2018 – Dec. 2020</w:t>
      </w:r>
    </w:p>
    <w:p w14:paraId="4AD03426" w14:textId="77777777" w:rsidR="00E87929" w:rsidRPr="00E87929" w:rsidRDefault="00E87929" w:rsidP="00E87929">
      <w:pPr>
        <w:widowControl w:val="0"/>
        <w:spacing w:line="262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Leadership Committee Member</w:t>
      </w:r>
    </w:p>
    <w:p w14:paraId="306D6B73" w14:textId="4EABDC43" w:rsidR="00E87929" w:rsidRPr="00E87929" w:rsidRDefault="00E87929" w:rsidP="00E87929">
      <w:pPr>
        <w:widowControl w:val="0"/>
        <w:numPr>
          <w:ilvl w:val="0"/>
          <w:numId w:val="8"/>
        </w:numPr>
        <w:tabs>
          <w:tab w:val="left" w:pos="860"/>
        </w:tabs>
        <w:spacing w:line="281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Collaborated with a committee of 12 other members to organize events, track student progress, set meetings, and select research papers for the North Harris location each semester of over 80+ honor students</w:t>
      </w:r>
    </w:p>
    <w:p w14:paraId="70BFE5DA" w14:textId="5D7AE4E4" w:rsidR="00E87929" w:rsidRPr="00E87929" w:rsidRDefault="00E87929" w:rsidP="00E87929">
      <w:pPr>
        <w:widowControl w:val="0"/>
        <w:numPr>
          <w:ilvl w:val="0"/>
          <w:numId w:val="8"/>
        </w:numPr>
        <w:tabs>
          <w:tab w:val="left" w:pos="8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Assisted in fundraising events for the Lone Star College Honors College system</w:t>
      </w:r>
    </w:p>
    <w:p w14:paraId="0CE1DC8D" w14:textId="77777777" w:rsidR="00E87929" w:rsidRPr="00E87929" w:rsidRDefault="00E87929" w:rsidP="00E87929">
      <w:pPr>
        <w:widowControl w:val="0"/>
        <w:tabs>
          <w:tab w:val="left" w:pos="8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FD6C68B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SKILLS AND CERTIFICATES</w:t>
      </w:r>
    </w:p>
    <w:p w14:paraId="7D8B9A9C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Word, PowerPoint, and google adjacent products</w:t>
      </w:r>
    </w:p>
    <w:p w14:paraId="6FB743E3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Excel (Pivot tables, data consistency, data manipulation, conditional formatting, functions)</w:t>
      </w:r>
    </w:p>
    <w:p w14:paraId="64B446FC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Power BI desktop and web application</w:t>
      </w:r>
    </w:p>
    <w:p w14:paraId="7314248F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HTML, CSS, Jinja, and Flask</w:t>
      </w:r>
    </w:p>
    <w:p w14:paraId="66CB7B2E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MySQL</w:t>
      </w:r>
    </w:p>
    <w:p w14:paraId="27419005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Visual Studio Code and Pycharm</w:t>
      </w:r>
    </w:p>
    <w:p w14:paraId="193ED068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Git and GitHub</w:t>
      </w:r>
    </w:p>
    <w:p w14:paraId="19CDEF4A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Python 3.12.4</w:t>
      </w:r>
    </w:p>
    <w:p w14:paraId="00000027" w14:textId="77777777" w:rsidR="00613EE4" w:rsidRPr="00E87929" w:rsidRDefault="00613EE4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613EE4" w:rsidRPr="00E87929" w:rsidSect="00373C05">
      <w:headerReference w:type="default" r:id="rId7"/>
      <w:pgSz w:w="12240" w:h="15840"/>
      <w:pgMar w:top="720" w:right="720" w:bottom="720" w:left="720" w:header="431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5E71E" w14:textId="77777777" w:rsidR="00186ADE" w:rsidRDefault="00186ADE">
      <w:pPr>
        <w:spacing w:line="240" w:lineRule="auto"/>
      </w:pPr>
      <w:r>
        <w:separator/>
      </w:r>
    </w:p>
  </w:endnote>
  <w:endnote w:type="continuationSeparator" w:id="0">
    <w:p w14:paraId="08E3B140" w14:textId="77777777" w:rsidR="00186ADE" w:rsidRDefault="00186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F9925" w14:textId="77777777" w:rsidR="00186ADE" w:rsidRDefault="00186ADE">
      <w:pPr>
        <w:spacing w:line="240" w:lineRule="auto"/>
      </w:pPr>
      <w:r>
        <w:separator/>
      </w:r>
    </w:p>
  </w:footnote>
  <w:footnote w:type="continuationSeparator" w:id="0">
    <w:p w14:paraId="7E2F1185" w14:textId="77777777" w:rsidR="00186ADE" w:rsidRDefault="00186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613EE4" w:rsidRPr="0010402E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10402E">
      <w:rPr>
        <w:rFonts w:ascii="Times New Roman" w:eastAsia="Times New Roman" w:hAnsi="Times New Roman" w:cs="Times New Roman"/>
        <w:b/>
        <w:sz w:val="28"/>
        <w:szCs w:val="28"/>
      </w:rPr>
      <w:t>Matthew Castaneda</w:t>
    </w:r>
  </w:p>
  <w:p w14:paraId="00000029" w14:textId="02B4D08C" w:rsidR="00613EE4" w:rsidRPr="0010402E" w:rsidRDefault="00C8006E">
    <w:pPr>
      <w:jc w:val="center"/>
      <w:rPr>
        <w:rFonts w:ascii="Times New Roman" w:eastAsia="Times New Roman" w:hAnsi="Times New Roman" w:cs="Times New Roman"/>
      </w:rPr>
    </w:pPr>
    <w:r w:rsidRPr="0010402E">
      <w:rPr>
        <w:rFonts w:ascii="Times New Roman" w:eastAsia="Times New Roman" w:hAnsi="Times New Roman" w:cs="Times New Roman"/>
      </w:rPr>
      <w:t xml:space="preserve">832-296-0183 | Spring, TX 77373 | </w:t>
    </w:r>
    <w:r w:rsidR="00613EE4" w:rsidRPr="0010402E">
      <w:rPr>
        <w:rFonts w:ascii="Times New Roman" w:eastAsia="Times New Roman" w:hAnsi="Times New Roman" w:cs="Times New Roman"/>
      </w:rPr>
      <w:t>mbcastan@cougarnet.uh.edu</w:t>
    </w:r>
    <w:r w:rsidRPr="0010402E">
      <w:rPr>
        <w:rFonts w:ascii="Times New Roman" w:eastAsia="Times New Roman" w:hAnsi="Times New Roman" w:cs="Times New Roman"/>
      </w:rPr>
      <w:t xml:space="preserve"> | www.linkedin.com/in/matthew-castaneda-7b382a1a7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2E4"/>
    <w:multiLevelType w:val="hybridMultilevel"/>
    <w:tmpl w:val="2D2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29A3"/>
    <w:multiLevelType w:val="hybridMultilevel"/>
    <w:tmpl w:val="3BE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4BD"/>
    <w:multiLevelType w:val="hybridMultilevel"/>
    <w:tmpl w:val="AC34F026"/>
    <w:lvl w:ilvl="0" w:tplc="30208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F618A"/>
    <w:multiLevelType w:val="multilevel"/>
    <w:tmpl w:val="4D761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2117">
    <w:abstractNumId w:val="4"/>
  </w:num>
  <w:num w:numId="2" w16cid:durableId="2114011562">
    <w:abstractNumId w:val="5"/>
  </w:num>
  <w:num w:numId="3" w16cid:durableId="432013805">
    <w:abstractNumId w:val="0"/>
  </w:num>
  <w:num w:numId="4" w16cid:durableId="1226113337">
    <w:abstractNumId w:val="3"/>
  </w:num>
  <w:num w:numId="5" w16cid:durableId="2046100737">
    <w:abstractNumId w:val="1"/>
  </w:num>
  <w:num w:numId="6" w16cid:durableId="1030180991">
    <w:abstractNumId w:val="4"/>
  </w:num>
  <w:num w:numId="7" w16cid:durableId="2118138982">
    <w:abstractNumId w:val="2"/>
  </w:num>
  <w:num w:numId="8" w16cid:durableId="1283145577">
    <w:abstractNumId w:val="0"/>
  </w:num>
  <w:num w:numId="9" w16cid:durableId="27191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4"/>
    <w:rsid w:val="00042F9F"/>
    <w:rsid w:val="000C0D0C"/>
    <w:rsid w:val="000D695D"/>
    <w:rsid w:val="0010402E"/>
    <w:rsid w:val="001064A7"/>
    <w:rsid w:val="00174C51"/>
    <w:rsid w:val="00186ADE"/>
    <w:rsid w:val="001F4CDF"/>
    <w:rsid w:val="002C1F33"/>
    <w:rsid w:val="002D1FEF"/>
    <w:rsid w:val="003002F8"/>
    <w:rsid w:val="00373C05"/>
    <w:rsid w:val="00391FF0"/>
    <w:rsid w:val="00395975"/>
    <w:rsid w:val="00407BD6"/>
    <w:rsid w:val="0044335A"/>
    <w:rsid w:val="004854B4"/>
    <w:rsid w:val="004931D8"/>
    <w:rsid w:val="00507B43"/>
    <w:rsid w:val="005770E6"/>
    <w:rsid w:val="005C64D1"/>
    <w:rsid w:val="006023EF"/>
    <w:rsid w:val="00613EE4"/>
    <w:rsid w:val="00623CB9"/>
    <w:rsid w:val="006969BB"/>
    <w:rsid w:val="006C4004"/>
    <w:rsid w:val="0075157F"/>
    <w:rsid w:val="007557EB"/>
    <w:rsid w:val="007805B1"/>
    <w:rsid w:val="007D04D5"/>
    <w:rsid w:val="008D5885"/>
    <w:rsid w:val="00980407"/>
    <w:rsid w:val="009C0CF5"/>
    <w:rsid w:val="009D77E1"/>
    <w:rsid w:val="009F1B75"/>
    <w:rsid w:val="00A06611"/>
    <w:rsid w:val="00A072B0"/>
    <w:rsid w:val="00A4629B"/>
    <w:rsid w:val="00A5676A"/>
    <w:rsid w:val="00B277EC"/>
    <w:rsid w:val="00B61407"/>
    <w:rsid w:val="00B641F6"/>
    <w:rsid w:val="00BA5DFD"/>
    <w:rsid w:val="00BB7847"/>
    <w:rsid w:val="00BF6804"/>
    <w:rsid w:val="00C47D7E"/>
    <w:rsid w:val="00C736C2"/>
    <w:rsid w:val="00C8006E"/>
    <w:rsid w:val="00CD4FE3"/>
    <w:rsid w:val="00D05723"/>
    <w:rsid w:val="00D76E8C"/>
    <w:rsid w:val="00DE348B"/>
    <w:rsid w:val="00E06599"/>
    <w:rsid w:val="00E87929"/>
    <w:rsid w:val="00F000BC"/>
    <w:rsid w:val="00F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7E"/>
  <w15:docId w15:val="{3A44D940-C47B-4AF1-AFD0-FADB7247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D5885"/>
    <w:pPr>
      <w:widowControl w:val="0"/>
      <w:spacing w:line="240" w:lineRule="auto"/>
      <w:ind w:left="859"/>
    </w:pPr>
    <w:rPr>
      <w:rFonts w:ascii="Times New Roman" w:eastAsia="Times New Roman" w:hAnsi="Times New Roman" w:cstheme="minorBid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D5885"/>
    <w:rPr>
      <w:rFonts w:ascii="Times New Roman" w:eastAsia="Times New Roman" w:hAnsi="Times New Roman" w:cstheme="minorBidi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43"/>
  </w:style>
  <w:style w:type="paragraph" w:styleId="Footer">
    <w:name w:val="footer"/>
    <w:basedOn w:val="Normal"/>
    <w:link w:val="Foot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43"/>
  </w:style>
  <w:style w:type="paragraph" w:styleId="ListParagraph">
    <w:name w:val="List Paragraph"/>
    <w:basedOn w:val="Normal"/>
    <w:uiPriority w:val="34"/>
    <w:qFormat/>
    <w:rsid w:val="005C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Castaneda, Matthew B</cp:lastModifiedBy>
  <cp:revision>30</cp:revision>
  <dcterms:created xsi:type="dcterms:W3CDTF">2025-04-10T02:56:00Z</dcterms:created>
  <dcterms:modified xsi:type="dcterms:W3CDTF">2025-09-08T07:42:00Z</dcterms:modified>
</cp:coreProperties>
</file>