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F8F2" w14:textId="77777777" w:rsidR="006F39ED" w:rsidRDefault="006F39ED" w:rsidP="002F486E"/>
    <w:tbl>
      <w:tblPr>
        <w:tblStyle w:val="a5"/>
        <w:tblW w:w="10490"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4"/>
        <w:gridCol w:w="6946"/>
      </w:tblGrid>
      <w:tr w:rsidR="006F39ED" w14:paraId="25079EE3" w14:textId="77777777">
        <w:trPr>
          <w:cantSplit/>
          <w:trHeight w:val="4206"/>
        </w:trPr>
        <w:tc>
          <w:tcPr>
            <w:tcW w:w="10490" w:type="dxa"/>
            <w:gridSpan w:val="2"/>
            <w:shd w:val="clear" w:color="auto" w:fill="73EDFF"/>
            <w:tcMar>
              <w:top w:w="100" w:type="dxa"/>
              <w:left w:w="100" w:type="dxa"/>
              <w:bottom w:w="100" w:type="dxa"/>
              <w:right w:w="100" w:type="dxa"/>
            </w:tcMar>
          </w:tcPr>
          <w:p w14:paraId="18980BF2" w14:textId="77777777" w:rsidR="006F39ED" w:rsidRPr="003F0D8F" w:rsidRDefault="006F39ED" w:rsidP="003F0D8F">
            <w:pPr>
              <w:ind w:left="2" w:hanging="4"/>
              <w:jc w:val="left"/>
              <w:rPr>
                <w:b/>
                <w:bCs/>
                <w:color w:val="002060"/>
                <w:sz w:val="40"/>
                <w:szCs w:val="40"/>
              </w:rPr>
            </w:pPr>
          </w:p>
          <w:p w14:paraId="1C0F06F4" w14:textId="77777777" w:rsidR="003F0D8F" w:rsidRPr="00E4317C" w:rsidRDefault="003F0D8F" w:rsidP="003F0D8F">
            <w:pPr>
              <w:widowControl w:val="0"/>
              <w:pBdr>
                <w:top w:val="nil"/>
                <w:left w:val="nil"/>
                <w:bottom w:val="nil"/>
                <w:right w:val="nil"/>
                <w:between w:val="nil"/>
              </w:pBdr>
              <w:ind w:left="4" w:hanging="6"/>
              <w:jc w:val="left"/>
            </w:pPr>
            <w:r w:rsidRPr="00E4317C">
              <w:rPr>
                <w:b/>
                <w:bCs/>
                <w:color w:val="000078"/>
                <w:sz w:val="56"/>
                <w:szCs w:val="56"/>
              </w:rPr>
              <w:t>Evaluación comparativa de herramientas de inteligencia artificial generativa para la auditoría de seguridad de smart contracts</w:t>
            </w:r>
          </w:p>
          <w:p w14:paraId="078A6F6C" w14:textId="77777777" w:rsidR="006F39ED" w:rsidRDefault="006F39ED" w:rsidP="002F486E">
            <w:pPr>
              <w:ind w:left="0" w:hanging="2"/>
            </w:pPr>
          </w:p>
          <w:p w14:paraId="64E13F39" w14:textId="77777777" w:rsidR="006F39ED" w:rsidRDefault="006F39ED" w:rsidP="003F0D8F">
            <w:pPr>
              <w:ind w:leftChars="0" w:left="0" w:firstLineChars="0" w:firstLine="0"/>
            </w:pPr>
          </w:p>
          <w:p w14:paraId="3043685E" w14:textId="77777777" w:rsidR="006F39ED" w:rsidRPr="003F0D8F" w:rsidRDefault="00000000" w:rsidP="002F486E">
            <w:pPr>
              <w:ind w:left="0" w:hanging="2"/>
              <w:rPr>
                <w:b/>
                <w:bCs/>
                <w:sz w:val="60"/>
                <w:szCs w:val="60"/>
              </w:rPr>
            </w:pPr>
            <w:bookmarkStart w:id="0" w:name="_Toc242286099"/>
            <w:r w:rsidRPr="003F0D8F">
              <w:rPr>
                <w:b/>
                <w:bCs/>
              </w:rPr>
              <w:t>Análisis experimental de ChatGPT, Gemini y Claude Code frente a técnicas tradicionales de detección de vulnerabilidades en contratos Solidity</w:t>
            </w:r>
            <w:bookmarkEnd w:id="0"/>
          </w:p>
        </w:tc>
      </w:tr>
      <w:tr w:rsidR="006F39ED" w14:paraId="04583A26" w14:textId="77777777">
        <w:trPr>
          <w:cantSplit/>
          <w:trHeight w:val="240"/>
        </w:trPr>
        <w:tc>
          <w:tcPr>
            <w:tcW w:w="10490" w:type="dxa"/>
            <w:gridSpan w:val="2"/>
            <w:tcMar>
              <w:top w:w="100" w:type="dxa"/>
              <w:left w:w="100" w:type="dxa"/>
              <w:bottom w:w="100" w:type="dxa"/>
              <w:right w:w="100" w:type="dxa"/>
            </w:tcMar>
          </w:tcPr>
          <w:p w14:paraId="306741E8" w14:textId="77777777" w:rsidR="006F39ED" w:rsidRDefault="006F39ED" w:rsidP="002F486E">
            <w:pPr>
              <w:ind w:left="0" w:hanging="2"/>
            </w:pPr>
          </w:p>
        </w:tc>
      </w:tr>
      <w:tr w:rsidR="006F39ED" w14:paraId="68CC5602" w14:textId="77777777">
        <w:trPr>
          <w:cantSplit/>
          <w:trHeight w:val="240"/>
        </w:trPr>
        <w:tc>
          <w:tcPr>
            <w:tcW w:w="3544" w:type="dxa"/>
            <w:tcMar>
              <w:top w:w="100" w:type="dxa"/>
              <w:left w:w="100" w:type="dxa"/>
              <w:bottom w:w="100" w:type="dxa"/>
              <w:right w:w="100" w:type="dxa"/>
            </w:tcMar>
          </w:tcPr>
          <w:p w14:paraId="47BB879D" w14:textId="77777777" w:rsidR="006F39ED" w:rsidRDefault="00000000" w:rsidP="002F486E">
            <w:pPr>
              <w:ind w:left="0" w:hanging="2"/>
              <w:rPr>
                <w:sz w:val="12"/>
                <w:szCs w:val="12"/>
              </w:rPr>
            </w:pPr>
            <w:bookmarkStart w:id="1" w:name="_Toc242286100"/>
            <w:r>
              <w:rPr>
                <w:noProof/>
              </w:rPr>
              <mc:AlternateContent>
                <mc:Choice Requires="wpg">
                  <w:drawing>
                    <wp:anchor distT="0" distB="0" distL="114300" distR="114300" simplePos="0" relativeHeight="251658240" behindDoc="0" locked="0" layoutInCell="1" hidden="0" allowOverlap="1" wp14:anchorId="74BEE3D6" wp14:editId="5A378DF7">
                      <wp:simplePos x="0" y="0"/>
                      <wp:positionH relativeFrom="column">
                        <wp:posOffset>12702</wp:posOffset>
                      </wp:positionH>
                      <wp:positionV relativeFrom="paragraph">
                        <wp:posOffset>0</wp:posOffset>
                      </wp:positionV>
                      <wp:extent cx="2141855" cy="5200015"/>
                      <wp:effectExtent l="0" t="0" r="0" b="0"/>
                      <wp:wrapNone/>
                      <wp:docPr id="1052" name="Grupo 1052"/>
                      <wp:cNvGraphicFramePr/>
                      <a:graphic xmlns:a="http://schemas.openxmlformats.org/drawingml/2006/main">
                        <a:graphicData uri="http://schemas.microsoft.com/office/word/2010/wordprocessingGroup">
                          <wpg:wgp>
                            <wpg:cNvGrpSpPr/>
                            <wpg:grpSpPr>
                              <a:xfrm>
                                <a:off x="0" y="0"/>
                                <a:ext cx="2141855" cy="5200015"/>
                                <a:chOff x="4275050" y="1179975"/>
                                <a:chExt cx="2141900" cy="5200050"/>
                              </a:xfrm>
                            </wpg:grpSpPr>
                            <wpg:grpSp>
                              <wpg:cNvPr id="380556131" name="Grupo 380556131"/>
                              <wpg:cNvGrpSpPr/>
                              <wpg:grpSpPr>
                                <a:xfrm>
                                  <a:off x="4275073" y="1179993"/>
                                  <a:ext cx="2141855" cy="5200015"/>
                                  <a:chOff x="4275050" y="1179975"/>
                                  <a:chExt cx="2141900" cy="5200050"/>
                                </a:xfrm>
                              </wpg:grpSpPr>
                              <wps:wsp>
                                <wps:cNvPr id="1537394382" name="Rectángulo 1537394382"/>
                                <wps:cNvSpPr/>
                                <wps:spPr>
                                  <a:xfrm>
                                    <a:off x="4275050" y="1179975"/>
                                    <a:ext cx="2141900" cy="5200050"/>
                                  </a:xfrm>
                                  <a:prstGeom prst="rect">
                                    <a:avLst/>
                                  </a:prstGeom>
                                  <a:noFill/>
                                  <a:ln>
                                    <a:noFill/>
                                  </a:ln>
                                </wps:spPr>
                                <wps:txbx>
                                  <w:txbxContent>
                                    <w:p w14:paraId="4BAA786E" w14:textId="77777777" w:rsidR="006F39ED" w:rsidRDefault="006F39ED" w:rsidP="002F486E"/>
                                  </w:txbxContent>
                                </wps:txbx>
                                <wps:bodyPr spcFirstLastPara="1" wrap="square" lIns="91425" tIns="91425" rIns="91425" bIns="91425" anchor="ctr" anchorCtr="0">
                                  <a:noAutofit/>
                                </wps:bodyPr>
                              </wps:wsp>
                              <wpg:grpSp>
                                <wpg:cNvPr id="501218136" name="Grupo 501218136"/>
                                <wpg:cNvGrpSpPr/>
                                <wpg:grpSpPr>
                                  <a:xfrm>
                                    <a:off x="4275073" y="1179993"/>
                                    <a:ext cx="2141855" cy="5200015"/>
                                    <a:chOff x="4275050" y="1179975"/>
                                    <a:chExt cx="2141900" cy="5200050"/>
                                  </a:xfrm>
                                </wpg:grpSpPr>
                                <wps:wsp>
                                  <wps:cNvPr id="1553468838" name="Rectángulo 1553468838"/>
                                  <wps:cNvSpPr/>
                                  <wps:spPr>
                                    <a:xfrm>
                                      <a:off x="4275050" y="1179975"/>
                                      <a:ext cx="2141900" cy="5200050"/>
                                    </a:xfrm>
                                    <a:prstGeom prst="rect">
                                      <a:avLst/>
                                    </a:prstGeom>
                                    <a:noFill/>
                                    <a:ln>
                                      <a:noFill/>
                                    </a:ln>
                                  </wps:spPr>
                                  <wps:txbx>
                                    <w:txbxContent>
                                      <w:p w14:paraId="1A380AC7" w14:textId="77777777" w:rsidR="006F39ED" w:rsidRDefault="006F39ED" w:rsidP="002F486E"/>
                                    </w:txbxContent>
                                  </wps:txbx>
                                  <wps:bodyPr spcFirstLastPara="1" wrap="square" lIns="91425" tIns="91425" rIns="91425" bIns="91425" anchor="ctr" anchorCtr="0">
                                    <a:noAutofit/>
                                  </wps:bodyPr>
                                </wps:wsp>
                                <wpg:grpSp>
                                  <wpg:cNvPr id="1869176442" name="Grupo 1869176442"/>
                                  <wpg:cNvGrpSpPr/>
                                  <wpg:grpSpPr>
                                    <a:xfrm>
                                      <a:off x="4275073" y="1179993"/>
                                      <a:ext cx="2141855" cy="5200015"/>
                                      <a:chOff x="950" y="6633"/>
                                      <a:chExt cx="3373" cy="8189"/>
                                    </a:xfrm>
                                  </wpg:grpSpPr>
                                  <wps:wsp>
                                    <wps:cNvPr id="245530304" name="Rectángulo 245530304"/>
                                    <wps:cNvSpPr/>
                                    <wps:spPr>
                                      <a:xfrm>
                                        <a:off x="950" y="6633"/>
                                        <a:ext cx="3350" cy="8175"/>
                                      </a:xfrm>
                                      <a:prstGeom prst="rect">
                                        <a:avLst/>
                                      </a:prstGeom>
                                      <a:noFill/>
                                      <a:ln>
                                        <a:noFill/>
                                      </a:ln>
                                    </wps:spPr>
                                    <wps:txbx>
                                      <w:txbxContent>
                                        <w:p w14:paraId="369C8CA4" w14:textId="77777777" w:rsidR="006F39ED" w:rsidRDefault="006F39ED" w:rsidP="002F486E"/>
                                      </w:txbxContent>
                                    </wps:txbx>
                                    <wps:bodyPr spcFirstLastPara="1" wrap="square" lIns="91425" tIns="91425" rIns="91425" bIns="91425" anchor="ctr" anchorCtr="0">
                                      <a:noAutofit/>
                                    </wps:bodyPr>
                                  </wps:wsp>
                                  <wps:wsp>
                                    <wps:cNvPr id="1313649486" name="Rectángulo 1313649486"/>
                                    <wps:cNvSpPr/>
                                    <wps:spPr>
                                      <a:xfrm>
                                        <a:off x="975" y="11414"/>
                                        <a:ext cx="3348" cy="3408"/>
                                      </a:xfrm>
                                      <a:prstGeom prst="rect">
                                        <a:avLst/>
                                      </a:prstGeom>
                                      <a:noFill/>
                                      <a:ln>
                                        <a:noFill/>
                                      </a:ln>
                                    </wps:spPr>
                                    <wps:txbx>
                                      <w:txbxContent>
                                        <w:p w14:paraId="6E741C2E" w14:textId="77777777" w:rsidR="006F39ED" w:rsidRDefault="006F39ED" w:rsidP="002F486E"/>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9">
                                        <a:alphaModFix/>
                                      </a:blip>
                                      <a:srcRect/>
                                      <a:stretch/>
                                    </pic:blipFill>
                                    <pic:spPr>
                                      <a:xfrm>
                                        <a:off x="950" y="6633"/>
                                        <a:ext cx="3348" cy="4800"/>
                                      </a:xfrm>
                                      <a:prstGeom prst="rect">
                                        <a:avLst/>
                                      </a:prstGeom>
                                      <a:noFill/>
                                      <a:ln>
                                        <a:noFill/>
                                      </a:ln>
                                    </pic:spPr>
                                  </pic:pic>
                                </wpg:grpSp>
                              </wpg:grpSp>
                            </wpg:grpSp>
                          </wpg:wgp>
                        </a:graphicData>
                      </a:graphic>
                    </wp:anchor>
                  </w:drawing>
                </mc:Choice>
                <mc:Fallback>
                  <w:pict>
                    <v:group w14:anchorId="74BEE3D6" id="Grupo 1052" o:spid="_x0000_s1026" style="position:absolute;left:0;text-align:left;margin-left:1pt;margin-top:0;width:168.65pt;height:409.45pt;z-index:251658240" coordorigin="42750,11799" coordsize="21419,52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CqI/QMAAFQQAAAOAAAAZHJzL2Uyb0RvYy54bWzkWNtu3DYQfS/QfyD0&#10;Hq+4lHYlweugiGsjQJoaToM8c7nUiogksiT34vxNvqU/1iGpy67tOHFaOHD7YFlDUsMzw5nhmT19&#10;uW9qtOXaCNkuInwSR4i3TK5Eu15E7/+4eJFFyFjarmgtW76IbriJXp79/NPpThV8KitZr7hGoKQ1&#10;xU4tospaVUwmhlW8oeZEKt7CZCl1Qy2Iej1ZaboD7U09mcbxbLKTeqW0ZNwYGD0Pk9GZ11+WnNnf&#10;y9Jwi+pFBNisf2r/XLrn5OyUFmtNVSVYB4N+B4qGihY2HVSdU0vRRos7qhrBtDSytCdMNhNZloJx&#10;bwNYg+Nb1lxquVHelnWxW6vBTeDaW376brXs7fZSq3fqSoMndmoNvvCSs2Vf6sb9B5Ro7112M7iM&#10;7y1iMDjFCc7SNEIM5lI4kRinwamsAs+775LpPI1TcD6swHie5/Nhxa8HWvIYlgxaYD0AmvQgJkfQ&#10;BiFABhuuNBKrRUSyOE1nmOAItbSBcLvUGyXRONwZ+QirPfo5GdHnJNj3gz0A6WLGiDD/LCLeVVRx&#10;H2imGL2JUzIneUKyae/Oa8invz63600t0cGs96r/cggkUxiIqXui6IvRcOjPB2OBFkobe8llg9zL&#10;ItKAyicf3b4xNoRNv8QhaOWFqGsYp0XdHg1AfLkRiK4er3uz++W+M2kpVzcQW0axCwF7vaHGXlEN&#10;FQIibAdVYxGZPzdU8wjVr1s4hBwnU0gGeyjoQ2F5KNCWVRKKEbM6QkF4ZX1xCih/2VhZCm+RwxXA&#10;dHDh9A8S9nYipDGe4gyTWX9yIRHGYW/f2h32t6b//zoRUpLMsozAZRbqynEiDLNd1IBX/zOJ4Osq&#10;diVvDMHnlw84m+V4PkuSoZSFhDgY/zEZkXcX42xGunuFVf2tSKD8hisxw1n+4H34BLfBNElTEpM4&#10;uS8HxsnHpMBd4/tLgBDnF8cGMhzowkAFnqT8+6ifPpuof4LjB1JFZkmeZMOVclQDx9lHBQCcbaCF&#10;CU6OaRUhCVRbFwEkibOj4H+6CPAp+QzqnhKsgL+uQYC3O3Tw640UfGU3jsmEZqz5Jh0N1R836gX0&#10;MopasRS1sDe+LwM+5kC12yvBHA90wsgs876GeOKJfG3rV7j1QOx4yfU1r0Hrll9zIz4Bmw89wR29&#10;y1oox/CQlvaDsJVX6iiaY1FusjMJmNWttuker4SW7FyyTcNbG3pM7XHI1lRCmQjpgjdLDu2Gfr0K&#10;m9BaVfQ3uboQjjhCqXK7ut2NZi5NYBDereaWVW6BM6FHHXzzBbb8UIXs8yPJoHMK2/YdW89+/zWC&#10;7AAHiB47iJ6Gdu3iV96hdfVO6dps1xsfyv7r8ceAs78BAAD//wMAUEsDBAoAAAAAAAAAIQB/XtON&#10;tDcAALQ3AAAUAAAAZHJzL21lZGlhL2ltYWdlMS5wbmeJUE5HDQoaCgAAAA1JSERSAAABzQAAApUI&#10;BgAAAK1wsBoAAAAJcEhZcwAAFxEAABcRAcom8z8AACAASURBVHja7d2/yzNdetjx5w9IcTcLaUzU&#10;uFoMgrgzBuHKjbGardYBuTLEBARu7G5SGbYSONu5EAaXZlW5Mo6q2EXAasymWxkCroynS3nnOY9H&#10;r7V6pZkzM2dGc2Y+xZfE+z63foxmzvdc17nOdb58fn5+AQAAzbgIAACQJgAApAkAAGkCAECaAACQ&#10;JgAApAkAAEgTAADSBACANAEAIE0AAEgTAADSBACANAEAAGkCAECaAACQJgAApAkAAGkCAECaAACA&#10;NAEAeI80/+hfPtdfOafmP21++q858V/+5z/97yGuw7v57f/xv/5PTr/Df/6vf/V/5/g7AGjPVKW5&#10;+cpnar58+eOs+PHf/OJziOvwbn7rT/82q9/hV3/nz2f5OwBoD2mSJmmSJgDSJE3SJE0ApEmapEma&#10;AEiTNEmTNAGQJmmSJmkCIE3SJE3SBECapEmapEmaAEiTNEmTNAGQJmmSJmkCIE3SJE3SBECapEma&#10;pAmANEmTNEkTAGmSJmmSJgDSJE3SJE3SBECapEmapAmANEmTNEkTAGmSJmmSJgDSJE3SJE0ApEma&#10;pEmaAEiTNEmTNEkTAGmSJmmSJgDSJE3SJE0ApEmapEmaAEiTNEmTNAGQJmmSJmkCIE3SJE3SxCP/&#10;7Z/+37f79sZv//Tvvv3esfzoZz//7m9//+//2TUFaZImaZJm3oT78nf/4h++/Y6/9nt/+e36/If/&#10;+N8H/Q1+5Tf/7Nv7/Maf/PW39w2f4Q/+8V/9HiBN0iRN0pwOIdoL0eKv/+FffRPX1H6bIOvw+9yi&#10;1BDpGthBmqRJmqQ5qiRDBJnb83IflYaINEjUIA/SJE3SJM3kogyS+cEPf5KtKOsIE4CQThaFgjRJ&#10;kzRJsxNhPTD8DnMV5StCmlkECtIkTdIkzSiCMHJOvaYiTBbCfSj6BGmSJmmS5vcI6cmlRZWxhUQh&#10;+lSJC9IkTdIkTbJsmbolT5AmaZLmAqUZ0rBk2Q1pW5AmaZLmQqQZIqXwecmvf9o2ROkkAdIkTdKc&#10;qTRzu665/PZStiBN0jS4z0iaYZ/lFLv1zCnqDA0fCAOkSZqkmbk0w2A+dN9X/HuTBGudIE3SJM0M&#10;pRkG71DtSWbj7+90+gppkiZpkmZG0gzClI59L4qESJM0SZM0M5BmiHKkY6ezNYVESJM0SZM0JypN&#10;wpxmQwQiIU3SJE3SnJg0CZM4QZqkSZqkSZjECdIkTdIkTcIkTpAmaZImaRImFAeRJmmSJmlOSZq2&#10;ldiOAtIkTdIkzUg0Xc+77Z4GCKRJmqRJmiPxG3/y1+Qzg85BWu6RJmmSJmmOcA4m6cynVy3JkCZp&#10;kiZpDriOqfBnXjgdhTRJkzRJcyBCZEI081vfdB4naZImaZKmtCxmdog5SJM0STOLQU9a1jYUkCZp&#10;kiZpqpbFXZpWNS1pkiZpkmZPwnoXqSyDMDkiHdIkTdIkTU0MEImiINIkTdIkzY6E35dINHUHaZIm&#10;aZKmKBOiTdIkTdIkTVEmRJukSZqkSZqjSlMjA9EmAZEmaZImaaqYhUpa0iRN0iRN+zJh3yZIkzRJ&#10;c3RpLrX7T7iOz1jq9dAliDRJkzRJs4EwUM49ggrrteE3Dvdvm7W7EHmFvwnXKETjv/KbfzbraxW+&#10;HwmRJmmSJmkurAAoiDJI7vf//p8H6ZgUjteaq0AVBJEmaZImaS6kAOgHP/zJqCnG8DzMbW9reBaI&#10;iDRJkzRJ8wkhYjLYp5HnXCLPMPEgItIkTdIkzSfMYaAP32GINOySq5Cncj1BmqRJmpORZihymYMw&#10;p7ZNYg6FVSEDQUakSZqkSZozGtyHPlN0yddWFS1pkiZpkuYDod+oCJM4X6HRAWmSJmmS5gwaGoTP&#10;ncu2iJwnJj/62c8JiTRJkzRJMxAKPQzmwxOitVCN6uQTkCZpkmbG0sx1q8mU1zFfESRvXROkSZqk&#10;mbE8cu0ClGu3mlwbIFjXJE3SJE3S/EqOKcOc04W5HvA91+edNEnTQ0Sas9+fmfu9l2MjCS31SJM0&#10;SXPx0swx6pnD+lqOW1BCGp+USJM0SXPR0sztu86lQ02OEb4+tKRJmqS5eGnmuHdwLsdV5ViARUqk&#10;SZqkuWhp5lbJOaetDzlu9VEMRJqk6QFatDRzu+fCySFzuc9yPL90zPNJQZqkSZqTkmaO62pza+eW&#10;W/tCFbSkOSlp5laGTpp5VzXmWDk7l/XMXNPjKmhJc1LSzO0BIs28Z/+5tXQLUZl7TevCXAg9ncMY&#10;GQi/8yNhAhKu5z3hf3v2b2+vE3MgOGmSpoFsIGkasPWite2kf3ensM4bnqWb+MZ8Hm6SDZ/hJlTS&#10;tF/OEU6kOduTNnJMkS9VkGFpIMgp3IdTXkpblDSXMlhbZ5rG5CW37znX+400p9uA4ibJnPozL0qa&#10;S0kLkuY00uS5fc+5bndQNT8tUYZJaK4n0ZCmNSaDGGnOfrBWNT+NXsC5HpG3aGnm1sR5rgfTLmUb&#10;Rm57BOcqTZOX961RhkAlt+eANBUFKMx4029gjyZpLjFNHu6jHHsuk+aLfT25/UAx+4Yc2TTNvYsm&#10;aKS5pFqGuctykdLMcSCbW3FG6G2q7yxpuufmI81Q3JPbNSbNFuRU2jy3Bto5FmX0aWtGmpppzF2a&#10;YVI/tzVL0nRUk4OB3zSAkSZpzlWaIRWb87YR0pxxqmZOBRq5tTTrc+qHojPSnKs0wz7LpUWXi5Zm&#10;jgfTzmVdM8ciga6FWKRJmnOTZsgUzWWvJWnOfDCbS5ODHGenttaQJmn+286D3OpBSHPBFbRzSNHm&#10;ttWk73oyaZLmXKS5xGIf0sy8gnMOfWhzLBroc+oHaZLmHJ71HCe7pGlt7btN9mFNQRegPNaSSZM0&#10;c5fmEhoVkOaMi4FyjjZzLU3v042JNEkz5+ecMEkz+3Z6t2gzt7XNHLeZ9G2fR5qkmbM0CZM0Z1PJ&#10;mVslbUgn53qd+3QCIk3SzFWaS2qHR5otyXm/UUgv5zBYLfkakyZp5iZNRT+kOesbZOoND3KfsfZN&#10;g5MmaeYkzVyL9UhzRGmGQTHnHy6kPad6WG3uE5Kwidu5oaS5FGmGGg/7MElztvs1px5xzqGIIMXJ&#10;MqRJmjlIM9QdzGEcJM2RpJnr1pNng/y793DO6dSDFBE8aZJmDtJUKUuai0rRPqYUu57IkWJQmkt6&#10;J0VqljRJMwdp5rodjDTfKM25pGgf+6WOkbINkW2I1OfWxDnVod+kSZpTlmbO28FI883SnEuK9lmh&#10;UEi9hNlkqtRtiMyDkOd8PFCfLkCkSZq5SNMRX6TZa8a1hB86RKBBouGBDCINg3rgcWtFkMbtvwVB&#10;hn8fHrAlHAuUKjVLmqQ5ZWnaXkKaFsMxuaYRpEmaU5WmczFJ08wLkztFhjRJc4rSzO1akOZEpTnH&#10;giC0o8/ZmaRJmjlIU/EPaepig8m0zSNN0py6NEWZpCnXj0lGmaRJmlOTpiiTNEWbmGyUSZqkOTVp&#10;ijJJU7SJyUaZpEmaU5KmKJM0RZuYdJRJmqQ5JWka00hzcObSeBzjtMwjTdKcsjRlz0jTvk1Mbl8m&#10;aZLmFKW5xLEsbB8MgU8dfSYSpPmCEIWQy3wZuqk9aZLmFKQ5925nQYDhej1rCRrbTzu0FQ2vEZth&#10;JE2L54sjPByyFaQ5d2nOdQwLz2+Y9A6RKQqvGV67TqCk6by5xaVlhyr+IU3SnJI051YAFKLmMZ7d&#10;+8Mrnp0GQ5rStNKypEmaM5TmXI7/CmuU4Xl6Z43L/RooaUaE6/rS2pNJmqSZkzTncuThmM9s0/W8&#10;rQ+TZmSYbn0z/9nqkNWypEmaU5LmHJaWxsoKtSEcH0iaNggvYh0zTHxsWyLNpUgz96rZKQrzBmnq&#10;3zh73rEeQpqe23dKM+fM2NCHcJPmyMx935PCH9IkzbylEbIqtoORJnEiqxQPaZLmu6QZ1t106SJN&#10;4sRk+sqSJmlOWZq5bjUJss/hfiJN4pwdU3j4SJM03yXNHNczwz7IXO4n0iROKVnSJM2ZSDN0zPHc&#10;kubk0TVoGushU3rwSJM03yHNHPdnhmc3p/uJNO3jtA+TNElzJtLMcVvcu+sPSPPNnYMc+Dp+ifoU&#10;K+5IkzTfIc3Y462mxNQmvKT5hh6Fc2mUbBM0aZJmXvd1bpP2nAqASHOEHoX61Q73oL3z1IO5bjAn&#10;zfylKTVLmlkTKtlEnekfshw2QOc4gJFm3tLMMbsRCpdIkzSfVrRZ6+y/dpnb2gdpkuaY0syxcjaX&#10;CTBpvvHhlbJtn4rNcTZKmtMht2xPV2nmNjnIcT2TNN9UKESecQ9UThueSXO65FZR2lWaue0XD5MZ&#10;0iTNVvIMxULStt8/LDp3WeYqzakXVy1Fml1/h6VMDkhzodJ8bIyQ4/6qlIR2hHMbtHObEJEmaWqd&#10;R5rZVdsuKfoMD3l4cHIsBjBY50NuSyFdf4elfE/SJM2X+/yCQEO6ck6iDOsY4XuFCcLcf0PpMmny&#10;LnR9NpbyPUmTNKPWP0NEFlKYuUWhQfqhQCHXCtglnYAzR2nmeOqHwjPSJM0BJBpSG2GQC5HbVEQa&#10;BBlEESLJuab65rwFINdqRu0MlzU5IE3STJrSvck0ENKDgVQp3tvrhcE1vP5NjktItXZtpZhbVsBv&#10;kOdvkNvkILfjwEgT3x6yOnLrviPKsVdzDnsXw6R0Cfda1+9JmqSJmUf+9moqxhqjgTlpkiZpQuXm&#10;GwjpTNdfs3bSJE1Ag4OFFQPlmB7vGumTJmmSJqQHFWgsaj0z0LWWgDRJkzRh24kzDhcV5fcpxMqt&#10;Spg0SRN42Vc4xz7AirDyEklukzPSJE1gNoN3SNHm3g84x9Rsn8kKaZImaUIFpxMoOnfMyvG82j6V&#10;y6RJmqQJxUBvPgTcOnIeRUCkSZqkCV1pRJuLijL7dmMiTdIkTcyGUI2a4yCe49pmrhOUvhIhTdIk&#10;TczqVJqczz/VzGD6x7KRJmmSJmZFzoeJ55CmzTkt23c9kzRJkzRhXXNmg/rQwsx5UpKiCxNpkiZp&#10;wn7NiQ3sUxRn7sJM1UyCNEmTNDE7ck4f3sQ5pVTtHISZKv1NmqRJmpgdIaLIfYC/nfn47qraUJGc&#10;+yTkRoprSZqkSZqw9WTizQ/eEXX+wT/+67eK3rlcx1TVyaRJmqQJKdqM5Dl05Bm2k8wlUh+iMpk0&#10;SZM0oYo2w6gpSCBEg6lEGa5Xjkd8jX12KWmSJmlCFW3mQggDY5BeGNCDTIMEXxH+TSCIdw7FPWMf&#10;wUaapEma0OgAsyblFh7SJE3SxGzJ8WBqTFsapEmapAkFQZgtqSuPSZM0SROzJtczHzHNs0pJkzRJ&#10;E7M/+US0KcokTdIkTUC0iRGjTNIkTdKEaBOiTNIkTdIERJuiTPcRaZIm0Jm5drzBLxN6D5MmaZIm&#10;oJE73iwJ0iRN0sSimNPJHfh+S8FU/XhJkzRJE6iOvFIUNE+C0KyNkyZpAtrroYHQZ1hBGWmSJiBN&#10;iwmkZUmTNEkTi9+7qZrWnkzSJE3SBJy5uRhSnpVJmqRJmoD1TeuYpEmapAmk4zf+5K9JKMOuPyHF&#10;TpqkSZrAGwhpPjLKp/AnpNa1YyRN0gTeSBhgSIkwSZM0SROIrKgN62TkRJikSZqkCUSKU8RJmKRJ&#10;mqQJWOMkTNIkTdIEVNXOeVvJVIRJmqRJmoB9nJMe8N+xrYQ0SZM0gZ6dg7Tcm9+JJaRJmqQJDFgg&#10;pMn7OOuXP/6bX0z2PgifjTRJ06AItEjXOo9zGMKkZGrpWNIkTdIERJ2Ta4n3o5/9PIvfnjRJkzSB&#10;HgOotc7+a5dTjy5JkzRJE5CyffuRXmMdHE2apEmawARTtiFqIs95yjJXaYZMCGmSJjD5yFPa9pcr&#10;YnOXZa7SDJAmaQLZDLBLbscXJg6//dO/y2rNMgbSJE0DHDBw6jZEn0s4QSWIMrQfnFLru6VLM9dJ&#10;C2kC+JaiDNHXnLashMnA3EWZszSn3CyCNAG0TuGGAqKcjiML0WRIO4foeQ7rlG3J7ei4XPbAkiaA&#10;Tn1ug4xC5BYG53dX44YoMkTFQexB8HNbn1yCNKfax5c0AQy2JhqEFSKGMAAGgsjC4N1HrLe/DwRJ&#10;h9cNqePwXkuMIGPJrbgrfF7SJE0AeAu5nXQSsgWkSZoA8LZ9uLadkCYAYKYNDnKsoCVNAJjJGrND&#10;vUkTABBJbj2Gc1zXJE0AsO3kbeRWEU2aADATwhad3KQZthORJmkCgAraGaZoSRMAZtS5Kcc+wTlV&#10;0ZImAMyIHKUZ1mJJkzQBQDHQzKJN0gSAGZFbO73c1jZJEwB0BtLsgDQBwLqmNC1pAgBqCEe05SrN&#10;0NUoVAGTJmkCwCiEhgE5R5tTFWf4TKQJADMjtKbLWZo3cYYDzqfUOCJ8JtIEgBkSqlFzF2cgtAYM&#10;J7i86zqG975vT0iaACBFO2l+8MOffIv03hVd3n8W0gQAKdps5BkmA0NGnuG6hfcI7/XsM5AmAOgO&#10;lB2hQjjILUXBUNjmEl4r5nqRJgDMlBxPPenTUShILzRIuBEKiYIQA+H/f//fwr/tsu5LmgAwYx7X&#10;5NAP0gSAGZPjwdSkSZoAoCCINEkTAKbOr//hXxEeaQIARJukSZoAINokTdIEANEmaZImAIg2SZM0&#10;AWAuhPZz9m2SJgAgkjk1cidN0gSAwZnLsWGkSZoAMDihyTkBkiYAIJLQtJwESRMAIE1LmgCA9Hs3&#10;VdOSJgAgknDOJBmSJgDA+iZpAgB0CyJN0gQAhUGkSZoAkEubPeIkTQAAcZImAIA4SZM0AeDt4vzV&#10;3/lzoiRNAICqWtIEAAyA48RIEwDQgh//zS+03CNNAECbdc5f+72/JE3SBAC0SdcuNeokTQBAa8IJ&#10;KUuMOkkTANBrrfMHP/wJaZImACCW3/2Lf1iEPEkTAJCsUCisd85ZnqQJABgk8pxjKz7SBAAMuuYZ&#10;ugrNpdqWNAEAo6RuQ/SZe8UtaQIA3iLQHCNQ0gQAvJXf//t//lZAFKLQqUuUNAEAk2uc8KOf/fzz&#10;t/70b7+J9J0FReF4tBARh88S1mdJEwCQjUyDuG5CDQShBbHdiBHs/b+/l2IgvHZ4j5BCfvYZSBMA&#10;gEhIEwAA0gQAgDQBACBN0gQAkCZpAgBIkzQBAKRJmgAAkCYAAKQJAABpAgBAmqQJACBN0gQAkCZp&#10;AgBIkzQBACBNAABIEwAA0iRNAABpkiYAgDRJEwBAmqQJAABpAgBAmgAAkCYAAKRJmgAA0iRNAABp&#10;kiYAgDRJEwAA0gQAgDQBACBNAABIkzQBAKRJmgAA0iRNAABpkiYAAKQJAABpAgBAmqQJACBN0gQA&#10;kOYw0lx/5QwAwJSYpDQBAJg7LgIAAKQJAABpAgBAmgAAkCYAAKQJAABpAgAA0gQAgDQBACBNAABI&#10;EwAA0gQAgDQBACBNAABAmgAAkCYefswvf7z+yibgeqDFfbOpWLseAGkuRZbnr3zeUX5l5/qg5r7Z&#10;VffJ/X1zJk+ANOc88H185fow8N2zdZ3w5L7Z1twz4X76cJ0A0pzj4LevGfwCF9cJT+6bS8N9s3ed&#10;gIGl+SRF2JdzxHsWCd6nyHjwOzZ9Pzc6ntw3Tc/EyXUCSHOO0jyRJkgTyFOaH1VxwamHwMrq73ex&#10;6ypV5d+hYW3v2brNIfc1P+lZSM8CM1jTrAS6f1Kd9zKqTCGwqpL0UPO+pzlVB1bXuVQIhISFQKVC&#10;IOBNhUBVxNgkzONA2zBap3sz3nJyteUECbacXPtMKqusz/mRGV/D05Pv67kjzcHXT1YjpaCKmQ+C&#10;mztECojNVGxSNcV4VWMw42s3qxoJZCLNEStLzQCBYZ/184KkuSFN0pybNB9nvRs/OjDos14uSJoF&#10;aZImaQLo+rytlrTtqWaXAGmSJmkC6F6RO9PveyVN0iRNAKlqCGYrzbqomjRJkzT7FQocnpSkH9s0&#10;b8DLqKZ4tr2hSpsV796Pe9fsI9wDhw7biIoXWxpuHKp/8/Zq6erzlmM+49X13TZcp9u9sEn83ifS&#10;JE3SbB7AHh/IdY0sr5Hdj/YJZ777J4PHoUHqRUc2Edc+ipbf8diiYcZt3+EugaAPsXsPq8H82GWP&#10;cCXZa8duWpe23/XuHoi6t1/8JoeI3yTJvXB3n186dhsr+kwwqt/nHNGoJeb7rkiINGchzQcB1Q0G&#10;myd/e+jwMB97RDHHhkH23KH6r3e/3jav1eK3LGvaId4GomvNQPbRYpK0bxocayRUtm2s8aJBxbPv&#10;1zRpOEd+t6ZWl5uI65S61/RnxIQpZpJURshz22EsKRN/X8tFpDkbaba+6SuJXcZqGt9iwDo3DKBt&#10;P/NtEF9HzMiPEVHTMWJycGkTpdf04700ibNm713jfdvQ/ercsjPPZ833+6iZ8JxT39spJkYJpFl3&#10;v5+eSbDKENT93W6A5400SXOR0jy1uekTCLN1Z6TI9oQxg+gqcgZ97rpGWDPA9xFmk7T3Ha9H9G/5&#10;ZALS+neo+btdZERctvx+l4TS3DxQ+3oxtJRWGfk56yLUdYvsw/1nrXvNY+T3VdNAmvNZ04xMBW1e&#10;SLa8K0AoWpzAcuywvpLieLXdkL/Ri0rDSw957XtGB7sU4nz499eO0rz26ZH8RLrnlPd2qud8gE5D&#10;ZZtJXM29cEk8EVQIRJrLLQSKGFw2D+9RW3QScYzXZ4fvuOkrzYY9Z737A7/4jE2R4qHP92nYN3hN&#10;kXFouY59bjFZ2fa4z8+p7u0JS7Nsm/VoONVlS5ogzUTVsw0y2T+kZD4iXq9JnF0e4GMCaTZ9rn2P&#10;32HfMi27STWY97nONQ25v7tva9Kr5UMV5bZF9LPqcI0vHSYV10yluU88Dp1IE6SZTprHhiq81o3g&#10;GwarosNn3CaQ5keKiDUyNbYeK5VW81rHnn//+SICOrRYJ0v2PNxNNM4Jrs2UpZnyPvzudyNNkGY6&#10;aRYpq14jRHxKnKI9f6ZLR3eJgFYt1zI3KaPdmoHymkIsDxWcHy0+17pvccqLz9rm9z5lKM1Nj9c4&#10;pbrmpEmapNnt4Th1/Fy7lBFdQmk2VYAeEqRmdz3EvU78+330lOapxz7bTYqtEImfj6lL8zyV70ua&#10;pEmaIz4cqSQ3xOs1SKJLGuvykL5s2idZpnrvFANlxP684wD3wJU0R/++e9IEaZJmF2k2bT9psyF8&#10;1SZSTX1dRpDmtWdLtuQyJs1xnmXSJE3SJM3YQqU26d59mzXRhmt9nKA0+/a0bdrmc/oy4AZ40iRN&#10;kCZppnm9IkVB0ENqNmbT/SlBl5VNi84tfaW56Xl/xjQZKKt/tyZN0gRpkuY0pfnRtyDoSVHRrqeg&#10;huDd0ly3/LzXNltaSLNVw3fSBGmSZq+1wGOfgqCHLjll5HuWS5Jmi2izTqAr0nz5TBQRJxWRJkiT&#10;NJNIc92nIOhhve6Q4D7Zd0zP9mqYPYI0UzT7P3fcQzsbacYe50aayEWaZ9LMS5pP1iTbHjnWZQ00&#10;aXvBEe7dTaL3+EiQmi47dKbKWppVyrXuDNVLFY1vG45TI02QJmkmkeauS0HQQ2r2lCgjUcxVmg/3&#10;Wt8U9W7u0mxYnyyr77VSCATS7P++pNn+tcu2BUEPM/9toveavTTvos4i8ii5V9JYzVWaTc9jXcqd&#10;NJGTNJuOTvoYacBbkWbS7/+9Dj8PqdlrQkEdlyDNh/feVhFV2+jzNEdpNkSX6zGfZdIkzaEHnn3f&#10;KsYUa3Lv3tuVqTRXbdKBDwNbkVBQ56VJ88lk5NBCoB9zkmaKnsSkiZykuXlHkccIbdhmL82IAetS&#10;k2JdJbzWn0uW5pP07WffZyoXaTYcfVe841kmTdJ897aTYgRRH0hzsEnP+sngduzwPrupVdBOTZot&#10;tgQVM5LmJcVxdaSJ3KR5GjP19iQlvCXNwQau45OItMug25QKPpJmunszB2k23BOXlq91IE3kJM1d&#10;yiOnOgzyH6Q53O9XpQ3LvkdbNci5/DJgA/M3tNE79zxU+WMB0hzr2DvSxOSk+TFW6u3J7PT4rtn8&#10;XKQZsSXk1PVswpZFY8WMpJmiUOtMmuNvaSJN0hxrADr2LZPv+D4b0hxl61DvLUQRk6vyS49+qxOU&#10;Zt/789yjr+5o0uz6HVPd2xHr8imleSIX0kwZAZYpFvVbPBxD7lNcmjRXEcI8jiDnS980bYttCmNI&#10;8zKANN+x5aTuWu0HeFbKRBP2LtLcjrnchIVKMyL91ldwH086qaxJc7SCrt7X++53LIcQZ/Xax9jr&#10;MpI0+9xLnScuDZOTbeJM0rXj77XqG8FGRJldpNlUvbwnGNIcK+VV9BhoL6nXFlKewZd69hw5600t&#10;zU2qasYe3+l+IN61GHzve7vGSvOSos9rpPDWLf9+1/OQ8KTPYcSWocaJzrNr2vAbXBpa591nt459&#10;zohtaBfZeuJRfbYNEZFmV8H1mfWtnrzecYSIZ4iGCa0jmIgTMtaJf7/rEBLpMAg/ni25fTj6a1f9&#10;75eObdfWQ6aJu7aDa7g39y0ipTLld4vMEJQvfqvv+u12lPHqxQSvfKjwvqaqzI5sMnF+cqzd7i5j&#10;o2iINFs9YOeGm23TMnpIIsyWLcvO1UOwioyeYg8dPlav+1Hz3feRjb3L6vW2KbZsvBjEBtkO0kKc&#10;sVyaxNTyd7rdA0XsGZ0NqdWySXzV+1y6pGVb9rO9TUY2Lb7Tvufvc+w4Mbw/CuxxolTeNeA4RAh9&#10;k3CSMJmiNmQuzYfZWtnw4B6rf3fj8GLQKHtud+hzusTtod08kdup50Byuj1cNQNm20OLN4kj8OOA&#10;98im5+9yfx0/GlLxZSIx7zpKsy56Ll7II0a0xwQD/Clycnjs+B6HHtmpus+9aVGM+EsCTRCxd568&#10;gTSbIsa+D/Wx76wtwUHA30u3RBYhxLBpkRJKflJ9RBHJaqQJ1nWoSULiiLaIvO8PPScEx0iRfaa8&#10;DxOlLu8nCJvIydqh5e++7pG9OLbITLUR+mHsJh2YmTSfpI8OEQK7VjPfXaobsLr5Nz1ZPXnQNwn4&#10;uC8eSP05O0ab373eyPfI5u4eKWsGcqu2rQAAF1pJREFUzEOb2Xyi69rp+lb33v7ue11rvtex7X2f&#10;8Ht9tJwMH2qi41OXdfDI191GXO/Tw/1zG1P2HY8RvK1VXmtSx9KxpDlac+okgz0AALOWJgAApAkA&#10;AGkCAECaAACQJgAAIE0AAEgTAADSBACANAEAIE0AAEgTAACQJgAApAkAAGkCAECaAACQJgAApLmY&#10;C9Tz9HoAAGnOUYzbrxRfOX7l/JXyK58v2LhuAECaSxXmZ0tIEwBIc5HSXH3lQpoAgGykGdYJ71Kk&#10;54p7UV2q/y2kT/dBdgNEnEfSBABMVpotZfXItRLox8iRJ2kCAGmOKsv1k2jyUYjnO641/zYU7RSJ&#10;o17SBAC8X5pfpXOok9+r1GsVBR4bRLtO9BnPpAkAeJs0qwjuVerzErtOWUWpdZHnjjQBANlKM0KY&#10;Hwlfr7c4SXOSlc7nJ+xcGwCzkmaD4MquhTxVxFkOIU7SnJww1y9+i8L1ATA3aZ5qBLTt+dr7hqKd&#10;NWnOQpo70gQwe2k2SO08QtHOpUskS5qTk+aBNAHMWppVtWs5VJR59z7bhmizIM1ZrGeSJoBZS7Nu&#10;e0iZ+L2a9nGuSDNraX6SJoDZSrOKMuuiv2Pi9ysa3u9AmtkKc0OaAOYuzabWeNvE77dueL9WVbpt&#10;pVlNEvYvuhfdeuZuRxDMrYfv4cURZ7fPsnvnuaDV59zdjmLrsbWoGPAa3vogP3v/c1Xgtk/VUAPA&#10;sqVZNkjsY4D3vDa85y61NKsB9tiyX+5uoMj+GHHdvxfx99jyc5PL8cm139T8zfeKel58nyLiN72+&#10;2L/5yDriu+w7nHhzX3C2NagApDlEYc7lTdHtKaU0IzoT1XFONXGoBvvyhVCKKr25q7k+ZWy0VL1W&#10;0aWpfd2+2shK2T40SbyM+L3OEd/79M4IHkCe0kwmr8R7NqMj3CZpRjRWiI1OPnqmEV/tgd3XpLGv&#10;XcXZVVJN16vFtU8tzU2DKLc1UWk5xO8KYHnSLFNvAUlQMNKqiCdCmpdEg/mlhzAvXdLQNQJrXPft&#10;cuZoxNajzyefb3PHsSG9vIngo+U9s+/ZkepkgAFIM0XV7OdQ/UIjjvSKFnaDNM+Pa5T3W1qqwbRo&#10;kbrtso/01PP7FV2rmiMj+ntpNk4welRGFwNMtNqsfe9UWQOkOeR65qCDScxaYgJpRg3YLYuEVi2+&#10;4ytpXRNNMFY9ZXG/7lvEfP8JSXPf4TWuQ3a8AjBvaRZvluY1RTo0QpptopEYcR5bRPJligi+JgI8&#10;9Pz7Wwr7o6ZA6VTdK7um+2FEaZ46vsYhxWQIwDKleewTVQzYbq3V+ze8zn6IzxVTPNJQAfuRaLC/&#10;JpDF41pkWf37VeKJWCppll0F1xB17ww0AGkOLq2JS3PTM6L57FjAs0rZYalBRquef799WANeDZS9&#10;SCXNIlG02qsTFQDSnJw0I4WQvI1exGc79SjA2SWOkDY9ZXZO1S5xJGl+DCRN65oAaWYvzc2bpNlU&#10;PFP2WENcJR7si54yS3n0W/Flwr1nSRMgTdIcRpofXaPgpr8dYLDvK80yVREMaQIgzQVKM3LP4qbD&#10;Vp7zBKV5SPibkiYA0lzammZDU4Km9ndFQzu+TQeOA0qzIE3SBEhT9WxfaRZdGiYM1MT8kzSTdMAq&#10;SBMgzaEiqUGOBVuANM+k+X5p3p3ycops2E+aAGlOuiPQeYSOQJueg25qaRZvirJmL82Hw8XrzvQk&#10;TYA0B9lWMbQ0yy8JjiUjzeVKM+JA6muVLt9W/9aaJkCanQecdYQ09wMO5GOccjI1aZ5IM5ksi5pj&#10;0562ASRNgDSHFtdhoPddpYpyM5PmmTR7v8e27mzMunV40gRIc+hioPNA77tJVbk7oDSbzqLcdqie&#10;vZDmYEsKO1tOAAwtzX2fdnEDFiGdJiDNomNzg+Jd23jmLM2GphFFgskaaQKkmSRNun5DhLubgDQP&#10;XeQXcbj3hjQ7rWGWCQ70Jk2ANAcX2H6A9yxTRbcDSrPT2mTERKQgzaQZkT1pAhhTmpsU+yUTVu0W&#10;E5Fm2XWgbtgPeCXNpBOYDWkCGE2akY0GVgnf69Bw4sbHu6UZES2uGv7+OKUU7QykWaZYIx6imT6A&#10;ZUqzKdo8jpSaLRILv+j4Gfd9BteIaPpMmmm2RiWcsJEmQJrJ1jaTnLnYsGXgMkCUfOz4mpcE+0cv&#10;XbaszFiaxyGk2ea+1EYPIM2UA+tHw6ByGvD1y65Vuk29RhNH3aeE0XvZtzK5hcDHkuZ+iLXchvty&#10;l2DCRpoAaXYu0imHiI4aUmO7Hq97Trl+WPN6XdZbT0OIs5qAHFqcBDOWNDdDVGI3XMdzggkhaQKk&#10;OYg4uw7yuyGEGSnNS6LP2VVuMcdSFTFCrgqUDnevWUZ+juNYrRIjvu8uQryrllHiLlK61xoBlwYa&#10;gDSHEue2xWvthxJmpDSj1tOGEntE9P7YO7Woqjw31f9bVNK7dpnARLx/mbKaN/LIuUv173bV99xV&#10;//flVXYgIlL83sSjmmTcry1vU+35BECaXxoGnO+JqK4IoxoMzzVHNq0Tfc5zCyGtXkSDxVDrjh3E&#10;GUPt9au+0y7yoPH71zxWUumzv/Wj53e9PIu6IzotfZdmrbg8S0NHbCc6V9dgbeABSLNrcUfZMMgd&#10;K/EU1UBdV/BTtF0bbCHNQ4REzw+ftayZFKT8nB8tJfbZ8SSPQ0I5H0aeJJwbvtuu4/coOl6jkjwB&#10;0uw64O8jUmSfDbJcDfDZzo+FOlWUe+wwcJdNEXSiYplTR6FsEkbeUe/ZM7o+t7ju+xbX79oiet6+&#10;uJ8vfSN6AKQZOxjuq4H/UjPY3CK6zcCf59xwvuXmLqo8P+E0xuesSaEeq89R1lzDbAfu6vo/ywDc&#10;inJ2XSL6Kl1b+7qR69j31/58l6JeGXgA0pzfhfk3iW9SplIBAKQJAABpAgAA0gQAgDQBACBNAABI&#10;EwAA0gQAgDQBACBNAABAmgAAkCYAAKQJAABpAgBAmgAAkCYAACBNAABmKc1wIHR1MPT2K8UdOz8m&#10;Fv8w//vB6cUDK9cHmLE0q4d/Vz3wp6+cv/JZw9mPiYWI8eNOjIfq2bg2PB8b1w6YtzSbJEmaWKo0&#10;Ny2fDdIEFiDN/VdK0gS+92ysvnIhTYA0n6WhdhGpJ9J8PbiGycexIXK/Vv/9WKX8QiTz4RpmEXEe&#10;SRMgzWcDxLYh8iTNX55oXDqk8B65VGtma9c2+8iTNIGlVc9WMiDNbintsoomDw8FJLECvarAnPxk&#10;iTQB0owugDiLNF5Gi7uGwbaIXD828E77Pjj77QDSJM3uaetCio80/XYAaZJmc7p61/E1j3MbeF98&#10;pzNpAiBNwmwVYb547dPMpHkhTdIESHOh0qy6Jb1KyV4SFZVcZyTNT9IkTYA0FyjNSmiXoQfHSszZ&#10;D7w19wxpAiDNBUizGOsaVNtScpfmnjRJEyDNBUqzqnD9TF380xDVlplL80iapAmQ5jKlWdsybYTI&#10;NkdplqRJmsBspHl3Lub5yUN/vutisxuzI1C1pnf7XOWLDjmnKv33MYEo8zTgGmrngbe6jvvqWl0i&#10;uhWtR5pknAe6Vru7bktlTcOJY/VvP0jzLXUB+xfX69Y6cjXT7765O26x6XkstNCciDRbdqEZ9ZST&#10;6qY6d3j/w5DybFjLDOxHiHA3LUR57PH7XnvsM70NiE1N/su7SVkdh0hR9un1e0xx76SQZnX/7+4m&#10;jNeer7WvXuv4YmKcakIW9Xotx53GZ7r6DOeuRGwrO/e9T+8a+5c9elCbdL1LmjX9UU/VDb29e8hG&#10;OxqsGvzONYPatrr5tjURzHWomdk7Dxm+O/Q4dgBpegDPDQPo/T3x0XIQ/UzMuWEiU7YQ87Xh327f&#10;Kc3Ux4wNcXRZJZJj2+chouq87n796Lhk1EjPiXLtfTrA83gkzBGlWSOlyyvRVH9zHFqaNfserzWf&#10;7dXflKnFGSODDCp7j69SXtVAWHYZtFIOYB2k2TpSrtLsdYPT9o3SvCQW3CbyWL8hRLyJ3Nccw6lP&#10;rcGze6oKHtaRWYxTxORs3fJ5LJ49jxFZQOIcQ5o1s7yoATHypjwnFmYZEVlt+g70PbdNJGtoMKA0&#10;y8gBu25gO0yxcKxPqrXmni67rqclkGZsNLZJlF3qIs2ijTSrSUqKZaBNxy5anTMnkUFHWTOxL7pm&#10;wxom6gVpvkeYrQaHiNTBueNnK3s+xMehb6yIB/I8UWm2irobCr02GUjz2PLeu6aczacqBIq43zYD&#10;ZEs2ie6T717vxdhzK97b3K3fHhNEmx8Rct4NMCndt/j315bLHXUTlBVpDjeQHlJIJSL1dk44yLQZ&#10;/LY1EcNHomvY9DAeJirNdcLvepy4NE+JMwirN0qzSQCbjtfrkjB63UVI8/Qgy1XHTMeNj54ZoWPP&#10;++1R7tcWz2PrZaOGM1oPpDnuvspOQml46M4JH7pVgjRdkmYDEYcLTyZd8vCQFqmj6glLs+v9vE5Z&#10;DZ1yy8kQ21dSv2bDeHBo+xzWTICj15sj1h4/etxv5zb3yMPzuE/8m11Jc5hB9JI4/VQklOY11X7H&#10;mhvrNODEY8rSvCZOQXUd+MeS5i5hineIzMlcpXmI2Fa0TjQuRD1nEWuuRcLJ8yrys5wHyBR+flnw&#10;Hs4hmxYkrRBMNQimPoeyJjoqR5LmbmLS3A103xQTlOa152uUqe6dBUqzSP1cNEjinCC13TUrsW07&#10;Ib+7PpuBJrFb0kw7gJ5SLyInlOYp8VrSYAvmsUUPE5Hmrm903fAbT02a5yH3VpJmr+fuMMDzdk4k&#10;86LD5zq2nRDcipwG3EZWkOYwrdeSRV8pBsGGz3Z9d0qxY4n9bLp1pBRdDr2KG0SyJs1xB/SEY0yZ&#10;cpx5SBsnKzIkzelIc5AesYlu6O0Aez1JkzTf3i+WNKchzdSp4ycFY8cR70/SHEmaxyEaiyeS5hAp&#10;HdIkTdIkzUGizSdbWbakOT9pnoe40ImkeW5o9bbpwGlAae5JkzRJMy9ppow2H67bdeT7kzRHkuZn&#10;ptIcgs2AEplU9WyipvDHJUizSrntGrY4kGbe0uwdbT6pwTiM+DxuhwqASDMvaX7OUJpFhpJc3bUw&#10;i20Unq00784xPLfohUqaGUszci/prmUNxnrASdw+8gQZ0iTN6aY5Iw6fzubmvTtW7Vqzh+0yB2lW&#10;v9u+QRSXlO3qSHOS0lz1mQg+ZF6uiSPJXcMRjGXfZg+kmaYx85SluZ2obBoPMZ6wKJsOpD7dH5OU&#10;85pmxIHU1yry2N62DFjTnLc0Iwoja7/7g7T2iTIedSfsnKp7eG1NczxprjKWZjFR8VxSpi1HlOW5&#10;7rzJZ3vNcpVm0xmENcc3keb8pdkp2nwSgKx6jp3nmozHTiGQ9GyXhspTlWbTTPU6sc9b1Mxk92MN&#10;WmNIsxrYLjWHDa9yFB1pJt9j3jrafKicH6J/bBmxpkqaE5Dmu/dpnof4bCO0p2tK0X4M/Bk2MTPd&#10;htTPesxBa4Q2euu+R5mR5mKk2TrafLheXfro1h0qHvs8kuYEpHmesDQvE640fdtezbs0UdGjUnAz&#10;9qA1pDSr36RMsAmeNBcgzS7RZt9JccP7rd91jUmzw17ICXcEGjxiG3BdsxjwvQ9N79Eg9tM7Bq2B&#10;B8Bziib9pLkoaa5iC/oetpocE3+P4zuvMWk+v9Cnhptj/UZpbjOtoG1K0V4GfO9rhDSPKa5pDtJs&#10;GPwucxBdw2ttSXOwaHP1JGuzTTwGr0lzetJsav22f6M0P3LcvhHRXaT3MWQRk4wisjS+c2YhZUP9&#10;AaW5T3h8WY4dgQrSHDbavLsvyo7v85noeSTNkaS5HqLaM2Ez5UumKdpi7BTtw0BXvPkhnYo0i4TS&#10;zLEj0KHjpO+6dGlGtvLc9EzNrhM+Q0fSHEGaETPorg9JKmk2pToPmUab18Tvt4l9SBJK8zSSNC/v&#10;lmZEi8R3SrNIee1iRLEgaTb97mWfpazESxwX0hxPmk1R0bVtRJcqdReZ6lxPVJyDpL4jJz6DSjMi&#10;dZ5Smp8TkOYxU2m2LXY6DlH9nas0IycRQ2XkyoSpZNJ8wzaJY8sB9ZKwAKOImO199LwG24Gu7WnI&#10;z12zfaQYMs0Y8Zt06f35OUBBS9G3Ujhy4vZOaTZFQ6fI73h/rxakOfxBDBGTz1WiyQ5pDrhV4bPh&#10;DMuPCAE3noQxwDaOa4/0yGWo9nYRE4i+pfG7tg9J0zmlLRsFlAmleU2doo2owF61mPhMtWH7R59n&#10;t7qHygdhblIeb5ezNCOjzVXCLFGrazPX05VykObHl7hjZsoq7bh6Isv7np6Xhhtt3/LzrSOPaSpi&#10;ordqoDiP0WGoYXN95yrghvXeokfaeBc5CTjX9awdYOJW2+rudqRXy3aM5xbXuEgVCTc8a6m3LTw2&#10;+S4qTk+uzSlGSB2Wa04jS/Mz8TM8yJp75H2/jhwX604lupDmcN1kYs8PvI/wnv7QEbOz86tm4B2j&#10;hsfXLh44vPhMlxFa2zVFnKcW1+GjTzomMt34vcnHQ0RSVpOBQ6qIJHKZ4Nlve7gXeYdU8uVJh5fV&#10;w0B/aIjoLi1+v33E5/kYIIX4Gfu+Ea93OwVmneCzXb9066JzGjO6qhnPdgMvj90ClabnsWlc2JHm&#10;MIP7toM4n/44kQvojd37E4j9M4WsEonz2PBwFK+iqervi9iIO9EE5PLiMOZt5Jalyy3dl3CZ4LNN&#10;j86ICcv935+f/NtzizXqYzWYrZ7ct4cWhwZ/3h39lGpdK1rULSV8fcyW3J1Remnx2x2bouwO1/Em&#10;982A0WaKuoR9j+exvDsebBv5PK5JM33Eee0jzA7SbNP0YBWZjmqcvb2pqnYTcX1vD8fhxUBe970O&#10;LVLUXa7btkNqMDpl1nHwvzSksT5aXMOXk6qIScL3Ji49nqVW6e4e3/GQInJNJO+nUVHPMalV4/OW&#10;0eYp4bhwSPGdWoy7JWkOsxXl2iJl1ubHu1b//Vi9z67tDV092KcON9nhywSaIlSzwlOCAeY+wumS&#10;1ju3+I1XLwbrmNc4tbz3ysjvHruO/dHydfc9JhvXu2g8SVYkYbX5/WfcdEypnu/S5Pv71+kwWW7M&#10;lCRKP/c+LOHJb799w4S6NksWOXkqp9pRLWtpPgzuxd2DUt5J71Dz4O3u1p321Q2xHijt+fgZrw8P&#10;92HCvWofP/+lYaC6FXNsU13Paib/+BvfR7vryAHldPca5zap2RfXZVdNCG7Xpby7BruOa2G9X/du&#10;Pff+ux7bpFNHuKf2d7/H9eGZ3UZ8v/t14+2Qp/NkMwD/srzLgbN9xUOx3eXumVp1eB5PfZ5H0gQA&#10;9GnifnRNSBMAEFd1vnZdSBMA0Fyoc3ZNSBMAELdFa+e6kCYAoHlv+NV1IU0AwPMK1FKUSZoAgPYN&#10;VKxlkiYA4G7/7im3s3tBmgAwhij3LdpU7l0z0gSAJUsztuWfRgakCQCkSZikCQBII83CdSJNAEC9&#10;NM+KfkgTAPBamtEniIA0AWCJ0hRNkiYAACBNAABIEwAA0gQAgDQBACBNAABIEwAA0gQAAKQJAABp&#10;AgBAmgAAkCYAAKQJAABpAgBAmgAAgDQBACBNAABIEwAA0gQAgDQBACBNAABAmgAAkCYAAKQJAABp&#10;AgBAmgAAkCYAAKQJAABIEwAA0gQAgDQBACBNAABIEwAA0gQAAKQJAABpAgBAmgAAkCYAAKQJAABp&#10;AgBAmgAAgDQBACBNAABIEwAA0gQAgDQBACBNAABIEwAAkCYAAKQJAABpAgBAmgAAkCYAAKQJAABI&#10;EwCAN0nzj/7lc/OVTwAApgRpAgBAmgAAkCYAAKRJmgAA0iRNAABpkiYAgDRJEwAA0gQAgDQBACBN&#10;AABIkzQBAKRJmgAA0iRNAABpkiYAAKQJAABpAgBAmqQJACBN0gQAkCZpAgBI8x3SBABg7rgIAACQ&#10;JgAApAkAAGkCAECaAACQJgAApAkAAEgTAADSBACANAEAIE0AAEgTAADSBACANAEAAGkCAECaAACQ&#10;JgAApAkAAGkCAECaAACANAEAaMX/BxFc0ih4TwRgAAAAAElFTkSuQmCCUEsDBBQABgAIAAAAIQAE&#10;z/r93gAAAAYBAAAPAAAAZHJzL2Rvd25yZXYueG1sTI9BS8NAEIXvgv9hGcGb3aRBSWMmpRT1VARb&#10;QbxNk2kSmp0N2W2S/nvXk14GHu/x3jf5ejadGnlwrRWEeBGBYilt1UqN8Hl4fUhBOU9SUWeFEa7s&#10;YF3c3uSUVXaSDx73vlahRFxGCI33faa1Kxs25Ba2ZwneyQ6GfJBDrauBplBuOr2MoidtqJWw0FDP&#10;24bL8/5iEN4mmjZJ/DLuzqft9fvw+P61ixnx/m7ePIPyPPu/MPziB3QoAtPRXqRyqkNYhk88QrjB&#10;TJJVAuqIkMbpCnSR6//4x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76wqiP0DAABUEAAADgAAAAAAAAAAAAAAAAA6AgAAZHJzL2Uyb0RvYy54bWxQSwECLQAK&#10;AAAAAAAAACEAf17TjbQ3AAC0NwAAFAAAAAAAAAAAAAAAAABjBgAAZHJzL21lZGlhL2ltYWdlMS5w&#10;bmdQSwECLQAUAAYACAAAACEABM/6/d4AAAAGAQAADwAAAAAAAAAAAAAAAABJPgAAZHJzL2Rvd25y&#10;ZXYueG1sUEsBAi0AFAAGAAgAAAAhAKomDr68AAAAIQEAABkAAAAAAAAAAAAAAAAAVD8AAGRycy9f&#10;cmVscy9lMm9Eb2MueG1sLnJlbHNQSwUGAAAAAAYABgB8AQAAR0AAAAAA&#10;">
                      <v:group id="Grupo 380556131" o:spid="_x0000_s1027" style="position:absolute;left:42750;top:11799;width:21419;height:52001" coordorigin="42750,11799" coordsize="21419,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5ygAAAOIAAAAPAAAAZHJzL2Rvd25yZXYueG1sRI9Ba8JA&#10;FITvhf6H5Qm91c02RCS6ikgrPYhQFUpvj+wzCWbfhuyaxH/fLQg9DjPzDbNcj7YRPXW+dqxBTRMQ&#10;xIUzNZcazqeP1zkIH5ANNo5Jw508rFfPT0vMjRv4i/pjKEWEsM9RQxVCm0vpi4os+qlriaN3cZ3F&#10;EGVXStPhEOG2kW9JMpMWa44LFba0rai4Hm9Ww27AYZOq935/vWzvP6fs8L1XpPXLZNwsQAQaw3/4&#10;0f40GtJ5kmUzlSr4uxTvgFz9AgAA//8DAFBLAQItABQABgAIAAAAIQDb4fbL7gAAAIUBAAATAAAA&#10;AAAAAAAAAAAAAAAAAABbQ29udGVudF9UeXBlc10ueG1sUEsBAi0AFAAGAAgAAAAhAFr0LFu/AAAA&#10;FQEAAAsAAAAAAAAAAAAAAAAAHwEAAF9yZWxzLy5yZWxzUEsBAi0AFAAGAAgAAAAhAP/v7vnKAAAA&#10;4gAAAA8AAAAAAAAAAAAAAAAABwIAAGRycy9kb3ducmV2LnhtbFBLBQYAAAAAAwADALcAAAD+AgAA&#10;AAA=&#10;">
                        <v:rect id="Rectángulo 1537394382" o:spid="_x0000_s1028" style="position:absolute;left:42750;top:11799;width:21419;height:52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B2vxwAAAOMAAAAPAAAAZHJzL2Rvd25yZXYueG1sRE9fT8Iw&#10;EH8n4Ts0R+IbdGyIMClEiSbikw4/wLme68J6nWuB8e2piQmP9/t/q01vG3GizteOFUwnCQji0uma&#10;KwVf+9fxAoQPyBobx6TgQh426+Fghbl2Z/6kUxEqEUPY56jAhNDmUvrSkEU/cS1x5H5cZzHEs6uk&#10;7vAcw20j0ySZS4s1xwaDLW0NlYfiaBV8zBylL6l/Liq7NP33/n33i3Ol7kb90yOIQH24if/dbzrO&#10;v88esuUsW6Tw91MEQK6vAAAA//8DAFBLAQItABQABgAIAAAAIQDb4fbL7gAAAIUBAAATAAAAAAAA&#10;AAAAAAAAAAAAAABbQ29udGVudF9UeXBlc10ueG1sUEsBAi0AFAAGAAgAAAAhAFr0LFu/AAAAFQEA&#10;AAsAAAAAAAAAAAAAAAAAHwEAAF9yZWxzLy5yZWxzUEsBAi0AFAAGAAgAAAAhABssHa/HAAAA4wAA&#10;AA8AAAAAAAAAAAAAAAAABwIAAGRycy9kb3ducmV2LnhtbFBLBQYAAAAAAwADALcAAAD7AgAAAAA=&#10;" filled="f" stroked="f">
                          <v:textbox inset="2.53958mm,2.53958mm,2.53958mm,2.53958mm">
                            <w:txbxContent>
                              <w:p w14:paraId="4BAA786E" w14:textId="77777777" w:rsidR="006F39ED" w:rsidRDefault="006F39ED" w:rsidP="002F486E"/>
                            </w:txbxContent>
                          </v:textbox>
                        </v:rect>
                        <v:group id="Grupo 501218136" o:spid="_x0000_s1029" style="position:absolute;left:42750;top:11799;width:21419;height:52001" coordorigin="42750,11799" coordsize="21419,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Hb2ygAAAOIAAAAPAAAAZHJzL2Rvd25yZXYueG1sRI9Ba8JA&#10;FITvgv9heUJvullFkdRVRNrSgxSMgvT2yD6TYPZtyG6T+O+7hYLHYWa+YTa7wdaio9ZXjjWoWQKC&#10;OHem4kLD5fw+XYPwAdlg7Zg0PMjDbjsebTA1rucTdVkoRISwT1FDGUKTSunzkiz6mWuIo3dzrcUQ&#10;ZVtI02If4baW8yRZSYsVx4USGzqUlN+zH6vho8d+v1Bv3fF+Ozy+z8uv61GR1i+TYf8KItAQnuH/&#10;9qfRsEzUXK3VYgV/l+IdkNtfAAAA//8DAFBLAQItABQABgAIAAAAIQDb4fbL7gAAAIUBAAATAAAA&#10;AAAAAAAAAAAAAAAAAABbQ29udGVudF9UeXBlc10ueG1sUEsBAi0AFAAGAAgAAAAhAFr0LFu/AAAA&#10;FQEAAAsAAAAAAAAAAAAAAAAAHwEAAF9yZWxzLy5yZWxzUEsBAi0AFAAGAAgAAAAhAHgYdvbKAAAA&#10;4gAAAA8AAAAAAAAAAAAAAAAABwIAAGRycy9kb3ducmV2LnhtbFBLBQYAAAAAAwADALcAAAD+AgAA&#10;AAA=&#10;">
                          <v:rect id="Rectángulo 1553468838" o:spid="_x0000_s1030" style="position:absolute;left:42750;top:11799;width:21419;height:52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iKQygAAAOMAAAAPAAAAZHJzL2Rvd25yZXYueG1sRI9BT8Mw&#10;DIXvSPsPkSdxYyndVpWybAIEEnBi3X6AaUxT0TilCVv59/iAxNF+z+993uwm36sTjbELbOB6kYEi&#10;boLtuDVwPDxdlaBiQrbYByYDPxRht51dbLCy4cx7OtWpVRLCsUIDLqWh0jo2jjzGRRiIRfsIo8ck&#10;49hqO+JZwn2v8ywrtMeOpcHhQA+Oms/62xt4WwXKH/N4X7f+xk3vh9eXLyyMuZxPd7egEk3p3/x3&#10;/WwFf71eroqyXAq0/CQL0NtfAAAA//8DAFBLAQItABQABgAIAAAAIQDb4fbL7gAAAIUBAAATAAAA&#10;AAAAAAAAAAAAAAAAAABbQ29udGVudF9UeXBlc10ueG1sUEsBAi0AFAAGAAgAAAAhAFr0LFu/AAAA&#10;FQEAAAsAAAAAAAAAAAAAAAAAHwEAAF9yZWxzLy5yZWxzUEsBAi0AFAAGAAgAAAAhALQuIpDKAAAA&#10;4wAAAA8AAAAAAAAAAAAAAAAABwIAAGRycy9kb3ducmV2LnhtbFBLBQYAAAAAAwADALcAAAD+AgAA&#10;AAA=&#10;" filled="f" stroked="f">
                            <v:textbox inset="2.53958mm,2.53958mm,2.53958mm,2.53958mm">
                              <w:txbxContent>
                                <w:p w14:paraId="1A380AC7" w14:textId="77777777" w:rsidR="006F39ED" w:rsidRDefault="006F39ED" w:rsidP="002F486E"/>
                              </w:txbxContent>
                            </v:textbox>
                          </v:rect>
                          <v:group id="Grupo 1869176442" o:spid="_x0000_s1031" style="position:absolute;left:42750;top:11799;width:21419;height:52001" coordorigin="950,6633" coordsize="3373,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JkYyQAAAOMAAAAPAAAAZHJzL2Rvd25yZXYueG1sRE/NasJA&#10;EL4X+g7LFHqrm1iNNnUVEVs8SKEqiLchOybB7GzIrkl8e1co9Djf/8wWvalES40rLSuIBxEI4szq&#10;knMFh/3X2xSE88gaK8uk4EYOFvPnpxmm2nb8S+3O5yKEsEtRQeF9nUrpsoIMuoGtiQN3to1BH84m&#10;l7rBLoSbSg6jKJEGSw4NBda0Kii77K5GwXeH3fI9Xrfby3l1O+3HP8dtTEq9vvTLTxCeev8v/nNv&#10;dJg/TT7iSTIaDeHxUwBAzu8AAAD//wMAUEsBAi0AFAAGAAgAAAAhANvh9svuAAAAhQEAABMAAAAA&#10;AAAAAAAAAAAAAAAAAFtDb250ZW50X1R5cGVzXS54bWxQSwECLQAUAAYACAAAACEAWvQsW78AAAAV&#10;AQAACwAAAAAAAAAAAAAAAAAfAQAAX3JlbHMvLnJlbHNQSwECLQAUAAYACAAAACEAvdSZGMkAAADj&#10;AAAADwAAAAAAAAAAAAAAAAAHAgAAZHJzL2Rvd25yZXYueG1sUEsFBgAAAAADAAMAtwAAAP0CAAAA&#10;AA==&#10;">
                            <v:rect id="Rectángulo 245530304" o:spid="_x0000_s1032" style="position:absolute;left:950;top:6633;width:335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N1yQAAAOIAAAAPAAAAZHJzL2Rvd25yZXYueG1sRI9RT8Iw&#10;FIXfTfwPzTXxTVrHIDAoBI0m6JMOfsBlvayL6+1YK4x/b01MfDw553wnZ7keXCvO1IfGs4bHkQJB&#10;XHnTcK1hv3t9mIEIEdlg65k0XCnAenV7s8TC+At/0rmMtUgQDgVqsDF2hZShsuQwjHxHnLyj7x3G&#10;JPtamh4vCe5amSk1lQ4bTgsWO3q2VH2V307DR+4pe8nCU1m7uR0Ou/e3E061vr8bNgsQkYb4H/5r&#10;b42GLJ9Mxmqscvi9lO6AXP0AAAD//wMAUEsBAi0AFAAGAAgAAAAhANvh9svuAAAAhQEAABMAAAAA&#10;AAAAAAAAAAAAAAAAAFtDb250ZW50X1R5cGVzXS54bWxQSwECLQAUAAYACAAAACEAWvQsW78AAAAV&#10;AQAACwAAAAAAAAAAAAAAAAAfAQAAX3JlbHMvLnJlbHNQSwECLQAUAAYACAAAACEADuFDdckAAADi&#10;AAAADwAAAAAAAAAAAAAAAAAHAgAAZHJzL2Rvd25yZXYueG1sUEsFBgAAAAADAAMAtwAAAP0CAAAA&#10;AA==&#10;" filled="f" stroked="f">
                              <v:textbox inset="2.53958mm,2.53958mm,2.53958mm,2.53958mm">
                                <w:txbxContent>
                                  <w:p w14:paraId="369C8CA4" w14:textId="77777777" w:rsidR="006F39ED" w:rsidRDefault="006F39ED" w:rsidP="002F486E"/>
                                </w:txbxContent>
                              </v:textbox>
                            </v:rect>
                            <v:rect id="Rectángulo 1313649486" o:spid="_x0000_s1033" style="position:absolute;left:975;top:11414;width:3348;height:3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QMzxwAAAOMAAAAPAAAAZHJzL2Rvd25yZXYueG1sRE9fa8Iw&#10;EH8f7DuEE/Y2U2spWo0yxwbbnrbqBzibsyk2l9pkWr+9GQx8vN//W64H24oz9b5xrGAyTkAQV043&#10;XCvYbd+fZyB8QNbYOiYFV/KwXj0+LLHQ7sI/dC5DLWII+wIVmBC6QkpfGbLox64jjtzB9RZDPPta&#10;6h4vMdy2Mk2SXFpsODYY7OjVUHUsf62C78xR+pb6TVnbuRn226/PE+ZKPY2GlwWIQEO4i//dHzrO&#10;n06meTbPZjn8/RQBkKsbAAAA//8DAFBLAQItABQABgAIAAAAIQDb4fbL7gAAAIUBAAATAAAAAAAA&#10;AAAAAAAAAAAAAABbQ29udGVudF9UeXBlc10ueG1sUEsBAi0AFAAGAAgAAAAhAFr0LFu/AAAAFQEA&#10;AAsAAAAAAAAAAAAAAAAAHwEAAF9yZWxzLy5yZWxzUEsBAi0AFAAGAAgAAAAhAF8tAzPHAAAA4wAA&#10;AA8AAAAAAAAAAAAAAAAABwIAAGRycy9kb3ducmV2LnhtbFBLBQYAAAAAAwADALcAAAD7AgAAAAA=&#10;" filled="f" stroked="f">
                              <v:textbox inset="2.53958mm,2.53958mm,2.53958mm,2.53958mm">
                                <w:txbxContent>
                                  <w:p w14:paraId="6E741C2E" w14:textId="77777777" w:rsidR="006F39ED" w:rsidRDefault="006F39ED" w:rsidP="002F486E"/>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style="position:absolute;left:950;top:6633;width:3348;height:4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8xOwQAAANoAAAAPAAAAZHJzL2Rvd25yZXYueG1sRI9Pi8Iw&#10;FMTvgt8hPMGLrOm6KLVrFFlQ9uofdI+P5m1TbF5KE2399kYQPA4z8xtmsepsJW7U+NKxgs9xAoI4&#10;d7rkQsHxsPlIQfiArLFyTAru5GG17PcWmGnX8o5u+1CICGGfoQITQp1J6XNDFv3Y1cTR+3eNxRBl&#10;U0jdYBvhtpKTJJlJiyXHBYM1/RjKL/urVfCl07/KpDwd2XtLc5OfRufTVqnhoFt/gwjUhXf41f7V&#10;CubwvBJvgFw+AAAA//8DAFBLAQItABQABgAIAAAAIQDb4fbL7gAAAIUBAAATAAAAAAAAAAAAAAAA&#10;AAAAAABbQ29udGVudF9UeXBlc10ueG1sUEsBAi0AFAAGAAgAAAAhAFr0LFu/AAAAFQEAAAsAAAAA&#10;AAAAAAAAAAAAHwEAAF9yZWxzLy5yZWxzUEsBAi0AFAAGAAgAAAAhAA3TzE7BAAAA2gAAAA8AAAAA&#10;AAAAAAAAAAAABwIAAGRycy9kb3ducmV2LnhtbFBLBQYAAAAAAwADALcAAAD1AgAAAAA=&#10;">
                              <v:imagedata r:id="rId10" o:title=""/>
                            </v:shape>
                          </v:group>
                        </v:group>
                      </v:group>
                    </v:group>
                  </w:pict>
                </mc:Fallback>
              </mc:AlternateContent>
            </w:r>
            <w:bookmarkEnd w:id="1"/>
          </w:p>
          <w:p w14:paraId="004E7AA4" w14:textId="77777777" w:rsidR="006F39ED" w:rsidRDefault="006F39ED" w:rsidP="002F486E">
            <w:pPr>
              <w:ind w:left="0" w:hanging="2"/>
            </w:pPr>
          </w:p>
        </w:tc>
        <w:tc>
          <w:tcPr>
            <w:tcW w:w="6946" w:type="dxa"/>
          </w:tcPr>
          <w:p w14:paraId="5DC38891" w14:textId="77777777" w:rsidR="003F0D8F" w:rsidRDefault="003F0D8F" w:rsidP="003F0D8F">
            <w:pPr>
              <w:widowControl w:val="0"/>
              <w:pBdr>
                <w:top w:val="nil"/>
                <w:left w:val="nil"/>
                <w:bottom w:val="nil"/>
                <w:right w:val="nil"/>
                <w:between w:val="nil"/>
              </w:pBdr>
              <w:ind w:left="3" w:hanging="5"/>
              <w:rPr>
                <w:sz w:val="48"/>
                <w:szCs w:val="48"/>
              </w:rPr>
            </w:pPr>
            <w:r>
              <w:rPr>
                <w:b/>
                <w:bCs/>
                <w:sz w:val="48"/>
                <w:szCs w:val="48"/>
              </w:rPr>
              <w:t>Diego Rodríguez Pérez</w:t>
            </w:r>
          </w:p>
          <w:p w14:paraId="315B1C36" w14:textId="77777777" w:rsidR="003F0D8F" w:rsidRDefault="003F0D8F" w:rsidP="003F0D8F">
            <w:pPr>
              <w:widowControl w:val="0"/>
              <w:pBdr>
                <w:top w:val="nil"/>
                <w:left w:val="nil"/>
                <w:bottom w:val="nil"/>
                <w:right w:val="nil"/>
                <w:between w:val="nil"/>
              </w:pBdr>
              <w:ind w:left="3" w:hanging="5"/>
              <w:rPr>
                <w:sz w:val="48"/>
                <w:szCs w:val="48"/>
              </w:rPr>
            </w:pPr>
          </w:p>
          <w:p w14:paraId="0F561D4F" w14:textId="77777777" w:rsidR="003F0D8F" w:rsidRDefault="003F0D8F" w:rsidP="003F0D8F">
            <w:pPr>
              <w:ind w:left="0" w:hanging="2"/>
              <w:rPr>
                <w:sz w:val="48"/>
                <w:szCs w:val="48"/>
              </w:rPr>
            </w:pPr>
            <w:r>
              <w:t>Máster en Ciberseguridad y Privacidad</w:t>
            </w:r>
          </w:p>
          <w:p w14:paraId="75AF236E" w14:textId="77777777" w:rsidR="003F0D8F" w:rsidRDefault="003F0D8F" w:rsidP="003F0D8F">
            <w:pPr>
              <w:ind w:left="0" w:hanging="2"/>
              <w:rPr>
                <w:sz w:val="48"/>
                <w:szCs w:val="48"/>
              </w:rPr>
            </w:pPr>
            <w:r>
              <w:t>Área: Ciberseguridad / Smart contracts e Inteligencia Artificial</w:t>
            </w:r>
          </w:p>
          <w:p w14:paraId="5AEF3AF4" w14:textId="77777777" w:rsidR="003F0D8F" w:rsidRDefault="003F0D8F" w:rsidP="003F0D8F">
            <w:pPr>
              <w:widowControl w:val="0"/>
              <w:pBdr>
                <w:top w:val="nil"/>
                <w:left w:val="nil"/>
                <w:bottom w:val="nil"/>
                <w:right w:val="nil"/>
                <w:between w:val="nil"/>
              </w:pBdr>
              <w:ind w:left="3" w:hanging="5"/>
              <w:rPr>
                <w:sz w:val="48"/>
                <w:szCs w:val="48"/>
              </w:rPr>
            </w:pPr>
          </w:p>
          <w:p w14:paraId="26B5968E" w14:textId="77777777" w:rsidR="003F0D8F" w:rsidRDefault="003F0D8F" w:rsidP="003F0D8F">
            <w:pPr>
              <w:widowControl w:val="0"/>
              <w:pBdr>
                <w:top w:val="nil"/>
                <w:left w:val="nil"/>
                <w:bottom w:val="nil"/>
                <w:right w:val="nil"/>
                <w:between w:val="nil"/>
              </w:pBdr>
              <w:ind w:left="3" w:hanging="5"/>
              <w:rPr>
                <w:sz w:val="48"/>
                <w:szCs w:val="48"/>
              </w:rPr>
            </w:pPr>
            <w:r>
              <w:rPr>
                <w:b/>
                <w:bCs/>
                <w:sz w:val="48"/>
                <w:szCs w:val="48"/>
              </w:rPr>
              <w:t>Nombre Tutor/a de TF</w:t>
            </w:r>
          </w:p>
          <w:p w14:paraId="1F5D9F5A" w14:textId="77777777" w:rsidR="003F0D8F" w:rsidRDefault="003F0D8F" w:rsidP="003F0D8F">
            <w:pPr>
              <w:widowControl w:val="0"/>
              <w:pBdr>
                <w:top w:val="nil"/>
                <w:left w:val="nil"/>
                <w:bottom w:val="nil"/>
                <w:right w:val="nil"/>
                <w:between w:val="nil"/>
              </w:pBdr>
              <w:ind w:left="2" w:hanging="4"/>
              <w:rPr>
                <w:sz w:val="42"/>
                <w:szCs w:val="42"/>
              </w:rPr>
            </w:pPr>
            <w:r>
              <w:rPr>
                <w:sz w:val="42"/>
                <w:szCs w:val="42"/>
              </w:rPr>
              <w:t>Javier Rodríguez Fernández</w:t>
            </w:r>
          </w:p>
          <w:p w14:paraId="65B70A66" w14:textId="77777777" w:rsidR="003F0D8F" w:rsidRDefault="003F0D8F" w:rsidP="003F0D8F">
            <w:pPr>
              <w:widowControl w:val="0"/>
              <w:pBdr>
                <w:top w:val="nil"/>
                <w:left w:val="nil"/>
                <w:bottom w:val="nil"/>
                <w:right w:val="nil"/>
                <w:between w:val="nil"/>
              </w:pBdr>
              <w:ind w:left="3" w:hanging="5"/>
              <w:rPr>
                <w:sz w:val="48"/>
                <w:szCs w:val="48"/>
              </w:rPr>
            </w:pPr>
            <w:r>
              <w:rPr>
                <w:b/>
                <w:bCs/>
                <w:sz w:val="48"/>
                <w:szCs w:val="48"/>
              </w:rPr>
              <w:t>Profesor/a responsable de la asignatura</w:t>
            </w:r>
          </w:p>
          <w:p w14:paraId="3A16C891" w14:textId="77777777" w:rsidR="003F0D8F" w:rsidRDefault="003F0D8F" w:rsidP="003F0D8F">
            <w:pPr>
              <w:widowControl w:val="0"/>
              <w:pBdr>
                <w:top w:val="nil"/>
                <w:left w:val="nil"/>
                <w:bottom w:val="nil"/>
                <w:right w:val="nil"/>
                <w:between w:val="nil"/>
              </w:pBdr>
              <w:ind w:left="2" w:hanging="4"/>
              <w:rPr>
                <w:sz w:val="42"/>
                <w:szCs w:val="42"/>
              </w:rPr>
            </w:pPr>
            <w:r>
              <w:rPr>
                <w:sz w:val="42"/>
                <w:szCs w:val="42"/>
              </w:rPr>
              <w:t>Víctor García Font</w:t>
            </w:r>
          </w:p>
          <w:p w14:paraId="17193087" w14:textId="77777777" w:rsidR="003F0D8F" w:rsidRDefault="003F0D8F" w:rsidP="003F0D8F">
            <w:pPr>
              <w:widowControl w:val="0"/>
              <w:pBdr>
                <w:top w:val="nil"/>
                <w:left w:val="nil"/>
                <w:bottom w:val="nil"/>
                <w:right w:val="nil"/>
                <w:between w:val="nil"/>
              </w:pBdr>
              <w:ind w:left="3" w:hanging="5"/>
              <w:rPr>
                <w:sz w:val="48"/>
                <w:szCs w:val="48"/>
              </w:rPr>
            </w:pPr>
          </w:p>
          <w:p w14:paraId="3C677A51" w14:textId="77777777" w:rsidR="003F0D8F" w:rsidRPr="003F0D8F" w:rsidRDefault="003F0D8F" w:rsidP="003F0D8F">
            <w:pPr>
              <w:ind w:left="3" w:hanging="5"/>
              <w:rPr>
                <w:b/>
                <w:bCs/>
                <w:sz w:val="48"/>
                <w:szCs w:val="48"/>
              </w:rPr>
            </w:pPr>
            <w:r>
              <w:rPr>
                <w:b/>
                <w:bCs/>
                <w:sz w:val="48"/>
                <w:szCs w:val="48"/>
              </w:rPr>
              <w:t>Fecha Entrega 07/10/2026</w:t>
            </w:r>
          </w:p>
        </w:tc>
      </w:tr>
    </w:tbl>
    <w:p w14:paraId="020C69BD" w14:textId="77777777" w:rsidR="006F39ED" w:rsidRDefault="006F39ED" w:rsidP="002F486E">
      <w:pPr>
        <w:sectPr w:rsidR="006F39ED">
          <w:footerReference w:type="even" r:id="rId11"/>
          <w:footerReference w:type="default" r:id="rId12"/>
          <w:footerReference w:type="first" r:id="rId13"/>
          <w:pgSz w:w="11907" w:h="16840"/>
          <w:pgMar w:top="1418" w:right="1701" w:bottom="1418" w:left="1701" w:header="709" w:footer="709" w:gutter="0"/>
          <w:pgNumType w:start="1"/>
          <w:cols w:space="720"/>
          <w:titlePg/>
        </w:sectPr>
      </w:pPr>
    </w:p>
    <w:p w14:paraId="3141376D" w14:textId="77777777" w:rsidR="006F39ED" w:rsidRDefault="006F39ED" w:rsidP="002F486E"/>
    <w:p w14:paraId="2DF81A2E" w14:textId="77777777" w:rsidR="006F39ED" w:rsidRDefault="006F39ED" w:rsidP="002F486E"/>
    <w:p w14:paraId="22112F6E" w14:textId="77777777" w:rsidR="006F39ED" w:rsidRDefault="006F39ED" w:rsidP="002F486E"/>
    <w:p w14:paraId="085544D7" w14:textId="77777777" w:rsidR="006F39ED" w:rsidRDefault="006F39ED" w:rsidP="002F486E"/>
    <w:p w14:paraId="4A3E9038" w14:textId="77777777" w:rsidR="006F39ED" w:rsidRDefault="006F39ED" w:rsidP="002F486E"/>
    <w:p w14:paraId="5D2FA350" w14:textId="77777777" w:rsidR="006F39ED" w:rsidRDefault="006F39ED" w:rsidP="002F486E"/>
    <w:p w14:paraId="07990E48" w14:textId="77777777" w:rsidR="006F39ED" w:rsidRDefault="006F39ED" w:rsidP="002F486E"/>
    <w:p w14:paraId="15C587F2" w14:textId="77777777" w:rsidR="006F39ED" w:rsidRDefault="006F39ED" w:rsidP="002F486E"/>
    <w:p w14:paraId="55FD13B2" w14:textId="77777777" w:rsidR="00140945" w:rsidRDefault="00140945" w:rsidP="003F0D8F">
      <w:pPr>
        <w:ind w:hanging="2"/>
      </w:pPr>
    </w:p>
    <w:p w14:paraId="68E98A20" w14:textId="77777777" w:rsidR="00140945" w:rsidRDefault="00140945" w:rsidP="003F0D8F">
      <w:pPr>
        <w:ind w:hanging="2"/>
      </w:pPr>
    </w:p>
    <w:p w14:paraId="6264CE22" w14:textId="77777777" w:rsidR="00140945" w:rsidRDefault="00140945" w:rsidP="003F0D8F">
      <w:pPr>
        <w:ind w:hanging="2"/>
      </w:pPr>
    </w:p>
    <w:p w14:paraId="5044C664" w14:textId="77777777" w:rsidR="00140945" w:rsidRDefault="00140945" w:rsidP="003F0D8F">
      <w:pPr>
        <w:ind w:hanging="2"/>
      </w:pPr>
    </w:p>
    <w:p w14:paraId="797BD493" w14:textId="77777777" w:rsidR="00140945" w:rsidRDefault="00140945" w:rsidP="003F0D8F">
      <w:pPr>
        <w:ind w:hanging="2"/>
      </w:pPr>
    </w:p>
    <w:p w14:paraId="1E96FAF9" w14:textId="77777777" w:rsidR="00140945" w:rsidRDefault="00140945" w:rsidP="003F0D8F">
      <w:pPr>
        <w:ind w:hanging="2"/>
      </w:pPr>
    </w:p>
    <w:p w14:paraId="2126E7C5" w14:textId="77777777" w:rsidR="00140945" w:rsidRDefault="00140945" w:rsidP="003F0D8F">
      <w:pPr>
        <w:ind w:hanging="2"/>
      </w:pPr>
    </w:p>
    <w:p w14:paraId="6C9624B7" w14:textId="77777777" w:rsidR="003F0D8F" w:rsidRDefault="003F0D8F" w:rsidP="003F0D8F">
      <w:pPr>
        <w:ind w:hanging="2"/>
      </w:pPr>
      <w:r>
        <w:br/>
      </w:r>
    </w:p>
    <w:p w14:paraId="570B6A81" w14:textId="77777777" w:rsidR="003F0D8F" w:rsidRDefault="003F0D8F" w:rsidP="003F0D8F">
      <w:pPr>
        <w:ind w:hanging="2"/>
      </w:pPr>
    </w:p>
    <w:p w14:paraId="6C01B199" w14:textId="77777777" w:rsidR="006F39ED" w:rsidRDefault="003F0D8F" w:rsidP="003F0D8F">
      <w:r>
        <w:br/>
      </w:r>
    </w:p>
    <w:p w14:paraId="18073983" w14:textId="77777777" w:rsidR="006F39ED" w:rsidRDefault="006F39ED" w:rsidP="002F486E"/>
    <w:p w14:paraId="6836250A" w14:textId="77777777" w:rsidR="006F39ED" w:rsidRDefault="006F39ED" w:rsidP="002F486E"/>
    <w:p w14:paraId="0037D14B" w14:textId="77777777" w:rsidR="006F39ED" w:rsidRDefault="006F39ED" w:rsidP="002F486E"/>
    <w:p w14:paraId="7864E9DB" w14:textId="77777777" w:rsidR="006F39ED" w:rsidRDefault="006F39ED" w:rsidP="002F486E"/>
    <w:p w14:paraId="526C7EEE" w14:textId="77777777" w:rsidR="006F39ED" w:rsidRDefault="006F39ED" w:rsidP="002F486E"/>
    <w:p w14:paraId="274E48CE" w14:textId="77777777" w:rsidR="006F39ED" w:rsidRDefault="006F39ED" w:rsidP="002F486E"/>
    <w:p w14:paraId="014BC03C" w14:textId="77777777" w:rsidR="006F39ED" w:rsidRDefault="006F39ED" w:rsidP="002F486E"/>
    <w:p w14:paraId="521A7684" w14:textId="77777777" w:rsidR="006F39ED" w:rsidRDefault="006F39ED" w:rsidP="002F486E"/>
    <w:p w14:paraId="5C41930C" w14:textId="77777777" w:rsidR="006F39ED" w:rsidRDefault="006F39ED" w:rsidP="002F486E"/>
    <w:p w14:paraId="5AB32AA5" w14:textId="77777777" w:rsidR="006F39ED" w:rsidRDefault="006F39ED" w:rsidP="002F486E"/>
    <w:p w14:paraId="2677DC60" w14:textId="77777777" w:rsidR="006F39ED" w:rsidRDefault="006F39ED" w:rsidP="002F486E"/>
    <w:p w14:paraId="5F4E1FF2" w14:textId="77777777" w:rsidR="006F39ED" w:rsidRDefault="006F39ED" w:rsidP="002F486E"/>
    <w:p w14:paraId="532C7548" w14:textId="77777777" w:rsidR="006F39ED" w:rsidRDefault="006F39ED" w:rsidP="002F486E"/>
    <w:p w14:paraId="6B9C3A59" w14:textId="77777777" w:rsidR="006F39ED" w:rsidRDefault="006F39ED" w:rsidP="002F486E"/>
    <w:p w14:paraId="63775773" w14:textId="77777777" w:rsidR="007750B7" w:rsidRDefault="007750B7" w:rsidP="002F486E"/>
    <w:p w14:paraId="7462BF00" w14:textId="77777777" w:rsidR="006F39ED" w:rsidRDefault="00000000" w:rsidP="002F486E">
      <w:r>
        <w:rPr>
          <w:noProof/>
          <w:color w:val="0000FF"/>
        </w:rPr>
        <w:drawing>
          <wp:inline distT="0" distB="0" distL="114300" distR="114300" wp14:anchorId="204E2076" wp14:editId="70401FA3">
            <wp:extent cx="840740" cy="297180"/>
            <wp:effectExtent l="0" t="0" r="0" b="0"/>
            <wp:docPr id="1054" name="image6.png" descr="Diagrama de Gantt del TFM con tareas distribuidas a lo largo de 15 semanas."/>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840740" cy="297180"/>
                    </a:xfrm>
                    <a:prstGeom prst="rect">
                      <a:avLst/>
                    </a:prstGeom>
                    <a:ln/>
                  </pic:spPr>
                </pic:pic>
              </a:graphicData>
            </a:graphic>
          </wp:inline>
        </w:drawing>
      </w:r>
      <w:r>
        <w:br/>
        <w:t xml:space="preserve">Esta obra está sujeta a una licencia de Reconocimiento-NoComercial-SinObraDerivada </w:t>
      </w:r>
      <w:hyperlink r:id="rId15">
        <w:r w:rsidR="006F39ED">
          <w:rPr>
            <w:color w:val="0000FF"/>
            <w:u w:val="single"/>
          </w:rPr>
          <w:t>3.0 España de Creative Commons</w:t>
        </w:r>
      </w:hyperlink>
    </w:p>
    <w:p w14:paraId="0B46563E" w14:textId="77777777" w:rsidR="006F39ED" w:rsidRDefault="00000000" w:rsidP="002F486E">
      <w:r>
        <w:lastRenderedPageBreak/>
        <w:t>FICHA DEL TRABAJO FINAL</w:t>
      </w:r>
    </w:p>
    <w:p w14:paraId="24674A16" w14:textId="77777777" w:rsidR="006F39ED" w:rsidRDefault="006F39ED" w:rsidP="002F486E"/>
    <w:tbl>
      <w:tblPr>
        <w:tblStyle w:val="a6"/>
        <w:tblW w:w="98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8"/>
        <w:gridCol w:w="6158"/>
      </w:tblGrid>
      <w:tr w:rsidR="006F39ED" w14:paraId="131C4DB9" w14:textId="77777777" w:rsidTr="007750B7">
        <w:trPr>
          <w:cantSplit/>
        </w:trPr>
        <w:tc>
          <w:tcPr>
            <w:tcW w:w="3708" w:type="dxa"/>
            <w:tcBorders>
              <w:top w:val="single" w:sz="18" w:space="0" w:color="000000"/>
              <w:left w:val="single" w:sz="18" w:space="0" w:color="000000"/>
            </w:tcBorders>
            <w:vAlign w:val="center"/>
          </w:tcPr>
          <w:p w14:paraId="2992055C" w14:textId="77777777" w:rsidR="006F39ED" w:rsidRDefault="00000000" w:rsidP="002F486E">
            <w:pPr>
              <w:ind w:left="0" w:hanging="2"/>
            </w:pPr>
            <w:bookmarkStart w:id="2" w:name="_Toc242286106"/>
            <w:r>
              <w:t>Título del trabajo:</w:t>
            </w:r>
            <w:bookmarkEnd w:id="2"/>
          </w:p>
        </w:tc>
        <w:tc>
          <w:tcPr>
            <w:tcW w:w="6158" w:type="dxa"/>
            <w:tcBorders>
              <w:top w:val="single" w:sz="18" w:space="0" w:color="000000"/>
              <w:right w:val="single" w:sz="18" w:space="0" w:color="000000"/>
            </w:tcBorders>
            <w:shd w:val="clear" w:color="auto" w:fill="E6E6E6"/>
            <w:vAlign w:val="center"/>
          </w:tcPr>
          <w:p w14:paraId="61E46C51" w14:textId="77777777" w:rsidR="006F39ED" w:rsidRDefault="00000000" w:rsidP="002F486E">
            <w:pPr>
              <w:ind w:left="0" w:hanging="2"/>
              <w:rPr>
                <w:highlight w:val="yellow"/>
              </w:rPr>
            </w:pPr>
            <w:bookmarkStart w:id="3" w:name="_Toc242286107"/>
            <w:r>
              <w:t>Evaluación comparativa de herramientas de inteligencia artificia</w:t>
            </w:r>
            <w:r w:rsidRPr="00A7473E">
              <w:t>l generativa para la auditoría de seguridad</w:t>
            </w:r>
            <w:r>
              <w:t xml:space="preserve"> de smart contracts</w:t>
            </w:r>
            <w:bookmarkEnd w:id="3"/>
          </w:p>
        </w:tc>
      </w:tr>
      <w:tr w:rsidR="006F39ED" w14:paraId="29E50149" w14:textId="77777777" w:rsidTr="007750B7">
        <w:trPr>
          <w:cantSplit/>
        </w:trPr>
        <w:tc>
          <w:tcPr>
            <w:tcW w:w="3708" w:type="dxa"/>
            <w:tcBorders>
              <w:left w:val="single" w:sz="18" w:space="0" w:color="000000"/>
            </w:tcBorders>
            <w:vAlign w:val="center"/>
          </w:tcPr>
          <w:p w14:paraId="3FDE7412" w14:textId="77777777" w:rsidR="006F39ED" w:rsidRDefault="00000000" w:rsidP="002F486E">
            <w:pPr>
              <w:ind w:left="0" w:hanging="2"/>
            </w:pPr>
            <w:bookmarkStart w:id="4" w:name="_Toc242286108"/>
            <w:r>
              <w:t>Nombre del autor:</w:t>
            </w:r>
            <w:bookmarkEnd w:id="4"/>
          </w:p>
        </w:tc>
        <w:tc>
          <w:tcPr>
            <w:tcW w:w="6158" w:type="dxa"/>
            <w:tcBorders>
              <w:right w:val="single" w:sz="18" w:space="0" w:color="000000"/>
            </w:tcBorders>
            <w:shd w:val="clear" w:color="auto" w:fill="E6E6E6"/>
            <w:vAlign w:val="center"/>
          </w:tcPr>
          <w:p w14:paraId="5417A36A" w14:textId="77777777" w:rsidR="006F39ED" w:rsidRPr="00A7473E" w:rsidRDefault="00A7473E" w:rsidP="002F486E">
            <w:pPr>
              <w:ind w:left="0" w:hanging="2"/>
            </w:pPr>
            <w:bookmarkStart w:id="5" w:name="_Toc242286109"/>
            <w:r w:rsidRPr="00A7473E">
              <w:t>Diego Rodríguez Pérez</w:t>
            </w:r>
            <w:bookmarkEnd w:id="5"/>
          </w:p>
        </w:tc>
      </w:tr>
      <w:tr w:rsidR="006F39ED" w14:paraId="2990CA0E" w14:textId="77777777" w:rsidTr="007750B7">
        <w:trPr>
          <w:cantSplit/>
        </w:trPr>
        <w:tc>
          <w:tcPr>
            <w:tcW w:w="3708" w:type="dxa"/>
            <w:tcBorders>
              <w:left w:val="single" w:sz="18" w:space="0" w:color="000000"/>
            </w:tcBorders>
            <w:vAlign w:val="center"/>
          </w:tcPr>
          <w:p w14:paraId="516F16F3" w14:textId="77777777" w:rsidR="006F39ED" w:rsidRDefault="00000000" w:rsidP="002F486E">
            <w:pPr>
              <w:ind w:left="0" w:hanging="2"/>
            </w:pPr>
            <w:bookmarkStart w:id="6" w:name="_Toc242286110"/>
            <w:r>
              <w:t>Nombre del director/a:</w:t>
            </w:r>
            <w:bookmarkEnd w:id="6"/>
          </w:p>
        </w:tc>
        <w:tc>
          <w:tcPr>
            <w:tcW w:w="6158" w:type="dxa"/>
            <w:tcBorders>
              <w:right w:val="single" w:sz="18" w:space="0" w:color="000000"/>
            </w:tcBorders>
            <w:shd w:val="clear" w:color="auto" w:fill="E6E6E6"/>
            <w:vAlign w:val="center"/>
          </w:tcPr>
          <w:p w14:paraId="2DD0426B" w14:textId="77777777" w:rsidR="006F39ED" w:rsidRPr="00A7473E" w:rsidRDefault="00A7473E" w:rsidP="002F486E">
            <w:pPr>
              <w:ind w:left="0" w:hanging="2"/>
              <w:rPr>
                <w:highlight w:val="yellow"/>
              </w:rPr>
            </w:pPr>
            <w:bookmarkStart w:id="7" w:name="_Toc242286111"/>
            <w:r w:rsidRPr="00A7473E">
              <w:t>Javier Rodríguez Fernández</w:t>
            </w:r>
            <w:bookmarkEnd w:id="7"/>
          </w:p>
        </w:tc>
      </w:tr>
      <w:tr w:rsidR="006F39ED" w14:paraId="0F37B8AB" w14:textId="77777777" w:rsidTr="007750B7">
        <w:trPr>
          <w:cantSplit/>
        </w:trPr>
        <w:tc>
          <w:tcPr>
            <w:tcW w:w="3708" w:type="dxa"/>
            <w:tcBorders>
              <w:left w:val="single" w:sz="18" w:space="0" w:color="000000"/>
            </w:tcBorders>
            <w:vAlign w:val="center"/>
          </w:tcPr>
          <w:p w14:paraId="32A443FE" w14:textId="77777777" w:rsidR="006F39ED" w:rsidRDefault="00000000" w:rsidP="002F486E">
            <w:pPr>
              <w:ind w:left="0" w:hanging="2"/>
            </w:pPr>
            <w:bookmarkStart w:id="8" w:name="_Toc242286112"/>
            <w:r>
              <w:t>Nombre del PRA:</w:t>
            </w:r>
            <w:bookmarkEnd w:id="8"/>
          </w:p>
        </w:tc>
        <w:tc>
          <w:tcPr>
            <w:tcW w:w="6158" w:type="dxa"/>
            <w:tcBorders>
              <w:right w:val="single" w:sz="18" w:space="0" w:color="000000"/>
            </w:tcBorders>
            <w:shd w:val="clear" w:color="auto" w:fill="E6E6E6"/>
            <w:vAlign w:val="center"/>
          </w:tcPr>
          <w:p w14:paraId="62D136FF" w14:textId="77777777" w:rsidR="006F39ED" w:rsidRPr="00A7473E" w:rsidRDefault="00A7473E" w:rsidP="002F486E">
            <w:pPr>
              <w:ind w:left="0" w:hanging="2"/>
            </w:pPr>
            <w:bookmarkStart w:id="9" w:name="_Toc242286113"/>
            <w:r w:rsidRPr="00A7473E">
              <w:t>Víctor García Font</w:t>
            </w:r>
            <w:bookmarkEnd w:id="9"/>
          </w:p>
        </w:tc>
      </w:tr>
      <w:tr w:rsidR="006F39ED" w14:paraId="69AB8F8F" w14:textId="77777777" w:rsidTr="007750B7">
        <w:trPr>
          <w:cantSplit/>
        </w:trPr>
        <w:tc>
          <w:tcPr>
            <w:tcW w:w="3708" w:type="dxa"/>
            <w:tcBorders>
              <w:left w:val="single" w:sz="18" w:space="0" w:color="000000"/>
            </w:tcBorders>
            <w:vAlign w:val="center"/>
          </w:tcPr>
          <w:p w14:paraId="67B43E67" w14:textId="77777777" w:rsidR="006F39ED" w:rsidRDefault="00000000" w:rsidP="002F486E">
            <w:pPr>
              <w:ind w:left="0" w:hanging="2"/>
            </w:pPr>
            <w:bookmarkStart w:id="10" w:name="_Toc242286114"/>
            <w:r>
              <w:t>Fecha de entrega (mm/aaaa):</w:t>
            </w:r>
            <w:bookmarkEnd w:id="10"/>
          </w:p>
        </w:tc>
        <w:tc>
          <w:tcPr>
            <w:tcW w:w="6158" w:type="dxa"/>
            <w:tcBorders>
              <w:right w:val="single" w:sz="18" w:space="0" w:color="000000"/>
            </w:tcBorders>
            <w:shd w:val="clear" w:color="auto" w:fill="E6E6E6"/>
            <w:vAlign w:val="center"/>
          </w:tcPr>
          <w:p w14:paraId="08CADDCC" w14:textId="77777777" w:rsidR="006F39ED" w:rsidRDefault="00A7473E" w:rsidP="002F486E">
            <w:pPr>
              <w:ind w:left="0" w:hanging="2"/>
              <w:rPr>
                <w:highlight w:val="yellow"/>
              </w:rPr>
            </w:pPr>
            <w:bookmarkStart w:id="11" w:name="_Toc242286115"/>
            <w:r>
              <w:t>10/2026</w:t>
            </w:r>
            <w:bookmarkEnd w:id="11"/>
          </w:p>
        </w:tc>
      </w:tr>
      <w:tr w:rsidR="006F39ED" w14:paraId="266E4751" w14:textId="77777777" w:rsidTr="007750B7">
        <w:trPr>
          <w:cantSplit/>
        </w:trPr>
        <w:tc>
          <w:tcPr>
            <w:tcW w:w="3708" w:type="dxa"/>
            <w:tcBorders>
              <w:left w:val="single" w:sz="18" w:space="0" w:color="000000"/>
            </w:tcBorders>
            <w:vAlign w:val="center"/>
          </w:tcPr>
          <w:p w14:paraId="75AF407B" w14:textId="77777777" w:rsidR="006F39ED" w:rsidRDefault="00000000" w:rsidP="002F486E">
            <w:pPr>
              <w:ind w:left="0" w:hanging="2"/>
            </w:pPr>
            <w:bookmarkStart w:id="12" w:name="_Toc242286116"/>
            <w:r>
              <w:t>Titulación o programa:</w:t>
            </w:r>
            <w:bookmarkEnd w:id="12"/>
          </w:p>
        </w:tc>
        <w:tc>
          <w:tcPr>
            <w:tcW w:w="6158" w:type="dxa"/>
            <w:tcBorders>
              <w:right w:val="single" w:sz="18" w:space="0" w:color="000000"/>
            </w:tcBorders>
            <w:shd w:val="clear" w:color="auto" w:fill="E6E6E6"/>
            <w:vAlign w:val="center"/>
          </w:tcPr>
          <w:p w14:paraId="5F499F39" w14:textId="77777777" w:rsidR="006F39ED" w:rsidRPr="00A7473E" w:rsidRDefault="00A7473E" w:rsidP="002F486E">
            <w:pPr>
              <w:ind w:left="0" w:hanging="2"/>
            </w:pPr>
            <w:bookmarkStart w:id="13" w:name="_Toc242286117"/>
            <w:r w:rsidRPr="00A7473E">
              <w:t>Máster en Ciberseguridad y Privacidad</w:t>
            </w:r>
            <w:bookmarkEnd w:id="13"/>
          </w:p>
        </w:tc>
      </w:tr>
      <w:tr w:rsidR="006F39ED" w14:paraId="44023762" w14:textId="77777777" w:rsidTr="007750B7">
        <w:trPr>
          <w:cantSplit/>
        </w:trPr>
        <w:tc>
          <w:tcPr>
            <w:tcW w:w="3708" w:type="dxa"/>
            <w:tcBorders>
              <w:left w:val="single" w:sz="18" w:space="0" w:color="000000"/>
            </w:tcBorders>
            <w:vAlign w:val="center"/>
          </w:tcPr>
          <w:p w14:paraId="6FB2C0B2" w14:textId="77777777" w:rsidR="006F39ED" w:rsidRDefault="00000000" w:rsidP="002F486E">
            <w:pPr>
              <w:ind w:left="0" w:hanging="2"/>
            </w:pPr>
            <w:bookmarkStart w:id="14" w:name="_Toc242286118"/>
            <w:r>
              <w:t>Área del Trabajo Final:</w:t>
            </w:r>
            <w:bookmarkEnd w:id="14"/>
          </w:p>
        </w:tc>
        <w:tc>
          <w:tcPr>
            <w:tcW w:w="6158" w:type="dxa"/>
            <w:tcBorders>
              <w:right w:val="single" w:sz="18" w:space="0" w:color="000000"/>
            </w:tcBorders>
            <w:shd w:val="clear" w:color="auto" w:fill="E6E6E6"/>
            <w:vAlign w:val="center"/>
          </w:tcPr>
          <w:p w14:paraId="37975770" w14:textId="77777777" w:rsidR="006F39ED" w:rsidRDefault="00000000" w:rsidP="002F486E">
            <w:pPr>
              <w:ind w:left="0" w:hanging="2"/>
              <w:rPr>
                <w:highlight w:val="yellow"/>
              </w:rPr>
            </w:pPr>
            <w:bookmarkStart w:id="15" w:name="_Toc242286119"/>
            <w:r>
              <w:t>Ciberseguridad / Inteligencia Artificial aplicada a smart contracts</w:t>
            </w:r>
            <w:bookmarkEnd w:id="15"/>
          </w:p>
        </w:tc>
      </w:tr>
      <w:tr w:rsidR="006F39ED" w14:paraId="661D369C" w14:textId="77777777" w:rsidTr="007750B7">
        <w:trPr>
          <w:cantSplit/>
        </w:trPr>
        <w:tc>
          <w:tcPr>
            <w:tcW w:w="3708" w:type="dxa"/>
            <w:tcBorders>
              <w:left w:val="single" w:sz="18" w:space="0" w:color="000000"/>
            </w:tcBorders>
            <w:vAlign w:val="center"/>
          </w:tcPr>
          <w:p w14:paraId="24138052" w14:textId="77777777" w:rsidR="006F39ED" w:rsidRDefault="00000000" w:rsidP="002F486E">
            <w:pPr>
              <w:ind w:left="0" w:hanging="2"/>
            </w:pPr>
            <w:bookmarkStart w:id="16" w:name="_Toc242286120"/>
            <w:r>
              <w:t>Idioma del trabajo:</w:t>
            </w:r>
            <w:bookmarkEnd w:id="16"/>
          </w:p>
        </w:tc>
        <w:tc>
          <w:tcPr>
            <w:tcW w:w="6158" w:type="dxa"/>
            <w:tcBorders>
              <w:right w:val="single" w:sz="18" w:space="0" w:color="000000"/>
            </w:tcBorders>
            <w:shd w:val="clear" w:color="auto" w:fill="E6E6E6"/>
            <w:vAlign w:val="center"/>
          </w:tcPr>
          <w:p w14:paraId="1B2E9BD7" w14:textId="77777777" w:rsidR="006F39ED" w:rsidRDefault="00000000" w:rsidP="002F486E">
            <w:pPr>
              <w:ind w:left="0" w:hanging="2"/>
              <w:rPr>
                <w:highlight w:val="yellow"/>
              </w:rPr>
            </w:pPr>
            <w:bookmarkStart w:id="17" w:name="_Toc242286121"/>
            <w:r>
              <w:t>Castellano</w:t>
            </w:r>
            <w:bookmarkEnd w:id="17"/>
          </w:p>
        </w:tc>
      </w:tr>
      <w:tr w:rsidR="006F39ED" w14:paraId="40862DC4" w14:textId="77777777" w:rsidTr="007750B7">
        <w:trPr>
          <w:cantSplit/>
        </w:trPr>
        <w:tc>
          <w:tcPr>
            <w:tcW w:w="3708" w:type="dxa"/>
            <w:tcBorders>
              <w:left w:val="single" w:sz="18" w:space="0" w:color="000000"/>
            </w:tcBorders>
            <w:vAlign w:val="center"/>
          </w:tcPr>
          <w:p w14:paraId="09C4DEA9" w14:textId="77777777" w:rsidR="006F39ED" w:rsidRDefault="00000000" w:rsidP="002F486E">
            <w:pPr>
              <w:ind w:left="0" w:hanging="2"/>
            </w:pPr>
            <w:bookmarkStart w:id="18" w:name="_Toc242286122"/>
            <w:r>
              <w:t>Palabras clave</w:t>
            </w:r>
            <w:bookmarkEnd w:id="18"/>
          </w:p>
        </w:tc>
        <w:tc>
          <w:tcPr>
            <w:tcW w:w="6158" w:type="dxa"/>
            <w:tcBorders>
              <w:right w:val="single" w:sz="18" w:space="0" w:color="000000"/>
            </w:tcBorders>
            <w:shd w:val="clear" w:color="auto" w:fill="E6E6E6"/>
            <w:vAlign w:val="center"/>
          </w:tcPr>
          <w:p w14:paraId="609EA0A8" w14:textId="77777777" w:rsidR="006F39ED" w:rsidRDefault="00000000" w:rsidP="002F486E">
            <w:pPr>
              <w:ind w:left="0" w:hanging="2"/>
              <w:rPr>
                <w:highlight w:val="yellow"/>
              </w:rPr>
            </w:pPr>
            <w:bookmarkStart w:id="19" w:name="_Toc242286123"/>
            <w:r>
              <w:t>Smart contracts; Large Language Models; Vulnerability detection</w:t>
            </w:r>
            <w:bookmarkEnd w:id="19"/>
          </w:p>
        </w:tc>
      </w:tr>
      <w:tr w:rsidR="006F39ED" w14:paraId="068AC2E9" w14:textId="77777777" w:rsidTr="007750B7">
        <w:trPr>
          <w:cantSplit/>
        </w:trPr>
        <w:tc>
          <w:tcPr>
            <w:tcW w:w="9866" w:type="dxa"/>
            <w:gridSpan w:val="2"/>
            <w:tcBorders>
              <w:top w:val="single" w:sz="4" w:space="0" w:color="000000"/>
              <w:left w:val="single" w:sz="18" w:space="0" w:color="000000"/>
              <w:right w:val="single" w:sz="18" w:space="0" w:color="000000"/>
            </w:tcBorders>
            <w:vAlign w:val="center"/>
          </w:tcPr>
          <w:p w14:paraId="76967EC8" w14:textId="77777777" w:rsidR="006F39ED" w:rsidRDefault="00000000" w:rsidP="002F486E">
            <w:pPr>
              <w:ind w:left="0" w:hanging="2"/>
            </w:pPr>
            <w:bookmarkStart w:id="20" w:name="_Toc242286124"/>
            <w:r>
              <w:t>Resumen del Trabajo</w:t>
            </w:r>
            <w:bookmarkEnd w:id="20"/>
          </w:p>
        </w:tc>
      </w:tr>
      <w:tr w:rsidR="006F39ED" w14:paraId="5CAE0993" w14:textId="77777777" w:rsidTr="007750B7">
        <w:trPr>
          <w:cantSplit/>
        </w:trPr>
        <w:tc>
          <w:tcPr>
            <w:tcW w:w="9866" w:type="dxa"/>
            <w:gridSpan w:val="2"/>
            <w:tcBorders>
              <w:left w:val="single" w:sz="18" w:space="0" w:color="000000"/>
              <w:right w:val="single" w:sz="18" w:space="0" w:color="000000"/>
            </w:tcBorders>
            <w:shd w:val="clear" w:color="auto" w:fill="E6E6E6"/>
            <w:vAlign w:val="center"/>
          </w:tcPr>
          <w:p w14:paraId="146408B0" w14:textId="77777777" w:rsidR="006F39ED" w:rsidRDefault="00000000" w:rsidP="002F486E">
            <w:pPr>
              <w:ind w:left="0" w:hanging="2"/>
            </w:pPr>
            <w:bookmarkStart w:id="21" w:name="_Toc242286125"/>
            <w:r>
              <w:t>Los smart contracts permiten ejecutar de forma automática operaciones sobre redes blockchain y pueden gestionar activos digitales de elevado valor. Debido a su carácter difícilmente modificable tras el despliegue, una vulnerabilidad puede producir consecuencias económicas y de seguridad relevantes. Este Trabajo Final de Máster propone evaluar la capacidad de herramientas de inteligencia artificial generativa, concretamente ChatGPT, Gemini y Claude Code, para identificar vulnerabilidades en smart contracts desarrollados en Solidity. Se diseñará un entorno experimental reproducible utilizando contratos con vulnerabilidades previamente conocidas procedentes de benchmarks públicos. Las herramientas se someterán a un procedimiento común de auditoría y sus resultados se compararán entre sí y con analizadores especializados como Slither y Mythril. La evaluación considerará métricas como precision, recall, F1-score, falsos positivos, falsos negativos y consistencia, junto con un análisis cualitativo de las explicaciones y recomendaciones generadas. El objetivo final es determinar hasta qué punto estas herramientas pueden utilizarse como apoyo en una auditoría de smart contracts, identificar sus limitaciones y proponer un procedimiento híbrido que combine inteligencia artificial generativa con técnicas convencionales de análisis.</w:t>
            </w:r>
            <w:bookmarkEnd w:id="21"/>
          </w:p>
        </w:tc>
      </w:tr>
      <w:tr w:rsidR="006F39ED" w14:paraId="1D1E6270" w14:textId="77777777" w:rsidTr="007750B7">
        <w:trPr>
          <w:cantSplit/>
        </w:trPr>
        <w:tc>
          <w:tcPr>
            <w:tcW w:w="9866" w:type="dxa"/>
            <w:gridSpan w:val="2"/>
            <w:tcBorders>
              <w:left w:val="single" w:sz="18" w:space="0" w:color="000000"/>
              <w:right w:val="single" w:sz="18" w:space="0" w:color="000000"/>
            </w:tcBorders>
            <w:vAlign w:val="center"/>
          </w:tcPr>
          <w:p w14:paraId="1BB22ABD" w14:textId="77777777" w:rsidR="006F39ED" w:rsidRDefault="00000000" w:rsidP="002F486E">
            <w:pPr>
              <w:ind w:left="0" w:hanging="2"/>
            </w:pPr>
            <w:bookmarkStart w:id="22" w:name="_Toc242286126"/>
            <w:r>
              <w:t>Abstract</w:t>
            </w:r>
            <w:bookmarkEnd w:id="22"/>
          </w:p>
        </w:tc>
      </w:tr>
      <w:tr w:rsidR="006F39ED" w14:paraId="418536FA" w14:textId="77777777" w:rsidTr="007750B7">
        <w:trPr>
          <w:cantSplit/>
        </w:trPr>
        <w:tc>
          <w:tcPr>
            <w:tcW w:w="9866" w:type="dxa"/>
            <w:gridSpan w:val="2"/>
            <w:tcBorders>
              <w:left w:val="single" w:sz="18" w:space="0" w:color="000000"/>
              <w:bottom w:val="single" w:sz="18" w:space="0" w:color="000000"/>
              <w:right w:val="single" w:sz="18" w:space="0" w:color="000000"/>
            </w:tcBorders>
            <w:shd w:val="clear" w:color="auto" w:fill="E6E6E6"/>
            <w:vAlign w:val="center"/>
          </w:tcPr>
          <w:p w14:paraId="31B32AFF" w14:textId="77777777" w:rsidR="006F39ED" w:rsidRDefault="00000000" w:rsidP="002F486E">
            <w:pPr>
              <w:ind w:left="0" w:hanging="2"/>
            </w:pPr>
            <w:bookmarkStart w:id="23" w:name="_Toc242286127"/>
            <w:r>
              <w:t>Smart contracts automatically execute operations on blockchain networks and may manage high-value digital assets. Because deployed contracts can be difficult to modify, security vulnerabilities may cause significant technical and financial consequences. This Master’s Thesis proposes an evaluation of the ability of generative artificial intelligence tools, specifically ChatGPT, Gemini and Claude Code, to identify vulnerabilities in Solidity smart contracts. A reproducible experimental environment will be designed using contracts with previously known vulnerabilities obtained from public benchmarks. The selected tools will be evaluated under a common auditing procedure, and their results will be compared both with each other and with specialized analyzers such as Slither and Mythril. The evaluation will consider precision, recall, F1-score, false positives, false negatives and consistency, together with a qualitative analysis of the explanations and remediation recommendations produced. The final objective is to determine to what extent generative AI can support smart-contract security auditing, identify its main limitations, and propose a hybrid workflow combining generative AI with conventional analysis techniques.</w:t>
            </w:r>
            <w:bookmarkEnd w:id="23"/>
          </w:p>
        </w:tc>
      </w:tr>
    </w:tbl>
    <w:p w14:paraId="2E9AF375" w14:textId="77777777" w:rsidR="006F39ED" w:rsidRDefault="006F39ED" w:rsidP="002F486E">
      <w:pPr>
        <w:sectPr w:rsidR="006F39ED">
          <w:footerReference w:type="default" r:id="rId16"/>
          <w:footerReference w:type="first" r:id="rId17"/>
          <w:pgSz w:w="11907" w:h="16840"/>
          <w:pgMar w:top="1418" w:right="1701" w:bottom="1418" w:left="1701" w:header="709" w:footer="709" w:gutter="0"/>
          <w:pgNumType w:start="1"/>
          <w:cols w:space="720"/>
          <w:titlePg/>
        </w:sectPr>
      </w:pPr>
    </w:p>
    <w:p w14:paraId="097A92CB" w14:textId="77777777" w:rsidR="006F39ED" w:rsidRDefault="006F39ED" w:rsidP="002F486E"/>
    <w:p w14:paraId="3E5E2D91" w14:textId="77777777" w:rsidR="006F39ED" w:rsidRDefault="00000000" w:rsidP="002F486E">
      <w:pPr>
        <w:spacing w:after="200"/>
      </w:pPr>
      <w:r>
        <w:rPr>
          <w:b/>
          <w:sz w:val="36"/>
        </w:rPr>
        <w:t>Índice</w:t>
      </w:r>
    </w:p>
    <w:p w14:paraId="3E06F9E1" w14:textId="77777777" w:rsidR="003F0D8F" w:rsidRDefault="00000000">
      <w:pPr>
        <w:pStyle w:val="TDC1"/>
        <w:ind w:left="0" w:hanging="2"/>
        <w:rPr>
          <w:rFonts w:asciiTheme="minorHAnsi" w:eastAsiaTheme="minorEastAsia" w:hAnsiTheme="minorHAnsi" w:cstheme="minorBidi"/>
          <w:noProof/>
          <w:kern w:val="2"/>
          <w:position w:val="0"/>
          <w14:ligatures w14:val="standardContextual"/>
        </w:rPr>
      </w:pPr>
      <w:r>
        <w:fldChar w:fldCharType="begin"/>
      </w:r>
      <w:r>
        <w:instrText xml:space="preserve"> TOC \o "1-2" \h \z </w:instrText>
      </w:r>
      <w:r>
        <w:fldChar w:fldCharType="separate"/>
      </w:r>
      <w:hyperlink w:anchor="_Toc242304175" w:history="1">
        <w:r w:rsidR="003F0D8F" w:rsidRPr="00A44EE2">
          <w:rPr>
            <w:rStyle w:val="Hipervnculo"/>
            <w:noProof/>
          </w:rPr>
          <w:t>1.</w:t>
        </w:r>
        <w:r w:rsidR="003F0D8F">
          <w:rPr>
            <w:rFonts w:asciiTheme="minorHAnsi" w:eastAsiaTheme="minorEastAsia" w:hAnsiTheme="minorHAnsi" w:cstheme="minorBidi"/>
            <w:noProof/>
            <w:kern w:val="2"/>
            <w:position w:val="0"/>
            <w14:ligatures w14:val="standardContextual"/>
          </w:rPr>
          <w:tab/>
        </w:r>
        <w:r w:rsidR="003F0D8F" w:rsidRPr="00A44EE2">
          <w:rPr>
            <w:rStyle w:val="Hipervnculo"/>
            <w:noProof/>
          </w:rPr>
          <w:t>Introducción</w:t>
        </w:r>
        <w:r w:rsidR="003F0D8F">
          <w:rPr>
            <w:noProof/>
            <w:webHidden/>
          </w:rPr>
          <w:tab/>
        </w:r>
        <w:r w:rsidR="003F0D8F">
          <w:rPr>
            <w:noProof/>
            <w:webHidden/>
          </w:rPr>
          <w:fldChar w:fldCharType="begin"/>
        </w:r>
        <w:r w:rsidR="003F0D8F">
          <w:rPr>
            <w:noProof/>
            <w:webHidden/>
          </w:rPr>
          <w:instrText xml:space="preserve"> PAGEREF _Toc242304175 \h </w:instrText>
        </w:r>
        <w:r w:rsidR="003F0D8F">
          <w:rPr>
            <w:noProof/>
            <w:webHidden/>
          </w:rPr>
        </w:r>
        <w:r w:rsidR="003F0D8F">
          <w:rPr>
            <w:noProof/>
            <w:webHidden/>
          </w:rPr>
          <w:fldChar w:fldCharType="separate"/>
        </w:r>
        <w:r w:rsidR="003F0D8F">
          <w:rPr>
            <w:noProof/>
            <w:webHidden/>
          </w:rPr>
          <w:t>2</w:t>
        </w:r>
        <w:r w:rsidR="003F0D8F">
          <w:rPr>
            <w:noProof/>
            <w:webHidden/>
          </w:rPr>
          <w:fldChar w:fldCharType="end"/>
        </w:r>
      </w:hyperlink>
    </w:p>
    <w:p w14:paraId="2CACFD4A" w14:textId="77777777" w:rsidR="003F0D8F" w:rsidRDefault="003F0D8F">
      <w:pPr>
        <w:pStyle w:val="TDC2"/>
        <w:tabs>
          <w:tab w:val="left" w:pos="720"/>
          <w:tab w:val="right" w:leader="dot" w:pos="8495"/>
        </w:tabs>
        <w:ind w:left="0" w:hanging="2"/>
        <w:rPr>
          <w:rFonts w:asciiTheme="minorHAnsi" w:eastAsiaTheme="minorEastAsia" w:hAnsiTheme="minorHAnsi" w:cstheme="minorBidi"/>
          <w:noProof/>
          <w:kern w:val="2"/>
          <w:position w:val="0"/>
          <w14:ligatures w14:val="standardContextual"/>
        </w:rPr>
      </w:pPr>
      <w:hyperlink w:anchor="_Toc242304176" w:history="1">
        <w:r w:rsidRPr="00A44EE2">
          <w:rPr>
            <w:rStyle w:val="Hipervnculo"/>
            <w:noProof/>
          </w:rPr>
          <w:t>1.1.</w:t>
        </w:r>
        <w:r>
          <w:rPr>
            <w:rFonts w:asciiTheme="minorHAnsi" w:eastAsiaTheme="minorEastAsia" w:hAnsiTheme="minorHAnsi" w:cstheme="minorBidi"/>
            <w:noProof/>
            <w:kern w:val="2"/>
            <w:position w:val="0"/>
            <w14:ligatures w14:val="standardContextual"/>
          </w:rPr>
          <w:tab/>
        </w:r>
        <w:r w:rsidRPr="00A44EE2">
          <w:rPr>
            <w:rStyle w:val="Hipervnculo"/>
            <w:noProof/>
          </w:rPr>
          <w:t>Contexto y justificación del Trabajo</w:t>
        </w:r>
        <w:r>
          <w:rPr>
            <w:noProof/>
            <w:webHidden/>
          </w:rPr>
          <w:tab/>
        </w:r>
        <w:r>
          <w:rPr>
            <w:noProof/>
            <w:webHidden/>
          </w:rPr>
          <w:fldChar w:fldCharType="begin"/>
        </w:r>
        <w:r>
          <w:rPr>
            <w:noProof/>
            <w:webHidden/>
          </w:rPr>
          <w:instrText xml:space="preserve"> PAGEREF _Toc242304176 \h </w:instrText>
        </w:r>
        <w:r>
          <w:rPr>
            <w:noProof/>
            <w:webHidden/>
          </w:rPr>
        </w:r>
        <w:r>
          <w:rPr>
            <w:noProof/>
            <w:webHidden/>
          </w:rPr>
          <w:fldChar w:fldCharType="separate"/>
        </w:r>
        <w:r>
          <w:rPr>
            <w:noProof/>
            <w:webHidden/>
          </w:rPr>
          <w:t>2</w:t>
        </w:r>
        <w:r>
          <w:rPr>
            <w:noProof/>
            <w:webHidden/>
          </w:rPr>
          <w:fldChar w:fldCharType="end"/>
        </w:r>
      </w:hyperlink>
    </w:p>
    <w:p w14:paraId="037DBD7A" w14:textId="77777777" w:rsidR="003F0D8F" w:rsidRDefault="003F0D8F">
      <w:pPr>
        <w:pStyle w:val="TDC2"/>
        <w:tabs>
          <w:tab w:val="left" w:pos="720"/>
          <w:tab w:val="right" w:leader="dot" w:pos="8495"/>
        </w:tabs>
        <w:ind w:left="0" w:hanging="2"/>
        <w:rPr>
          <w:rFonts w:asciiTheme="minorHAnsi" w:eastAsiaTheme="minorEastAsia" w:hAnsiTheme="minorHAnsi" w:cstheme="minorBidi"/>
          <w:noProof/>
          <w:kern w:val="2"/>
          <w:position w:val="0"/>
          <w14:ligatures w14:val="standardContextual"/>
        </w:rPr>
      </w:pPr>
      <w:hyperlink w:anchor="_Toc242304177" w:history="1">
        <w:r w:rsidRPr="00A44EE2">
          <w:rPr>
            <w:rStyle w:val="Hipervnculo"/>
            <w:noProof/>
          </w:rPr>
          <w:t>1.2.</w:t>
        </w:r>
        <w:r>
          <w:rPr>
            <w:rFonts w:asciiTheme="minorHAnsi" w:eastAsiaTheme="minorEastAsia" w:hAnsiTheme="minorHAnsi" w:cstheme="minorBidi"/>
            <w:noProof/>
            <w:kern w:val="2"/>
            <w:position w:val="0"/>
            <w14:ligatures w14:val="standardContextual"/>
          </w:rPr>
          <w:tab/>
        </w:r>
        <w:r w:rsidRPr="00A44EE2">
          <w:rPr>
            <w:rStyle w:val="Hipervnculo"/>
            <w:noProof/>
          </w:rPr>
          <w:t>Objetivos del Trabajo</w:t>
        </w:r>
        <w:r>
          <w:rPr>
            <w:noProof/>
            <w:webHidden/>
          </w:rPr>
          <w:tab/>
        </w:r>
        <w:r>
          <w:rPr>
            <w:noProof/>
            <w:webHidden/>
          </w:rPr>
          <w:fldChar w:fldCharType="begin"/>
        </w:r>
        <w:r>
          <w:rPr>
            <w:noProof/>
            <w:webHidden/>
          </w:rPr>
          <w:instrText xml:space="preserve"> PAGEREF _Toc242304177 \h </w:instrText>
        </w:r>
        <w:r>
          <w:rPr>
            <w:noProof/>
            <w:webHidden/>
          </w:rPr>
        </w:r>
        <w:r>
          <w:rPr>
            <w:noProof/>
            <w:webHidden/>
          </w:rPr>
          <w:fldChar w:fldCharType="separate"/>
        </w:r>
        <w:r>
          <w:rPr>
            <w:noProof/>
            <w:webHidden/>
          </w:rPr>
          <w:t>5</w:t>
        </w:r>
        <w:r>
          <w:rPr>
            <w:noProof/>
            <w:webHidden/>
          </w:rPr>
          <w:fldChar w:fldCharType="end"/>
        </w:r>
      </w:hyperlink>
    </w:p>
    <w:p w14:paraId="09DAB0A3" w14:textId="77777777" w:rsidR="003F0D8F" w:rsidRDefault="003F0D8F">
      <w:pPr>
        <w:pStyle w:val="TDC2"/>
        <w:tabs>
          <w:tab w:val="left" w:pos="720"/>
          <w:tab w:val="right" w:leader="dot" w:pos="8495"/>
        </w:tabs>
        <w:ind w:left="0" w:hanging="2"/>
        <w:rPr>
          <w:rFonts w:asciiTheme="minorHAnsi" w:eastAsiaTheme="minorEastAsia" w:hAnsiTheme="minorHAnsi" w:cstheme="minorBidi"/>
          <w:noProof/>
          <w:kern w:val="2"/>
          <w:position w:val="0"/>
          <w14:ligatures w14:val="standardContextual"/>
        </w:rPr>
      </w:pPr>
      <w:hyperlink w:anchor="_Toc242304178" w:history="1">
        <w:r w:rsidRPr="00A44EE2">
          <w:rPr>
            <w:rStyle w:val="Hipervnculo"/>
            <w:noProof/>
          </w:rPr>
          <w:t>1.3.</w:t>
        </w:r>
        <w:r>
          <w:rPr>
            <w:rFonts w:asciiTheme="minorHAnsi" w:eastAsiaTheme="minorEastAsia" w:hAnsiTheme="minorHAnsi" w:cstheme="minorBidi"/>
            <w:noProof/>
            <w:kern w:val="2"/>
            <w:position w:val="0"/>
            <w14:ligatures w14:val="standardContextual"/>
          </w:rPr>
          <w:tab/>
        </w:r>
        <w:r w:rsidRPr="00A44EE2">
          <w:rPr>
            <w:rStyle w:val="Hipervnculo"/>
            <w:noProof/>
          </w:rPr>
          <w:t>Impacto en sostenibilidad, ético-social y de diversidad</w:t>
        </w:r>
        <w:r>
          <w:rPr>
            <w:noProof/>
            <w:webHidden/>
          </w:rPr>
          <w:tab/>
        </w:r>
        <w:r>
          <w:rPr>
            <w:noProof/>
            <w:webHidden/>
          </w:rPr>
          <w:fldChar w:fldCharType="begin"/>
        </w:r>
        <w:r>
          <w:rPr>
            <w:noProof/>
            <w:webHidden/>
          </w:rPr>
          <w:instrText xml:space="preserve"> PAGEREF _Toc242304178 \h </w:instrText>
        </w:r>
        <w:r>
          <w:rPr>
            <w:noProof/>
            <w:webHidden/>
          </w:rPr>
        </w:r>
        <w:r>
          <w:rPr>
            <w:noProof/>
            <w:webHidden/>
          </w:rPr>
          <w:fldChar w:fldCharType="separate"/>
        </w:r>
        <w:r>
          <w:rPr>
            <w:noProof/>
            <w:webHidden/>
          </w:rPr>
          <w:t>7</w:t>
        </w:r>
        <w:r>
          <w:rPr>
            <w:noProof/>
            <w:webHidden/>
          </w:rPr>
          <w:fldChar w:fldCharType="end"/>
        </w:r>
      </w:hyperlink>
    </w:p>
    <w:p w14:paraId="25B7235A" w14:textId="77777777" w:rsidR="003F0D8F" w:rsidRDefault="003F0D8F">
      <w:pPr>
        <w:pStyle w:val="TDC2"/>
        <w:tabs>
          <w:tab w:val="left" w:pos="720"/>
          <w:tab w:val="right" w:leader="dot" w:pos="8495"/>
        </w:tabs>
        <w:ind w:left="0" w:hanging="2"/>
        <w:rPr>
          <w:rFonts w:asciiTheme="minorHAnsi" w:eastAsiaTheme="minorEastAsia" w:hAnsiTheme="minorHAnsi" w:cstheme="minorBidi"/>
          <w:noProof/>
          <w:kern w:val="2"/>
          <w:position w:val="0"/>
          <w14:ligatures w14:val="standardContextual"/>
        </w:rPr>
      </w:pPr>
      <w:hyperlink w:anchor="_Toc242304179" w:history="1">
        <w:r w:rsidRPr="00A44EE2">
          <w:rPr>
            <w:rStyle w:val="Hipervnculo"/>
            <w:noProof/>
          </w:rPr>
          <w:t>1.4.</w:t>
        </w:r>
        <w:r>
          <w:rPr>
            <w:rFonts w:asciiTheme="minorHAnsi" w:eastAsiaTheme="minorEastAsia" w:hAnsiTheme="minorHAnsi" w:cstheme="minorBidi"/>
            <w:noProof/>
            <w:kern w:val="2"/>
            <w:position w:val="0"/>
            <w14:ligatures w14:val="standardContextual"/>
          </w:rPr>
          <w:tab/>
        </w:r>
        <w:r w:rsidRPr="00A44EE2">
          <w:rPr>
            <w:rStyle w:val="Hipervnculo"/>
            <w:noProof/>
          </w:rPr>
          <w:t>Enfoque y método seguido</w:t>
        </w:r>
        <w:r>
          <w:rPr>
            <w:noProof/>
            <w:webHidden/>
          </w:rPr>
          <w:tab/>
        </w:r>
        <w:r>
          <w:rPr>
            <w:noProof/>
            <w:webHidden/>
          </w:rPr>
          <w:fldChar w:fldCharType="begin"/>
        </w:r>
        <w:r>
          <w:rPr>
            <w:noProof/>
            <w:webHidden/>
          </w:rPr>
          <w:instrText xml:space="preserve"> PAGEREF _Toc242304179 \h </w:instrText>
        </w:r>
        <w:r>
          <w:rPr>
            <w:noProof/>
            <w:webHidden/>
          </w:rPr>
        </w:r>
        <w:r>
          <w:rPr>
            <w:noProof/>
            <w:webHidden/>
          </w:rPr>
          <w:fldChar w:fldCharType="separate"/>
        </w:r>
        <w:r>
          <w:rPr>
            <w:noProof/>
            <w:webHidden/>
          </w:rPr>
          <w:t>8</w:t>
        </w:r>
        <w:r>
          <w:rPr>
            <w:noProof/>
            <w:webHidden/>
          </w:rPr>
          <w:fldChar w:fldCharType="end"/>
        </w:r>
      </w:hyperlink>
    </w:p>
    <w:p w14:paraId="7DD3E7C4" w14:textId="77777777" w:rsidR="003F0D8F" w:rsidRDefault="003F0D8F">
      <w:pPr>
        <w:pStyle w:val="TDC2"/>
        <w:tabs>
          <w:tab w:val="left" w:pos="720"/>
          <w:tab w:val="right" w:leader="dot" w:pos="8495"/>
        </w:tabs>
        <w:ind w:left="0" w:hanging="2"/>
        <w:rPr>
          <w:rFonts w:asciiTheme="minorHAnsi" w:eastAsiaTheme="minorEastAsia" w:hAnsiTheme="minorHAnsi" w:cstheme="minorBidi"/>
          <w:noProof/>
          <w:kern w:val="2"/>
          <w:position w:val="0"/>
          <w14:ligatures w14:val="standardContextual"/>
        </w:rPr>
      </w:pPr>
      <w:hyperlink w:anchor="_Toc242304180" w:history="1">
        <w:r w:rsidRPr="00A44EE2">
          <w:rPr>
            <w:rStyle w:val="Hipervnculo"/>
            <w:noProof/>
          </w:rPr>
          <w:t>1.5.</w:t>
        </w:r>
        <w:r>
          <w:rPr>
            <w:rFonts w:asciiTheme="minorHAnsi" w:eastAsiaTheme="minorEastAsia" w:hAnsiTheme="minorHAnsi" w:cstheme="minorBidi"/>
            <w:noProof/>
            <w:kern w:val="2"/>
            <w:position w:val="0"/>
            <w14:ligatures w14:val="standardContextual"/>
          </w:rPr>
          <w:tab/>
        </w:r>
        <w:r w:rsidRPr="00A44EE2">
          <w:rPr>
            <w:rStyle w:val="Hipervnculo"/>
            <w:noProof/>
          </w:rPr>
          <w:t>Planificación del Trabajo</w:t>
        </w:r>
        <w:r>
          <w:rPr>
            <w:noProof/>
            <w:webHidden/>
          </w:rPr>
          <w:tab/>
        </w:r>
        <w:r>
          <w:rPr>
            <w:noProof/>
            <w:webHidden/>
          </w:rPr>
          <w:fldChar w:fldCharType="begin"/>
        </w:r>
        <w:r>
          <w:rPr>
            <w:noProof/>
            <w:webHidden/>
          </w:rPr>
          <w:instrText xml:space="preserve"> PAGEREF _Toc242304180 \h </w:instrText>
        </w:r>
        <w:r>
          <w:rPr>
            <w:noProof/>
            <w:webHidden/>
          </w:rPr>
        </w:r>
        <w:r>
          <w:rPr>
            <w:noProof/>
            <w:webHidden/>
          </w:rPr>
          <w:fldChar w:fldCharType="separate"/>
        </w:r>
        <w:r>
          <w:rPr>
            <w:noProof/>
            <w:webHidden/>
          </w:rPr>
          <w:t>10</w:t>
        </w:r>
        <w:r>
          <w:rPr>
            <w:noProof/>
            <w:webHidden/>
          </w:rPr>
          <w:fldChar w:fldCharType="end"/>
        </w:r>
      </w:hyperlink>
    </w:p>
    <w:p w14:paraId="456F539F" w14:textId="77777777" w:rsidR="003F0D8F" w:rsidRDefault="003F0D8F">
      <w:pPr>
        <w:pStyle w:val="TDC2"/>
        <w:tabs>
          <w:tab w:val="left" w:pos="720"/>
          <w:tab w:val="right" w:leader="dot" w:pos="8495"/>
        </w:tabs>
        <w:ind w:left="0" w:hanging="2"/>
        <w:rPr>
          <w:rFonts w:asciiTheme="minorHAnsi" w:eastAsiaTheme="minorEastAsia" w:hAnsiTheme="minorHAnsi" w:cstheme="minorBidi"/>
          <w:noProof/>
          <w:kern w:val="2"/>
          <w:position w:val="0"/>
          <w14:ligatures w14:val="standardContextual"/>
        </w:rPr>
      </w:pPr>
      <w:hyperlink w:anchor="_Toc242304181" w:history="1">
        <w:r w:rsidRPr="00A44EE2">
          <w:rPr>
            <w:rStyle w:val="Hipervnculo"/>
            <w:noProof/>
          </w:rPr>
          <w:t>1.6.</w:t>
        </w:r>
        <w:r>
          <w:rPr>
            <w:rFonts w:asciiTheme="minorHAnsi" w:eastAsiaTheme="minorEastAsia" w:hAnsiTheme="minorHAnsi" w:cstheme="minorBidi"/>
            <w:noProof/>
            <w:kern w:val="2"/>
            <w:position w:val="0"/>
            <w14:ligatures w14:val="standardContextual"/>
          </w:rPr>
          <w:tab/>
        </w:r>
        <w:r w:rsidRPr="00A44EE2">
          <w:rPr>
            <w:rStyle w:val="Hipervnculo"/>
            <w:noProof/>
          </w:rPr>
          <w:t>Breve sumario de productos obtenidos</w:t>
        </w:r>
        <w:r>
          <w:rPr>
            <w:noProof/>
            <w:webHidden/>
          </w:rPr>
          <w:tab/>
        </w:r>
        <w:r>
          <w:rPr>
            <w:noProof/>
            <w:webHidden/>
          </w:rPr>
          <w:fldChar w:fldCharType="begin"/>
        </w:r>
        <w:r>
          <w:rPr>
            <w:noProof/>
            <w:webHidden/>
          </w:rPr>
          <w:instrText xml:space="preserve"> PAGEREF _Toc242304181 \h </w:instrText>
        </w:r>
        <w:r>
          <w:rPr>
            <w:noProof/>
            <w:webHidden/>
          </w:rPr>
        </w:r>
        <w:r>
          <w:rPr>
            <w:noProof/>
            <w:webHidden/>
          </w:rPr>
          <w:fldChar w:fldCharType="separate"/>
        </w:r>
        <w:r>
          <w:rPr>
            <w:noProof/>
            <w:webHidden/>
          </w:rPr>
          <w:t>15</w:t>
        </w:r>
        <w:r>
          <w:rPr>
            <w:noProof/>
            <w:webHidden/>
          </w:rPr>
          <w:fldChar w:fldCharType="end"/>
        </w:r>
      </w:hyperlink>
    </w:p>
    <w:p w14:paraId="5AE7D9B2" w14:textId="77777777" w:rsidR="003F0D8F" w:rsidRDefault="003F0D8F">
      <w:pPr>
        <w:pStyle w:val="TDC2"/>
        <w:tabs>
          <w:tab w:val="left" w:pos="720"/>
          <w:tab w:val="right" w:leader="dot" w:pos="8495"/>
        </w:tabs>
        <w:ind w:left="0" w:hanging="2"/>
        <w:rPr>
          <w:rFonts w:asciiTheme="minorHAnsi" w:eastAsiaTheme="minorEastAsia" w:hAnsiTheme="minorHAnsi" w:cstheme="minorBidi"/>
          <w:noProof/>
          <w:kern w:val="2"/>
          <w:position w:val="0"/>
          <w14:ligatures w14:val="standardContextual"/>
        </w:rPr>
      </w:pPr>
      <w:hyperlink w:anchor="_Toc242304182" w:history="1">
        <w:r w:rsidRPr="00A44EE2">
          <w:rPr>
            <w:rStyle w:val="Hipervnculo"/>
            <w:noProof/>
          </w:rPr>
          <w:t>1.7.</w:t>
        </w:r>
        <w:r>
          <w:rPr>
            <w:rFonts w:asciiTheme="minorHAnsi" w:eastAsiaTheme="minorEastAsia" w:hAnsiTheme="minorHAnsi" w:cstheme="minorBidi"/>
            <w:noProof/>
            <w:kern w:val="2"/>
            <w:position w:val="0"/>
            <w14:ligatures w14:val="standardContextual"/>
          </w:rPr>
          <w:tab/>
        </w:r>
        <w:r w:rsidRPr="00A44EE2">
          <w:rPr>
            <w:rStyle w:val="Hipervnculo"/>
            <w:noProof/>
          </w:rPr>
          <w:t>Breve descripción de los otros capítulos de la memoria</w:t>
        </w:r>
        <w:r>
          <w:rPr>
            <w:noProof/>
            <w:webHidden/>
          </w:rPr>
          <w:tab/>
        </w:r>
        <w:r>
          <w:rPr>
            <w:noProof/>
            <w:webHidden/>
          </w:rPr>
          <w:fldChar w:fldCharType="begin"/>
        </w:r>
        <w:r>
          <w:rPr>
            <w:noProof/>
            <w:webHidden/>
          </w:rPr>
          <w:instrText xml:space="preserve"> PAGEREF _Toc242304182 \h </w:instrText>
        </w:r>
        <w:r>
          <w:rPr>
            <w:noProof/>
            <w:webHidden/>
          </w:rPr>
        </w:r>
        <w:r>
          <w:rPr>
            <w:noProof/>
            <w:webHidden/>
          </w:rPr>
          <w:fldChar w:fldCharType="separate"/>
        </w:r>
        <w:r>
          <w:rPr>
            <w:noProof/>
            <w:webHidden/>
          </w:rPr>
          <w:t>15</w:t>
        </w:r>
        <w:r>
          <w:rPr>
            <w:noProof/>
            <w:webHidden/>
          </w:rPr>
          <w:fldChar w:fldCharType="end"/>
        </w:r>
      </w:hyperlink>
    </w:p>
    <w:p w14:paraId="0B9760D4" w14:textId="77777777" w:rsidR="003F0D8F" w:rsidRDefault="003F0D8F">
      <w:pPr>
        <w:pStyle w:val="TDC2"/>
        <w:tabs>
          <w:tab w:val="left" w:pos="720"/>
          <w:tab w:val="right" w:leader="dot" w:pos="8495"/>
        </w:tabs>
        <w:ind w:left="0" w:hanging="2"/>
        <w:rPr>
          <w:rFonts w:asciiTheme="minorHAnsi" w:eastAsiaTheme="minorEastAsia" w:hAnsiTheme="minorHAnsi" w:cstheme="minorBidi"/>
          <w:noProof/>
          <w:kern w:val="2"/>
          <w:position w:val="0"/>
          <w14:ligatures w14:val="standardContextual"/>
        </w:rPr>
      </w:pPr>
      <w:hyperlink w:anchor="_Toc242304183" w:history="1">
        <w:r w:rsidRPr="00A44EE2">
          <w:rPr>
            <w:rStyle w:val="Hipervnculo"/>
            <w:noProof/>
          </w:rPr>
          <w:t>1.8.</w:t>
        </w:r>
        <w:r>
          <w:rPr>
            <w:rFonts w:asciiTheme="minorHAnsi" w:eastAsiaTheme="minorEastAsia" w:hAnsiTheme="minorHAnsi" w:cstheme="minorBidi"/>
            <w:noProof/>
            <w:kern w:val="2"/>
            <w:position w:val="0"/>
            <w14:ligatures w14:val="standardContextual"/>
          </w:rPr>
          <w:tab/>
        </w:r>
        <w:r w:rsidRPr="00A44EE2">
          <w:rPr>
            <w:rStyle w:val="Hipervnculo"/>
            <w:noProof/>
          </w:rPr>
          <w:t>Declaración sobre el uso de inteligencia artificial generativa</w:t>
        </w:r>
        <w:r>
          <w:rPr>
            <w:noProof/>
            <w:webHidden/>
          </w:rPr>
          <w:tab/>
        </w:r>
        <w:r>
          <w:rPr>
            <w:noProof/>
            <w:webHidden/>
          </w:rPr>
          <w:fldChar w:fldCharType="begin"/>
        </w:r>
        <w:r>
          <w:rPr>
            <w:noProof/>
            <w:webHidden/>
          </w:rPr>
          <w:instrText xml:space="preserve"> PAGEREF _Toc242304183 \h </w:instrText>
        </w:r>
        <w:r>
          <w:rPr>
            <w:noProof/>
            <w:webHidden/>
          </w:rPr>
        </w:r>
        <w:r>
          <w:rPr>
            <w:noProof/>
            <w:webHidden/>
          </w:rPr>
          <w:fldChar w:fldCharType="separate"/>
        </w:r>
        <w:r>
          <w:rPr>
            <w:noProof/>
            <w:webHidden/>
          </w:rPr>
          <w:t>16</w:t>
        </w:r>
        <w:r>
          <w:rPr>
            <w:noProof/>
            <w:webHidden/>
          </w:rPr>
          <w:fldChar w:fldCharType="end"/>
        </w:r>
      </w:hyperlink>
    </w:p>
    <w:p w14:paraId="496A4C5A" w14:textId="77777777" w:rsidR="003F0D8F" w:rsidRDefault="003F0D8F">
      <w:pPr>
        <w:pStyle w:val="TDC1"/>
        <w:ind w:left="0" w:hanging="2"/>
        <w:rPr>
          <w:rFonts w:asciiTheme="minorHAnsi" w:eastAsiaTheme="minorEastAsia" w:hAnsiTheme="minorHAnsi" w:cstheme="minorBidi"/>
          <w:noProof/>
          <w:kern w:val="2"/>
          <w:position w:val="0"/>
          <w14:ligatures w14:val="standardContextual"/>
        </w:rPr>
      </w:pPr>
      <w:hyperlink w:anchor="_Toc242304184" w:history="1">
        <w:r w:rsidRPr="00A44EE2">
          <w:rPr>
            <w:rStyle w:val="Hipervnculo"/>
            <w:noProof/>
          </w:rPr>
          <w:t>2.</w:t>
        </w:r>
        <w:r>
          <w:rPr>
            <w:rFonts w:asciiTheme="minorHAnsi" w:eastAsiaTheme="minorEastAsia" w:hAnsiTheme="minorHAnsi" w:cstheme="minorBidi"/>
            <w:noProof/>
            <w:kern w:val="2"/>
            <w:position w:val="0"/>
            <w14:ligatures w14:val="standardContextual"/>
          </w:rPr>
          <w:tab/>
        </w:r>
        <w:r w:rsidRPr="00A44EE2">
          <w:rPr>
            <w:rStyle w:val="Hipervnculo"/>
            <w:noProof/>
          </w:rPr>
          <w:t>Materiales y métodos</w:t>
        </w:r>
        <w:r>
          <w:rPr>
            <w:noProof/>
            <w:webHidden/>
          </w:rPr>
          <w:tab/>
        </w:r>
        <w:r>
          <w:rPr>
            <w:noProof/>
            <w:webHidden/>
          </w:rPr>
          <w:fldChar w:fldCharType="begin"/>
        </w:r>
        <w:r>
          <w:rPr>
            <w:noProof/>
            <w:webHidden/>
          </w:rPr>
          <w:instrText xml:space="preserve"> PAGEREF _Toc242304184 \h </w:instrText>
        </w:r>
        <w:r>
          <w:rPr>
            <w:noProof/>
            <w:webHidden/>
          </w:rPr>
        </w:r>
        <w:r>
          <w:rPr>
            <w:noProof/>
            <w:webHidden/>
          </w:rPr>
          <w:fldChar w:fldCharType="separate"/>
        </w:r>
        <w:r>
          <w:rPr>
            <w:noProof/>
            <w:webHidden/>
          </w:rPr>
          <w:t>16</w:t>
        </w:r>
        <w:r>
          <w:rPr>
            <w:noProof/>
            <w:webHidden/>
          </w:rPr>
          <w:fldChar w:fldCharType="end"/>
        </w:r>
      </w:hyperlink>
    </w:p>
    <w:p w14:paraId="0E000066" w14:textId="77777777" w:rsidR="003F0D8F" w:rsidRDefault="003F0D8F">
      <w:pPr>
        <w:pStyle w:val="TDC1"/>
        <w:ind w:left="0" w:hanging="2"/>
        <w:rPr>
          <w:rFonts w:asciiTheme="minorHAnsi" w:eastAsiaTheme="minorEastAsia" w:hAnsiTheme="minorHAnsi" w:cstheme="minorBidi"/>
          <w:noProof/>
          <w:kern w:val="2"/>
          <w:position w:val="0"/>
          <w14:ligatures w14:val="standardContextual"/>
        </w:rPr>
      </w:pPr>
      <w:hyperlink w:anchor="_Toc242304185" w:history="1">
        <w:r w:rsidRPr="00A44EE2">
          <w:rPr>
            <w:rStyle w:val="Hipervnculo"/>
            <w:noProof/>
          </w:rPr>
          <w:t>3.</w:t>
        </w:r>
        <w:r>
          <w:rPr>
            <w:rFonts w:asciiTheme="minorHAnsi" w:eastAsiaTheme="minorEastAsia" w:hAnsiTheme="minorHAnsi" w:cstheme="minorBidi"/>
            <w:noProof/>
            <w:kern w:val="2"/>
            <w:position w:val="0"/>
            <w14:ligatures w14:val="standardContextual"/>
          </w:rPr>
          <w:tab/>
        </w:r>
        <w:r w:rsidRPr="00A44EE2">
          <w:rPr>
            <w:rStyle w:val="Hipervnculo"/>
            <w:noProof/>
          </w:rPr>
          <w:t>Resultados</w:t>
        </w:r>
        <w:r>
          <w:rPr>
            <w:noProof/>
            <w:webHidden/>
          </w:rPr>
          <w:tab/>
        </w:r>
        <w:r>
          <w:rPr>
            <w:noProof/>
            <w:webHidden/>
          </w:rPr>
          <w:fldChar w:fldCharType="begin"/>
        </w:r>
        <w:r>
          <w:rPr>
            <w:noProof/>
            <w:webHidden/>
          </w:rPr>
          <w:instrText xml:space="preserve"> PAGEREF _Toc242304185 \h </w:instrText>
        </w:r>
        <w:r>
          <w:rPr>
            <w:noProof/>
            <w:webHidden/>
          </w:rPr>
        </w:r>
        <w:r>
          <w:rPr>
            <w:noProof/>
            <w:webHidden/>
          </w:rPr>
          <w:fldChar w:fldCharType="separate"/>
        </w:r>
        <w:r>
          <w:rPr>
            <w:noProof/>
            <w:webHidden/>
          </w:rPr>
          <w:t>17</w:t>
        </w:r>
        <w:r>
          <w:rPr>
            <w:noProof/>
            <w:webHidden/>
          </w:rPr>
          <w:fldChar w:fldCharType="end"/>
        </w:r>
      </w:hyperlink>
    </w:p>
    <w:p w14:paraId="311C0B84" w14:textId="77777777" w:rsidR="003F0D8F" w:rsidRDefault="003F0D8F">
      <w:pPr>
        <w:pStyle w:val="TDC1"/>
        <w:ind w:left="0" w:hanging="2"/>
        <w:rPr>
          <w:rFonts w:asciiTheme="minorHAnsi" w:eastAsiaTheme="minorEastAsia" w:hAnsiTheme="minorHAnsi" w:cstheme="minorBidi"/>
          <w:noProof/>
          <w:kern w:val="2"/>
          <w:position w:val="0"/>
          <w14:ligatures w14:val="standardContextual"/>
        </w:rPr>
      </w:pPr>
      <w:hyperlink w:anchor="_Toc242304186" w:history="1">
        <w:r w:rsidRPr="00A44EE2">
          <w:rPr>
            <w:rStyle w:val="Hipervnculo"/>
            <w:noProof/>
          </w:rPr>
          <w:t>4.</w:t>
        </w:r>
        <w:r>
          <w:rPr>
            <w:rFonts w:asciiTheme="minorHAnsi" w:eastAsiaTheme="minorEastAsia" w:hAnsiTheme="minorHAnsi" w:cstheme="minorBidi"/>
            <w:noProof/>
            <w:kern w:val="2"/>
            <w:position w:val="0"/>
            <w14:ligatures w14:val="standardContextual"/>
          </w:rPr>
          <w:tab/>
        </w:r>
        <w:r w:rsidRPr="00A44EE2">
          <w:rPr>
            <w:rStyle w:val="Hipervnculo"/>
            <w:noProof/>
          </w:rPr>
          <w:t>Conclusiones y trabajos futuros</w:t>
        </w:r>
        <w:r>
          <w:rPr>
            <w:noProof/>
            <w:webHidden/>
          </w:rPr>
          <w:tab/>
        </w:r>
        <w:r>
          <w:rPr>
            <w:noProof/>
            <w:webHidden/>
          </w:rPr>
          <w:fldChar w:fldCharType="begin"/>
        </w:r>
        <w:r>
          <w:rPr>
            <w:noProof/>
            <w:webHidden/>
          </w:rPr>
          <w:instrText xml:space="preserve"> PAGEREF _Toc242304186 \h </w:instrText>
        </w:r>
        <w:r>
          <w:rPr>
            <w:noProof/>
            <w:webHidden/>
          </w:rPr>
        </w:r>
        <w:r>
          <w:rPr>
            <w:noProof/>
            <w:webHidden/>
          </w:rPr>
          <w:fldChar w:fldCharType="separate"/>
        </w:r>
        <w:r>
          <w:rPr>
            <w:noProof/>
            <w:webHidden/>
          </w:rPr>
          <w:t>17</w:t>
        </w:r>
        <w:r>
          <w:rPr>
            <w:noProof/>
            <w:webHidden/>
          </w:rPr>
          <w:fldChar w:fldCharType="end"/>
        </w:r>
      </w:hyperlink>
    </w:p>
    <w:p w14:paraId="1BF2A537" w14:textId="77777777" w:rsidR="003F0D8F" w:rsidRDefault="003F0D8F">
      <w:pPr>
        <w:pStyle w:val="TDC1"/>
        <w:ind w:left="0" w:hanging="2"/>
        <w:rPr>
          <w:rFonts w:asciiTheme="minorHAnsi" w:eastAsiaTheme="minorEastAsia" w:hAnsiTheme="minorHAnsi" w:cstheme="minorBidi"/>
          <w:noProof/>
          <w:kern w:val="2"/>
          <w:position w:val="0"/>
          <w14:ligatures w14:val="standardContextual"/>
        </w:rPr>
      </w:pPr>
      <w:hyperlink w:anchor="_Toc242304187" w:history="1">
        <w:r w:rsidRPr="00A44EE2">
          <w:rPr>
            <w:rStyle w:val="Hipervnculo"/>
            <w:noProof/>
          </w:rPr>
          <w:t>5.</w:t>
        </w:r>
        <w:r>
          <w:rPr>
            <w:rFonts w:asciiTheme="minorHAnsi" w:eastAsiaTheme="minorEastAsia" w:hAnsiTheme="minorHAnsi" w:cstheme="minorBidi"/>
            <w:noProof/>
            <w:kern w:val="2"/>
            <w:position w:val="0"/>
            <w14:ligatures w14:val="standardContextual"/>
          </w:rPr>
          <w:tab/>
        </w:r>
        <w:r w:rsidRPr="00A44EE2">
          <w:rPr>
            <w:rStyle w:val="Hipervnculo"/>
            <w:noProof/>
          </w:rPr>
          <w:t>Glosario</w:t>
        </w:r>
        <w:r>
          <w:rPr>
            <w:noProof/>
            <w:webHidden/>
          </w:rPr>
          <w:tab/>
        </w:r>
        <w:r>
          <w:rPr>
            <w:noProof/>
            <w:webHidden/>
          </w:rPr>
          <w:fldChar w:fldCharType="begin"/>
        </w:r>
        <w:r>
          <w:rPr>
            <w:noProof/>
            <w:webHidden/>
          </w:rPr>
          <w:instrText xml:space="preserve"> PAGEREF _Toc242304187 \h </w:instrText>
        </w:r>
        <w:r>
          <w:rPr>
            <w:noProof/>
            <w:webHidden/>
          </w:rPr>
        </w:r>
        <w:r>
          <w:rPr>
            <w:noProof/>
            <w:webHidden/>
          </w:rPr>
          <w:fldChar w:fldCharType="separate"/>
        </w:r>
        <w:r>
          <w:rPr>
            <w:noProof/>
            <w:webHidden/>
          </w:rPr>
          <w:t>18</w:t>
        </w:r>
        <w:r>
          <w:rPr>
            <w:noProof/>
            <w:webHidden/>
          </w:rPr>
          <w:fldChar w:fldCharType="end"/>
        </w:r>
      </w:hyperlink>
    </w:p>
    <w:p w14:paraId="46B8F5CA" w14:textId="77777777" w:rsidR="003F0D8F" w:rsidRDefault="003F0D8F">
      <w:pPr>
        <w:pStyle w:val="TDC1"/>
        <w:ind w:left="0" w:hanging="2"/>
        <w:rPr>
          <w:rFonts w:asciiTheme="minorHAnsi" w:eastAsiaTheme="minorEastAsia" w:hAnsiTheme="minorHAnsi" w:cstheme="minorBidi"/>
          <w:noProof/>
          <w:kern w:val="2"/>
          <w:position w:val="0"/>
          <w14:ligatures w14:val="standardContextual"/>
        </w:rPr>
      </w:pPr>
      <w:hyperlink w:anchor="_Toc242304188" w:history="1">
        <w:r w:rsidRPr="00A44EE2">
          <w:rPr>
            <w:rStyle w:val="Hipervnculo"/>
            <w:noProof/>
          </w:rPr>
          <w:t>6.</w:t>
        </w:r>
        <w:r>
          <w:rPr>
            <w:rFonts w:asciiTheme="minorHAnsi" w:eastAsiaTheme="minorEastAsia" w:hAnsiTheme="minorHAnsi" w:cstheme="minorBidi"/>
            <w:noProof/>
            <w:kern w:val="2"/>
            <w:position w:val="0"/>
            <w14:ligatures w14:val="standardContextual"/>
          </w:rPr>
          <w:tab/>
        </w:r>
        <w:r w:rsidRPr="00A44EE2">
          <w:rPr>
            <w:rStyle w:val="Hipervnculo"/>
            <w:noProof/>
          </w:rPr>
          <w:t>Bibliografía</w:t>
        </w:r>
        <w:r>
          <w:rPr>
            <w:noProof/>
            <w:webHidden/>
          </w:rPr>
          <w:tab/>
        </w:r>
        <w:r>
          <w:rPr>
            <w:noProof/>
            <w:webHidden/>
          </w:rPr>
          <w:fldChar w:fldCharType="begin"/>
        </w:r>
        <w:r>
          <w:rPr>
            <w:noProof/>
            <w:webHidden/>
          </w:rPr>
          <w:instrText xml:space="preserve"> PAGEREF _Toc242304188 \h </w:instrText>
        </w:r>
        <w:r>
          <w:rPr>
            <w:noProof/>
            <w:webHidden/>
          </w:rPr>
        </w:r>
        <w:r>
          <w:rPr>
            <w:noProof/>
            <w:webHidden/>
          </w:rPr>
          <w:fldChar w:fldCharType="separate"/>
        </w:r>
        <w:r>
          <w:rPr>
            <w:noProof/>
            <w:webHidden/>
          </w:rPr>
          <w:t>19</w:t>
        </w:r>
        <w:r>
          <w:rPr>
            <w:noProof/>
            <w:webHidden/>
          </w:rPr>
          <w:fldChar w:fldCharType="end"/>
        </w:r>
      </w:hyperlink>
    </w:p>
    <w:p w14:paraId="40BA12CF" w14:textId="77777777" w:rsidR="003F0D8F" w:rsidRDefault="003F0D8F">
      <w:pPr>
        <w:pStyle w:val="TDC1"/>
        <w:ind w:left="0" w:hanging="2"/>
        <w:rPr>
          <w:rFonts w:asciiTheme="minorHAnsi" w:eastAsiaTheme="minorEastAsia" w:hAnsiTheme="minorHAnsi" w:cstheme="minorBidi"/>
          <w:noProof/>
          <w:kern w:val="2"/>
          <w:position w:val="0"/>
          <w14:ligatures w14:val="standardContextual"/>
        </w:rPr>
      </w:pPr>
      <w:hyperlink w:anchor="_Toc242304189" w:history="1">
        <w:r w:rsidRPr="00A44EE2">
          <w:rPr>
            <w:rStyle w:val="Hipervnculo"/>
            <w:noProof/>
          </w:rPr>
          <w:t>7.</w:t>
        </w:r>
        <w:r>
          <w:rPr>
            <w:rFonts w:asciiTheme="minorHAnsi" w:eastAsiaTheme="minorEastAsia" w:hAnsiTheme="minorHAnsi" w:cstheme="minorBidi"/>
            <w:noProof/>
            <w:kern w:val="2"/>
            <w:position w:val="0"/>
            <w14:ligatures w14:val="standardContextual"/>
          </w:rPr>
          <w:tab/>
        </w:r>
        <w:r w:rsidRPr="00A44EE2">
          <w:rPr>
            <w:rStyle w:val="Hipervnculo"/>
            <w:noProof/>
          </w:rPr>
          <w:t>Anexos</w:t>
        </w:r>
        <w:r>
          <w:rPr>
            <w:noProof/>
            <w:webHidden/>
          </w:rPr>
          <w:tab/>
        </w:r>
        <w:r>
          <w:rPr>
            <w:noProof/>
            <w:webHidden/>
          </w:rPr>
          <w:fldChar w:fldCharType="begin"/>
        </w:r>
        <w:r>
          <w:rPr>
            <w:noProof/>
            <w:webHidden/>
          </w:rPr>
          <w:instrText xml:space="preserve"> PAGEREF _Toc242304189 \h </w:instrText>
        </w:r>
        <w:r>
          <w:rPr>
            <w:noProof/>
            <w:webHidden/>
          </w:rPr>
        </w:r>
        <w:r>
          <w:rPr>
            <w:noProof/>
            <w:webHidden/>
          </w:rPr>
          <w:fldChar w:fldCharType="separate"/>
        </w:r>
        <w:r>
          <w:rPr>
            <w:noProof/>
            <w:webHidden/>
          </w:rPr>
          <w:t>20</w:t>
        </w:r>
        <w:r>
          <w:rPr>
            <w:noProof/>
            <w:webHidden/>
          </w:rPr>
          <w:fldChar w:fldCharType="end"/>
        </w:r>
      </w:hyperlink>
    </w:p>
    <w:p w14:paraId="3D707387" w14:textId="77777777" w:rsidR="00926621" w:rsidRDefault="00000000">
      <w:pPr>
        <w:tabs>
          <w:tab w:val="right" w:leader="dot" w:pos="9184"/>
        </w:tabs>
        <w:spacing w:after="40"/>
      </w:pPr>
      <w:r>
        <w:fldChar w:fldCharType="end"/>
      </w:r>
    </w:p>
    <w:p w14:paraId="1E0CE434" w14:textId="77777777" w:rsidR="00B7429D" w:rsidRDefault="00000000">
      <w:pPr>
        <w:spacing w:before="240"/>
      </w:pPr>
      <w:r>
        <w:rPr>
          <w:b/>
          <w:bCs/>
          <w:sz w:val="28"/>
          <w:szCs w:val="28"/>
        </w:rPr>
        <w:t>Lista de figuras</w:t>
      </w:r>
    </w:p>
    <w:p w14:paraId="6F9B506A" w14:textId="77777777" w:rsidR="00B7429D" w:rsidRDefault="00000000">
      <w:pPr>
        <w:tabs>
          <w:tab w:val="right" w:leader="dot" w:pos="8495"/>
        </w:tabs>
        <w:spacing w:after="40"/>
        <w:jc w:val="left"/>
      </w:pPr>
      <w:r>
        <w:fldChar w:fldCharType="begin"/>
      </w:r>
      <w:r>
        <w:instrText xml:space="preserve"> TOC \h \z \c "Figura" </w:instrText>
      </w:r>
      <w:r>
        <w:fldChar w:fldCharType="separate"/>
      </w:r>
      <w:hyperlink w:anchor="_TocFigura1" w:history="1">
        <w:r>
          <w:rPr>
            <w:sz w:val="20"/>
            <w:szCs w:val="20"/>
          </w:rPr>
          <w:t>Figura 1. Planificación temporal del TFM (calendario oficial del aula).</w:t>
        </w:r>
        <w:r>
          <w:rPr>
            <w:sz w:val="20"/>
          </w:rPr>
          <w:tab/>
        </w:r>
        <w:r>
          <w:rPr>
            <w:sz w:val="20"/>
            <w:szCs w:val="20"/>
          </w:rPr>
          <w:t>12</w:t>
        </w:r>
      </w:hyperlink>
      <w:r>
        <w:fldChar w:fldCharType="end"/>
      </w:r>
    </w:p>
    <w:p w14:paraId="3468F52F" w14:textId="77777777" w:rsidR="00B7429D" w:rsidRDefault="00000000">
      <w:pPr>
        <w:spacing w:before="240"/>
      </w:pPr>
      <w:r>
        <w:rPr>
          <w:b/>
          <w:bCs/>
          <w:sz w:val="28"/>
          <w:szCs w:val="28"/>
        </w:rPr>
        <w:t>Lista de tablas</w:t>
      </w:r>
    </w:p>
    <w:p w14:paraId="3992DD86" w14:textId="77777777" w:rsidR="00B7429D" w:rsidRDefault="00000000">
      <w:pPr>
        <w:tabs>
          <w:tab w:val="right" w:leader="dot" w:pos="8495"/>
        </w:tabs>
        <w:spacing w:after="40"/>
        <w:jc w:val="left"/>
      </w:pPr>
      <w:r>
        <w:fldChar w:fldCharType="begin"/>
      </w:r>
      <w:r>
        <w:instrText xml:space="preserve"> TOC \h \z \c "Tabla" </w:instrText>
      </w:r>
      <w:r>
        <w:fldChar w:fldCharType="separate"/>
      </w:r>
      <w:hyperlink w:anchor="_TocTabla1" w:history="1">
        <w:r>
          <w:rPr>
            <w:sz w:val="20"/>
            <w:szCs w:val="20"/>
          </w:rPr>
          <w:t>Tabla 1. Síntesis de los estudios revisados y su relación con este trabajo.</w:t>
        </w:r>
        <w:r>
          <w:rPr>
            <w:sz w:val="20"/>
          </w:rPr>
          <w:tab/>
        </w:r>
        <w:r>
          <w:rPr>
            <w:sz w:val="20"/>
            <w:szCs w:val="20"/>
          </w:rPr>
          <w:t>4</w:t>
        </w:r>
      </w:hyperlink>
    </w:p>
    <w:p w14:paraId="5249222A" w14:textId="77777777" w:rsidR="00B7429D" w:rsidRDefault="00000000">
      <w:pPr>
        <w:tabs>
          <w:tab w:val="right" w:leader="dot" w:pos="8495"/>
        </w:tabs>
        <w:spacing w:after="40"/>
        <w:jc w:val="left"/>
      </w:pPr>
      <w:hyperlink w:anchor="_TocTabla2" w:history="1">
        <w:r>
          <w:rPr>
            <w:sz w:val="20"/>
            <w:szCs w:val="20"/>
          </w:rPr>
          <w:t>Tabla 2. Objetivos específicos y criterios de éxito.</w:t>
        </w:r>
        <w:r>
          <w:rPr>
            <w:sz w:val="20"/>
          </w:rPr>
          <w:tab/>
        </w:r>
        <w:r>
          <w:rPr>
            <w:sz w:val="20"/>
            <w:szCs w:val="20"/>
          </w:rPr>
          <w:t>6</w:t>
        </w:r>
      </w:hyperlink>
    </w:p>
    <w:p w14:paraId="5AB07FD8" w14:textId="77777777" w:rsidR="00B7429D" w:rsidRDefault="00000000">
      <w:pPr>
        <w:tabs>
          <w:tab w:val="right" w:leader="dot" w:pos="8495"/>
        </w:tabs>
        <w:spacing w:after="40"/>
        <w:jc w:val="left"/>
      </w:pPr>
      <w:hyperlink w:anchor="_TocTabla3" w:history="1">
        <w:r>
          <w:rPr>
            <w:sz w:val="20"/>
            <w:szCs w:val="20"/>
          </w:rPr>
          <w:t>Tabla 3. Impactos en sostenibilidad, ética y diversidad, y medidas de gestión.</w:t>
        </w:r>
        <w:r>
          <w:rPr>
            <w:sz w:val="20"/>
          </w:rPr>
          <w:tab/>
        </w:r>
        <w:r>
          <w:rPr>
            <w:sz w:val="20"/>
            <w:szCs w:val="20"/>
          </w:rPr>
          <w:t>8</w:t>
        </w:r>
      </w:hyperlink>
    </w:p>
    <w:p w14:paraId="40257276" w14:textId="77777777" w:rsidR="00B7429D" w:rsidRDefault="00000000">
      <w:pPr>
        <w:tabs>
          <w:tab w:val="right" w:leader="dot" w:pos="8495"/>
        </w:tabs>
        <w:spacing w:after="40"/>
        <w:jc w:val="left"/>
      </w:pPr>
      <w:hyperlink w:anchor="_TocTabla4" w:history="1">
        <w:r>
          <w:rPr>
            <w:sz w:val="20"/>
            <w:szCs w:val="20"/>
          </w:rPr>
          <w:t>Tabla 4. Estimación del esfuerzo y del calendario del TFM.</w:t>
        </w:r>
        <w:r>
          <w:rPr>
            <w:sz w:val="20"/>
          </w:rPr>
          <w:tab/>
        </w:r>
        <w:r>
          <w:rPr>
            <w:sz w:val="20"/>
            <w:szCs w:val="20"/>
          </w:rPr>
          <w:t>11</w:t>
        </w:r>
      </w:hyperlink>
    </w:p>
    <w:p w14:paraId="77A4EF68" w14:textId="77777777" w:rsidR="00B7429D" w:rsidRDefault="00000000">
      <w:pPr>
        <w:tabs>
          <w:tab w:val="right" w:leader="dot" w:pos="8495"/>
        </w:tabs>
        <w:spacing w:after="40"/>
        <w:jc w:val="left"/>
      </w:pPr>
      <w:hyperlink w:anchor="_TocTabla5" w:history="1">
        <w:r>
          <w:rPr>
            <w:sz w:val="20"/>
            <w:szCs w:val="20"/>
          </w:rPr>
          <w:t>Tabla 5. Distribución orientativa de las horas por fase.</w:t>
        </w:r>
        <w:r>
          <w:rPr>
            <w:sz w:val="20"/>
          </w:rPr>
          <w:tab/>
        </w:r>
        <w:r>
          <w:rPr>
            <w:sz w:val="20"/>
            <w:szCs w:val="20"/>
          </w:rPr>
          <w:t>11</w:t>
        </w:r>
      </w:hyperlink>
    </w:p>
    <w:p w14:paraId="0D81611F" w14:textId="77777777" w:rsidR="00B7429D" w:rsidRDefault="00000000">
      <w:pPr>
        <w:tabs>
          <w:tab w:val="right" w:leader="dot" w:pos="8495"/>
        </w:tabs>
        <w:spacing w:after="40"/>
        <w:jc w:val="left"/>
      </w:pPr>
      <w:hyperlink w:anchor="_TocTabla6" w:history="1">
        <w:r>
          <w:rPr>
            <w:sz w:val="20"/>
            <w:szCs w:val="20"/>
          </w:rPr>
          <w:t>Tabla 6. Tareas, horas, dependencias y entregables (numeración del Gantt).</w:t>
        </w:r>
        <w:r>
          <w:rPr>
            <w:sz w:val="20"/>
          </w:rPr>
          <w:tab/>
        </w:r>
        <w:r>
          <w:rPr>
            <w:sz w:val="20"/>
            <w:szCs w:val="20"/>
          </w:rPr>
          <w:t>13</w:t>
        </w:r>
      </w:hyperlink>
    </w:p>
    <w:p w14:paraId="37778AF3" w14:textId="77777777" w:rsidR="00B7429D" w:rsidRDefault="00000000">
      <w:pPr>
        <w:tabs>
          <w:tab w:val="right" w:leader="dot" w:pos="8495"/>
        </w:tabs>
        <w:spacing w:after="40"/>
        <w:jc w:val="left"/>
      </w:pPr>
      <w:hyperlink w:anchor="_TocTabla7" w:history="1">
        <w:r>
          <w:rPr>
            <w:sz w:val="20"/>
            <w:szCs w:val="20"/>
          </w:rPr>
          <w:t>Tabla 7. Trazabilidad entre objetivos, tareas, entregables y validación.</w:t>
        </w:r>
        <w:r>
          <w:rPr>
            <w:sz w:val="20"/>
          </w:rPr>
          <w:tab/>
        </w:r>
        <w:r>
          <w:rPr>
            <w:sz w:val="20"/>
            <w:szCs w:val="20"/>
          </w:rPr>
          <w:t>13</w:t>
        </w:r>
      </w:hyperlink>
    </w:p>
    <w:p w14:paraId="001A57F6" w14:textId="77777777" w:rsidR="00B7429D" w:rsidRDefault="00000000">
      <w:pPr>
        <w:tabs>
          <w:tab w:val="right" w:leader="dot" w:pos="8495"/>
        </w:tabs>
        <w:spacing w:after="40"/>
        <w:jc w:val="left"/>
      </w:pPr>
      <w:hyperlink w:anchor="_TocTabla8" w:history="1">
        <w:r>
          <w:rPr>
            <w:sz w:val="20"/>
            <w:szCs w:val="20"/>
          </w:rPr>
          <w:t>Tabla 8. Riesgos principales, probabilidad, impacto y mitigación.</w:t>
        </w:r>
        <w:r>
          <w:rPr>
            <w:sz w:val="20"/>
          </w:rPr>
          <w:tab/>
        </w:r>
        <w:r>
          <w:rPr>
            <w:sz w:val="20"/>
            <w:szCs w:val="20"/>
          </w:rPr>
          <w:t>14</w:t>
        </w:r>
      </w:hyperlink>
    </w:p>
    <w:p w14:paraId="0DAD1704" w14:textId="77777777" w:rsidR="00B7429D" w:rsidRDefault="00000000">
      <w:pPr>
        <w:tabs>
          <w:tab w:val="right" w:leader="dot" w:pos="8495"/>
        </w:tabs>
        <w:spacing w:after="40"/>
        <w:jc w:val="left"/>
      </w:pPr>
      <w:hyperlink w:anchor="_TocTabla9" w:history="1">
        <w:r>
          <w:rPr>
            <w:sz w:val="20"/>
            <w:szCs w:val="20"/>
          </w:rPr>
          <w:t>Tabla 9. Estimación de costes del TFM.</w:t>
        </w:r>
        <w:r>
          <w:rPr>
            <w:sz w:val="20"/>
          </w:rPr>
          <w:tab/>
        </w:r>
        <w:r>
          <w:rPr>
            <w:sz w:val="20"/>
            <w:szCs w:val="20"/>
          </w:rPr>
          <w:t>15</w:t>
        </w:r>
      </w:hyperlink>
    </w:p>
    <w:p w14:paraId="4458B318" w14:textId="77777777" w:rsidR="00B7429D" w:rsidRDefault="00000000">
      <w:pPr>
        <w:tabs>
          <w:tab w:val="right" w:leader="dot" w:pos="8495"/>
        </w:tabs>
        <w:spacing w:after="40"/>
        <w:jc w:val="left"/>
      </w:pPr>
      <w:hyperlink w:anchor="_TocTabla10" w:history="1">
        <w:r>
          <w:rPr>
            <w:sz w:val="20"/>
            <w:szCs w:val="20"/>
          </w:rPr>
          <w:t>Tabla 10. Estructura prevista para la comparación cuantitativa de las herramientas.</w:t>
        </w:r>
        <w:r>
          <w:rPr>
            <w:sz w:val="20"/>
          </w:rPr>
          <w:tab/>
        </w:r>
        <w:r>
          <w:rPr>
            <w:sz w:val="20"/>
            <w:szCs w:val="20"/>
          </w:rPr>
          <w:t>17</w:t>
        </w:r>
      </w:hyperlink>
      <w:r>
        <w:fldChar w:fldCharType="end"/>
      </w:r>
    </w:p>
    <w:p w14:paraId="19DB823C" w14:textId="77777777" w:rsidR="006F39ED" w:rsidRPr="003F0D8F" w:rsidRDefault="00000000" w:rsidP="003F0D8F">
      <w:pPr>
        <w:pStyle w:val="Ttulo1"/>
        <w:pageBreakBefore/>
      </w:pPr>
      <w:bookmarkStart w:id="24" w:name="_Toc242286128"/>
      <w:bookmarkStart w:id="25" w:name="_Toc242304175"/>
      <w:r w:rsidRPr="003F0D8F">
        <w:lastRenderedPageBreak/>
        <w:t>Introducción</w:t>
      </w:r>
      <w:bookmarkEnd w:id="24"/>
      <w:bookmarkEnd w:id="25"/>
    </w:p>
    <w:p w14:paraId="151FEDAC" w14:textId="77777777" w:rsidR="006F39ED" w:rsidRDefault="00000000" w:rsidP="002F486E">
      <w:r>
        <w:t>Los smart contracts constituyen uno de los principales componentes sobre los que se construyen aplicaciones descentralizadas basadas en blockchain. Permiten definir y ejecutar automáticamente reglas y operaciones sin necesidad de intermediarios, pudiendo gestionar activos digitales y ejecutar transacciones de forma autónoma.</w:t>
      </w:r>
    </w:p>
    <w:p w14:paraId="04EDA9F8" w14:textId="77777777" w:rsidR="006F39ED" w:rsidRDefault="00000000" w:rsidP="002F486E">
      <w:r>
        <w:t>Esta característica aporta ventajas relevantes, pero también introduce riesgos de seguridad específicos. Una vulnerabilidad presente en el código de un smart contract puede provocar comportamientos no previstos, accesos no autorizados o pérdidas económicas. Además, una vez desplegado un contrato en una red blockchain, su modificación puede resultar compleja o incluso imposible, por lo que la detección temprana de errores adquiere especial importancia (Atzei et al., 2017).</w:t>
      </w:r>
    </w:p>
    <w:p w14:paraId="2C9E3156" w14:textId="77777777" w:rsidR="006F39ED" w:rsidRDefault="00000000" w:rsidP="002F486E">
      <w:r>
        <w:t>Tradicionalmente, la auditoría de smart contracts se apoya en revisión manual y en herramientas especializadas de análisis estático, ejecución simbólica, fuzzing y otras técnicas automatizadas. Trabajos previos muestran que estas herramientas presentan diferencias significativas de cobertura y pueden producir tanto falsos positivos como falsos negativos (Durieux et al., 2020). Slither, por ejemplo, es un framework de análisis estático específicamente diseñado para contratos Ethereum y Solidity (Feist et al., 2019).</w:t>
      </w:r>
    </w:p>
    <w:p w14:paraId="4BD78A75" w14:textId="77777777" w:rsidR="006F39ED" w:rsidRDefault="00000000" w:rsidP="002F486E">
      <w:r>
        <w:t>Paralelamente, la evolución de los grandes modelos de lenguaje ha abierto nuevas posibilidades para el análisis de código fuente. Herramientas de inteligencia artificial generativa como ChatGPT, Gemini o Claude Code pueden interpretar código, explicar su funcionamiento, sugerir errores y proponer modificaciones. Estudios recientes indican que estos modelos pueden detectar determinadas vulnerabilidades de smart contracts, aunque su precisión y robustez varían según el tipo de vulnerabilidad y el contexto (Chen et al., 2025).</w:t>
      </w:r>
    </w:p>
    <w:p w14:paraId="26E778A8" w14:textId="77777777" w:rsidR="006F39ED" w:rsidRDefault="00000000" w:rsidP="002F486E">
      <w:r>
        <w:t>El presente Trabajo Final de Máster pretende estudiar experimentalmente hasta qué punto estas herramientas pueden utilizarse como apoyo en la auditoría de seguridad de smart contracts desarrollados en Solidity. El objetivo no es asumir que la IA generativa pueda sustituir una auditoría profesional, sino determinar de forma objetiva qué capacidades ofrece, qué limitaciones presenta y en qué escenarios puede aportar valor dentro de un proceso de análisis de seguridad.</w:t>
      </w:r>
    </w:p>
    <w:p w14:paraId="190C89D1" w14:textId="77777777" w:rsidR="002F486E" w:rsidRDefault="002F486E" w:rsidP="002F486E"/>
    <w:p w14:paraId="110FE707" w14:textId="77777777" w:rsidR="006F39ED" w:rsidRPr="00B87C55" w:rsidRDefault="00000000" w:rsidP="002F486E">
      <w:pPr>
        <w:pStyle w:val="Ttulo2"/>
      </w:pPr>
      <w:bookmarkStart w:id="26" w:name="_Toc242286129"/>
      <w:bookmarkStart w:id="27" w:name="_Toc242304176"/>
      <w:r w:rsidRPr="00B87C55">
        <w:t>Contexto y justificación del Trabajo</w:t>
      </w:r>
      <w:bookmarkEnd w:id="26"/>
      <w:bookmarkEnd w:id="27"/>
    </w:p>
    <w:p w14:paraId="2A1EB1B0" w14:textId="77777777" w:rsidR="006F39ED" w:rsidRDefault="00000000" w:rsidP="002F486E">
      <w:r>
        <w:t>La seguridad de los smart contracts constituye un problema relevante dentro del ecosistema blockchain. Estos programas pueden gestionar activos económicos y ejecutar operaciones de manera automática, por lo que un fallo de programación puede tener consecuencias especialmente graves. La literatura académica ha documentado ataques y vulnerabilidades específicas del entorno Ethereum, entre ellas reentrancia, errores de control de acceso, dependencias temporales, problemas en llamadas externas y fallos lógicos (Atzei et al., 2017).</w:t>
      </w:r>
    </w:p>
    <w:p w14:paraId="769384FA" w14:textId="77777777" w:rsidR="006F39ED" w:rsidRDefault="00000000" w:rsidP="002F486E">
      <w:r>
        <w:t>Para detectar estas vulnerabilidades se emplean revisiones manuales y herramientas automáticas. Sin embargo, no existe una técnica única capaz de garantizar la ausencia completa de errores. Un estudio empírico sobre decenas de miles de contratos Ethereum mostró diferencias importantes entre nueve herramientas automáticas y evidenció problemas de cobertura y falsos positivos (Durieux et al., 2020). Esta situación justifica la búsqueda de mecanismos complementarios de análisis.</w:t>
      </w:r>
    </w:p>
    <w:p w14:paraId="14615512" w14:textId="77777777" w:rsidR="006F39ED" w:rsidRDefault="00000000" w:rsidP="002F486E">
      <w:r>
        <w:t xml:space="preserve">La aparición de modelos de lenguaje capaces de razonar sobre código introduce una aproximación diferente. En lugar de limitarse a patrones predefinidos, estos sistemas </w:t>
      </w:r>
      <w:r>
        <w:lastRenderedPageBreak/>
        <w:t>pueden interpretar fragmentos de código y generar explicaciones en lenguaje natural. No obstante, una respuesta convincente no implica que el análisis sea correcto. En seguridad, un falso negativo puede ocultar una vulnerabilidad real y un exceso de falsos positivos puede reducir considerablemente la utilidad práctica de la herramienta. Chen et al. (2025) observaron precisamente una elevada capacidad de detección de ChatGPT en algunos escenarios, pero también limitaciones de precisión, variabilidad entre vulnerabilidades y problemas de robustez.</w:t>
      </w:r>
    </w:p>
    <w:p w14:paraId="75095CE4" w14:textId="77777777" w:rsidR="006F39ED" w:rsidRPr="00A7473E" w:rsidRDefault="00000000" w:rsidP="002F486E">
      <w:pPr>
        <w:pStyle w:val="Ttulo3"/>
      </w:pPr>
      <w:bookmarkStart w:id="28" w:name="_Toc242286130"/>
      <w:r w:rsidRPr="00A7473E">
        <w:t>Problema identificado</w:t>
      </w:r>
      <w:bookmarkEnd w:id="28"/>
    </w:p>
    <w:p w14:paraId="033D905E" w14:textId="77777777" w:rsidR="006F39ED" w:rsidRDefault="00000000" w:rsidP="002F486E">
      <w:r>
        <w:t>Las evaluaciones disponibles son heterogéneas y no permiten saber con claridad hasta qué punto las herramientas de inteligencia artificial generativa de uso común pueden emplearse de forma fiable como apoyo a la auditoría de smart contracts, en qué categorías de vulnerabilidad funcionan mejor y con qué tasa de falsos positivos y de consistencia entre ejecuciones.</w:t>
      </w:r>
    </w:p>
    <w:p w14:paraId="6BD80B3C" w14:textId="77777777" w:rsidR="00B7429D" w:rsidRDefault="00000000">
      <w:pPr>
        <w:pStyle w:val="Ttulo3"/>
      </w:pPr>
      <w:r>
        <w:t>Estado del arte resumido</w:t>
      </w:r>
    </w:p>
    <w:p w14:paraId="5A33F9A1" w14:textId="77777777" w:rsidR="00B7429D" w:rsidRDefault="00000000">
      <w:r>
        <w:t>La revisión preliminar de la literatura se organiza en tres bloques: evaluaciones de modelos de lenguaje en modo conversacional, sistemas que combinan modelos con análisis estático y evaluaciones recientes con agentes. Se trata de una aproximación inicial, que se ampliará y sistematizará en la PEC2.</w:t>
      </w:r>
    </w:p>
    <w:p w14:paraId="16FC7792" w14:textId="77777777" w:rsidR="00B7429D" w:rsidRDefault="00000000">
      <w:r>
        <w:t>Los primeros estudios evaluaron los modelos mediante instrucciones directas sobre el código. David et al. (2023) analizaron 52 contratos DeFi comprometidos y observaron que GPT-4 y Claude identificaban el tipo correcto de vulnerabilidad en 40 casos, pero con una tasa elevada de falsos positivos que obliga a mantener la revisión humana. Chen et al. (2025) encontraron en ChatGPT un recall alto pero una precisión limitada, además de variabilidad entre tipos de vulnerabilidad y problemas de robustez.</w:t>
      </w:r>
    </w:p>
    <w:p w14:paraId="6E83ECF6" w14:textId="77777777" w:rsidR="00B7429D" w:rsidRDefault="00000000">
      <w:r>
        <w:t>Después aparecieron sistemas que estructuran el uso del modelo. GPTLens separa la generación de hallazgos de su discriminación, de modo que el modelo actúa primero como auditor y después como crítico, y eleva del 38,5 % al 76,9 % la proporción de contratos en los que la primera respuesta es una vulnerabilidad real (Hu et al., 2023). GPTScan combina GPT con análisis estático: alcanza un recall superior al 70 %, una precisión superior al 90 % en contratos de tokens y del 57,14 % en proyectos grandes, y detectó nueve vulnerabilidades que habían pasado desapercibidas a auditores humanos (Sun et al., 2024). Una revisión sistemática reciente concluye que las herramientas basadas en modelos de lenguaje disponibles para su evaluación no están en condiciones de sustituir a Slither o Mythril: superan a estos en algunas categorías (por ejemplo, desbordamiento aritmético o dependencia del orden de las transacciones) y quedan por detrás en otras (por ejemplo, reentrancia o llamadas sin comprobar), por lo que recomienda enfoques híbridos (Ince et al., 2025).</w:t>
      </w:r>
    </w:p>
    <w:p w14:paraId="562679CD" w14:textId="3A6D7D0C" w:rsidR="00B7429D" w:rsidRDefault="00000000">
      <w:r>
        <w:t xml:space="preserve">La evaluación se ha desplazado después hacia agentes y entornos más realistas. SCONE-bench reúne 405 contratos explotados entre 2020 y 2025: en simulación, diez modelos generaron exploits funcionales para el 51,11 % de ellos (Xiao et al., 2025). EVMbench evalúa agentes en tres </w:t>
      </w:r>
      <w:r w:rsidR="00716FD0">
        <w:t>modos detectar</w:t>
      </w:r>
      <w:r>
        <w:t xml:space="preserve">, parchear y </w:t>
      </w:r>
      <w:r w:rsidR="00716FD0">
        <w:t>explotar sobre</w:t>
      </w:r>
      <w:r>
        <w:t xml:space="preserve"> 120 vulnerabilidades procedentes de 40 repositorios de auditorías (Wang et al., 2026). Una reevaluación independiente matiza estos resultados: el ranking de agentes no es estable entre configuraciones, tareas y conjuntos de datos, el entorno de ejecución del agente puede modificar los resultados y los benchmarks miden el recall sin penalizar los falsos positivos, por lo que la utilidad práctica puede estar sobreestimada (Peng et al., 2026). La Tabla 1 resume los estudios y su relación con este trabajo.</w:t>
      </w:r>
    </w:p>
    <w:tbl>
      <w:tblPr>
        <w:tblStyle w:val="Tablaconcuadrcula"/>
        <w:tblW w:w="8784" w:type="dxa"/>
        <w:jc w:val="center"/>
        <w:tblLayout w:type="fixed"/>
        <w:tblLook w:val="04A0" w:firstRow="1" w:lastRow="0" w:firstColumn="1" w:lastColumn="0" w:noHBand="0" w:noVBand="1"/>
      </w:tblPr>
      <w:tblGrid>
        <w:gridCol w:w="1500"/>
        <w:gridCol w:w="2100"/>
        <w:gridCol w:w="2700"/>
        <w:gridCol w:w="2484"/>
      </w:tblGrid>
      <w:tr w:rsidR="00B7429D" w14:paraId="085D6036" w14:textId="77777777">
        <w:trPr>
          <w:cantSplit/>
          <w:tblHeader/>
          <w:jc w:val="center"/>
        </w:trPr>
        <w:tc>
          <w:tcPr>
            <w:tcW w:w="15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1D1B7E9F" w14:textId="77777777" w:rsidR="00B7429D" w:rsidRDefault="00000000">
            <w:pPr>
              <w:keepNext/>
              <w:spacing w:after="0"/>
              <w:ind w:left="0" w:hanging="2"/>
              <w:jc w:val="left"/>
            </w:pPr>
            <w:r>
              <w:rPr>
                <w:b/>
                <w:bCs/>
                <w:color w:val="FFFFFF"/>
                <w:sz w:val="18"/>
                <w:szCs w:val="18"/>
              </w:rPr>
              <w:lastRenderedPageBreak/>
              <w:t>Estudio</w:t>
            </w:r>
          </w:p>
        </w:tc>
        <w:tc>
          <w:tcPr>
            <w:tcW w:w="21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42D568BC" w14:textId="77777777" w:rsidR="00B7429D" w:rsidRDefault="00000000">
            <w:pPr>
              <w:keepNext/>
              <w:spacing w:after="0"/>
              <w:ind w:left="0" w:hanging="2"/>
              <w:jc w:val="left"/>
            </w:pPr>
            <w:r>
              <w:rPr>
                <w:b/>
                <w:bCs/>
                <w:color w:val="FFFFFF"/>
                <w:sz w:val="18"/>
                <w:szCs w:val="18"/>
              </w:rPr>
              <w:t>Herramientas y datos</w:t>
            </w:r>
          </w:p>
        </w:tc>
        <w:tc>
          <w:tcPr>
            <w:tcW w:w="27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101FDF5F" w14:textId="77777777" w:rsidR="00B7429D" w:rsidRDefault="00000000">
            <w:pPr>
              <w:keepNext/>
              <w:spacing w:after="0"/>
              <w:ind w:left="0" w:hanging="2"/>
              <w:jc w:val="left"/>
            </w:pPr>
            <w:r>
              <w:rPr>
                <w:b/>
                <w:bCs/>
                <w:color w:val="FFFFFF"/>
                <w:sz w:val="18"/>
                <w:szCs w:val="18"/>
              </w:rPr>
              <w:t>Hallazgo principal</w:t>
            </w:r>
          </w:p>
        </w:tc>
        <w:tc>
          <w:tcPr>
            <w:tcW w:w="2484"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31C908A5" w14:textId="77777777" w:rsidR="00B7429D" w:rsidRDefault="00000000">
            <w:pPr>
              <w:keepNext/>
              <w:spacing w:after="0"/>
              <w:ind w:left="0" w:hanging="2"/>
              <w:jc w:val="left"/>
            </w:pPr>
            <w:r>
              <w:rPr>
                <w:b/>
                <w:bCs/>
                <w:color w:val="FFFFFF"/>
                <w:sz w:val="18"/>
                <w:szCs w:val="18"/>
              </w:rPr>
              <w:t>Relación con este TFM</w:t>
            </w:r>
          </w:p>
        </w:tc>
      </w:tr>
      <w:tr w:rsidR="00B7429D" w14:paraId="1B777BBE"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140A8ED" w14:textId="77777777" w:rsidR="00B7429D" w:rsidRDefault="00000000">
            <w:pPr>
              <w:keepNext/>
              <w:spacing w:after="0"/>
              <w:ind w:left="0" w:hanging="2"/>
              <w:jc w:val="left"/>
            </w:pPr>
            <w:r>
              <w:rPr>
                <w:sz w:val="18"/>
                <w:szCs w:val="18"/>
              </w:rPr>
              <w:t>David et al. (2023)</w:t>
            </w:r>
          </w:p>
        </w:tc>
        <w:tc>
          <w:tcPr>
            <w:tcW w:w="2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89D2D25" w14:textId="77777777" w:rsidR="00B7429D" w:rsidRDefault="00000000">
            <w:pPr>
              <w:keepNext/>
              <w:spacing w:after="0"/>
              <w:ind w:left="0" w:hanging="2"/>
              <w:jc w:val="left"/>
            </w:pPr>
            <w:r>
              <w:rPr>
                <w:sz w:val="18"/>
                <w:szCs w:val="18"/>
              </w:rPr>
              <w:t>GPT-4 y Claude; 52 contratos DeFi comprometidos</w:t>
            </w:r>
          </w:p>
        </w:tc>
        <w:tc>
          <w:tcPr>
            <w:tcW w:w="2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0D99BE4" w14:textId="77777777" w:rsidR="00B7429D" w:rsidRDefault="00000000">
            <w:pPr>
              <w:keepNext/>
              <w:spacing w:after="0"/>
              <w:ind w:left="0" w:hanging="2"/>
              <w:jc w:val="left"/>
            </w:pPr>
            <w:r>
              <w:rPr>
                <w:sz w:val="18"/>
                <w:szCs w:val="18"/>
              </w:rPr>
              <w:t>Identifican el tipo correcto en 40 casos, con muchos falsos positivos</w:t>
            </w:r>
          </w:p>
        </w:tc>
        <w:tc>
          <w:tcPr>
            <w:tcW w:w="24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73E48B1" w14:textId="77777777" w:rsidR="00B7429D" w:rsidRDefault="00000000">
            <w:pPr>
              <w:keepNext/>
              <w:spacing w:after="0"/>
              <w:ind w:left="0" w:hanging="2"/>
              <w:jc w:val="left"/>
            </w:pPr>
            <w:r>
              <w:rPr>
                <w:sz w:val="18"/>
                <w:szCs w:val="18"/>
              </w:rPr>
              <w:t>Justifica medir los falsos positivos y mantener la revisión humana</w:t>
            </w:r>
          </w:p>
        </w:tc>
      </w:tr>
      <w:tr w:rsidR="00B7429D" w14:paraId="3A37F85F"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1D2E427" w14:textId="77777777" w:rsidR="00B7429D" w:rsidRDefault="00000000">
            <w:pPr>
              <w:keepNext/>
              <w:spacing w:after="0"/>
              <w:ind w:left="0" w:hanging="2"/>
              <w:jc w:val="left"/>
            </w:pPr>
            <w:r>
              <w:rPr>
                <w:sz w:val="18"/>
                <w:szCs w:val="18"/>
              </w:rPr>
              <w:t>Chen et al. (2025)</w:t>
            </w:r>
          </w:p>
        </w:tc>
        <w:tc>
          <w:tcPr>
            <w:tcW w:w="21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287903D" w14:textId="77777777" w:rsidR="00B7429D" w:rsidRDefault="00000000">
            <w:pPr>
              <w:keepNext/>
              <w:spacing w:after="0"/>
              <w:ind w:left="0" w:hanging="2"/>
              <w:jc w:val="left"/>
            </w:pPr>
            <w:r>
              <w:rPr>
                <w:sz w:val="18"/>
                <w:szCs w:val="18"/>
              </w:rPr>
              <w:t>ChatGPT</w:t>
            </w:r>
          </w:p>
        </w:tc>
        <w:tc>
          <w:tcPr>
            <w:tcW w:w="2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5B52AB5" w14:textId="77777777" w:rsidR="00B7429D" w:rsidRDefault="00000000">
            <w:pPr>
              <w:keepNext/>
              <w:spacing w:after="0"/>
              <w:ind w:left="0" w:hanging="2"/>
              <w:jc w:val="left"/>
            </w:pPr>
            <w:r>
              <w:rPr>
                <w:sz w:val="18"/>
                <w:szCs w:val="18"/>
              </w:rPr>
              <w:t>Recall alto, precisión limitada y variabilidad entre vulnerabilidades</w:t>
            </w:r>
          </w:p>
        </w:tc>
        <w:tc>
          <w:tcPr>
            <w:tcW w:w="24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2344495" w14:textId="77777777" w:rsidR="00B7429D" w:rsidRDefault="00000000">
            <w:pPr>
              <w:keepNext/>
              <w:spacing w:after="0"/>
              <w:ind w:left="0" w:hanging="2"/>
              <w:jc w:val="left"/>
            </w:pPr>
            <w:r>
              <w:rPr>
                <w:sz w:val="18"/>
                <w:szCs w:val="18"/>
              </w:rPr>
              <w:t>Justifica medir precisión y consistencia</w:t>
            </w:r>
          </w:p>
        </w:tc>
      </w:tr>
      <w:tr w:rsidR="00B7429D" w14:paraId="6B0A6C9F"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040321A" w14:textId="77777777" w:rsidR="00B7429D" w:rsidRDefault="00000000">
            <w:pPr>
              <w:keepNext/>
              <w:spacing w:after="0"/>
              <w:ind w:left="0" w:hanging="2"/>
              <w:jc w:val="left"/>
            </w:pPr>
            <w:r>
              <w:rPr>
                <w:sz w:val="18"/>
                <w:szCs w:val="18"/>
              </w:rPr>
              <w:t>Hu et al. (2023)</w:t>
            </w:r>
          </w:p>
        </w:tc>
        <w:tc>
          <w:tcPr>
            <w:tcW w:w="2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9CEBDE8" w14:textId="77777777" w:rsidR="00B7429D" w:rsidRDefault="00000000">
            <w:pPr>
              <w:keepNext/>
              <w:spacing w:after="0"/>
              <w:ind w:left="0" w:hanging="2"/>
              <w:jc w:val="left"/>
            </w:pPr>
            <w:r>
              <w:rPr>
                <w:sz w:val="18"/>
                <w:szCs w:val="18"/>
              </w:rPr>
              <w:t>GPT (GPTLens)</w:t>
            </w:r>
          </w:p>
        </w:tc>
        <w:tc>
          <w:tcPr>
            <w:tcW w:w="2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B581212" w14:textId="77777777" w:rsidR="00B7429D" w:rsidRDefault="00000000">
            <w:pPr>
              <w:keepNext/>
              <w:spacing w:after="0"/>
              <w:ind w:left="0" w:hanging="2"/>
              <w:jc w:val="left"/>
            </w:pPr>
            <w:r>
              <w:rPr>
                <w:sz w:val="18"/>
                <w:szCs w:val="18"/>
              </w:rPr>
              <w:t>Pasa del 38,5 % al 76,9 % de aciertos con un esquema auditor-crítico</w:t>
            </w:r>
          </w:p>
        </w:tc>
        <w:tc>
          <w:tcPr>
            <w:tcW w:w="24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CBA1D7F" w14:textId="77777777" w:rsidR="00B7429D" w:rsidRDefault="00000000">
            <w:pPr>
              <w:keepNext/>
              <w:spacing w:after="0"/>
              <w:ind w:left="0" w:hanging="2"/>
              <w:jc w:val="left"/>
            </w:pPr>
            <w:r>
              <w:rPr>
                <w:sz w:val="18"/>
                <w:szCs w:val="18"/>
              </w:rPr>
              <w:t>El protocolo de uso afecta al resultado: se define un prompt común</w:t>
            </w:r>
          </w:p>
        </w:tc>
      </w:tr>
      <w:tr w:rsidR="00B7429D" w14:paraId="05465665"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9F607A7" w14:textId="77777777" w:rsidR="00B7429D" w:rsidRDefault="00000000">
            <w:pPr>
              <w:keepNext/>
              <w:spacing w:after="0"/>
              <w:ind w:left="0" w:hanging="2"/>
              <w:jc w:val="left"/>
            </w:pPr>
            <w:r>
              <w:rPr>
                <w:sz w:val="18"/>
                <w:szCs w:val="18"/>
              </w:rPr>
              <w:t>Sun et al. (2024)</w:t>
            </w:r>
          </w:p>
        </w:tc>
        <w:tc>
          <w:tcPr>
            <w:tcW w:w="21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E9036C2" w14:textId="77777777" w:rsidR="00B7429D" w:rsidRDefault="00000000">
            <w:pPr>
              <w:keepNext/>
              <w:spacing w:after="0"/>
              <w:ind w:left="0" w:hanging="2"/>
              <w:jc w:val="left"/>
            </w:pPr>
            <w:r>
              <w:rPr>
                <w:sz w:val="18"/>
                <w:szCs w:val="18"/>
              </w:rPr>
              <w:t>GPT y análisis estático (GPTScan)</w:t>
            </w:r>
          </w:p>
        </w:tc>
        <w:tc>
          <w:tcPr>
            <w:tcW w:w="2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D9186F2" w14:textId="77777777" w:rsidR="00B7429D" w:rsidRDefault="00000000">
            <w:pPr>
              <w:keepNext/>
              <w:spacing w:after="0"/>
              <w:ind w:left="0" w:hanging="2"/>
              <w:jc w:val="left"/>
            </w:pPr>
            <w:r>
              <w:rPr>
                <w:sz w:val="18"/>
                <w:szCs w:val="18"/>
              </w:rPr>
              <w:t>Recall &gt; 70 %; precisión &gt; 90 % en tokens y 57,14 % en proyectos grandes</w:t>
            </w:r>
          </w:p>
        </w:tc>
        <w:tc>
          <w:tcPr>
            <w:tcW w:w="24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2F2BCEC" w14:textId="77777777" w:rsidR="00B7429D" w:rsidRDefault="00000000">
            <w:pPr>
              <w:keepNext/>
              <w:spacing w:after="0"/>
              <w:ind w:left="0" w:hanging="2"/>
              <w:jc w:val="left"/>
            </w:pPr>
            <w:r>
              <w:rPr>
                <w:sz w:val="18"/>
                <w:szCs w:val="18"/>
              </w:rPr>
              <w:t>Respalda el enfoque híbrido y la comparación con analizadores</w:t>
            </w:r>
          </w:p>
        </w:tc>
      </w:tr>
      <w:tr w:rsidR="00B7429D" w14:paraId="1CDAF34B"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66D1E0E" w14:textId="77777777" w:rsidR="00B7429D" w:rsidRDefault="00000000">
            <w:pPr>
              <w:keepNext/>
              <w:spacing w:after="0"/>
              <w:ind w:left="0" w:hanging="2"/>
              <w:jc w:val="left"/>
            </w:pPr>
            <w:r>
              <w:rPr>
                <w:sz w:val="18"/>
                <w:szCs w:val="18"/>
              </w:rPr>
              <w:t>Ince et al. (2025)</w:t>
            </w:r>
          </w:p>
        </w:tc>
        <w:tc>
          <w:tcPr>
            <w:tcW w:w="2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326F639" w14:textId="77777777" w:rsidR="00B7429D" w:rsidRDefault="00000000">
            <w:pPr>
              <w:keepNext/>
              <w:spacing w:after="0"/>
              <w:ind w:left="0" w:hanging="2"/>
              <w:jc w:val="left"/>
            </w:pPr>
            <w:r>
              <w:rPr>
                <w:sz w:val="18"/>
                <w:szCs w:val="18"/>
              </w:rPr>
              <w:t>Revisión sistemática; herramientas LLM frente a Slither y Mythril</w:t>
            </w:r>
          </w:p>
        </w:tc>
        <w:tc>
          <w:tcPr>
            <w:tcW w:w="2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8C0BB5B" w14:textId="77777777" w:rsidR="00B7429D" w:rsidRDefault="00000000">
            <w:pPr>
              <w:keepNext/>
              <w:spacing w:after="0"/>
              <w:ind w:left="0" w:hanging="2"/>
              <w:jc w:val="left"/>
            </w:pPr>
            <w:r>
              <w:rPr>
                <w:sz w:val="18"/>
                <w:szCs w:val="18"/>
              </w:rPr>
              <w:t>No sustituyen a las herramientas tradicionales; mejores en unas categorías y peores en otras</w:t>
            </w:r>
          </w:p>
        </w:tc>
        <w:tc>
          <w:tcPr>
            <w:tcW w:w="24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4E052F3" w14:textId="77777777" w:rsidR="00B7429D" w:rsidRDefault="00000000">
            <w:pPr>
              <w:keepNext/>
              <w:spacing w:after="0"/>
              <w:ind w:left="0" w:hanging="2"/>
              <w:jc w:val="left"/>
            </w:pPr>
            <w:r>
              <w:rPr>
                <w:sz w:val="18"/>
                <w:szCs w:val="18"/>
              </w:rPr>
              <w:t>Justifica comparar por categoría con una línea base</w:t>
            </w:r>
          </w:p>
        </w:tc>
      </w:tr>
      <w:tr w:rsidR="00B7429D" w14:paraId="69E87E58"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6B454DF" w14:textId="77777777" w:rsidR="00B7429D" w:rsidRDefault="00000000">
            <w:pPr>
              <w:keepNext/>
              <w:spacing w:after="0"/>
              <w:ind w:left="0" w:hanging="2"/>
              <w:jc w:val="left"/>
            </w:pPr>
            <w:r>
              <w:rPr>
                <w:sz w:val="18"/>
                <w:szCs w:val="18"/>
              </w:rPr>
              <w:t>Xiao et al. (2025)</w:t>
            </w:r>
          </w:p>
        </w:tc>
        <w:tc>
          <w:tcPr>
            <w:tcW w:w="21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F28B393" w14:textId="77777777" w:rsidR="00B7429D" w:rsidRDefault="00000000">
            <w:pPr>
              <w:keepNext/>
              <w:spacing w:after="0"/>
              <w:ind w:left="0" w:hanging="2"/>
              <w:jc w:val="left"/>
            </w:pPr>
            <w:r>
              <w:rPr>
                <w:sz w:val="18"/>
                <w:szCs w:val="18"/>
              </w:rPr>
              <w:t>Agentes; SCONE-bench (405 contratos)</w:t>
            </w:r>
          </w:p>
        </w:tc>
        <w:tc>
          <w:tcPr>
            <w:tcW w:w="2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77DC998" w14:textId="77777777" w:rsidR="00B7429D" w:rsidRDefault="00000000">
            <w:pPr>
              <w:keepNext/>
              <w:spacing w:after="0"/>
              <w:ind w:left="0" w:hanging="2"/>
              <w:jc w:val="left"/>
            </w:pPr>
            <w:r>
              <w:rPr>
                <w:sz w:val="18"/>
                <w:szCs w:val="18"/>
              </w:rPr>
              <w:t>Exploits funcionales en el 51,11 % de los casos en simulación</w:t>
            </w:r>
          </w:p>
        </w:tc>
        <w:tc>
          <w:tcPr>
            <w:tcW w:w="24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FABB917" w14:textId="77777777" w:rsidR="00B7429D" w:rsidRDefault="00000000">
            <w:pPr>
              <w:keepNext/>
              <w:spacing w:after="0"/>
              <w:ind w:left="0" w:hanging="2"/>
              <w:jc w:val="left"/>
            </w:pPr>
            <w:r>
              <w:rPr>
                <w:sz w:val="18"/>
                <w:szCs w:val="18"/>
              </w:rPr>
              <w:t>Muestra la relevancia del modo agente y el riesgo de uso dual</w:t>
            </w:r>
          </w:p>
        </w:tc>
      </w:tr>
      <w:tr w:rsidR="00B7429D" w14:paraId="6B4A59D9"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743F1C1" w14:textId="77777777" w:rsidR="00B7429D" w:rsidRDefault="00000000">
            <w:pPr>
              <w:keepNext/>
              <w:spacing w:after="0"/>
              <w:ind w:left="0" w:hanging="2"/>
              <w:jc w:val="left"/>
            </w:pPr>
            <w:r>
              <w:rPr>
                <w:sz w:val="18"/>
                <w:szCs w:val="18"/>
              </w:rPr>
              <w:t>Wang et al. (2026); Peng et al. (2026)</w:t>
            </w:r>
          </w:p>
        </w:tc>
        <w:tc>
          <w:tcPr>
            <w:tcW w:w="2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49E2F4A" w14:textId="77777777" w:rsidR="00B7429D" w:rsidRDefault="00000000">
            <w:pPr>
              <w:keepNext/>
              <w:spacing w:after="0"/>
              <w:ind w:left="0" w:hanging="2"/>
              <w:jc w:val="left"/>
            </w:pPr>
            <w:r>
              <w:rPr>
                <w:sz w:val="18"/>
                <w:szCs w:val="18"/>
              </w:rPr>
              <w:t>EVMbench y su reevaluación</w:t>
            </w:r>
          </w:p>
        </w:tc>
        <w:tc>
          <w:tcPr>
            <w:tcW w:w="2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388E9DF" w14:textId="77777777" w:rsidR="00B7429D" w:rsidRDefault="00000000">
            <w:pPr>
              <w:keepNext/>
              <w:spacing w:after="0"/>
              <w:ind w:left="0" w:hanging="2"/>
              <w:jc w:val="left"/>
            </w:pPr>
            <w:r>
              <w:rPr>
                <w:sz w:val="18"/>
                <w:szCs w:val="18"/>
              </w:rPr>
              <w:t>Rankings inestables; el entorno del agente influye; no se penalizan los falsos positivos</w:t>
            </w:r>
          </w:p>
        </w:tc>
        <w:tc>
          <w:tcPr>
            <w:tcW w:w="24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680EE80" w14:textId="77777777" w:rsidR="00B7429D" w:rsidRDefault="00000000">
            <w:pPr>
              <w:keepNext/>
              <w:spacing w:after="0"/>
              <w:ind w:left="0" w:hanging="2"/>
              <w:jc w:val="left"/>
            </w:pPr>
            <w:r>
              <w:rPr>
                <w:sz w:val="18"/>
                <w:szCs w:val="18"/>
              </w:rPr>
              <w:t>Obliga a documentar versiones y modo de acceso y a medir falsos positivos</w:t>
            </w:r>
          </w:p>
        </w:tc>
      </w:tr>
    </w:tbl>
    <w:p w14:paraId="1E65C043" w14:textId="77777777" w:rsidR="00B7429D" w:rsidRDefault="00000000">
      <w:pPr>
        <w:spacing w:before="80" w:after="200"/>
        <w:jc w:val="center"/>
      </w:pPr>
      <w:bookmarkStart w:id="29" w:name="_TocTabla1"/>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1</w:t>
      </w:r>
      <w:r>
        <w:rPr>
          <w:i/>
          <w:iCs/>
          <w:sz w:val="18"/>
          <w:szCs w:val="18"/>
        </w:rPr>
        <w:fldChar w:fldCharType="end"/>
      </w:r>
      <w:r>
        <w:rPr>
          <w:i/>
          <w:iCs/>
          <w:sz w:val="18"/>
          <w:szCs w:val="18"/>
        </w:rPr>
        <w:t>. Síntesis de los estudios revisados y su relación con este trabajo.</w:t>
      </w:r>
      <w:bookmarkEnd w:id="29"/>
    </w:p>
    <w:p w14:paraId="408D8981" w14:textId="77777777" w:rsidR="00B7429D" w:rsidRDefault="00000000">
      <w:r>
        <w:t>Del conjunto se desprenden tres conclusiones que condicionan el diseño del TFM. Primera, los resultados dependen de la versión del modelo, del prompt y del entorno de ejecución, por lo que deben registrarse. Segunda, el recall por sí solo no basta: son necesarias métricas de precisión, falsos positivos y consistencia. Tercera, los benchmarks públicos y anteriores a los modelos evaluados, como SmartBugs, pueden solaparse con los datos de entrenamiento, lo que obliga a interpretar los resultados con cautela y a controlar este riesgo.</w:t>
      </w:r>
    </w:p>
    <w:p w14:paraId="10E0F86D" w14:textId="77777777" w:rsidR="006F39ED" w:rsidRDefault="00000000" w:rsidP="002F486E">
      <w:pPr>
        <w:pStyle w:val="Ttulo3"/>
      </w:pPr>
      <w:r>
        <w:t>Vacío identificado y aportación prevista</w:t>
      </w:r>
    </w:p>
    <w:p w14:paraId="21A729EB" w14:textId="16B09EF7" w:rsidR="006F39ED" w:rsidRDefault="00000000" w:rsidP="002F486E">
      <w:r>
        <w:t xml:space="preserve">A partir de esta revisión preliminar se identifica el siguiente vacío. Los estudios revisados evalúan con frecuencia una sola familia de modelos o versiones ya superadas, documentan de forma desigual el prompt y el entorno de ejecución, y los benchmarks más recientes miden el recall sin penalizar los falsos positivos (Peng et al., 2026). Falta, por tanto, una comparación homogénea y reproducible de las herramientas que utilizan en la práctica desarrolladores y </w:t>
      </w:r>
      <w:r w:rsidR="00716FD0">
        <w:t>auditores ChatGPT</w:t>
      </w:r>
      <w:r>
        <w:t xml:space="preserve"> y Gemini en modo conversacional y Claude Code en modo </w:t>
      </w:r>
      <w:r w:rsidR="00716FD0">
        <w:t>agente frente</w:t>
      </w:r>
      <w:r>
        <w:t xml:space="preserve"> a una línea base de análisis estático (Slither y Mythril; Feist et al., 2019; ConsenSys, 2023), con métricas de precisión, falsos positivos y consistencia y con un control explícito del riesgo de contaminación de datos. Este vacío se ha identificado en una revisión inicial y se confirmará en la PEC2.</w:t>
      </w:r>
    </w:p>
    <w:p w14:paraId="24FFD851" w14:textId="77777777" w:rsidR="00B7429D" w:rsidRDefault="00000000">
      <w:r>
        <w:t>El trabajo propone cubrirlo mediante una comparación controlada: los mismos contratos, las mismas instrucciones y las mismas métricas para todas las herramientas, contrastadas con vulnerabilidades conocidas y con analizadores especializados. Esto permitirá valorar su posible uso como mecanismo de apoyo sin basarse en ejemplos aislados ni en la calidad aparente de las respuestas.</w:t>
      </w:r>
    </w:p>
    <w:p w14:paraId="061A5AE5" w14:textId="77777777" w:rsidR="00B7429D" w:rsidRDefault="00000000">
      <w:r>
        <w:t xml:space="preserve">La relevancia del problema es además creciente. El coste de la explotación automatizada de contratos se reduce con rapidez: en SCONE-bench, el número </w:t>
      </w:r>
      <w:r>
        <w:lastRenderedPageBreak/>
        <w:t>mediano de tokens necesarios para generar un exploit exitoso descendió un 70,2 % entre cuatro generaciones de modelos de una misma familia (Xiao et al., 2025). Quienes defienden necesitan, por tanto, evidencia sólida sobre lo que pueden esperar de estas mismas tecnologías.</w:t>
      </w:r>
    </w:p>
    <w:p w14:paraId="3C1DB0E6" w14:textId="77777777" w:rsidR="006F39ED" w:rsidRDefault="00000000" w:rsidP="002F486E">
      <w:pPr>
        <w:pStyle w:val="Ttulo3"/>
      </w:pPr>
      <w:bookmarkStart w:id="30" w:name="_Toc242286132"/>
      <w:r>
        <w:t>Motivación</w:t>
      </w:r>
      <w:bookmarkEnd w:id="30"/>
    </w:p>
    <w:p w14:paraId="5A1839C0" w14:textId="77777777" w:rsidR="006F39ED" w:rsidRDefault="00000000" w:rsidP="002F486E">
      <w:r>
        <w:t>La elección del tema surge del interés por dos ámbitos con una evolución especialmente rápida: la ciberseguridad y la inteligencia artificial generativa. La posibilidad de utilizar herramientas capaces de analizar código mediante lenguaje natural plantea oportunidades para complementar las tareas de revisión de seguridad, pero también obliga a evaluar críticamente su fiabilidad antes de considerar su aplicación en escenarios reales.</w:t>
      </w:r>
    </w:p>
    <w:p w14:paraId="6E6C5E8D" w14:textId="77777777" w:rsidR="006F39ED" w:rsidRDefault="00000000" w:rsidP="002F486E">
      <w:pPr>
        <w:pStyle w:val="Ttulo3"/>
      </w:pPr>
      <w:bookmarkStart w:id="31" w:name="_Toc242286133"/>
      <w:r>
        <w:t>Alcance</w:t>
      </w:r>
      <w:bookmarkEnd w:id="31"/>
    </w:p>
    <w:p w14:paraId="4E744554" w14:textId="77777777" w:rsidR="006F39ED" w:rsidRDefault="00000000" w:rsidP="002F486E">
      <w:r>
        <w:t>El alcance se delimita para garantizar que el trabajo sea viable dentro de un TFM y que los resultados puedan ser evaluados de forma reproducible.</w:t>
      </w:r>
    </w:p>
    <w:p w14:paraId="5D9475F7" w14:textId="77777777" w:rsidR="006F39ED" w:rsidRDefault="00000000" w:rsidP="002F486E">
      <w:r>
        <w:t>• Smart contracts escritos en Solidity y compatibles con Ethereum/EVM.</w:t>
      </w:r>
    </w:p>
    <w:p w14:paraId="237E6564" w14:textId="77777777" w:rsidR="006F39ED" w:rsidRDefault="00000000" w:rsidP="002F486E">
      <w:r>
        <w:t>• Análisis de código fuente y detección de vulnerabilidades previamente conocidas.</w:t>
      </w:r>
    </w:p>
    <w:p w14:paraId="43046CF1" w14:textId="77777777" w:rsidR="006F39ED" w:rsidRDefault="00000000" w:rsidP="002F486E">
      <w:r>
        <w:t>• ChatGPT, Gemini y Claude Code como principales herramientas de IA generativa.</w:t>
      </w:r>
    </w:p>
    <w:p w14:paraId="1BD43B8F" w14:textId="77777777" w:rsidR="006F39ED" w:rsidRDefault="00000000" w:rsidP="002F486E">
      <w:r>
        <w:t>• Comparación con herramientas especializadas, principalmente Slither y Mythril.</w:t>
      </w:r>
    </w:p>
    <w:p w14:paraId="37FDA6E7" w14:textId="77777777" w:rsidR="006F39ED" w:rsidRDefault="00000000" w:rsidP="002F486E">
      <w:r>
        <w:t>• Uso de benchmarks públicos, con SmartBugs como candidato principal por facilitar la ejecución y comparación reproducible de analizadores de Solidity (Ferreira et al., 2020).</w:t>
      </w:r>
    </w:p>
    <w:p w14:paraId="18F8D079" w14:textId="77777777" w:rsidR="006F39ED" w:rsidRDefault="00000000" w:rsidP="002F486E">
      <w:r>
        <w:t>• Evaluación cuantitativa mediante precision, recall, F1-score, falsos positivos y falsos negativos, junto con un análisis cualitativo de las explicaciones generadas.</w:t>
      </w:r>
    </w:p>
    <w:p w14:paraId="1C6282A8" w14:textId="77777777" w:rsidR="006F39ED" w:rsidRDefault="00000000" w:rsidP="002F486E">
      <w:r>
        <w:t>Quedarán fuera del alcance los ataques contra contratos desplegados en redes productivas, la generación o ejecución de exploits operativos, la reparación automática del código, las auditorías de sistemas reales sin autorización, el entrenamiento de un modelo propio, el análisis exhaustivo de todos los lenguajes blockchain y el desarrollo de una plataforma comercial de auditoría.</w:t>
      </w:r>
    </w:p>
    <w:p w14:paraId="0A3B3290" w14:textId="77777777" w:rsidR="002F486E" w:rsidRDefault="002F486E" w:rsidP="002F486E"/>
    <w:p w14:paraId="1C0F7563" w14:textId="77777777" w:rsidR="006F39ED" w:rsidRDefault="00000000" w:rsidP="002F486E">
      <w:pPr>
        <w:pStyle w:val="Ttulo2"/>
      </w:pPr>
      <w:bookmarkStart w:id="32" w:name="_Toc242286134"/>
      <w:bookmarkStart w:id="33" w:name="_Toc242304177"/>
      <w:r>
        <w:t>Objetivos del Trabajo</w:t>
      </w:r>
      <w:bookmarkEnd w:id="32"/>
      <w:bookmarkEnd w:id="33"/>
    </w:p>
    <w:p w14:paraId="18171DDA" w14:textId="77777777" w:rsidR="006F39ED" w:rsidRDefault="00000000" w:rsidP="002F486E">
      <w:r>
        <w:t>A partir del problema y del vacío identificados se establecen un objetivo principal, una hipótesis y cinco objetivos específicos. Los objetivos se formulan como resultados que puedan evaluarse al finalizar el trabajo y cada uno lleva un criterio de éxito verificable; las acciones necesarias para alcanzarlos se tratan como tareas en el apartado 1.5.</w:t>
      </w:r>
    </w:p>
    <w:p w14:paraId="49E0E13A" w14:textId="77777777" w:rsidR="006F39ED" w:rsidRDefault="00000000" w:rsidP="002F486E">
      <w:pPr>
        <w:pStyle w:val="Ttulo3"/>
      </w:pPr>
      <w:bookmarkStart w:id="34" w:name="_Toc242286135"/>
      <w:r>
        <w:t>Objetivo principal</w:t>
      </w:r>
      <w:bookmarkEnd w:id="34"/>
    </w:p>
    <w:p w14:paraId="532D4E47" w14:textId="77777777" w:rsidR="006F39ED" w:rsidRDefault="00000000" w:rsidP="002F486E">
      <w:r>
        <w:t>Evaluar experimentalmente la capacidad de diferentes herramientas de inteligencia artificial generativa para detectar vulnerabilidades de seguridad en smart contracts, determinando su precisión, consistencia, limitaciones y posible complementariedad con herramientas tradicionales de auditoría.</w:t>
      </w:r>
    </w:p>
    <w:p w14:paraId="0C20DC54" w14:textId="77777777" w:rsidR="006F39ED" w:rsidRDefault="00000000" w:rsidP="002F486E">
      <w:pPr>
        <w:pStyle w:val="Ttulo3"/>
      </w:pPr>
      <w:bookmarkStart w:id="35" w:name="_Toc242286136"/>
      <w:r>
        <w:t>Hipótesis de trabajo</w:t>
      </w:r>
      <w:bookmarkEnd w:id="35"/>
    </w:p>
    <w:p w14:paraId="63B13085" w14:textId="77777777" w:rsidR="006F39ED" w:rsidRDefault="00000000" w:rsidP="002F486E">
      <w:r>
        <w:t>Las herramientas de IA generativa igualan o superan el recall de Slither y Mythril en algunas categorías de vulnerabilidad, pero con menor precisión y consistencia, por lo que sirven de apoyo y no de sustituto de la auditoría especializada.</w:t>
      </w:r>
    </w:p>
    <w:p w14:paraId="1F9F4C63" w14:textId="77777777" w:rsidR="006F39ED" w:rsidRDefault="00000000" w:rsidP="002F486E">
      <w:pPr>
        <w:pStyle w:val="Ttulo3"/>
      </w:pPr>
      <w:bookmarkStart w:id="36" w:name="_Toc242286137"/>
      <w:r>
        <w:lastRenderedPageBreak/>
        <w:t>Objetivos específicos</w:t>
      </w:r>
      <w:bookmarkEnd w:id="36"/>
    </w:p>
    <w:p w14:paraId="3D424549" w14:textId="77777777" w:rsidR="00926621" w:rsidRDefault="00000000">
      <w:r>
        <w:t>Los objetivos específicos se derivan del objetivo principal y permiten comprobar su cumplimiento al finalizar el TFM. La Tabla 2 recoge cada objetivo con su criterio de éxito; su relación con las tareas, los entregables y la validación se detalla en la Tabla 7.</w:t>
      </w:r>
    </w:p>
    <w:tbl>
      <w:tblPr>
        <w:tblStyle w:val="Tablaconcuadrcula"/>
        <w:tblW w:w="8784" w:type="dxa"/>
        <w:jc w:val="center"/>
        <w:tblLayout w:type="fixed"/>
        <w:tblLook w:val="04A0" w:firstRow="1" w:lastRow="0" w:firstColumn="1" w:lastColumn="0" w:noHBand="0" w:noVBand="1"/>
      </w:tblPr>
      <w:tblGrid>
        <w:gridCol w:w="650"/>
        <w:gridCol w:w="4100"/>
        <w:gridCol w:w="4034"/>
      </w:tblGrid>
      <w:tr w:rsidR="00B7429D" w14:paraId="400AE2DA" w14:textId="77777777">
        <w:trPr>
          <w:cantSplit/>
          <w:tblHeader/>
          <w:jc w:val="center"/>
        </w:trPr>
        <w:tc>
          <w:tcPr>
            <w:tcW w:w="65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3268DAC3" w14:textId="77777777" w:rsidR="00B7429D" w:rsidRDefault="00000000">
            <w:pPr>
              <w:keepNext/>
              <w:spacing w:after="0"/>
              <w:ind w:left="0" w:hanging="2"/>
              <w:jc w:val="left"/>
            </w:pPr>
            <w:r>
              <w:rPr>
                <w:b/>
                <w:bCs/>
                <w:color w:val="FFFFFF"/>
                <w:sz w:val="18"/>
                <w:szCs w:val="18"/>
              </w:rPr>
              <w:t>ID</w:t>
            </w:r>
          </w:p>
        </w:tc>
        <w:tc>
          <w:tcPr>
            <w:tcW w:w="41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7B9D2B20" w14:textId="77777777" w:rsidR="00B7429D" w:rsidRDefault="00000000">
            <w:pPr>
              <w:keepNext/>
              <w:spacing w:after="0"/>
              <w:ind w:left="0" w:hanging="2"/>
              <w:jc w:val="left"/>
            </w:pPr>
            <w:r>
              <w:rPr>
                <w:b/>
                <w:bCs/>
                <w:color w:val="FFFFFF"/>
                <w:sz w:val="18"/>
                <w:szCs w:val="18"/>
              </w:rPr>
              <w:t>Objetivo específico</w:t>
            </w:r>
          </w:p>
        </w:tc>
        <w:tc>
          <w:tcPr>
            <w:tcW w:w="4034"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578C64FB" w14:textId="77777777" w:rsidR="00B7429D" w:rsidRDefault="00000000">
            <w:pPr>
              <w:keepNext/>
              <w:spacing w:after="0"/>
              <w:ind w:left="0" w:hanging="2"/>
              <w:jc w:val="left"/>
            </w:pPr>
            <w:r>
              <w:rPr>
                <w:b/>
                <w:bCs/>
                <w:color w:val="FFFFFF"/>
                <w:sz w:val="18"/>
                <w:szCs w:val="18"/>
              </w:rPr>
              <w:t>Criterio de éxito</w:t>
            </w:r>
          </w:p>
        </w:tc>
      </w:tr>
      <w:tr w:rsidR="00B7429D" w14:paraId="7061DFCE" w14:textId="77777777">
        <w:trPr>
          <w:cantSplit/>
          <w:jc w:val="center"/>
        </w:trPr>
        <w:tc>
          <w:tcPr>
            <w:tcW w:w="6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CAD8DB9" w14:textId="77777777" w:rsidR="00B7429D" w:rsidRDefault="00000000">
            <w:pPr>
              <w:keepNext/>
              <w:spacing w:after="0"/>
              <w:ind w:left="0" w:hanging="2"/>
              <w:jc w:val="left"/>
            </w:pPr>
            <w:r>
              <w:rPr>
                <w:sz w:val="18"/>
                <w:szCs w:val="18"/>
              </w:rPr>
              <w:t>OE1</w:t>
            </w:r>
          </w:p>
        </w:tc>
        <w:tc>
          <w:tcPr>
            <w:tcW w:w="4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922EBD1" w14:textId="77777777" w:rsidR="00B7429D" w:rsidRDefault="00000000">
            <w:pPr>
              <w:keepNext/>
              <w:spacing w:after="0"/>
              <w:ind w:left="0" w:hanging="2"/>
              <w:jc w:val="left"/>
            </w:pPr>
            <w:r>
              <w:rPr>
                <w:sz w:val="18"/>
                <w:szCs w:val="18"/>
              </w:rPr>
              <w:t>Caracterizar el estado actual de las técnicas de auditoría de smart contracts y del uso de modelos de lenguaje para detectar vulnerabilidades, identificando sus capacidades y limitaciones.</w:t>
            </w:r>
          </w:p>
        </w:tc>
        <w:tc>
          <w:tcPr>
            <w:tcW w:w="403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BBD8346" w14:textId="10CF1771" w:rsidR="00B7429D" w:rsidRDefault="00000000">
            <w:pPr>
              <w:keepNext/>
              <w:spacing w:after="0"/>
              <w:ind w:left="0" w:hanging="2"/>
              <w:jc w:val="left"/>
            </w:pPr>
            <w:r>
              <w:rPr>
                <w:sz w:val="18"/>
                <w:szCs w:val="18"/>
              </w:rPr>
              <w:t>Estado del arte y matriz comparativa de enfoques, revisados con la tutoría (PEC2).</w:t>
            </w:r>
          </w:p>
        </w:tc>
      </w:tr>
      <w:tr w:rsidR="00B7429D" w14:paraId="194C8394" w14:textId="77777777">
        <w:trPr>
          <w:cantSplit/>
          <w:jc w:val="center"/>
        </w:trPr>
        <w:tc>
          <w:tcPr>
            <w:tcW w:w="6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5D3D7B2" w14:textId="77777777" w:rsidR="00B7429D" w:rsidRDefault="00000000">
            <w:pPr>
              <w:keepNext/>
              <w:spacing w:after="0"/>
              <w:ind w:left="0" w:hanging="2"/>
              <w:jc w:val="left"/>
            </w:pPr>
            <w:r>
              <w:rPr>
                <w:sz w:val="18"/>
                <w:szCs w:val="18"/>
              </w:rPr>
              <w:t>OE2</w:t>
            </w:r>
          </w:p>
        </w:tc>
        <w:tc>
          <w:tcPr>
            <w:tcW w:w="41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B06BD3A" w14:textId="77777777" w:rsidR="00B7429D" w:rsidRDefault="00000000">
            <w:pPr>
              <w:keepNext/>
              <w:spacing w:after="0"/>
              <w:ind w:left="0" w:hanging="2"/>
              <w:jc w:val="left"/>
            </w:pPr>
            <w:r>
              <w:rPr>
                <w:sz w:val="18"/>
                <w:szCs w:val="18"/>
              </w:rPr>
              <w:t>Construir un corpus representativo de smart contracts Solidity con vulnerabilidades conocidas que actúe como ground truth, controlando el riesgo de contaminación de datos.</w:t>
            </w:r>
          </w:p>
        </w:tc>
        <w:tc>
          <w:tcPr>
            <w:tcW w:w="403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C9633C3" w14:textId="77777777" w:rsidR="00B7429D" w:rsidRDefault="00000000">
            <w:pPr>
              <w:keepNext/>
              <w:spacing w:after="0"/>
              <w:ind w:left="0" w:hanging="2"/>
              <w:jc w:val="left"/>
            </w:pPr>
            <w:r>
              <w:rPr>
                <w:sz w:val="18"/>
                <w:szCs w:val="18"/>
              </w:rPr>
              <w:t>Entre 30 y 40 contratos con vulnerabilidad, localización y fuente documentadas, que cubran al menos cinco categorías, con resultados separados por origen del caso.</w:t>
            </w:r>
          </w:p>
        </w:tc>
      </w:tr>
      <w:tr w:rsidR="00B7429D" w14:paraId="531A99E6" w14:textId="77777777">
        <w:trPr>
          <w:cantSplit/>
          <w:jc w:val="center"/>
        </w:trPr>
        <w:tc>
          <w:tcPr>
            <w:tcW w:w="6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7608009" w14:textId="77777777" w:rsidR="00B7429D" w:rsidRDefault="00000000">
            <w:pPr>
              <w:keepNext/>
              <w:spacing w:after="0"/>
              <w:ind w:left="0" w:hanging="2"/>
              <w:jc w:val="left"/>
            </w:pPr>
            <w:r>
              <w:rPr>
                <w:sz w:val="18"/>
                <w:szCs w:val="18"/>
              </w:rPr>
              <w:t>OE3</w:t>
            </w:r>
          </w:p>
        </w:tc>
        <w:tc>
          <w:tcPr>
            <w:tcW w:w="4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C1CA6BF" w14:textId="77777777" w:rsidR="00B7429D" w:rsidRDefault="00000000">
            <w:pPr>
              <w:keepNext/>
              <w:spacing w:after="0"/>
              <w:ind w:left="0" w:hanging="2"/>
              <w:jc w:val="left"/>
            </w:pPr>
            <w:r>
              <w:rPr>
                <w:sz w:val="18"/>
                <w:szCs w:val="18"/>
              </w:rPr>
              <w:t>Definir y aplicar un protocolo experimental reproducible a ChatGPT, Gemini, Claude Code, Slither y Mythril en condiciones comparables.</w:t>
            </w:r>
          </w:p>
        </w:tc>
        <w:tc>
          <w:tcPr>
            <w:tcW w:w="403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235C02F" w14:textId="77777777" w:rsidR="00B7429D" w:rsidRDefault="00000000">
            <w:pPr>
              <w:keepNext/>
              <w:spacing w:after="0"/>
              <w:ind w:left="0" w:hanging="2"/>
              <w:jc w:val="left"/>
            </w:pPr>
            <w:r>
              <w:rPr>
                <w:sz w:val="18"/>
                <w:szCs w:val="18"/>
              </w:rPr>
              <w:t>Protocolo versionado (prompt, versión, fecha y modo de acceso); todas las herramientas ejecutadas sobre el 100 % del corpus; al menos tres repeticiones por caso en las herramientas de IA, o en una muestra si el coste lo exige.</w:t>
            </w:r>
          </w:p>
        </w:tc>
      </w:tr>
      <w:tr w:rsidR="00B7429D" w14:paraId="65536C7E" w14:textId="77777777">
        <w:trPr>
          <w:cantSplit/>
          <w:jc w:val="center"/>
        </w:trPr>
        <w:tc>
          <w:tcPr>
            <w:tcW w:w="6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E8EE9B1" w14:textId="77777777" w:rsidR="00B7429D" w:rsidRDefault="00000000">
            <w:pPr>
              <w:keepNext/>
              <w:spacing w:after="0"/>
              <w:ind w:left="0" w:hanging="2"/>
              <w:jc w:val="left"/>
            </w:pPr>
            <w:r>
              <w:rPr>
                <w:sz w:val="18"/>
                <w:szCs w:val="18"/>
              </w:rPr>
              <w:t>OE4</w:t>
            </w:r>
          </w:p>
        </w:tc>
        <w:tc>
          <w:tcPr>
            <w:tcW w:w="41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BA7FCAD" w14:textId="77777777" w:rsidR="00B7429D" w:rsidRDefault="00000000">
            <w:pPr>
              <w:keepNext/>
              <w:spacing w:after="0"/>
              <w:ind w:left="0" w:hanging="2"/>
              <w:jc w:val="left"/>
            </w:pPr>
            <w:r>
              <w:rPr>
                <w:sz w:val="18"/>
                <w:szCs w:val="18"/>
              </w:rPr>
              <w:t>Cuantificar y comparar el rendimiento de cada herramienta (precision, recall, F1, falsos positivos, falsos negativos y consistencia) por categoría de vulnerabilidad y evaluar la calidad de sus explicaciones, severidades y mitigaciones.</w:t>
            </w:r>
          </w:p>
        </w:tc>
        <w:tc>
          <w:tcPr>
            <w:tcW w:w="403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695365D" w14:textId="77777777" w:rsidR="00B7429D" w:rsidRDefault="00000000">
            <w:pPr>
              <w:keepNext/>
              <w:spacing w:after="0"/>
              <w:ind w:left="0" w:hanging="2"/>
              <w:jc w:val="left"/>
            </w:pPr>
            <w:r>
              <w:rPr>
                <w:sz w:val="18"/>
                <w:szCs w:val="18"/>
              </w:rPr>
              <w:t>Tablas de métricas completas por herramienta y categoría; hallazgos clasificados con criterios documentados y segunda revisión, en un momento posterior, de al menos el 20 % de ellos; rúbrica cualitativa definida antes de ejecutar las pruebas.</w:t>
            </w:r>
          </w:p>
        </w:tc>
      </w:tr>
      <w:tr w:rsidR="00B7429D" w14:paraId="5AF3F74E" w14:textId="77777777">
        <w:trPr>
          <w:cantSplit/>
          <w:jc w:val="center"/>
        </w:trPr>
        <w:tc>
          <w:tcPr>
            <w:tcW w:w="6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C760E64" w14:textId="77777777" w:rsidR="00B7429D" w:rsidRDefault="00000000">
            <w:pPr>
              <w:keepNext/>
              <w:spacing w:after="0"/>
              <w:ind w:left="0" w:hanging="2"/>
              <w:jc w:val="left"/>
            </w:pPr>
            <w:r>
              <w:rPr>
                <w:sz w:val="18"/>
                <w:szCs w:val="18"/>
              </w:rPr>
              <w:t>OE5</w:t>
            </w:r>
          </w:p>
        </w:tc>
        <w:tc>
          <w:tcPr>
            <w:tcW w:w="4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812EC64" w14:textId="77777777" w:rsidR="00B7429D" w:rsidRDefault="00000000">
            <w:pPr>
              <w:keepNext/>
              <w:spacing w:after="0"/>
              <w:ind w:left="0" w:hanging="2"/>
              <w:jc w:val="left"/>
            </w:pPr>
            <w:r>
              <w:rPr>
                <w:sz w:val="18"/>
                <w:szCs w:val="18"/>
              </w:rPr>
              <w:t>Determinar las ventajas, limitaciones y riesgos de la IA generativa en la auditoría de smart contracts y proponer un procedimiento híbrido.</w:t>
            </w:r>
          </w:p>
        </w:tc>
        <w:tc>
          <w:tcPr>
            <w:tcW w:w="403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9039EE8" w14:textId="77777777" w:rsidR="00B7429D" w:rsidRDefault="00000000">
            <w:pPr>
              <w:keepNext/>
              <w:spacing w:after="0"/>
              <w:ind w:left="0" w:hanging="2"/>
              <w:jc w:val="left"/>
            </w:pPr>
            <w:r>
              <w:rPr>
                <w:sz w:val="18"/>
                <w:szCs w:val="18"/>
              </w:rPr>
              <w:t>Hipótesis aceptada, rechazada o matizada con evidencias; procedimiento trazable a los resultados; impactos del apartado 1.3 revisados.</w:t>
            </w:r>
          </w:p>
        </w:tc>
      </w:tr>
    </w:tbl>
    <w:p w14:paraId="5C63610C" w14:textId="77777777" w:rsidR="00B7429D" w:rsidRDefault="00000000">
      <w:pPr>
        <w:spacing w:before="80" w:after="200"/>
        <w:jc w:val="center"/>
      </w:pPr>
      <w:bookmarkStart w:id="37" w:name="_TocTabla2"/>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2</w:t>
      </w:r>
      <w:r>
        <w:rPr>
          <w:i/>
          <w:iCs/>
          <w:sz w:val="18"/>
          <w:szCs w:val="18"/>
        </w:rPr>
        <w:fldChar w:fldCharType="end"/>
      </w:r>
      <w:r>
        <w:rPr>
          <w:i/>
          <w:iCs/>
          <w:sz w:val="18"/>
          <w:szCs w:val="18"/>
        </w:rPr>
        <w:t>. Objetivos específicos y criterios de éxito.</w:t>
      </w:r>
      <w:bookmarkEnd w:id="37"/>
    </w:p>
    <w:p w14:paraId="6B8EF0E8" w14:textId="77777777" w:rsidR="00B7429D" w:rsidRDefault="00000000">
      <w:pPr>
        <w:pStyle w:val="Ttulo3"/>
      </w:pPr>
      <w:r>
        <w:t>Producto mínimo viable y objetivos secundarios</w:t>
      </w:r>
    </w:p>
    <w:p w14:paraId="65BCF588" w14:textId="1DB625FE" w:rsidR="00B7429D" w:rsidRDefault="00000000">
      <w:r>
        <w:t xml:space="preserve">Para proteger el proyecto frente a imprevistos se distingue entre el producto mínimo viable y los objetivos secundarios. El producto mínimo viable es la versión más reducida del trabajo que sigue permitiendo responder al objetivo principal: un corpus de al menos 30 contratos, </w:t>
      </w:r>
      <w:r w:rsidR="00716FD0">
        <w:t>tres</w:t>
      </w:r>
      <w:r>
        <w:t xml:space="preserve"> herramientas de IA (ChatGPT</w:t>
      </w:r>
      <w:r w:rsidR="00716FD0">
        <w:t>,</w:t>
      </w:r>
      <w:r>
        <w:t xml:space="preserve"> </w:t>
      </w:r>
      <w:r w:rsidR="00716FD0">
        <w:t xml:space="preserve">Gemini </w:t>
      </w:r>
      <w:r>
        <w:t>y Claude Code, que representan el modo conversacional y el modo agente), Slither como línea base, al menos tres ejecuciones por caso en una muestra y las métricas principales (precision, recall y F1). Gemini y Mythril forman parte del plan base, pero podrían retirarse sin comprometer el producto mínimo viable si se materializan los riesgos de coste, compatibilidad o disponibilidad descritos en la Tabla 8.</w:t>
      </w:r>
    </w:p>
    <w:p w14:paraId="1D2448FC" w14:textId="77777777" w:rsidR="00B7429D" w:rsidRDefault="00000000">
      <w:r>
        <w:t>Se consideran objetivos secundarios, que se abordarán solo si el calendario lo permite:</w:t>
      </w:r>
    </w:p>
    <w:p w14:paraId="1410B893" w14:textId="77777777" w:rsidR="00B7429D" w:rsidRDefault="00000000">
      <w:r>
        <w:t>• ampliar el corpus hasta unos 50 contratos;</w:t>
      </w:r>
    </w:p>
    <w:p w14:paraId="6085AEC0" w14:textId="77777777" w:rsidR="00B7429D" w:rsidRDefault="00000000">
      <w:r>
        <w:t>• evaluar el efecto de aportar contexto adicional (documentación o especificación) además del código;</w:t>
      </w:r>
    </w:p>
    <w:p w14:paraId="038DE34E" w14:textId="77777777" w:rsidR="00B7429D" w:rsidRDefault="00000000">
      <w:r>
        <w:t>• comparar el modo conversacional y el modo agente sobre un mismo modelo, cuando sea posible.</w:t>
      </w:r>
    </w:p>
    <w:p w14:paraId="7555DBDC" w14:textId="77777777" w:rsidR="006F39ED" w:rsidRDefault="00000000" w:rsidP="002F486E">
      <w:pPr>
        <w:pStyle w:val="Ttulo3"/>
      </w:pPr>
      <w:bookmarkStart w:id="38" w:name="_Toc242286138"/>
      <w:r>
        <w:lastRenderedPageBreak/>
        <w:t>Preguntas de investigación</w:t>
      </w:r>
      <w:bookmarkEnd w:id="38"/>
    </w:p>
    <w:p w14:paraId="79E06D6C" w14:textId="77777777" w:rsidR="00926621" w:rsidRDefault="00000000">
      <w:r>
        <w:t>Para guiar el desarrollo experimental se plantean cuatro preguntas de investigación, cada una asociada a los objetivos específicos que contribuye a responder. Servirán para estructurar las pruebas y relacionar los resultados con los objetivos del TFM.</w:t>
      </w:r>
    </w:p>
    <w:p w14:paraId="31D2B4A8" w14:textId="77777777" w:rsidR="00B7429D" w:rsidRDefault="00000000">
      <w:r>
        <w:t xml:space="preserve">• </w:t>
      </w:r>
      <w:r>
        <w:rPr>
          <w:b/>
          <w:bCs/>
        </w:rPr>
        <w:t>RQ1 (OE3, OE4).</w:t>
      </w:r>
      <w:r>
        <w:t xml:space="preserve"> ¿Qué capacidad de detección y qué precisión tienen ChatGPT, Gemini y Claude Code sobre vulnerabilidades conocidas, y cómo varían según el tipo de vulnerabilidad?</w:t>
      </w:r>
    </w:p>
    <w:p w14:paraId="7B696493" w14:textId="77777777" w:rsidR="00B7429D" w:rsidRDefault="00000000">
      <w:r>
        <w:t xml:space="preserve">• </w:t>
      </w:r>
      <w:r>
        <w:rPr>
          <w:b/>
          <w:bCs/>
        </w:rPr>
        <w:t>RQ2 (OE4).</w:t>
      </w:r>
      <w:r>
        <w:t xml:space="preserve"> ¿Cómo se comparan sus resultados con los de analizadores especializados como Slither y Mythril?</w:t>
      </w:r>
    </w:p>
    <w:p w14:paraId="1544498D" w14:textId="77777777" w:rsidR="00B7429D" w:rsidRDefault="00000000">
      <w:r>
        <w:t xml:space="preserve">• </w:t>
      </w:r>
      <w:r>
        <w:rPr>
          <w:b/>
          <w:bCs/>
        </w:rPr>
        <w:t>RQ3 (OE3, OE4).</w:t>
      </w:r>
      <w:r>
        <w:t xml:space="preserve"> ¿Hasta qué punto son consistentes los resultados al repetir una misma auditoría?</w:t>
      </w:r>
    </w:p>
    <w:p w14:paraId="77C65A4B" w14:textId="77777777" w:rsidR="00B7429D" w:rsidRDefault="00000000">
      <w:r>
        <w:t xml:space="preserve">• </w:t>
      </w:r>
      <w:r>
        <w:rPr>
          <w:b/>
          <w:bCs/>
        </w:rPr>
        <w:t>RQ4 (OE4, OE5).</w:t>
      </w:r>
      <w:r>
        <w:t xml:space="preserve"> ¿Qué valor adicional aportan las explicaciones y las recomendaciones de mitigación, y resulta más adecuado utilizar estas herramientas de forma independiente o como complemento de una auditoría tradicional?</w:t>
      </w:r>
    </w:p>
    <w:p w14:paraId="0F82F8AB" w14:textId="77777777" w:rsidR="002F486E" w:rsidRDefault="002F486E" w:rsidP="002F486E"/>
    <w:p w14:paraId="2E8A70B1" w14:textId="77777777" w:rsidR="006F39ED" w:rsidRDefault="00000000" w:rsidP="002F486E">
      <w:pPr>
        <w:pStyle w:val="Ttulo2"/>
      </w:pPr>
      <w:bookmarkStart w:id="39" w:name="_Toc242286139"/>
      <w:bookmarkStart w:id="40" w:name="_Toc242304178"/>
      <w:r>
        <w:t>Impacto en sostenibilidad, ético-social y de diversidad</w:t>
      </w:r>
      <w:bookmarkEnd w:id="39"/>
      <w:bookmarkEnd w:id="40"/>
    </w:p>
    <w:p w14:paraId="10121577" w14:textId="77777777" w:rsidR="006F39ED" w:rsidRDefault="00000000" w:rsidP="002F486E">
      <w:r>
        <w:t>El proyecto analiza su impacto desde las tres dimensiones de la competencia transversal de Compromiso Ético y Global (Universitat Oberta de Catalunya [UOC], 2022): sostenibilidad, comportamiento ético y responsabilidad social, y diversidad y derechos humanos. El análisis se revisará en el diseño, durante el desarrollo y en las conclusiones del trabajo, y se resume en la Tabla 3.</w:t>
      </w:r>
    </w:p>
    <w:p w14:paraId="20CE1D92" w14:textId="77777777" w:rsidR="006F39ED" w:rsidRDefault="00000000" w:rsidP="002F486E">
      <w:pPr>
        <w:pStyle w:val="Ttulo3"/>
      </w:pPr>
      <w:bookmarkStart w:id="41" w:name="_Toc242286140"/>
      <w:r>
        <w:t>Sostenibilidad</w:t>
      </w:r>
      <w:bookmarkEnd w:id="41"/>
    </w:p>
    <w:p w14:paraId="1E512B61" w14:textId="77777777" w:rsidR="006F39ED" w:rsidRDefault="00000000" w:rsidP="002F486E">
      <w:r>
        <w:t>El trabajo presenta un impacto positivo potencial al estudiar mecanismos que permitan detectar vulnerabilidades en fases tempranas del desarrollo, reduciendo el riesgo de incidentes y el coste de su corrección posterior. Se relaciona principalmente con el ODS 9, Industria, innovación e infraestructura (Naciones Unidas, 2015), por su contribución potencial a infraestructuras digitales más seguras y resilientes; esta contribución es indirecta, porque el trabajo aporta evidencia sobre una técnica de apoyo a la seguridad y no desarrolla infraestructura. Como impacto negativo limitado, relacionado con el ODS 13, Acción por el clima, debe considerarse el consumo energético asociado a la inferencia de los modelos y a la repetición de ejecuciones. Para reducirlo se definirá previamente el conjunto de pruebas, se limitarán las ejecuciones a las necesarias para obtener resultados representativos, se reutilizarán las respuestas ya registradas y se anotarán el número de consultas y de tokens como indicador aproximado de consumo.</w:t>
      </w:r>
    </w:p>
    <w:p w14:paraId="2AF9EAB4" w14:textId="77777777" w:rsidR="006F39ED" w:rsidRDefault="00000000" w:rsidP="002F486E">
      <w:pPr>
        <w:pStyle w:val="Ttulo3"/>
      </w:pPr>
      <w:bookmarkStart w:id="42" w:name="_Toc242286141"/>
      <w:r>
        <w:t>Comportamiento ético y responsabilidad social</w:t>
      </w:r>
      <w:bookmarkEnd w:id="42"/>
    </w:p>
    <w:p w14:paraId="50ADB349" w14:textId="77777777" w:rsidR="006F39ED" w:rsidRDefault="00000000" w:rsidP="002F486E">
      <w:r>
        <w:t>El principal riesgo ético consiste en interpretar una respuesta generada por IA como evidencia definitiva de que un sistema es seguro. Para evitarlo, los resultados se contrastarán con un ground truth conocido y con analizadores adicionales, se documentarán los falsos positivos y los falsos negativos y se mantendrá la supervisión humana sobre las conclusiones.</w:t>
      </w:r>
    </w:p>
    <w:p w14:paraId="32C3E4B1" w14:textId="77777777" w:rsidR="00B7429D" w:rsidRDefault="00000000">
      <w:r>
        <w:t xml:space="preserve">Un segundo riesgo es el uso dual: los hallazgos y los prompts podrían facilitar ataques. Por ello no se realizarán pruebas sobre contratos desplegados sin autorización, no se generarán ni ejecutarán exploits contra sistemas reales y, si se detectase una vulnerabilidad nueva en un contrato real, se notificaría a sus responsables antes de cualquier difusión (divulgación coordinada). Tampoco se introducirán datos sensibles o </w:t>
      </w:r>
      <w:r>
        <w:lastRenderedPageBreak/>
        <w:t>confidenciales en servicios externos de IA: el código analizado procederá de benchmarks públicos.</w:t>
      </w:r>
    </w:p>
    <w:p w14:paraId="202926BB" w14:textId="77777777" w:rsidR="00B7429D" w:rsidRDefault="00000000">
      <w:r>
        <w:t>Por último, ChatGPT, Gemini y Claude Code son a la vez objeto de estudio y, en algunos casos, herramientas de apoyo a la redacción, lo que puede introducir sesgo. Este uso se declara en el apartado 1.8 y ninguna herramienta de IA se utilizará como único criterio para clasificar los resultados experimentales. El trabajo se relaciona además con el ODS 16, Paz, justicia e instituciones sólidas, de forma indirecta y limitada, por su posible contribución a reducir el fraude y el robo de activos digitales (meta 16.4).</w:t>
      </w:r>
    </w:p>
    <w:p w14:paraId="65BF91E6" w14:textId="77777777" w:rsidR="006F39ED" w:rsidRDefault="00000000" w:rsidP="002F486E">
      <w:pPr>
        <w:pStyle w:val="Ttulo3"/>
      </w:pPr>
      <w:bookmarkStart w:id="43" w:name="_Toc242286142"/>
      <w:r>
        <w:t>Diversidad y derechos humanos</w:t>
      </w:r>
      <w:bookmarkEnd w:id="43"/>
    </w:p>
    <w:p w14:paraId="014D06B7" w14:textId="77777777" w:rsidR="006F39ED" w:rsidRDefault="00000000" w:rsidP="002F486E">
      <w:r>
        <w:t>El trabajo no tomará decisiones automatizadas sobre personas ni tratará atributos personales protegidos, por lo que su impacto directo en cuestiones de género es nulo o no aplicable. Sí se consideran otros aspectos. El acceso a auditorías profesionales y a herramientas de IA de pago es desigual: el efecto sobre equipos pequeños o con pocos recursos puede ser positivo si se demuestra que herramientas accesibles aportan valor, o negativo si se generan expectativas no fundadas. Además, los modelos pueden presentar diferencias de rendimiento derivadas de sus datos de entrenamiento, del idioma de los comentarios y la documentación o de la estructura del código. Para mitigarlo se documentará el coste de las herramientas utilizadas, se publicarán el protocolo y el corpus en un repositorio con licencia abierta cuando las licencias de origen lo permitan, las conclusiones se limitarán al conjunto de pruebas evaluado y la memoria utilizará un lenguaje inclusivo.</w:t>
      </w:r>
    </w:p>
    <w:tbl>
      <w:tblPr>
        <w:tblStyle w:val="Tablaconcuadrcula"/>
        <w:tblW w:w="8784" w:type="dxa"/>
        <w:jc w:val="center"/>
        <w:tblLayout w:type="fixed"/>
        <w:tblLook w:val="04A0" w:firstRow="1" w:lastRow="0" w:firstColumn="1" w:lastColumn="0" w:noHBand="0" w:noVBand="1"/>
      </w:tblPr>
      <w:tblGrid>
        <w:gridCol w:w="1700"/>
        <w:gridCol w:w="2900"/>
        <w:gridCol w:w="1200"/>
        <w:gridCol w:w="2984"/>
      </w:tblGrid>
      <w:tr w:rsidR="00B7429D" w14:paraId="2A3A1CFB" w14:textId="77777777">
        <w:trPr>
          <w:cantSplit/>
          <w:tblHeader/>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03074C03" w14:textId="77777777" w:rsidR="00B7429D" w:rsidRDefault="00000000">
            <w:pPr>
              <w:keepNext/>
              <w:spacing w:after="0"/>
              <w:ind w:left="0" w:hanging="2"/>
              <w:jc w:val="left"/>
            </w:pPr>
            <w:r>
              <w:rPr>
                <w:b/>
                <w:bCs/>
                <w:color w:val="FFFFFF"/>
                <w:sz w:val="18"/>
                <w:szCs w:val="18"/>
              </w:rPr>
              <w:t>Dimensión</w:t>
            </w:r>
          </w:p>
        </w:tc>
        <w:tc>
          <w:tcPr>
            <w:tcW w:w="29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49FBC50A" w14:textId="77777777" w:rsidR="00B7429D" w:rsidRDefault="00000000">
            <w:pPr>
              <w:keepNext/>
              <w:spacing w:after="0"/>
              <w:ind w:left="0" w:hanging="2"/>
              <w:jc w:val="left"/>
            </w:pPr>
            <w:r>
              <w:rPr>
                <w:b/>
                <w:bCs/>
                <w:color w:val="FFFFFF"/>
                <w:sz w:val="18"/>
                <w:szCs w:val="18"/>
              </w:rPr>
              <w:t>Impacto previsto</w:t>
            </w:r>
          </w:p>
        </w:tc>
        <w:tc>
          <w:tcPr>
            <w:tcW w:w="12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5AC2ED94" w14:textId="77777777" w:rsidR="00B7429D" w:rsidRDefault="00000000">
            <w:pPr>
              <w:keepNext/>
              <w:spacing w:after="0"/>
              <w:ind w:left="0" w:hanging="2"/>
              <w:jc w:val="left"/>
            </w:pPr>
            <w:r>
              <w:rPr>
                <w:b/>
                <w:bCs/>
                <w:color w:val="FFFFFF"/>
                <w:sz w:val="18"/>
                <w:szCs w:val="18"/>
              </w:rPr>
              <w:t>Tipo</w:t>
            </w:r>
          </w:p>
        </w:tc>
        <w:tc>
          <w:tcPr>
            <w:tcW w:w="2984"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0321294D" w14:textId="77777777" w:rsidR="00B7429D" w:rsidRDefault="00000000">
            <w:pPr>
              <w:keepNext/>
              <w:spacing w:after="0"/>
              <w:ind w:left="0" w:hanging="2"/>
              <w:jc w:val="left"/>
            </w:pPr>
            <w:r>
              <w:rPr>
                <w:b/>
                <w:bCs/>
                <w:color w:val="FFFFFF"/>
                <w:sz w:val="18"/>
                <w:szCs w:val="18"/>
              </w:rPr>
              <w:t>Medida de gestión</w:t>
            </w:r>
          </w:p>
        </w:tc>
      </w:tr>
      <w:tr w:rsidR="00B7429D" w14:paraId="12FF67A0"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27690E5" w14:textId="77777777" w:rsidR="00B7429D" w:rsidRDefault="00000000">
            <w:pPr>
              <w:keepNext/>
              <w:spacing w:after="0"/>
              <w:ind w:left="0" w:hanging="2"/>
              <w:jc w:val="left"/>
            </w:pPr>
            <w:r>
              <w:rPr>
                <w:sz w:val="18"/>
                <w:szCs w:val="18"/>
              </w:rPr>
              <w:t>Sostenibilidad</w:t>
            </w:r>
          </w:p>
        </w:tc>
        <w:tc>
          <w:tcPr>
            <w:tcW w:w="2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9A16526" w14:textId="77777777" w:rsidR="00B7429D" w:rsidRDefault="00000000">
            <w:pPr>
              <w:keepNext/>
              <w:spacing w:after="0"/>
              <w:ind w:left="0" w:hanging="2"/>
              <w:jc w:val="left"/>
            </w:pPr>
            <w:r>
              <w:rPr>
                <w:sz w:val="18"/>
                <w:szCs w:val="18"/>
              </w:rPr>
              <w:t>Infraestructuras digitales más seguras y menos incidentes evitables (ODS 9)</w:t>
            </w:r>
          </w:p>
        </w:tc>
        <w:tc>
          <w:tcPr>
            <w:tcW w:w="12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FB25957" w14:textId="77777777" w:rsidR="00B7429D" w:rsidRDefault="00000000">
            <w:pPr>
              <w:keepNext/>
              <w:spacing w:after="0"/>
              <w:ind w:left="0" w:hanging="2"/>
              <w:jc w:val="left"/>
            </w:pPr>
            <w:r>
              <w:rPr>
                <w:sz w:val="18"/>
                <w:szCs w:val="18"/>
              </w:rPr>
              <w:t>Positivo, indirecto</w:t>
            </w:r>
          </w:p>
        </w:tc>
        <w:tc>
          <w:tcPr>
            <w:tcW w:w="29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81A4615" w14:textId="77777777" w:rsidR="00B7429D" w:rsidRDefault="00000000">
            <w:pPr>
              <w:keepNext/>
              <w:spacing w:after="0"/>
              <w:ind w:left="0" w:hanging="2"/>
              <w:jc w:val="left"/>
            </w:pPr>
            <w:r>
              <w:rPr>
                <w:sz w:val="18"/>
                <w:szCs w:val="18"/>
              </w:rPr>
              <w:t>Publicar protocolo y resultados con sus límites</w:t>
            </w:r>
          </w:p>
        </w:tc>
      </w:tr>
      <w:tr w:rsidR="00B7429D" w14:paraId="46E67449"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B37305A" w14:textId="77777777" w:rsidR="00B7429D" w:rsidRDefault="00000000">
            <w:pPr>
              <w:keepNext/>
              <w:spacing w:after="0"/>
              <w:ind w:left="0" w:hanging="2"/>
              <w:jc w:val="left"/>
            </w:pPr>
            <w:r>
              <w:rPr>
                <w:sz w:val="18"/>
                <w:szCs w:val="18"/>
              </w:rPr>
              <w:t>Sostenibilidad</w:t>
            </w:r>
          </w:p>
        </w:tc>
        <w:tc>
          <w:tcPr>
            <w:tcW w:w="2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F46D49F" w14:textId="77777777" w:rsidR="00B7429D" w:rsidRDefault="00000000">
            <w:pPr>
              <w:keepNext/>
              <w:spacing w:after="0"/>
              <w:ind w:left="0" w:hanging="2"/>
              <w:jc w:val="left"/>
            </w:pPr>
            <w:r>
              <w:rPr>
                <w:sz w:val="18"/>
                <w:szCs w:val="18"/>
              </w:rPr>
              <w:t>Consumo energético de la inferencia y de la repetición de pruebas (ODS 13)</w:t>
            </w:r>
          </w:p>
        </w:tc>
        <w:tc>
          <w:tcPr>
            <w:tcW w:w="12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B57AF35" w14:textId="77777777" w:rsidR="00B7429D" w:rsidRDefault="00000000">
            <w:pPr>
              <w:keepNext/>
              <w:spacing w:after="0"/>
              <w:ind w:left="0" w:hanging="2"/>
              <w:jc w:val="left"/>
            </w:pPr>
            <w:r>
              <w:rPr>
                <w:sz w:val="18"/>
                <w:szCs w:val="18"/>
              </w:rPr>
              <w:t>Negativo, limitado</w:t>
            </w:r>
          </w:p>
        </w:tc>
        <w:tc>
          <w:tcPr>
            <w:tcW w:w="29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DE936C2" w14:textId="77777777" w:rsidR="00B7429D" w:rsidRDefault="00000000">
            <w:pPr>
              <w:keepNext/>
              <w:spacing w:after="0"/>
              <w:ind w:left="0" w:hanging="2"/>
              <w:jc w:val="left"/>
            </w:pPr>
            <w:r>
              <w:rPr>
                <w:sz w:val="18"/>
                <w:szCs w:val="18"/>
              </w:rPr>
              <w:t>Limitar ejecuciones, reutilizar respuestas registradas y anotar consultas y tokens</w:t>
            </w:r>
          </w:p>
        </w:tc>
      </w:tr>
      <w:tr w:rsidR="00B7429D" w14:paraId="3CFAA780"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207FD1F" w14:textId="77777777" w:rsidR="00B7429D" w:rsidRDefault="00000000">
            <w:pPr>
              <w:keepNext/>
              <w:spacing w:after="0"/>
              <w:ind w:left="0" w:hanging="2"/>
              <w:jc w:val="left"/>
            </w:pPr>
            <w:r>
              <w:rPr>
                <w:sz w:val="18"/>
                <w:szCs w:val="18"/>
              </w:rPr>
              <w:t>Ética y responsabilidad social</w:t>
            </w:r>
          </w:p>
        </w:tc>
        <w:tc>
          <w:tcPr>
            <w:tcW w:w="2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786579E" w14:textId="77777777" w:rsidR="00B7429D" w:rsidRDefault="00000000">
            <w:pPr>
              <w:keepNext/>
              <w:spacing w:after="0"/>
              <w:ind w:left="0" w:hanging="2"/>
              <w:jc w:val="left"/>
            </w:pPr>
            <w:r>
              <w:rPr>
                <w:sz w:val="18"/>
                <w:szCs w:val="18"/>
              </w:rPr>
              <w:t>Uso dual de hallazgos y prompts</w:t>
            </w:r>
          </w:p>
        </w:tc>
        <w:tc>
          <w:tcPr>
            <w:tcW w:w="12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7DC1B91" w14:textId="77777777" w:rsidR="00B7429D" w:rsidRDefault="00000000">
            <w:pPr>
              <w:keepNext/>
              <w:spacing w:after="0"/>
              <w:ind w:left="0" w:hanging="2"/>
              <w:jc w:val="left"/>
            </w:pPr>
            <w:r>
              <w:rPr>
                <w:sz w:val="18"/>
                <w:szCs w:val="18"/>
              </w:rPr>
              <w:t>Negativo</w:t>
            </w:r>
          </w:p>
        </w:tc>
        <w:tc>
          <w:tcPr>
            <w:tcW w:w="29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21A7B58" w14:textId="77777777" w:rsidR="00B7429D" w:rsidRDefault="00000000">
            <w:pPr>
              <w:keepNext/>
              <w:spacing w:after="0"/>
              <w:ind w:left="0" w:hanging="2"/>
              <w:jc w:val="left"/>
            </w:pPr>
            <w:r>
              <w:rPr>
                <w:sz w:val="18"/>
                <w:szCs w:val="18"/>
              </w:rPr>
              <w:t>Sin exploits ni pruebas sobre sistemas reales; divulgación coordinada</w:t>
            </w:r>
          </w:p>
        </w:tc>
      </w:tr>
      <w:tr w:rsidR="00B7429D" w14:paraId="25298530"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6F8ACBE" w14:textId="77777777" w:rsidR="00B7429D" w:rsidRDefault="00000000">
            <w:pPr>
              <w:keepNext/>
              <w:spacing w:after="0"/>
              <w:ind w:left="0" w:hanging="2"/>
              <w:jc w:val="left"/>
            </w:pPr>
            <w:r>
              <w:rPr>
                <w:sz w:val="18"/>
                <w:szCs w:val="18"/>
              </w:rPr>
              <w:t>Ética y responsabilidad social</w:t>
            </w:r>
          </w:p>
        </w:tc>
        <w:tc>
          <w:tcPr>
            <w:tcW w:w="2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D07EDA9" w14:textId="77777777" w:rsidR="00B7429D" w:rsidRDefault="00000000">
            <w:pPr>
              <w:keepNext/>
              <w:spacing w:after="0"/>
              <w:ind w:left="0" w:hanging="2"/>
              <w:jc w:val="left"/>
            </w:pPr>
            <w:r>
              <w:rPr>
                <w:sz w:val="18"/>
                <w:szCs w:val="18"/>
              </w:rPr>
              <w:t>Falsa sensación de seguridad por respuestas convincentes</w:t>
            </w:r>
          </w:p>
        </w:tc>
        <w:tc>
          <w:tcPr>
            <w:tcW w:w="12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43530F3" w14:textId="77777777" w:rsidR="00B7429D" w:rsidRDefault="00000000">
            <w:pPr>
              <w:keepNext/>
              <w:spacing w:after="0"/>
              <w:ind w:left="0" w:hanging="2"/>
              <w:jc w:val="left"/>
            </w:pPr>
            <w:r>
              <w:rPr>
                <w:sz w:val="18"/>
                <w:szCs w:val="18"/>
              </w:rPr>
              <w:t>Negativo</w:t>
            </w:r>
          </w:p>
        </w:tc>
        <w:tc>
          <w:tcPr>
            <w:tcW w:w="29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7A3E233" w14:textId="77777777" w:rsidR="00B7429D" w:rsidRDefault="00000000">
            <w:pPr>
              <w:keepNext/>
              <w:spacing w:after="0"/>
              <w:ind w:left="0" w:hanging="2"/>
              <w:jc w:val="left"/>
            </w:pPr>
            <w:r>
              <w:rPr>
                <w:sz w:val="18"/>
                <w:szCs w:val="18"/>
              </w:rPr>
              <w:t>Contraste con ground truth, supervisión humana y límites explícitos en las conclusiones</w:t>
            </w:r>
          </w:p>
        </w:tc>
      </w:tr>
      <w:tr w:rsidR="00B7429D" w14:paraId="586423FA"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4E740ED" w14:textId="77777777" w:rsidR="00B7429D" w:rsidRDefault="00000000">
            <w:pPr>
              <w:keepNext/>
              <w:spacing w:after="0"/>
              <w:ind w:left="0" w:hanging="2"/>
              <w:jc w:val="left"/>
            </w:pPr>
            <w:r>
              <w:rPr>
                <w:sz w:val="18"/>
                <w:szCs w:val="18"/>
              </w:rPr>
              <w:t>Ética y responsabilidad social</w:t>
            </w:r>
          </w:p>
        </w:tc>
        <w:tc>
          <w:tcPr>
            <w:tcW w:w="2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6B2B0AA" w14:textId="77777777" w:rsidR="00B7429D" w:rsidRDefault="00000000">
            <w:pPr>
              <w:keepNext/>
              <w:spacing w:after="0"/>
              <w:ind w:left="0" w:hanging="2"/>
              <w:jc w:val="left"/>
            </w:pPr>
            <w:r>
              <w:rPr>
                <w:sz w:val="18"/>
                <w:szCs w:val="18"/>
              </w:rPr>
              <w:t>Confidencialidad del código enviado a servicios externos</w:t>
            </w:r>
          </w:p>
        </w:tc>
        <w:tc>
          <w:tcPr>
            <w:tcW w:w="12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0307187" w14:textId="77777777" w:rsidR="00B7429D" w:rsidRDefault="00000000">
            <w:pPr>
              <w:keepNext/>
              <w:spacing w:after="0"/>
              <w:ind w:left="0" w:hanging="2"/>
              <w:jc w:val="left"/>
            </w:pPr>
            <w:r>
              <w:rPr>
                <w:sz w:val="18"/>
                <w:szCs w:val="18"/>
              </w:rPr>
              <w:t>Negativo</w:t>
            </w:r>
          </w:p>
        </w:tc>
        <w:tc>
          <w:tcPr>
            <w:tcW w:w="29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D8026FB" w14:textId="77777777" w:rsidR="00B7429D" w:rsidRDefault="00000000">
            <w:pPr>
              <w:keepNext/>
              <w:spacing w:after="0"/>
              <w:ind w:left="0" w:hanging="2"/>
              <w:jc w:val="left"/>
            </w:pPr>
            <w:r>
              <w:rPr>
                <w:sz w:val="18"/>
                <w:szCs w:val="18"/>
              </w:rPr>
              <w:t>Usar solo código de benchmarks públicos y advertir del riesgo en las recomendaciones</w:t>
            </w:r>
          </w:p>
        </w:tc>
      </w:tr>
      <w:tr w:rsidR="00B7429D" w14:paraId="0CCB01D3"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4C521E3" w14:textId="77777777" w:rsidR="00B7429D" w:rsidRDefault="00000000">
            <w:pPr>
              <w:keepNext/>
              <w:spacing w:after="0"/>
              <w:ind w:left="0" w:hanging="2"/>
              <w:jc w:val="left"/>
            </w:pPr>
            <w:r>
              <w:rPr>
                <w:sz w:val="18"/>
                <w:szCs w:val="18"/>
              </w:rPr>
              <w:t>Ética y responsabilidad social</w:t>
            </w:r>
          </w:p>
        </w:tc>
        <w:tc>
          <w:tcPr>
            <w:tcW w:w="2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9B1C2CD" w14:textId="77777777" w:rsidR="00B7429D" w:rsidRDefault="00000000">
            <w:pPr>
              <w:keepNext/>
              <w:spacing w:after="0"/>
              <w:ind w:left="0" w:hanging="2"/>
              <w:jc w:val="left"/>
            </w:pPr>
            <w:r>
              <w:rPr>
                <w:sz w:val="18"/>
                <w:szCs w:val="18"/>
              </w:rPr>
              <w:t>Posible sesgo por utilizar como asistentes las herramientas evaluadas</w:t>
            </w:r>
          </w:p>
        </w:tc>
        <w:tc>
          <w:tcPr>
            <w:tcW w:w="12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38B1B4C" w14:textId="77777777" w:rsidR="00B7429D" w:rsidRDefault="00000000">
            <w:pPr>
              <w:keepNext/>
              <w:spacing w:after="0"/>
              <w:ind w:left="0" w:hanging="2"/>
              <w:jc w:val="left"/>
            </w:pPr>
            <w:r>
              <w:rPr>
                <w:sz w:val="18"/>
                <w:szCs w:val="18"/>
              </w:rPr>
              <w:t>Riesgo</w:t>
            </w:r>
          </w:p>
        </w:tc>
        <w:tc>
          <w:tcPr>
            <w:tcW w:w="29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AA310DE" w14:textId="77777777" w:rsidR="00B7429D" w:rsidRDefault="00000000">
            <w:pPr>
              <w:keepNext/>
              <w:spacing w:after="0"/>
              <w:ind w:left="0" w:hanging="2"/>
              <w:jc w:val="left"/>
            </w:pPr>
            <w:r>
              <w:rPr>
                <w:sz w:val="18"/>
                <w:szCs w:val="18"/>
              </w:rPr>
              <w:t>Declararlo en el apartado 1.8; la IA no es el único criterio de clasificación</w:t>
            </w:r>
          </w:p>
        </w:tc>
      </w:tr>
      <w:tr w:rsidR="00B7429D" w14:paraId="0963F898"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311A1B7" w14:textId="77777777" w:rsidR="00B7429D" w:rsidRDefault="00000000">
            <w:pPr>
              <w:keepNext/>
              <w:spacing w:after="0"/>
              <w:ind w:left="0" w:hanging="2"/>
              <w:jc w:val="left"/>
            </w:pPr>
            <w:r>
              <w:rPr>
                <w:sz w:val="18"/>
                <w:szCs w:val="18"/>
              </w:rPr>
              <w:t>Diversidad y derechos humanos</w:t>
            </w:r>
          </w:p>
        </w:tc>
        <w:tc>
          <w:tcPr>
            <w:tcW w:w="2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675CDCF" w14:textId="77777777" w:rsidR="00B7429D" w:rsidRDefault="00000000">
            <w:pPr>
              <w:keepNext/>
              <w:spacing w:after="0"/>
              <w:ind w:left="0" w:hanging="2"/>
              <w:jc w:val="left"/>
            </w:pPr>
            <w:r>
              <w:rPr>
                <w:sz w:val="18"/>
                <w:szCs w:val="18"/>
              </w:rPr>
              <w:t>Acceso desigual a auditoría y a herramientas de pago; sesgos de los modelos</w:t>
            </w:r>
          </w:p>
        </w:tc>
        <w:tc>
          <w:tcPr>
            <w:tcW w:w="12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065605B" w14:textId="77777777" w:rsidR="00B7429D" w:rsidRDefault="00000000">
            <w:pPr>
              <w:keepNext/>
              <w:spacing w:after="0"/>
              <w:ind w:left="0" w:hanging="2"/>
              <w:jc w:val="left"/>
            </w:pPr>
            <w:r>
              <w:rPr>
                <w:sz w:val="18"/>
                <w:szCs w:val="18"/>
              </w:rPr>
              <w:t>Mixto</w:t>
            </w:r>
          </w:p>
        </w:tc>
        <w:tc>
          <w:tcPr>
            <w:tcW w:w="29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C2E5AF3" w14:textId="77777777" w:rsidR="00B7429D" w:rsidRDefault="00000000">
            <w:pPr>
              <w:keepNext/>
              <w:spacing w:after="0"/>
              <w:ind w:left="0" w:hanging="2"/>
              <w:jc w:val="left"/>
            </w:pPr>
            <w:r>
              <w:rPr>
                <w:sz w:val="18"/>
                <w:szCs w:val="18"/>
              </w:rPr>
              <w:t>Documentar costes, publicar protocolo y corpus si las licencias lo permiten y acotar las conclusiones</w:t>
            </w:r>
          </w:p>
        </w:tc>
      </w:tr>
      <w:tr w:rsidR="00B7429D" w14:paraId="333A5690"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B448A4D" w14:textId="77777777" w:rsidR="00B7429D" w:rsidRDefault="00000000">
            <w:pPr>
              <w:keepNext/>
              <w:spacing w:after="0"/>
              <w:ind w:left="0" w:hanging="2"/>
              <w:jc w:val="left"/>
            </w:pPr>
            <w:r>
              <w:rPr>
                <w:sz w:val="18"/>
                <w:szCs w:val="18"/>
              </w:rPr>
              <w:t>Diversidad y derechos humanos</w:t>
            </w:r>
          </w:p>
        </w:tc>
        <w:tc>
          <w:tcPr>
            <w:tcW w:w="2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F7A96D1" w14:textId="77777777" w:rsidR="00B7429D" w:rsidRDefault="00000000">
            <w:pPr>
              <w:keepNext/>
              <w:spacing w:after="0"/>
              <w:ind w:left="0" w:hanging="2"/>
              <w:jc w:val="left"/>
            </w:pPr>
            <w:r>
              <w:rPr>
                <w:sz w:val="18"/>
                <w:szCs w:val="18"/>
              </w:rPr>
              <w:t>Sin tratamiento de datos personales ni decisiones sobre personas</w:t>
            </w:r>
          </w:p>
        </w:tc>
        <w:tc>
          <w:tcPr>
            <w:tcW w:w="12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CF8D0E0" w14:textId="77777777" w:rsidR="00B7429D" w:rsidRDefault="00000000">
            <w:pPr>
              <w:keepNext/>
              <w:spacing w:after="0"/>
              <w:ind w:left="0" w:hanging="2"/>
              <w:jc w:val="left"/>
            </w:pPr>
            <w:r>
              <w:rPr>
                <w:sz w:val="18"/>
                <w:szCs w:val="18"/>
              </w:rPr>
              <w:t>Neutro</w:t>
            </w:r>
          </w:p>
        </w:tc>
        <w:tc>
          <w:tcPr>
            <w:tcW w:w="29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0721272" w14:textId="77777777" w:rsidR="00B7429D" w:rsidRDefault="00000000">
            <w:pPr>
              <w:keepNext/>
              <w:spacing w:after="0"/>
              <w:ind w:left="0" w:hanging="2"/>
              <w:jc w:val="left"/>
            </w:pPr>
            <w:r>
              <w:rPr>
                <w:sz w:val="18"/>
                <w:szCs w:val="18"/>
              </w:rPr>
              <w:t>Lenguaje inclusivo en la memoria; no perfilar direcciones de cuenta</w:t>
            </w:r>
          </w:p>
        </w:tc>
      </w:tr>
    </w:tbl>
    <w:p w14:paraId="6017A02A" w14:textId="77777777" w:rsidR="00B7429D" w:rsidRDefault="00000000">
      <w:pPr>
        <w:spacing w:before="80" w:after="200"/>
        <w:jc w:val="center"/>
      </w:pPr>
      <w:bookmarkStart w:id="44" w:name="_TocTabla3"/>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3</w:t>
      </w:r>
      <w:r>
        <w:rPr>
          <w:i/>
          <w:iCs/>
          <w:sz w:val="18"/>
          <w:szCs w:val="18"/>
        </w:rPr>
        <w:fldChar w:fldCharType="end"/>
      </w:r>
      <w:r>
        <w:rPr>
          <w:i/>
          <w:iCs/>
          <w:sz w:val="18"/>
          <w:szCs w:val="18"/>
        </w:rPr>
        <w:t>. Impactos en sostenibilidad, ética y diversidad, y medidas de gestión.</w:t>
      </w:r>
      <w:bookmarkEnd w:id="44"/>
    </w:p>
    <w:p w14:paraId="0568460A" w14:textId="77777777" w:rsidR="002F486E" w:rsidRDefault="002F486E" w:rsidP="002F486E"/>
    <w:p w14:paraId="0C53901A" w14:textId="77777777" w:rsidR="002F486E" w:rsidRDefault="002F486E" w:rsidP="002F486E"/>
    <w:p w14:paraId="7CCBFE33" w14:textId="77777777" w:rsidR="006F39ED" w:rsidRDefault="00000000" w:rsidP="002F486E">
      <w:pPr>
        <w:pStyle w:val="Ttulo2"/>
      </w:pPr>
      <w:bookmarkStart w:id="45" w:name="_Toc242286143"/>
      <w:bookmarkStart w:id="46" w:name="_Toc242304179"/>
      <w:r>
        <w:t>Enfoque y método seguido</w:t>
      </w:r>
      <w:bookmarkEnd w:id="45"/>
      <w:bookmarkEnd w:id="46"/>
    </w:p>
    <w:p w14:paraId="38E3D2AE" w14:textId="74CFF0E1" w:rsidR="006F39ED" w:rsidRDefault="00000000" w:rsidP="002F486E">
      <w:r>
        <w:t xml:space="preserve">Para la gestión del proyecto se seguirá un enfoque principalmente secuencial con revisiones iterativas, adecuado para un TFM individual. Las fases presentan dependencias </w:t>
      </w:r>
      <w:r w:rsidR="00716FD0">
        <w:t>claras fundamentación</w:t>
      </w:r>
      <w:r>
        <w:t>, diseño experimental, ejecución, análisis y conclusiones</w:t>
      </w:r>
      <w:r w:rsidR="00716FD0">
        <w:t xml:space="preserve"> </w:t>
      </w:r>
      <w:r>
        <w:t>, pero al cierre de cada una se realizará una revisión de los entregables y criterios de validación antes de avanzar. Este enfoque permite mantener la trazabilidad entre objetivos, tareas, evidencias y resultados, y facilita incorporar las correcciones derivadas del feedback de las PEC.</w:t>
      </w:r>
    </w:p>
    <w:p w14:paraId="17162346" w14:textId="77777777" w:rsidR="00926621" w:rsidRDefault="00000000">
      <w:r>
        <w:t>Desde el punto de vista técnico, se seguirá una metodología experimental y comparativa, complementada con una revisión bibliográfica inicial. Esta estrategia se considera adecuada porque el objetivo no es únicamente describir las herramientas, sino medir su comportamiento bajo condiciones controladas y comparar objetivamente sus resultados.</w:t>
      </w:r>
    </w:p>
    <w:p w14:paraId="4753E189" w14:textId="77777777" w:rsidR="00B7429D" w:rsidRDefault="00000000">
      <w:r>
        <w:t>Se han considerado cuatro estrategias: una revisión exclusivamente bibliográfica, de bajo coste pero que no genera evidencia propia ni refleja las versiones actuales de las herramientas; el desarrollo de una herramienta propia que combine modelos y análisis estático, de mayor riesgo y alcance, que desplazaría el foco de la evaluación al desarrollo; un estudio cualitativo con auditores profesionales, valioso pero inviable en el plazo disponible; y un estudio experimental comparativo con un protocolo común. Se ha elegido esta última porque aporta evidencia propia y reproducible, es abordable en las 300 horas disponibles y permite controlar el alcance, complementada con la revisión bibliográfica de la Fase 1.</w:t>
      </w:r>
    </w:p>
    <w:p w14:paraId="78002BF1" w14:textId="77777777" w:rsidR="006F39ED" w:rsidRDefault="00000000" w:rsidP="002F486E">
      <w:pPr>
        <w:pStyle w:val="Ttulo3"/>
      </w:pPr>
      <w:bookmarkStart w:id="47" w:name="_Toc242286144"/>
      <w:r>
        <w:t>Fase 1. Revisión del estado del arte</w:t>
      </w:r>
      <w:bookmarkEnd w:id="47"/>
    </w:p>
    <w:p w14:paraId="39A2C153" w14:textId="77777777" w:rsidR="006F39ED" w:rsidRDefault="00000000" w:rsidP="002F486E">
      <w:r>
        <w:t>Se revisarán publicaciones científicas y documentación técnica sobre vulnerabilidades de smart contracts, herramientas automáticas de auditoría, análisis estático, ejecución simbólica, benchmarks reproducibles y aplicación de modelos de lenguaje a tareas de análisis de código y ciberseguridad. En la PEC1 se presenta un estado del arte resumido (apartado 1.1); esta fase lo amplía y sistematiza en la PEC2.</w:t>
      </w:r>
    </w:p>
    <w:p w14:paraId="33DF61E6" w14:textId="77777777" w:rsidR="006F39ED" w:rsidRDefault="00000000" w:rsidP="002F486E">
      <w:pPr>
        <w:pStyle w:val="Ttulo3"/>
      </w:pPr>
      <w:bookmarkStart w:id="48" w:name="_Toc242286145"/>
      <w:r>
        <w:t>Fase 2. Selección del conjunto de pruebas</w:t>
      </w:r>
      <w:bookmarkEnd w:id="48"/>
    </w:p>
    <w:p w14:paraId="1BBB78BE" w14:textId="77777777" w:rsidR="006F39ED" w:rsidRDefault="00000000" w:rsidP="002F486E">
      <w:r>
        <w:t>Se seleccionará un subconjunto controlado de contratos con vulnerabilidades previamente conocidas. SmartBugs constituye un candidato adecuado al proporcionar un marco orientado a la ejecución y comparación reproducible de analizadores Solidity (Ferreira et al., 2020). Se plantea inicialmente trabajar con aproximadamente 30-40 contratos, ajustando el número definitivo en función de la distribución del benchmark y del tiempo disponible.</w:t>
      </w:r>
    </w:p>
    <w:p w14:paraId="0213CFBE" w14:textId="77777777" w:rsidR="006F39ED" w:rsidRDefault="00000000" w:rsidP="002F486E">
      <w:r>
        <w:t>Las categorías consideradas incluirán, al menos, reentrancia, control de acceso, llamadas externas no comprobadas, vulnerabilidades aritméticas y errores de lógica o denegación de servicio.</w:t>
      </w:r>
    </w:p>
    <w:p w14:paraId="4D1560C6" w14:textId="0D91F068" w:rsidR="00B7429D" w:rsidRDefault="00000000">
      <w:r>
        <w:t xml:space="preserve">El riesgo de contaminación de </w:t>
      </w:r>
      <w:r w:rsidR="00716FD0">
        <w:t>datos los</w:t>
      </w:r>
      <w:r>
        <w:t xml:space="preserve"> contratos de benchmarks públicos y antiguos pueden formar parte de los datos de entrenamiento de los </w:t>
      </w:r>
      <w:r w:rsidR="00716FD0">
        <w:t>modelos se</w:t>
      </w:r>
      <w:r>
        <w:t xml:space="preserve"> gestionará separando, cuando sea posible, los resultados de los contratos más conocidos de los de casos menos difundidos o modificados, e interpretando los resultados con esa cautela.</w:t>
      </w:r>
    </w:p>
    <w:p w14:paraId="482E60FA" w14:textId="77777777" w:rsidR="006F39ED" w:rsidRDefault="00000000" w:rsidP="002F486E">
      <w:pPr>
        <w:pStyle w:val="Ttulo3"/>
      </w:pPr>
      <w:bookmarkStart w:id="49" w:name="_Toc242286146"/>
      <w:r>
        <w:lastRenderedPageBreak/>
        <w:t>Fase 3. Diseño del protocolo de auditoría</w:t>
      </w:r>
      <w:bookmarkEnd w:id="49"/>
    </w:p>
    <w:p w14:paraId="364B2785" w14:textId="3216408D" w:rsidR="006F39ED" w:rsidRDefault="00000000" w:rsidP="002F486E">
      <w:r>
        <w:t>Las herramientas de IA analizarán los contratos bajo condiciones lo más equivalentes posible. Se definirá un prompt de auditoría común, se utilizará el mismo código fuente y se solicitará una salida estructurada que incluya vulnerabilidad detectada, localización, severidad, explicación y recomendación. Se registrarán la herramienta, el modelo o versión, la fecha, el prompt y la respuesta completa. ChatGPT y Gemini se utilizarán en modo conversacional y Claude Code en modo agente</w:t>
      </w:r>
      <w:r w:rsidR="002932B3">
        <w:t xml:space="preserve"> siempre que se cuente con la capacidad, en su defecnto en modo conversacional</w:t>
      </w:r>
      <w:r>
        <w:t>. Como el entorno de ejecución del agente puede modificar los resultados (Peng et al., 2026), se registrará el modo de acceso de cada herramienta, se utilizará el mismo código y el mismo prompt y se interpretará la comparación teniendo en cuenta esta diferencia.</w:t>
      </w:r>
    </w:p>
    <w:p w14:paraId="7C37E4D7" w14:textId="77777777" w:rsidR="006F39ED" w:rsidRDefault="00000000" w:rsidP="002F486E">
      <w:pPr>
        <w:pStyle w:val="Ttulo3"/>
      </w:pPr>
      <w:bookmarkStart w:id="50" w:name="_Toc242286147"/>
      <w:r>
        <w:t>Fase 4. Ejecución de pruebas</w:t>
      </w:r>
      <w:bookmarkEnd w:id="50"/>
    </w:p>
    <w:p w14:paraId="07530FE8" w14:textId="77777777" w:rsidR="006F39ED" w:rsidRDefault="00000000" w:rsidP="002F486E">
      <w:r>
        <w:t>Cada contrato será analizado mediante ChatGPT, Gemini y Claude Code. Como línea base se utilizarán analizadores tradicionales, principalmente Slither y Mythril. No se pretende demostrar cuál es la mejor herramienta de forma absoluta, sino comparar su comportamiento dentro del entorno experimental definido.</w:t>
      </w:r>
    </w:p>
    <w:p w14:paraId="1895FE3E" w14:textId="77777777" w:rsidR="006F39ED" w:rsidRDefault="00000000" w:rsidP="002F486E">
      <w:pPr>
        <w:pStyle w:val="Ttulo3"/>
      </w:pPr>
      <w:bookmarkStart w:id="51" w:name="_Toc242286148"/>
      <w:r>
        <w:t>Fase 5. Evaluación cuantitativa</w:t>
      </w:r>
      <w:bookmarkEnd w:id="51"/>
    </w:p>
    <w:p w14:paraId="4D474486" w14:textId="1F516F9F" w:rsidR="006F39ED" w:rsidRDefault="00000000" w:rsidP="002F486E">
      <w:r>
        <w:t>Los resultados se contrastarán con la vulnerabilidad real conocida. Se clasificarán como True Positive (TP), False Positive (FP), False Negative (FN) y, cuando el diseño del dataset lo permita, True Negative (TN). Se calcularán precisi</w:t>
      </w:r>
      <w:r w:rsidR="00716FD0">
        <w:t>ó</w:t>
      </w:r>
      <w:r>
        <w:t>n = TP/(TP+FP), recall = TP/(TP+FN) y F1-score como media armónica entre precision y recall. También se estudiará la consistencia entre ejecuciones y el tiempo aproximado de análisis.</w:t>
      </w:r>
    </w:p>
    <w:p w14:paraId="421CA4C4" w14:textId="77777777" w:rsidR="006F39ED" w:rsidRPr="00B87C55" w:rsidRDefault="00000000" w:rsidP="002F486E">
      <w:pPr>
        <w:pStyle w:val="Ttulo3"/>
      </w:pPr>
      <w:bookmarkStart w:id="52" w:name="_Toc242286149"/>
      <w:r w:rsidRPr="00B87C55">
        <w:t>Fase 6. Evaluación cualitativa</w:t>
      </w:r>
      <w:bookmarkEnd w:id="52"/>
    </w:p>
    <w:p w14:paraId="5FE9D61B" w14:textId="77777777" w:rsidR="006F39ED" w:rsidRDefault="00000000" w:rsidP="002F486E">
      <w:r>
        <w:t>Se analizará si cada herramienta identifica correctamente la zona afectada, explica la causa y las consecuencias, propone una mitigación válida, asigna una severidad coherente y evita generar información inexistente o técnicamente incorrecta.</w:t>
      </w:r>
    </w:p>
    <w:p w14:paraId="28C7C105" w14:textId="77777777" w:rsidR="006F39ED" w:rsidRDefault="00000000" w:rsidP="002F486E">
      <w:pPr>
        <w:pStyle w:val="Ttulo3"/>
      </w:pPr>
      <w:bookmarkStart w:id="53" w:name="_Toc242286150"/>
      <w:r>
        <w:t>Fase 7. Comparación y conclusiones</w:t>
      </w:r>
      <w:bookmarkEnd w:id="53"/>
    </w:p>
    <w:p w14:paraId="1244B649" w14:textId="77777777" w:rsidR="006F39ED" w:rsidRDefault="00000000" w:rsidP="002F486E">
      <w:r>
        <w:t>Finalmente se construirá una matriz comparativa que integre cobertura, precision, falsos positivos, falsos negativos, consistencia, calidad explicativa, facilidad de utilización y limitaciones. A partir de estos resultados se valorará la viabilidad de un procedimiento híbrido que combine IA generativa con técnicas convencionales de análisis.</w:t>
      </w:r>
    </w:p>
    <w:p w14:paraId="7111BD59" w14:textId="77777777" w:rsidR="00B7429D" w:rsidRDefault="00000000">
      <w:pPr>
        <w:pStyle w:val="Ttulo3"/>
      </w:pPr>
      <w:r>
        <w:t>Seguimiento, validación y control de cambios</w:t>
      </w:r>
    </w:p>
    <w:p w14:paraId="5099ED53" w14:textId="77777777" w:rsidR="00B7429D" w:rsidRDefault="00000000">
      <w:r>
        <w:t>El avance se contrastará de forma periódica con la persona que tutoriza el trabajo (se propone una revisión semanal, de acuerdo con la tutoría), mediante un breve informe de lo realizado, lo previsto y los problemas detectados. Las tareas se gestionarán en un tablero de seguimiento y el código, los prompts, las respuestas y los resultados se versionarán en un repositorio Git. Cada fase se cerrará cuando sus entregables hayan sido revisados: el plan, en la PEC1; el marco de comparación, el corpus y el protocolo piloto, en la PEC2; las campañas ejecutadas con sus hallazgos clasificados, en la PEC3; y la memoria y la presentación, en la PEC4. Cualquier ampliación de alcance se acordará con la tutoría y requerirá retirar una tarea de valor equivalente.</w:t>
      </w:r>
    </w:p>
    <w:p w14:paraId="3C327BDE" w14:textId="77777777" w:rsidR="002F486E" w:rsidRDefault="002F486E" w:rsidP="002F486E"/>
    <w:p w14:paraId="77C6D102" w14:textId="77777777" w:rsidR="006F39ED" w:rsidRDefault="00000000" w:rsidP="002F486E">
      <w:pPr>
        <w:pStyle w:val="Ttulo2"/>
      </w:pPr>
      <w:bookmarkStart w:id="54" w:name="_Toc242286151"/>
      <w:bookmarkStart w:id="55" w:name="_Toc242304180"/>
      <w:r>
        <w:lastRenderedPageBreak/>
        <w:t>Planificación del Trabajo</w:t>
      </w:r>
      <w:bookmarkEnd w:id="54"/>
      <w:bookmarkEnd w:id="55"/>
    </w:p>
    <w:p w14:paraId="214D2002" w14:textId="77777777" w:rsidR="006F39ED" w:rsidRDefault="002F486E" w:rsidP="002F486E">
      <w:r>
        <w:t>La planificación se ha construido a partir de la carga académica de la asignatura y del calendario oficial del semestre. El TFM tiene una carga de 12 créditos ECTS y se desarrolla entre el 23/09/2026 y el 03/02/2027, un periodo de 19 semanas de calendario. Tomando como referencia 25 horas de trabajo por crédito ECTS, la carga total estimada es de 300 horas, equivalente a una dedicación media aproximada de 15,8 horas semanales. La mayor parte del esfuerzo se concentra antes de la entrega de la memoria final del 07/01/2027; la presentación se entrega el 14/01/2027 y la defensa está prevista el 22/01/2027, reservando el periodo posterior para correcciones y cierre.</w:t>
      </w:r>
    </w:p>
    <w:p w14:paraId="26D19DF5" w14:textId="77777777" w:rsidR="00926621" w:rsidRDefault="00000000">
      <w:r>
        <w:t>La Tabla 4 permite comprobar que el esfuerzo previsto es compatible con el calendario y que el Gantt no representa únicamente fechas, sino una distribución razonada de la carga de trabajo. La estimación se revisará si durante el desarrollo aparecen restricciones profesionales o personales que obliguen a replanificar.</w:t>
      </w:r>
    </w:p>
    <w:tbl>
      <w:tblPr>
        <w:tblStyle w:val="Tablaconcuadrcula"/>
        <w:tblW w:w="0" w:type="auto"/>
        <w:jc w:val="center"/>
        <w:tblLook w:val="04A0" w:firstRow="1" w:lastRow="0" w:firstColumn="1" w:lastColumn="0" w:noHBand="0" w:noVBand="1"/>
      </w:tblPr>
      <w:tblGrid>
        <w:gridCol w:w="4247"/>
        <w:gridCol w:w="4248"/>
      </w:tblGrid>
      <w:tr w:rsidR="00926621" w14:paraId="75589688" w14:textId="77777777">
        <w:trPr>
          <w:cantSplit/>
          <w:jc w:val="center"/>
        </w:trPr>
        <w:tc>
          <w:tcPr>
            <w:tcW w:w="4252" w:type="dxa"/>
            <w:shd w:val="clear" w:color="auto" w:fill="1F4E78"/>
            <w:tcMar>
              <w:top w:w="90" w:type="dxa"/>
              <w:left w:w="90" w:type="dxa"/>
              <w:bottom w:w="90" w:type="dxa"/>
              <w:right w:w="90" w:type="dxa"/>
            </w:tcMar>
            <w:vAlign w:val="center"/>
          </w:tcPr>
          <w:p w14:paraId="52A58071" w14:textId="77777777" w:rsidR="00926621" w:rsidRDefault="00000000">
            <w:pPr>
              <w:keepNext/>
              <w:spacing w:after="0"/>
              <w:ind w:left="0" w:hanging="2"/>
            </w:pPr>
            <w:r>
              <w:rPr>
                <w:b/>
                <w:color w:val="FFFFFF"/>
                <w:sz w:val="18"/>
              </w:rPr>
              <w:t>Elemento</w:t>
            </w:r>
          </w:p>
        </w:tc>
        <w:tc>
          <w:tcPr>
            <w:tcW w:w="4252" w:type="dxa"/>
            <w:shd w:val="clear" w:color="auto" w:fill="1F4E78"/>
            <w:tcMar>
              <w:top w:w="90" w:type="dxa"/>
              <w:left w:w="90" w:type="dxa"/>
              <w:bottom w:w="90" w:type="dxa"/>
              <w:right w:w="90" w:type="dxa"/>
            </w:tcMar>
            <w:vAlign w:val="center"/>
          </w:tcPr>
          <w:p w14:paraId="323D50FC" w14:textId="77777777" w:rsidR="00926621" w:rsidRDefault="00000000">
            <w:pPr>
              <w:keepNext/>
              <w:spacing w:after="0"/>
              <w:ind w:left="0" w:hanging="2"/>
            </w:pPr>
            <w:r>
              <w:rPr>
                <w:b/>
                <w:color w:val="FFFFFF"/>
                <w:sz w:val="18"/>
              </w:rPr>
              <w:t>Estimación</w:t>
            </w:r>
          </w:p>
        </w:tc>
      </w:tr>
      <w:tr w:rsidR="00926621" w14:paraId="070E4890" w14:textId="77777777">
        <w:trPr>
          <w:cantSplit/>
          <w:jc w:val="center"/>
        </w:trPr>
        <w:tc>
          <w:tcPr>
            <w:tcW w:w="4252" w:type="dxa"/>
            <w:tcMar>
              <w:top w:w="90" w:type="dxa"/>
              <w:left w:w="90" w:type="dxa"/>
              <w:bottom w:w="90" w:type="dxa"/>
              <w:right w:w="90" w:type="dxa"/>
            </w:tcMar>
            <w:vAlign w:val="center"/>
          </w:tcPr>
          <w:p w14:paraId="6293C814" w14:textId="77777777" w:rsidR="00926621" w:rsidRDefault="00000000">
            <w:pPr>
              <w:keepNext/>
              <w:spacing w:after="0"/>
              <w:ind w:left="0" w:hanging="2"/>
            </w:pPr>
            <w:r>
              <w:rPr>
                <w:sz w:val="18"/>
              </w:rPr>
              <w:t>Créditos ECTS del TFM</w:t>
            </w:r>
          </w:p>
        </w:tc>
        <w:tc>
          <w:tcPr>
            <w:tcW w:w="4252" w:type="dxa"/>
            <w:tcMar>
              <w:top w:w="90" w:type="dxa"/>
              <w:left w:w="90" w:type="dxa"/>
              <w:bottom w:w="90" w:type="dxa"/>
              <w:right w:w="90" w:type="dxa"/>
            </w:tcMar>
            <w:vAlign w:val="center"/>
          </w:tcPr>
          <w:p w14:paraId="5A6F9E07" w14:textId="77777777" w:rsidR="00926621" w:rsidRDefault="00000000">
            <w:pPr>
              <w:keepNext/>
              <w:spacing w:after="0"/>
              <w:ind w:left="0" w:hanging="2"/>
            </w:pPr>
            <w:r>
              <w:rPr>
                <w:sz w:val="18"/>
              </w:rPr>
              <w:t>12 ECTS</w:t>
            </w:r>
          </w:p>
        </w:tc>
      </w:tr>
      <w:tr w:rsidR="00926621" w14:paraId="09B34F2D" w14:textId="77777777">
        <w:trPr>
          <w:cantSplit/>
          <w:jc w:val="center"/>
        </w:trPr>
        <w:tc>
          <w:tcPr>
            <w:tcW w:w="4252" w:type="dxa"/>
            <w:shd w:val="clear" w:color="auto" w:fill="EEF4F8"/>
            <w:tcMar>
              <w:top w:w="90" w:type="dxa"/>
              <w:left w:w="90" w:type="dxa"/>
              <w:bottom w:w="90" w:type="dxa"/>
              <w:right w:w="90" w:type="dxa"/>
            </w:tcMar>
            <w:vAlign w:val="center"/>
          </w:tcPr>
          <w:p w14:paraId="4A0283DE" w14:textId="77777777" w:rsidR="00926621" w:rsidRDefault="00000000">
            <w:pPr>
              <w:keepNext/>
              <w:spacing w:after="0"/>
              <w:ind w:left="0" w:hanging="2"/>
            </w:pPr>
            <w:r>
              <w:rPr>
                <w:sz w:val="18"/>
              </w:rPr>
              <w:t>Horas de referencia por crédito</w:t>
            </w:r>
          </w:p>
        </w:tc>
        <w:tc>
          <w:tcPr>
            <w:tcW w:w="4252" w:type="dxa"/>
            <w:shd w:val="clear" w:color="auto" w:fill="EEF4F8"/>
            <w:tcMar>
              <w:top w:w="90" w:type="dxa"/>
              <w:left w:w="90" w:type="dxa"/>
              <w:bottom w:w="90" w:type="dxa"/>
              <w:right w:w="90" w:type="dxa"/>
            </w:tcMar>
            <w:vAlign w:val="center"/>
          </w:tcPr>
          <w:p w14:paraId="5D89C765" w14:textId="77777777" w:rsidR="00926621" w:rsidRDefault="00000000">
            <w:pPr>
              <w:keepNext/>
              <w:spacing w:after="0"/>
              <w:ind w:left="0" w:hanging="2"/>
            </w:pPr>
            <w:r>
              <w:rPr>
                <w:sz w:val="18"/>
              </w:rPr>
              <w:t>25 h/ECTS</w:t>
            </w:r>
          </w:p>
        </w:tc>
      </w:tr>
      <w:tr w:rsidR="00926621" w14:paraId="3C0FD5F0" w14:textId="77777777">
        <w:trPr>
          <w:cantSplit/>
          <w:jc w:val="center"/>
        </w:trPr>
        <w:tc>
          <w:tcPr>
            <w:tcW w:w="4252" w:type="dxa"/>
            <w:tcMar>
              <w:top w:w="90" w:type="dxa"/>
              <w:left w:w="90" w:type="dxa"/>
              <w:bottom w:w="90" w:type="dxa"/>
              <w:right w:w="90" w:type="dxa"/>
            </w:tcMar>
            <w:vAlign w:val="center"/>
          </w:tcPr>
          <w:p w14:paraId="3EF130E3" w14:textId="77777777" w:rsidR="00926621" w:rsidRDefault="00000000">
            <w:pPr>
              <w:keepNext/>
              <w:spacing w:after="0"/>
              <w:ind w:left="0" w:hanging="2"/>
            </w:pPr>
            <w:r>
              <w:rPr>
                <w:sz w:val="18"/>
              </w:rPr>
              <w:t>Carga total estimada</w:t>
            </w:r>
          </w:p>
        </w:tc>
        <w:tc>
          <w:tcPr>
            <w:tcW w:w="4252" w:type="dxa"/>
            <w:tcMar>
              <w:top w:w="90" w:type="dxa"/>
              <w:left w:w="90" w:type="dxa"/>
              <w:bottom w:w="90" w:type="dxa"/>
              <w:right w:w="90" w:type="dxa"/>
            </w:tcMar>
            <w:vAlign w:val="center"/>
          </w:tcPr>
          <w:p w14:paraId="45ED4F81" w14:textId="77777777" w:rsidR="00926621" w:rsidRDefault="00000000">
            <w:pPr>
              <w:keepNext/>
              <w:spacing w:after="0"/>
              <w:ind w:left="0" w:hanging="2"/>
            </w:pPr>
            <w:r>
              <w:rPr>
                <w:sz w:val="18"/>
              </w:rPr>
              <w:t>300 horas</w:t>
            </w:r>
          </w:p>
        </w:tc>
      </w:tr>
      <w:tr w:rsidR="00926621" w14:paraId="5C601448" w14:textId="77777777">
        <w:trPr>
          <w:cantSplit/>
          <w:jc w:val="center"/>
        </w:trPr>
        <w:tc>
          <w:tcPr>
            <w:tcW w:w="4252" w:type="dxa"/>
            <w:shd w:val="clear" w:color="auto" w:fill="EEF4F8"/>
            <w:tcMar>
              <w:top w:w="90" w:type="dxa"/>
              <w:left w:w="90" w:type="dxa"/>
              <w:bottom w:w="90" w:type="dxa"/>
              <w:right w:w="90" w:type="dxa"/>
            </w:tcMar>
            <w:vAlign w:val="center"/>
          </w:tcPr>
          <w:p w14:paraId="468F3C5E" w14:textId="77777777" w:rsidR="00926621" w:rsidRDefault="00000000">
            <w:pPr>
              <w:keepNext/>
              <w:spacing w:after="0"/>
              <w:ind w:left="0" w:hanging="2"/>
            </w:pPr>
            <w:r>
              <w:rPr>
                <w:sz w:val="18"/>
              </w:rPr>
              <w:t>Periodo de la asignatura</w:t>
            </w:r>
          </w:p>
        </w:tc>
        <w:tc>
          <w:tcPr>
            <w:tcW w:w="4252" w:type="dxa"/>
            <w:shd w:val="clear" w:color="auto" w:fill="EEF4F8"/>
            <w:tcMar>
              <w:top w:w="90" w:type="dxa"/>
              <w:left w:w="90" w:type="dxa"/>
              <w:bottom w:w="90" w:type="dxa"/>
              <w:right w:w="90" w:type="dxa"/>
            </w:tcMar>
            <w:vAlign w:val="center"/>
          </w:tcPr>
          <w:p w14:paraId="000BB65F" w14:textId="77777777" w:rsidR="00926621" w:rsidRDefault="00000000">
            <w:pPr>
              <w:keepNext/>
              <w:spacing w:after="0"/>
              <w:ind w:left="0" w:hanging="2"/>
            </w:pPr>
            <w:r>
              <w:rPr>
                <w:sz w:val="18"/>
              </w:rPr>
              <w:t>23/09/2026 - 03/02/2027</w:t>
            </w:r>
          </w:p>
        </w:tc>
      </w:tr>
      <w:tr w:rsidR="00926621" w14:paraId="2997A31D" w14:textId="77777777">
        <w:trPr>
          <w:cantSplit/>
          <w:jc w:val="center"/>
        </w:trPr>
        <w:tc>
          <w:tcPr>
            <w:tcW w:w="4252" w:type="dxa"/>
            <w:tcMar>
              <w:top w:w="90" w:type="dxa"/>
              <w:left w:w="90" w:type="dxa"/>
              <w:bottom w:w="90" w:type="dxa"/>
              <w:right w:w="90" w:type="dxa"/>
            </w:tcMar>
            <w:vAlign w:val="center"/>
          </w:tcPr>
          <w:p w14:paraId="6CF6E9B8" w14:textId="77777777" w:rsidR="00926621" w:rsidRDefault="00000000">
            <w:pPr>
              <w:keepNext/>
              <w:spacing w:after="0"/>
              <w:ind w:left="0" w:hanging="2"/>
            </w:pPr>
            <w:r>
              <w:rPr>
                <w:sz w:val="18"/>
              </w:rPr>
              <w:t>Semanas de calendario</w:t>
            </w:r>
          </w:p>
        </w:tc>
        <w:tc>
          <w:tcPr>
            <w:tcW w:w="4252" w:type="dxa"/>
            <w:tcMar>
              <w:top w:w="90" w:type="dxa"/>
              <w:left w:w="90" w:type="dxa"/>
              <w:bottom w:w="90" w:type="dxa"/>
              <w:right w:w="90" w:type="dxa"/>
            </w:tcMar>
            <w:vAlign w:val="center"/>
          </w:tcPr>
          <w:p w14:paraId="57711DF8" w14:textId="77777777" w:rsidR="00926621" w:rsidRDefault="00000000">
            <w:pPr>
              <w:keepNext/>
              <w:spacing w:after="0"/>
              <w:ind w:left="0" w:hanging="2"/>
            </w:pPr>
            <w:r>
              <w:rPr>
                <w:sz w:val="18"/>
              </w:rPr>
              <w:t>19 semanas</w:t>
            </w:r>
          </w:p>
        </w:tc>
      </w:tr>
      <w:tr w:rsidR="00926621" w14:paraId="3977704A" w14:textId="77777777">
        <w:trPr>
          <w:cantSplit/>
          <w:jc w:val="center"/>
        </w:trPr>
        <w:tc>
          <w:tcPr>
            <w:tcW w:w="4252" w:type="dxa"/>
            <w:shd w:val="clear" w:color="auto" w:fill="EEF4F8"/>
            <w:tcMar>
              <w:top w:w="90" w:type="dxa"/>
              <w:left w:w="90" w:type="dxa"/>
              <w:bottom w:w="90" w:type="dxa"/>
              <w:right w:w="90" w:type="dxa"/>
            </w:tcMar>
            <w:vAlign w:val="center"/>
          </w:tcPr>
          <w:p w14:paraId="39595837" w14:textId="77777777" w:rsidR="00926621" w:rsidRDefault="00000000">
            <w:pPr>
              <w:keepNext/>
              <w:spacing w:after="0"/>
              <w:ind w:left="0" w:hanging="2"/>
            </w:pPr>
            <w:r>
              <w:rPr>
                <w:sz w:val="18"/>
              </w:rPr>
              <w:t>Dedicación media estimada</w:t>
            </w:r>
          </w:p>
        </w:tc>
        <w:tc>
          <w:tcPr>
            <w:tcW w:w="4252" w:type="dxa"/>
            <w:shd w:val="clear" w:color="auto" w:fill="EEF4F8"/>
            <w:tcMar>
              <w:top w:w="90" w:type="dxa"/>
              <w:left w:w="90" w:type="dxa"/>
              <w:bottom w:w="90" w:type="dxa"/>
              <w:right w:w="90" w:type="dxa"/>
            </w:tcMar>
            <w:vAlign w:val="center"/>
          </w:tcPr>
          <w:p w14:paraId="339A172A" w14:textId="77777777" w:rsidR="00926621" w:rsidRDefault="00000000">
            <w:pPr>
              <w:keepNext/>
              <w:spacing w:after="0"/>
              <w:ind w:left="0" w:hanging="2"/>
            </w:pPr>
            <w:r>
              <w:rPr>
                <w:sz w:val="18"/>
              </w:rPr>
              <w:t>15,8 h/semana</w:t>
            </w:r>
          </w:p>
        </w:tc>
      </w:tr>
    </w:tbl>
    <w:p w14:paraId="361B8C0B" w14:textId="77777777" w:rsidR="00B7429D" w:rsidRDefault="00000000">
      <w:pPr>
        <w:spacing w:before="80" w:after="200"/>
        <w:jc w:val="center"/>
      </w:pPr>
      <w:bookmarkStart w:id="56" w:name="_TocTabla4"/>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4</w:t>
      </w:r>
      <w:r>
        <w:rPr>
          <w:i/>
          <w:iCs/>
          <w:sz w:val="18"/>
          <w:szCs w:val="18"/>
        </w:rPr>
        <w:fldChar w:fldCharType="end"/>
      </w:r>
      <w:r>
        <w:rPr>
          <w:i/>
          <w:iCs/>
          <w:sz w:val="18"/>
          <w:szCs w:val="18"/>
        </w:rPr>
        <w:t>. Estimación del esfuerzo y del calendario del TFM.</w:t>
      </w:r>
      <w:bookmarkEnd w:id="56"/>
    </w:p>
    <w:p w14:paraId="59D84E92" w14:textId="77777777" w:rsidR="00926621" w:rsidRDefault="00000000">
      <w:r>
        <w:t>Como referencia de control, las 300 horas se distribuyen de forma orientativa entre las principales fases del proyecto, como muestra la Tabla 5. Esta distribución podrá reajustarse manteniendo la carga total y los hitos oficiales de entrega.</w:t>
      </w:r>
    </w:p>
    <w:tbl>
      <w:tblPr>
        <w:tblStyle w:val="Tablaconcuadrcula"/>
        <w:tblW w:w="0" w:type="auto"/>
        <w:jc w:val="center"/>
        <w:tblLook w:val="04A0" w:firstRow="1" w:lastRow="0" w:firstColumn="1" w:lastColumn="0" w:noHBand="0" w:noVBand="1"/>
      </w:tblPr>
      <w:tblGrid>
        <w:gridCol w:w="2833"/>
        <w:gridCol w:w="2831"/>
        <w:gridCol w:w="2831"/>
      </w:tblGrid>
      <w:tr w:rsidR="00926621" w14:paraId="67757A18" w14:textId="77777777">
        <w:trPr>
          <w:cantSplit/>
          <w:jc w:val="center"/>
        </w:trPr>
        <w:tc>
          <w:tcPr>
            <w:tcW w:w="2835" w:type="dxa"/>
            <w:shd w:val="clear" w:color="auto" w:fill="1F4E78"/>
            <w:tcMar>
              <w:top w:w="90" w:type="dxa"/>
              <w:left w:w="90" w:type="dxa"/>
              <w:bottom w:w="90" w:type="dxa"/>
              <w:right w:w="90" w:type="dxa"/>
            </w:tcMar>
            <w:vAlign w:val="center"/>
          </w:tcPr>
          <w:p w14:paraId="5A4B294E" w14:textId="77777777" w:rsidR="00926621" w:rsidRDefault="00000000">
            <w:pPr>
              <w:keepNext/>
              <w:spacing w:after="0"/>
              <w:ind w:left="0" w:hanging="2"/>
            </w:pPr>
            <w:r>
              <w:rPr>
                <w:b/>
                <w:color w:val="FFFFFF"/>
                <w:sz w:val="18"/>
              </w:rPr>
              <w:t>Fase</w:t>
            </w:r>
          </w:p>
        </w:tc>
        <w:tc>
          <w:tcPr>
            <w:tcW w:w="2835" w:type="dxa"/>
            <w:shd w:val="clear" w:color="auto" w:fill="1F4E78"/>
            <w:tcMar>
              <w:top w:w="90" w:type="dxa"/>
              <w:left w:w="90" w:type="dxa"/>
              <w:bottom w:w="90" w:type="dxa"/>
              <w:right w:w="90" w:type="dxa"/>
            </w:tcMar>
            <w:vAlign w:val="center"/>
          </w:tcPr>
          <w:p w14:paraId="107C6F41" w14:textId="77777777" w:rsidR="00926621" w:rsidRDefault="00000000">
            <w:pPr>
              <w:keepNext/>
              <w:spacing w:after="0"/>
              <w:ind w:left="0" w:hanging="2"/>
            </w:pPr>
            <w:r>
              <w:rPr>
                <w:b/>
                <w:color w:val="FFFFFF"/>
                <w:sz w:val="18"/>
              </w:rPr>
              <w:t>Horas</w:t>
            </w:r>
          </w:p>
        </w:tc>
        <w:tc>
          <w:tcPr>
            <w:tcW w:w="2835" w:type="dxa"/>
            <w:shd w:val="clear" w:color="auto" w:fill="1F4E78"/>
            <w:tcMar>
              <w:top w:w="90" w:type="dxa"/>
              <w:left w:w="90" w:type="dxa"/>
              <w:bottom w:w="90" w:type="dxa"/>
              <w:right w:w="90" w:type="dxa"/>
            </w:tcMar>
            <w:vAlign w:val="center"/>
          </w:tcPr>
          <w:p w14:paraId="10C4C2E5" w14:textId="77777777" w:rsidR="00926621" w:rsidRDefault="00000000">
            <w:pPr>
              <w:keepNext/>
              <w:spacing w:after="0"/>
              <w:ind w:left="0" w:hanging="2"/>
            </w:pPr>
            <w:r>
              <w:rPr>
                <w:b/>
                <w:color w:val="FFFFFF"/>
                <w:sz w:val="18"/>
              </w:rPr>
              <w:t>Peso aprox.</w:t>
            </w:r>
          </w:p>
        </w:tc>
      </w:tr>
      <w:tr w:rsidR="00926621" w14:paraId="7BC433CB" w14:textId="77777777">
        <w:trPr>
          <w:cantSplit/>
          <w:jc w:val="center"/>
        </w:trPr>
        <w:tc>
          <w:tcPr>
            <w:tcW w:w="2835" w:type="dxa"/>
            <w:tcMar>
              <w:top w:w="90" w:type="dxa"/>
              <w:left w:w="90" w:type="dxa"/>
              <w:bottom w:w="90" w:type="dxa"/>
              <w:right w:w="90" w:type="dxa"/>
            </w:tcMar>
            <w:vAlign w:val="center"/>
          </w:tcPr>
          <w:p w14:paraId="20D9DFAF" w14:textId="77777777" w:rsidR="00926621" w:rsidRDefault="00000000">
            <w:pPr>
              <w:keepNext/>
              <w:spacing w:after="0"/>
              <w:ind w:left="0" w:hanging="2"/>
            </w:pPr>
            <w:r>
              <w:rPr>
                <w:sz w:val="18"/>
              </w:rPr>
              <w:t>Definición, planificación y revisión inicial</w:t>
            </w:r>
          </w:p>
        </w:tc>
        <w:tc>
          <w:tcPr>
            <w:tcW w:w="2835" w:type="dxa"/>
            <w:tcMar>
              <w:top w:w="90" w:type="dxa"/>
              <w:left w:w="90" w:type="dxa"/>
              <w:bottom w:w="90" w:type="dxa"/>
              <w:right w:w="90" w:type="dxa"/>
            </w:tcMar>
            <w:vAlign w:val="center"/>
          </w:tcPr>
          <w:p w14:paraId="616704CE" w14:textId="77777777" w:rsidR="00926621" w:rsidRDefault="00000000">
            <w:pPr>
              <w:keepNext/>
              <w:spacing w:after="0"/>
              <w:ind w:left="0" w:hanging="2"/>
            </w:pPr>
            <w:r>
              <w:rPr>
                <w:sz w:val="18"/>
              </w:rPr>
              <w:t>35</w:t>
            </w:r>
          </w:p>
        </w:tc>
        <w:tc>
          <w:tcPr>
            <w:tcW w:w="2835" w:type="dxa"/>
            <w:tcMar>
              <w:top w:w="90" w:type="dxa"/>
              <w:left w:w="90" w:type="dxa"/>
              <w:bottom w:w="90" w:type="dxa"/>
              <w:right w:w="90" w:type="dxa"/>
            </w:tcMar>
            <w:vAlign w:val="center"/>
          </w:tcPr>
          <w:p w14:paraId="48303092" w14:textId="77777777" w:rsidR="00926621" w:rsidRDefault="00000000">
            <w:pPr>
              <w:keepNext/>
              <w:spacing w:after="0"/>
              <w:ind w:left="0" w:hanging="2"/>
            </w:pPr>
            <w:r>
              <w:rPr>
                <w:sz w:val="18"/>
              </w:rPr>
              <w:t>12 %</w:t>
            </w:r>
          </w:p>
        </w:tc>
      </w:tr>
      <w:tr w:rsidR="00926621" w14:paraId="00665E32" w14:textId="77777777">
        <w:trPr>
          <w:cantSplit/>
          <w:jc w:val="center"/>
        </w:trPr>
        <w:tc>
          <w:tcPr>
            <w:tcW w:w="2835" w:type="dxa"/>
            <w:shd w:val="clear" w:color="auto" w:fill="EEF4F8"/>
            <w:tcMar>
              <w:top w:w="90" w:type="dxa"/>
              <w:left w:w="90" w:type="dxa"/>
              <w:bottom w:w="90" w:type="dxa"/>
              <w:right w:w="90" w:type="dxa"/>
            </w:tcMar>
            <w:vAlign w:val="center"/>
          </w:tcPr>
          <w:p w14:paraId="3103DC06" w14:textId="77777777" w:rsidR="00926621" w:rsidRDefault="00000000">
            <w:pPr>
              <w:keepNext/>
              <w:spacing w:after="0"/>
              <w:ind w:left="0" w:hanging="2"/>
            </w:pPr>
            <w:r>
              <w:rPr>
                <w:sz w:val="18"/>
              </w:rPr>
              <w:t>Estado del arte y diseño experimental</w:t>
            </w:r>
          </w:p>
        </w:tc>
        <w:tc>
          <w:tcPr>
            <w:tcW w:w="2835" w:type="dxa"/>
            <w:shd w:val="clear" w:color="auto" w:fill="EEF4F8"/>
            <w:tcMar>
              <w:top w:w="90" w:type="dxa"/>
              <w:left w:w="90" w:type="dxa"/>
              <w:bottom w:w="90" w:type="dxa"/>
              <w:right w:w="90" w:type="dxa"/>
            </w:tcMar>
            <w:vAlign w:val="center"/>
          </w:tcPr>
          <w:p w14:paraId="7C1C8D98" w14:textId="77777777" w:rsidR="00926621" w:rsidRDefault="00000000">
            <w:pPr>
              <w:keepNext/>
              <w:spacing w:after="0"/>
              <w:ind w:left="0" w:hanging="2"/>
            </w:pPr>
            <w:r>
              <w:rPr>
                <w:sz w:val="18"/>
              </w:rPr>
              <w:t>55</w:t>
            </w:r>
          </w:p>
        </w:tc>
        <w:tc>
          <w:tcPr>
            <w:tcW w:w="2835" w:type="dxa"/>
            <w:shd w:val="clear" w:color="auto" w:fill="EEF4F8"/>
            <w:tcMar>
              <w:top w:w="90" w:type="dxa"/>
              <w:left w:w="90" w:type="dxa"/>
              <w:bottom w:w="90" w:type="dxa"/>
              <w:right w:w="90" w:type="dxa"/>
            </w:tcMar>
            <w:vAlign w:val="center"/>
          </w:tcPr>
          <w:p w14:paraId="6E7101FE" w14:textId="77777777" w:rsidR="00926621" w:rsidRDefault="00000000">
            <w:pPr>
              <w:keepNext/>
              <w:spacing w:after="0"/>
              <w:ind w:left="0" w:hanging="2"/>
            </w:pPr>
            <w:r>
              <w:rPr>
                <w:sz w:val="18"/>
              </w:rPr>
              <w:t>18 %</w:t>
            </w:r>
          </w:p>
        </w:tc>
      </w:tr>
      <w:tr w:rsidR="00926621" w14:paraId="43885D79" w14:textId="77777777">
        <w:trPr>
          <w:cantSplit/>
          <w:jc w:val="center"/>
        </w:trPr>
        <w:tc>
          <w:tcPr>
            <w:tcW w:w="2835" w:type="dxa"/>
            <w:tcMar>
              <w:top w:w="90" w:type="dxa"/>
              <w:left w:w="90" w:type="dxa"/>
              <w:bottom w:w="90" w:type="dxa"/>
              <w:right w:w="90" w:type="dxa"/>
            </w:tcMar>
            <w:vAlign w:val="center"/>
          </w:tcPr>
          <w:p w14:paraId="72384D72" w14:textId="77777777" w:rsidR="00926621" w:rsidRDefault="00000000">
            <w:pPr>
              <w:keepNext/>
              <w:spacing w:after="0"/>
              <w:ind w:left="0" w:hanging="2"/>
            </w:pPr>
            <w:r>
              <w:rPr>
                <w:sz w:val="18"/>
              </w:rPr>
              <w:t>Preparación y ejecución de pruebas</w:t>
            </w:r>
          </w:p>
        </w:tc>
        <w:tc>
          <w:tcPr>
            <w:tcW w:w="2835" w:type="dxa"/>
            <w:tcMar>
              <w:top w:w="90" w:type="dxa"/>
              <w:left w:w="90" w:type="dxa"/>
              <w:bottom w:w="90" w:type="dxa"/>
              <w:right w:w="90" w:type="dxa"/>
            </w:tcMar>
            <w:vAlign w:val="center"/>
          </w:tcPr>
          <w:p w14:paraId="750011D6" w14:textId="77777777" w:rsidR="00926621" w:rsidRDefault="00000000">
            <w:pPr>
              <w:keepNext/>
              <w:spacing w:after="0"/>
              <w:ind w:left="0" w:hanging="2"/>
            </w:pPr>
            <w:r>
              <w:rPr>
                <w:sz w:val="18"/>
              </w:rPr>
              <w:t>95</w:t>
            </w:r>
          </w:p>
        </w:tc>
        <w:tc>
          <w:tcPr>
            <w:tcW w:w="2835" w:type="dxa"/>
            <w:tcMar>
              <w:top w:w="90" w:type="dxa"/>
              <w:left w:w="90" w:type="dxa"/>
              <w:bottom w:w="90" w:type="dxa"/>
              <w:right w:w="90" w:type="dxa"/>
            </w:tcMar>
            <w:vAlign w:val="center"/>
          </w:tcPr>
          <w:p w14:paraId="1EB93DE6" w14:textId="77777777" w:rsidR="00926621" w:rsidRDefault="00000000">
            <w:pPr>
              <w:keepNext/>
              <w:spacing w:after="0"/>
              <w:ind w:left="0" w:hanging="2"/>
            </w:pPr>
            <w:r>
              <w:rPr>
                <w:sz w:val="18"/>
              </w:rPr>
              <w:t>32 %</w:t>
            </w:r>
          </w:p>
        </w:tc>
      </w:tr>
      <w:tr w:rsidR="00926621" w14:paraId="249A21B9" w14:textId="77777777">
        <w:trPr>
          <w:cantSplit/>
          <w:jc w:val="center"/>
        </w:trPr>
        <w:tc>
          <w:tcPr>
            <w:tcW w:w="2835" w:type="dxa"/>
            <w:shd w:val="clear" w:color="auto" w:fill="EEF4F8"/>
            <w:tcMar>
              <w:top w:w="90" w:type="dxa"/>
              <w:left w:w="90" w:type="dxa"/>
              <w:bottom w:w="90" w:type="dxa"/>
              <w:right w:w="90" w:type="dxa"/>
            </w:tcMar>
            <w:vAlign w:val="center"/>
          </w:tcPr>
          <w:p w14:paraId="6176B848" w14:textId="77777777" w:rsidR="00926621" w:rsidRDefault="00000000">
            <w:pPr>
              <w:keepNext/>
              <w:spacing w:after="0"/>
              <w:ind w:left="0" w:hanging="2"/>
            </w:pPr>
            <w:r>
              <w:rPr>
                <w:sz w:val="18"/>
              </w:rPr>
              <w:t>Normalización, métricas y análisis</w:t>
            </w:r>
          </w:p>
        </w:tc>
        <w:tc>
          <w:tcPr>
            <w:tcW w:w="2835" w:type="dxa"/>
            <w:shd w:val="clear" w:color="auto" w:fill="EEF4F8"/>
            <w:tcMar>
              <w:top w:w="90" w:type="dxa"/>
              <w:left w:w="90" w:type="dxa"/>
              <w:bottom w:w="90" w:type="dxa"/>
              <w:right w:w="90" w:type="dxa"/>
            </w:tcMar>
            <w:vAlign w:val="center"/>
          </w:tcPr>
          <w:p w14:paraId="22888D61" w14:textId="77777777" w:rsidR="00926621" w:rsidRDefault="00000000">
            <w:pPr>
              <w:keepNext/>
              <w:spacing w:after="0"/>
              <w:ind w:left="0" w:hanging="2"/>
            </w:pPr>
            <w:r>
              <w:rPr>
                <w:sz w:val="18"/>
              </w:rPr>
              <w:t>55</w:t>
            </w:r>
          </w:p>
        </w:tc>
        <w:tc>
          <w:tcPr>
            <w:tcW w:w="2835" w:type="dxa"/>
            <w:shd w:val="clear" w:color="auto" w:fill="EEF4F8"/>
            <w:tcMar>
              <w:top w:w="90" w:type="dxa"/>
              <w:left w:w="90" w:type="dxa"/>
              <w:bottom w:w="90" w:type="dxa"/>
              <w:right w:w="90" w:type="dxa"/>
            </w:tcMar>
            <w:vAlign w:val="center"/>
          </w:tcPr>
          <w:p w14:paraId="6BA4994D" w14:textId="77777777" w:rsidR="00926621" w:rsidRDefault="00000000">
            <w:pPr>
              <w:keepNext/>
              <w:spacing w:after="0"/>
              <w:ind w:left="0" w:hanging="2"/>
            </w:pPr>
            <w:r>
              <w:rPr>
                <w:sz w:val="18"/>
              </w:rPr>
              <w:t>18 %</w:t>
            </w:r>
          </w:p>
        </w:tc>
      </w:tr>
      <w:tr w:rsidR="00926621" w14:paraId="1D7BC830" w14:textId="77777777">
        <w:trPr>
          <w:cantSplit/>
          <w:jc w:val="center"/>
        </w:trPr>
        <w:tc>
          <w:tcPr>
            <w:tcW w:w="2835" w:type="dxa"/>
            <w:tcMar>
              <w:top w:w="90" w:type="dxa"/>
              <w:left w:w="90" w:type="dxa"/>
              <w:bottom w:w="90" w:type="dxa"/>
              <w:right w:w="90" w:type="dxa"/>
            </w:tcMar>
            <w:vAlign w:val="center"/>
          </w:tcPr>
          <w:p w14:paraId="480C8EB2" w14:textId="77777777" w:rsidR="00926621" w:rsidRDefault="00000000">
            <w:pPr>
              <w:keepNext/>
              <w:spacing w:after="0"/>
              <w:ind w:left="0" w:hanging="2"/>
            </w:pPr>
            <w:r>
              <w:rPr>
                <w:sz w:val="18"/>
              </w:rPr>
              <w:t>Redacción, revisión y memoria final</w:t>
            </w:r>
          </w:p>
        </w:tc>
        <w:tc>
          <w:tcPr>
            <w:tcW w:w="2835" w:type="dxa"/>
            <w:tcMar>
              <w:top w:w="90" w:type="dxa"/>
              <w:left w:w="90" w:type="dxa"/>
              <w:bottom w:w="90" w:type="dxa"/>
              <w:right w:w="90" w:type="dxa"/>
            </w:tcMar>
            <w:vAlign w:val="center"/>
          </w:tcPr>
          <w:p w14:paraId="24CB305C" w14:textId="77777777" w:rsidR="00926621" w:rsidRDefault="00000000">
            <w:pPr>
              <w:keepNext/>
              <w:spacing w:after="0"/>
              <w:ind w:left="0" w:hanging="2"/>
            </w:pPr>
            <w:r>
              <w:rPr>
                <w:sz w:val="18"/>
              </w:rPr>
              <w:t>40</w:t>
            </w:r>
          </w:p>
        </w:tc>
        <w:tc>
          <w:tcPr>
            <w:tcW w:w="2835" w:type="dxa"/>
            <w:tcMar>
              <w:top w:w="90" w:type="dxa"/>
              <w:left w:w="90" w:type="dxa"/>
              <w:bottom w:w="90" w:type="dxa"/>
              <w:right w:w="90" w:type="dxa"/>
            </w:tcMar>
            <w:vAlign w:val="center"/>
          </w:tcPr>
          <w:p w14:paraId="220B1044" w14:textId="77777777" w:rsidR="00926621" w:rsidRDefault="00000000">
            <w:pPr>
              <w:keepNext/>
              <w:spacing w:after="0"/>
              <w:ind w:left="0" w:hanging="2"/>
            </w:pPr>
            <w:r>
              <w:rPr>
                <w:sz w:val="18"/>
              </w:rPr>
              <w:t>13 %</w:t>
            </w:r>
          </w:p>
        </w:tc>
      </w:tr>
      <w:tr w:rsidR="00926621" w14:paraId="4E5189C6" w14:textId="77777777">
        <w:trPr>
          <w:cantSplit/>
          <w:jc w:val="center"/>
        </w:trPr>
        <w:tc>
          <w:tcPr>
            <w:tcW w:w="2835" w:type="dxa"/>
            <w:shd w:val="clear" w:color="auto" w:fill="EEF4F8"/>
            <w:tcMar>
              <w:top w:w="90" w:type="dxa"/>
              <w:left w:w="90" w:type="dxa"/>
              <w:bottom w:w="90" w:type="dxa"/>
              <w:right w:w="90" w:type="dxa"/>
            </w:tcMar>
            <w:vAlign w:val="center"/>
          </w:tcPr>
          <w:p w14:paraId="30BB97DB" w14:textId="77777777" w:rsidR="00926621" w:rsidRDefault="00000000">
            <w:pPr>
              <w:keepNext/>
              <w:spacing w:after="0"/>
              <w:ind w:left="0" w:hanging="2"/>
            </w:pPr>
            <w:r>
              <w:rPr>
                <w:sz w:val="18"/>
              </w:rPr>
              <w:t>Presentación, defensa y cierre</w:t>
            </w:r>
          </w:p>
        </w:tc>
        <w:tc>
          <w:tcPr>
            <w:tcW w:w="2835" w:type="dxa"/>
            <w:shd w:val="clear" w:color="auto" w:fill="EEF4F8"/>
            <w:tcMar>
              <w:top w:w="90" w:type="dxa"/>
              <w:left w:w="90" w:type="dxa"/>
              <w:bottom w:w="90" w:type="dxa"/>
              <w:right w:w="90" w:type="dxa"/>
            </w:tcMar>
            <w:vAlign w:val="center"/>
          </w:tcPr>
          <w:p w14:paraId="27BD6BCD" w14:textId="77777777" w:rsidR="00926621" w:rsidRDefault="00000000">
            <w:pPr>
              <w:keepNext/>
              <w:spacing w:after="0"/>
              <w:ind w:left="0" w:hanging="2"/>
            </w:pPr>
            <w:r>
              <w:rPr>
                <w:sz w:val="18"/>
              </w:rPr>
              <w:t>20</w:t>
            </w:r>
          </w:p>
        </w:tc>
        <w:tc>
          <w:tcPr>
            <w:tcW w:w="2835" w:type="dxa"/>
            <w:shd w:val="clear" w:color="auto" w:fill="EEF4F8"/>
            <w:tcMar>
              <w:top w:w="90" w:type="dxa"/>
              <w:left w:w="90" w:type="dxa"/>
              <w:bottom w:w="90" w:type="dxa"/>
              <w:right w:w="90" w:type="dxa"/>
            </w:tcMar>
            <w:vAlign w:val="center"/>
          </w:tcPr>
          <w:p w14:paraId="28DD56A4" w14:textId="77777777" w:rsidR="00926621" w:rsidRDefault="00000000">
            <w:pPr>
              <w:keepNext/>
              <w:spacing w:after="0"/>
              <w:ind w:left="0" w:hanging="2"/>
            </w:pPr>
            <w:r>
              <w:rPr>
                <w:sz w:val="18"/>
              </w:rPr>
              <w:t>7 %</w:t>
            </w:r>
          </w:p>
        </w:tc>
      </w:tr>
      <w:tr w:rsidR="00926621" w14:paraId="77BF915F" w14:textId="77777777">
        <w:trPr>
          <w:cantSplit/>
          <w:jc w:val="center"/>
        </w:trPr>
        <w:tc>
          <w:tcPr>
            <w:tcW w:w="2835" w:type="dxa"/>
            <w:tcMar>
              <w:top w:w="90" w:type="dxa"/>
              <w:left w:w="90" w:type="dxa"/>
              <w:bottom w:w="90" w:type="dxa"/>
              <w:right w:w="90" w:type="dxa"/>
            </w:tcMar>
            <w:vAlign w:val="center"/>
          </w:tcPr>
          <w:p w14:paraId="291F539D" w14:textId="77777777" w:rsidR="00926621" w:rsidRDefault="00000000">
            <w:pPr>
              <w:keepNext/>
              <w:spacing w:after="0"/>
              <w:ind w:left="0" w:hanging="2"/>
            </w:pPr>
            <w:r>
              <w:rPr>
                <w:sz w:val="18"/>
              </w:rPr>
              <w:t>Total</w:t>
            </w:r>
          </w:p>
        </w:tc>
        <w:tc>
          <w:tcPr>
            <w:tcW w:w="2835" w:type="dxa"/>
            <w:tcMar>
              <w:top w:w="90" w:type="dxa"/>
              <w:left w:w="90" w:type="dxa"/>
              <w:bottom w:w="90" w:type="dxa"/>
              <w:right w:w="90" w:type="dxa"/>
            </w:tcMar>
            <w:vAlign w:val="center"/>
          </w:tcPr>
          <w:p w14:paraId="31D769FB" w14:textId="77777777" w:rsidR="00926621" w:rsidRDefault="00000000">
            <w:pPr>
              <w:keepNext/>
              <w:spacing w:after="0"/>
              <w:ind w:left="0" w:hanging="2"/>
            </w:pPr>
            <w:r>
              <w:rPr>
                <w:sz w:val="18"/>
              </w:rPr>
              <w:t>300</w:t>
            </w:r>
          </w:p>
        </w:tc>
        <w:tc>
          <w:tcPr>
            <w:tcW w:w="2835" w:type="dxa"/>
            <w:tcMar>
              <w:top w:w="90" w:type="dxa"/>
              <w:left w:w="90" w:type="dxa"/>
              <w:bottom w:w="90" w:type="dxa"/>
              <w:right w:w="90" w:type="dxa"/>
            </w:tcMar>
            <w:vAlign w:val="center"/>
          </w:tcPr>
          <w:p w14:paraId="300981A6" w14:textId="77777777" w:rsidR="00926621" w:rsidRDefault="00000000">
            <w:pPr>
              <w:keepNext/>
              <w:spacing w:after="0"/>
              <w:ind w:left="0" w:hanging="2"/>
            </w:pPr>
            <w:r>
              <w:rPr>
                <w:sz w:val="18"/>
              </w:rPr>
              <w:t>100 %</w:t>
            </w:r>
          </w:p>
        </w:tc>
      </w:tr>
    </w:tbl>
    <w:p w14:paraId="0B38E213" w14:textId="77777777" w:rsidR="00B7429D" w:rsidRDefault="00000000">
      <w:pPr>
        <w:spacing w:before="80" w:after="200"/>
        <w:jc w:val="center"/>
      </w:pPr>
      <w:bookmarkStart w:id="57" w:name="_TocTabla5"/>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5</w:t>
      </w:r>
      <w:r>
        <w:rPr>
          <w:i/>
          <w:iCs/>
          <w:sz w:val="18"/>
          <w:szCs w:val="18"/>
        </w:rPr>
        <w:fldChar w:fldCharType="end"/>
      </w:r>
      <w:r>
        <w:rPr>
          <w:i/>
          <w:iCs/>
          <w:sz w:val="18"/>
          <w:szCs w:val="18"/>
        </w:rPr>
        <w:t>. Distribución orientativa de las horas por fase.</w:t>
      </w:r>
      <w:bookmarkEnd w:id="57"/>
    </w:p>
    <w:p w14:paraId="2045B06C" w14:textId="48AD5925" w:rsidR="00B7429D" w:rsidRDefault="00000000">
      <w:r>
        <w:t xml:space="preserve">La dedicación media de 15,8 horas semanales es un valor aritmético que debe contrastarse con la disponibilidad real. Se tendrán en cuenta los festivos y las vacaciones de diciembre, que coinciden con las tareas 4.5 a 4.7 del Gantt (del </w:t>
      </w:r>
      <w:r>
        <w:lastRenderedPageBreak/>
        <w:t>18/12/2026 al 05/01/2027). Dentro de cada fase se reserva aproximadamente un 10 % de las horas para correcciones y contingencias; si la disponibilidad real fuese inferior, se aplicarán las medidas de la Tabla 8 y se priorizará el producto mínimo viable.</w:t>
      </w:r>
    </w:p>
    <w:p w14:paraId="2C8DD795" w14:textId="77777777" w:rsidR="00926621" w:rsidRDefault="00000000">
      <w:r>
        <w:t>A partir de esta estimación, el diagrama de Gantt (Figura 1) organiza las tareas y los hitos de las distintas PEC, incorporando las fechas de feedback y las dependencias entre preparación, ejecución, análisis y redacción. La Tabla 6 detalla cada tarea con el objetivo al que contribuye, las horas estimadas, las dependencias y el entregable.</w:t>
      </w:r>
    </w:p>
    <w:p w14:paraId="58943962" w14:textId="77777777" w:rsidR="00B7429D" w:rsidRDefault="00B7429D">
      <w:pPr>
        <w:sectPr w:rsidR="00B7429D">
          <w:footerReference w:type="first" r:id="rId18"/>
          <w:pgSz w:w="11907" w:h="16840"/>
          <w:pgMar w:top="1418" w:right="1701" w:bottom="1418" w:left="1701" w:header="709" w:footer="709" w:gutter="0"/>
          <w:pgNumType w:start="1"/>
          <w:cols w:space="720"/>
          <w:titlePg/>
        </w:sectPr>
      </w:pPr>
    </w:p>
    <w:p w14:paraId="496A3EAA" w14:textId="426C5946" w:rsidR="006F39ED" w:rsidRDefault="0003309C" w:rsidP="002F486E">
      <w:pPr>
        <w:jc w:val="center"/>
      </w:pPr>
      <w:r w:rsidRPr="0003309C">
        <w:lastRenderedPageBreak/>
        <w:drawing>
          <wp:inline distT="0" distB="0" distL="0" distR="0" wp14:anchorId="0C0E1A0A" wp14:editId="7B604DDE">
            <wp:extent cx="9253220" cy="3940175"/>
            <wp:effectExtent l="0" t="0" r="5080" b="3175"/>
            <wp:docPr id="14132492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53220" cy="3940175"/>
                    </a:xfrm>
                    <a:prstGeom prst="rect">
                      <a:avLst/>
                    </a:prstGeom>
                    <a:noFill/>
                    <a:ln>
                      <a:noFill/>
                    </a:ln>
                  </pic:spPr>
                </pic:pic>
              </a:graphicData>
            </a:graphic>
          </wp:inline>
        </w:drawing>
      </w:r>
    </w:p>
    <w:p w14:paraId="0BF2E657" w14:textId="77777777" w:rsidR="00B7429D" w:rsidRDefault="00000000">
      <w:pPr>
        <w:spacing w:before="80" w:after="200"/>
        <w:jc w:val="center"/>
      </w:pPr>
      <w:bookmarkStart w:id="58" w:name="_TocFigura1"/>
      <w:r>
        <w:rPr>
          <w:i/>
          <w:iCs/>
          <w:sz w:val="18"/>
          <w:szCs w:val="18"/>
        </w:rPr>
        <w:t xml:space="preserve">Figura </w:t>
      </w:r>
      <w:r>
        <w:rPr>
          <w:i/>
          <w:iCs/>
          <w:sz w:val="18"/>
          <w:szCs w:val="18"/>
        </w:rPr>
        <w:fldChar w:fldCharType="begin"/>
      </w:r>
      <w:r>
        <w:rPr>
          <w:i/>
          <w:iCs/>
          <w:sz w:val="18"/>
          <w:szCs w:val="18"/>
        </w:rPr>
        <w:instrText xml:space="preserve"> SEQ Figura \* ARABIC </w:instrText>
      </w:r>
      <w:r>
        <w:rPr>
          <w:i/>
          <w:iCs/>
          <w:sz w:val="18"/>
          <w:szCs w:val="18"/>
        </w:rPr>
        <w:fldChar w:fldCharType="separate"/>
      </w:r>
      <w:r>
        <w:rPr>
          <w:i/>
          <w:iCs/>
          <w:sz w:val="18"/>
          <w:szCs w:val="18"/>
        </w:rPr>
        <w:t>1</w:t>
      </w:r>
      <w:r>
        <w:rPr>
          <w:i/>
          <w:iCs/>
          <w:sz w:val="18"/>
          <w:szCs w:val="18"/>
        </w:rPr>
        <w:fldChar w:fldCharType="end"/>
      </w:r>
      <w:r>
        <w:rPr>
          <w:i/>
          <w:iCs/>
          <w:sz w:val="18"/>
          <w:szCs w:val="18"/>
        </w:rPr>
        <w:t>. Planificación temporal del TFM (calendario oficial del aula).</w:t>
      </w:r>
      <w:bookmarkEnd w:id="58"/>
    </w:p>
    <w:p w14:paraId="007B3E46" w14:textId="77777777" w:rsidR="00B7429D" w:rsidRDefault="00B7429D">
      <w:pPr>
        <w:sectPr w:rsidR="00B7429D">
          <w:footerReference w:type="first" r:id="rId20"/>
          <w:pgSz w:w="16840" w:h="11907" w:orient="landscape"/>
          <w:pgMar w:top="1134" w:right="1134" w:bottom="1134" w:left="1134" w:header="709" w:footer="709" w:gutter="0"/>
          <w:cols w:space="720"/>
          <w:titlePg/>
        </w:sectPr>
      </w:pPr>
    </w:p>
    <w:tbl>
      <w:tblPr>
        <w:tblStyle w:val="Tablaconcuadrcula"/>
        <w:tblW w:w="8784" w:type="dxa"/>
        <w:jc w:val="center"/>
        <w:tblLayout w:type="fixed"/>
        <w:tblLook w:val="04A0" w:firstRow="1" w:lastRow="0" w:firstColumn="1" w:lastColumn="0" w:noHBand="0" w:noVBand="1"/>
      </w:tblPr>
      <w:tblGrid>
        <w:gridCol w:w="470"/>
        <w:gridCol w:w="2330"/>
        <w:gridCol w:w="640"/>
        <w:gridCol w:w="1150"/>
        <w:gridCol w:w="380"/>
        <w:gridCol w:w="1000"/>
        <w:gridCol w:w="2814"/>
      </w:tblGrid>
      <w:tr w:rsidR="00B7429D" w14:paraId="3E63193B" w14:textId="77777777">
        <w:trPr>
          <w:cantSplit/>
          <w:tblHeader/>
          <w:jc w:val="center"/>
        </w:trPr>
        <w:tc>
          <w:tcPr>
            <w:tcW w:w="47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1310AC6B" w14:textId="77777777" w:rsidR="00B7429D" w:rsidRDefault="00000000">
            <w:pPr>
              <w:spacing w:after="0"/>
              <w:ind w:left="0" w:hanging="2"/>
              <w:jc w:val="left"/>
            </w:pPr>
            <w:r>
              <w:rPr>
                <w:b/>
                <w:bCs/>
                <w:color w:val="FFFFFF"/>
                <w:sz w:val="16"/>
                <w:szCs w:val="16"/>
              </w:rPr>
              <w:lastRenderedPageBreak/>
              <w:t>ID</w:t>
            </w:r>
          </w:p>
        </w:tc>
        <w:tc>
          <w:tcPr>
            <w:tcW w:w="233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01B34610" w14:textId="77777777" w:rsidR="00B7429D" w:rsidRDefault="00000000">
            <w:pPr>
              <w:spacing w:after="0"/>
              <w:ind w:left="0" w:hanging="2"/>
              <w:jc w:val="left"/>
            </w:pPr>
            <w:r>
              <w:rPr>
                <w:b/>
                <w:bCs/>
                <w:color w:val="FFFFFF"/>
                <w:sz w:val="16"/>
                <w:szCs w:val="16"/>
              </w:rPr>
              <w:t>Tarea</w:t>
            </w:r>
          </w:p>
        </w:tc>
        <w:tc>
          <w:tcPr>
            <w:tcW w:w="64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559393D6" w14:textId="77777777" w:rsidR="00B7429D" w:rsidRDefault="00000000">
            <w:pPr>
              <w:spacing w:after="0"/>
              <w:ind w:left="0" w:hanging="2"/>
              <w:jc w:val="left"/>
            </w:pPr>
            <w:r>
              <w:rPr>
                <w:b/>
                <w:bCs/>
                <w:color w:val="FFFFFF"/>
                <w:sz w:val="16"/>
                <w:szCs w:val="16"/>
              </w:rPr>
              <w:t>Obj.</w:t>
            </w:r>
          </w:p>
        </w:tc>
        <w:tc>
          <w:tcPr>
            <w:tcW w:w="115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199B6DE6" w14:textId="77777777" w:rsidR="00B7429D" w:rsidRDefault="00000000">
            <w:pPr>
              <w:spacing w:after="0"/>
              <w:ind w:left="0" w:hanging="2"/>
              <w:jc w:val="left"/>
            </w:pPr>
            <w:r>
              <w:rPr>
                <w:b/>
                <w:bCs/>
                <w:color w:val="FFFFFF"/>
                <w:sz w:val="16"/>
                <w:szCs w:val="16"/>
              </w:rPr>
              <w:t>Fechas (2026–27)</w:t>
            </w:r>
          </w:p>
        </w:tc>
        <w:tc>
          <w:tcPr>
            <w:tcW w:w="38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7AD3C7A0" w14:textId="77777777" w:rsidR="00B7429D" w:rsidRDefault="00000000">
            <w:pPr>
              <w:spacing w:after="0"/>
              <w:ind w:left="0" w:hanging="2"/>
              <w:jc w:val="left"/>
            </w:pPr>
            <w:r>
              <w:rPr>
                <w:b/>
                <w:bCs/>
                <w:color w:val="FFFFFF"/>
                <w:sz w:val="16"/>
                <w:szCs w:val="16"/>
              </w:rPr>
              <w:t>h</w:t>
            </w:r>
          </w:p>
        </w:tc>
        <w:tc>
          <w:tcPr>
            <w:tcW w:w="10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299E325F" w14:textId="77777777" w:rsidR="00B7429D" w:rsidRDefault="00000000">
            <w:pPr>
              <w:spacing w:after="0"/>
              <w:ind w:left="0" w:hanging="2"/>
              <w:jc w:val="left"/>
            </w:pPr>
            <w:r>
              <w:rPr>
                <w:b/>
                <w:bCs/>
                <w:color w:val="FFFFFF"/>
                <w:sz w:val="16"/>
                <w:szCs w:val="16"/>
              </w:rPr>
              <w:t>Depende de</w:t>
            </w:r>
          </w:p>
        </w:tc>
        <w:tc>
          <w:tcPr>
            <w:tcW w:w="2814"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34FF3A0F" w14:textId="77777777" w:rsidR="00B7429D" w:rsidRDefault="00000000">
            <w:pPr>
              <w:spacing w:after="0"/>
              <w:ind w:left="0" w:hanging="2"/>
              <w:jc w:val="left"/>
            </w:pPr>
            <w:r>
              <w:rPr>
                <w:b/>
                <w:bCs/>
                <w:color w:val="FFFFFF"/>
                <w:sz w:val="16"/>
                <w:szCs w:val="16"/>
              </w:rPr>
              <w:t>Entregable</w:t>
            </w:r>
          </w:p>
        </w:tc>
      </w:tr>
      <w:tr w:rsidR="00B7429D" w14:paraId="70D5FB84"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ACBC6B8" w14:textId="77777777" w:rsidR="00B7429D" w:rsidRDefault="00000000">
            <w:pPr>
              <w:spacing w:after="0"/>
              <w:ind w:left="0" w:hanging="2"/>
              <w:jc w:val="left"/>
            </w:pPr>
            <w:r>
              <w:rPr>
                <w:sz w:val="16"/>
                <w:szCs w:val="16"/>
              </w:rPr>
              <w:t>1.1</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6937C53" w14:textId="77777777" w:rsidR="00B7429D" w:rsidRDefault="00000000">
            <w:pPr>
              <w:spacing w:after="0"/>
              <w:ind w:left="0" w:hanging="2"/>
              <w:jc w:val="left"/>
            </w:pPr>
            <w:r>
              <w:rPr>
                <w:sz w:val="16"/>
                <w:szCs w:val="16"/>
              </w:rPr>
              <w:t>Definición del problema, alcance y objetivos</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315632F" w14:textId="77777777" w:rsidR="00B7429D" w:rsidRDefault="00000000">
            <w:pPr>
              <w:spacing w:after="0"/>
              <w:ind w:left="0" w:hanging="2"/>
              <w:jc w:val="left"/>
            </w:pPr>
            <w:r>
              <w:rPr>
                <w:sz w:val="16"/>
                <w:szCs w:val="16"/>
              </w:rPr>
              <w:t>Todos</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68AAC42" w14:textId="77777777" w:rsidR="00B7429D" w:rsidRDefault="00000000">
            <w:pPr>
              <w:spacing w:after="0"/>
              <w:ind w:left="0" w:hanging="2"/>
              <w:jc w:val="left"/>
            </w:pPr>
            <w:r>
              <w:rPr>
                <w:sz w:val="16"/>
                <w:szCs w:val="16"/>
              </w:rPr>
              <w:t>23/09–30/09</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0FF43EF" w14:textId="77777777" w:rsidR="00B7429D" w:rsidRDefault="00000000">
            <w:pPr>
              <w:spacing w:after="0"/>
              <w:ind w:left="0" w:hanging="2"/>
              <w:jc w:val="left"/>
            </w:pPr>
            <w:r>
              <w:rPr>
                <w:sz w:val="16"/>
                <w:szCs w:val="16"/>
              </w:rPr>
              <w:t>8</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BDDE723" w14:textId="372FCB6C" w:rsidR="00B7429D" w:rsidRDefault="00716FD0">
            <w:pPr>
              <w:spacing w:after="0"/>
              <w:ind w:left="0" w:hanging="2"/>
              <w:jc w:val="left"/>
            </w:pPr>
            <w:r>
              <w:rPr>
                <w:sz w:val="16"/>
                <w:szCs w:val="16"/>
              </w:rPr>
              <w:t xml:space="preserve"> </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AF91636" w14:textId="77777777" w:rsidR="00B7429D" w:rsidRDefault="00000000">
            <w:pPr>
              <w:spacing w:after="0"/>
              <w:ind w:left="0" w:hanging="2"/>
              <w:jc w:val="left"/>
            </w:pPr>
            <w:r>
              <w:rPr>
                <w:sz w:val="16"/>
                <w:szCs w:val="16"/>
              </w:rPr>
              <w:t>Alcance y preguntas de investigación</w:t>
            </w:r>
          </w:p>
        </w:tc>
      </w:tr>
      <w:tr w:rsidR="00B7429D" w14:paraId="1ED23A7C"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C1EF85A" w14:textId="77777777" w:rsidR="00B7429D" w:rsidRDefault="00000000">
            <w:pPr>
              <w:spacing w:after="0"/>
              <w:ind w:left="0" w:hanging="2"/>
              <w:jc w:val="left"/>
            </w:pPr>
            <w:r>
              <w:rPr>
                <w:sz w:val="16"/>
                <w:szCs w:val="16"/>
              </w:rPr>
              <w:t>1.2</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B2A8936" w14:textId="77777777" w:rsidR="00B7429D" w:rsidRDefault="00000000">
            <w:pPr>
              <w:spacing w:after="0"/>
              <w:ind w:left="0" w:hanging="2"/>
              <w:jc w:val="left"/>
            </w:pPr>
            <w:r>
              <w:rPr>
                <w:sz w:val="16"/>
                <w:szCs w:val="16"/>
              </w:rPr>
              <w:t>Revisión bibliográfica inicial</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9DEA167" w14:textId="77777777" w:rsidR="00B7429D" w:rsidRDefault="00000000">
            <w:pPr>
              <w:spacing w:after="0"/>
              <w:ind w:left="0" w:hanging="2"/>
              <w:jc w:val="left"/>
            </w:pPr>
            <w:r>
              <w:rPr>
                <w:sz w:val="16"/>
                <w:szCs w:val="16"/>
              </w:rPr>
              <w:t>OE1</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CE2BC85" w14:textId="77777777" w:rsidR="00B7429D" w:rsidRDefault="00000000">
            <w:pPr>
              <w:spacing w:after="0"/>
              <w:ind w:left="0" w:hanging="2"/>
              <w:jc w:val="left"/>
            </w:pPr>
            <w:r>
              <w:rPr>
                <w:sz w:val="16"/>
                <w:szCs w:val="16"/>
              </w:rPr>
              <w:t>23/09–03/10</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166F475" w14:textId="77777777" w:rsidR="00B7429D" w:rsidRDefault="00000000">
            <w:pPr>
              <w:spacing w:after="0"/>
              <w:ind w:left="0" w:hanging="2"/>
              <w:jc w:val="left"/>
            </w:pPr>
            <w:r>
              <w:rPr>
                <w:sz w:val="16"/>
                <w:szCs w:val="16"/>
              </w:rPr>
              <w:t>14</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5BD2AE9" w14:textId="551E00AB" w:rsidR="00B7429D" w:rsidRDefault="00716FD0">
            <w:pPr>
              <w:spacing w:after="0"/>
              <w:ind w:left="0" w:hanging="2"/>
              <w:jc w:val="left"/>
            </w:pPr>
            <w:r>
              <w:rPr>
                <w:sz w:val="16"/>
                <w:szCs w:val="16"/>
              </w:rPr>
              <w:t xml:space="preserve"> </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523F09C" w14:textId="77777777" w:rsidR="00B7429D" w:rsidRDefault="00000000">
            <w:pPr>
              <w:spacing w:after="0"/>
              <w:ind w:left="0" w:hanging="2"/>
              <w:jc w:val="left"/>
            </w:pPr>
            <w:r>
              <w:rPr>
                <w:sz w:val="16"/>
                <w:szCs w:val="16"/>
              </w:rPr>
              <w:t>Estado del arte preliminar</w:t>
            </w:r>
          </w:p>
        </w:tc>
      </w:tr>
      <w:tr w:rsidR="00B7429D" w14:paraId="345C7AF7"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21A682A" w14:textId="77777777" w:rsidR="00B7429D" w:rsidRDefault="00000000">
            <w:pPr>
              <w:spacing w:after="0"/>
              <w:ind w:left="0" w:hanging="2"/>
              <w:jc w:val="left"/>
            </w:pPr>
            <w:r>
              <w:rPr>
                <w:sz w:val="16"/>
                <w:szCs w:val="16"/>
              </w:rPr>
              <w:t>1.3</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A1AC0D0" w14:textId="77777777" w:rsidR="00B7429D" w:rsidRDefault="00000000">
            <w:pPr>
              <w:spacing w:after="0"/>
              <w:ind w:left="0" w:hanging="2"/>
              <w:jc w:val="left"/>
            </w:pPr>
            <w:r>
              <w:rPr>
                <w:sz w:val="16"/>
                <w:szCs w:val="16"/>
              </w:rPr>
              <w:t>Redacción y revisión de la propuesta</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F63D62F" w14:textId="77777777" w:rsidR="00B7429D" w:rsidRDefault="00000000">
            <w:pPr>
              <w:spacing w:after="0"/>
              <w:ind w:left="0" w:hanging="2"/>
              <w:jc w:val="left"/>
            </w:pPr>
            <w:r>
              <w:rPr>
                <w:sz w:val="16"/>
                <w:szCs w:val="16"/>
              </w:rPr>
              <w:t>Todos</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41CCC20" w14:textId="77777777" w:rsidR="00B7429D" w:rsidRDefault="00000000">
            <w:pPr>
              <w:spacing w:after="0"/>
              <w:ind w:left="0" w:hanging="2"/>
              <w:jc w:val="left"/>
            </w:pPr>
            <w:r>
              <w:rPr>
                <w:sz w:val="16"/>
                <w:szCs w:val="16"/>
              </w:rPr>
              <w:t>01/10–06/10</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FCFB5A0" w14:textId="77777777" w:rsidR="00B7429D" w:rsidRDefault="00000000">
            <w:pPr>
              <w:spacing w:after="0"/>
              <w:ind w:left="0" w:hanging="2"/>
              <w:jc w:val="left"/>
            </w:pPr>
            <w:r>
              <w:rPr>
                <w:sz w:val="16"/>
                <w:szCs w:val="16"/>
              </w:rPr>
              <w:t>13</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E779855" w14:textId="77777777" w:rsidR="00B7429D" w:rsidRDefault="00000000">
            <w:pPr>
              <w:spacing w:after="0"/>
              <w:ind w:left="0" w:hanging="2"/>
              <w:jc w:val="left"/>
            </w:pPr>
            <w:r>
              <w:rPr>
                <w:sz w:val="16"/>
                <w:szCs w:val="16"/>
              </w:rPr>
              <w:t>1.1, 1.2</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D1BF394" w14:textId="77777777" w:rsidR="00B7429D" w:rsidRDefault="00000000">
            <w:pPr>
              <w:spacing w:after="0"/>
              <w:ind w:left="0" w:hanging="2"/>
              <w:jc w:val="left"/>
            </w:pPr>
            <w:r>
              <w:rPr>
                <w:sz w:val="16"/>
                <w:szCs w:val="16"/>
              </w:rPr>
              <w:t>PEC1 revisada</w:t>
            </w:r>
          </w:p>
        </w:tc>
      </w:tr>
      <w:tr w:rsidR="00B7429D" w14:paraId="79311124"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AE6157E" w14:textId="77777777" w:rsidR="00B7429D" w:rsidRDefault="00000000">
            <w:pPr>
              <w:spacing w:after="0"/>
              <w:ind w:left="0" w:hanging="2"/>
              <w:jc w:val="left"/>
            </w:pPr>
            <w:r>
              <w:rPr>
                <w:sz w:val="16"/>
                <w:szCs w:val="16"/>
              </w:rPr>
              <w:t>2.1</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7D372B7" w14:textId="77777777" w:rsidR="00B7429D" w:rsidRDefault="00000000">
            <w:pPr>
              <w:spacing w:after="0"/>
              <w:ind w:left="0" w:hanging="2"/>
              <w:jc w:val="left"/>
            </w:pPr>
            <w:r>
              <w:rPr>
                <w:sz w:val="16"/>
                <w:szCs w:val="16"/>
              </w:rPr>
              <w:t>Revisión ampliada del estado del arte</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5E4BE8F" w14:textId="77777777" w:rsidR="00B7429D" w:rsidRDefault="00000000">
            <w:pPr>
              <w:spacing w:after="0"/>
              <w:ind w:left="0" w:hanging="2"/>
              <w:jc w:val="left"/>
            </w:pPr>
            <w:r>
              <w:rPr>
                <w:sz w:val="16"/>
                <w:szCs w:val="16"/>
              </w:rPr>
              <w:t>OE1</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36F32E5" w14:textId="77777777" w:rsidR="00B7429D" w:rsidRDefault="00000000">
            <w:pPr>
              <w:spacing w:after="0"/>
              <w:ind w:left="0" w:hanging="2"/>
              <w:jc w:val="left"/>
            </w:pPr>
            <w:r>
              <w:rPr>
                <w:sz w:val="16"/>
                <w:szCs w:val="16"/>
              </w:rPr>
              <w:t>07/10–18/10</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C001E7B" w14:textId="77777777" w:rsidR="00B7429D" w:rsidRDefault="00000000">
            <w:pPr>
              <w:spacing w:after="0"/>
              <w:ind w:left="0" w:hanging="2"/>
              <w:jc w:val="left"/>
            </w:pPr>
            <w:r>
              <w:rPr>
                <w:sz w:val="16"/>
                <w:szCs w:val="16"/>
              </w:rPr>
              <w:t>20</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B9E43BB" w14:textId="77777777" w:rsidR="00B7429D" w:rsidRDefault="00000000">
            <w:pPr>
              <w:spacing w:after="0"/>
              <w:ind w:left="0" w:hanging="2"/>
              <w:jc w:val="left"/>
            </w:pPr>
            <w:r>
              <w:rPr>
                <w:sz w:val="16"/>
                <w:szCs w:val="16"/>
              </w:rPr>
              <w:t>1.3</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19917C0" w14:textId="77777777" w:rsidR="00B7429D" w:rsidRDefault="00000000">
            <w:pPr>
              <w:spacing w:after="0"/>
              <w:ind w:left="0" w:hanging="2"/>
              <w:jc w:val="left"/>
            </w:pPr>
            <w:r>
              <w:rPr>
                <w:sz w:val="16"/>
                <w:szCs w:val="16"/>
              </w:rPr>
              <w:t>Marco teórico ampliado y matriz comparativa</w:t>
            </w:r>
          </w:p>
        </w:tc>
      </w:tr>
      <w:tr w:rsidR="00B7429D" w14:paraId="046206E6"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A6B7D99" w14:textId="77777777" w:rsidR="00B7429D" w:rsidRDefault="00000000">
            <w:pPr>
              <w:spacing w:after="0"/>
              <w:ind w:left="0" w:hanging="2"/>
              <w:jc w:val="left"/>
            </w:pPr>
            <w:r>
              <w:rPr>
                <w:sz w:val="16"/>
                <w:szCs w:val="16"/>
              </w:rPr>
              <w:t>2.2</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8BE4999" w14:textId="77777777" w:rsidR="00B7429D" w:rsidRDefault="00000000">
            <w:pPr>
              <w:spacing w:after="0"/>
              <w:ind w:left="0" w:hanging="2"/>
              <w:jc w:val="left"/>
            </w:pPr>
            <w:r>
              <w:rPr>
                <w:sz w:val="16"/>
                <w:szCs w:val="16"/>
              </w:rPr>
              <w:t>Selección del benchmark y taxonomía</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71A4573" w14:textId="77777777" w:rsidR="00B7429D" w:rsidRDefault="00000000">
            <w:pPr>
              <w:spacing w:after="0"/>
              <w:ind w:left="0" w:hanging="2"/>
              <w:jc w:val="left"/>
            </w:pPr>
            <w:r>
              <w:rPr>
                <w:sz w:val="16"/>
                <w:szCs w:val="16"/>
              </w:rPr>
              <w:t>OE2</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5E748EF" w14:textId="77777777" w:rsidR="00B7429D" w:rsidRDefault="00000000">
            <w:pPr>
              <w:spacing w:after="0"/>
              <w:ind w:left="0" w:hanging="2"/>
              <w:jc w:val="left"/>
            </w:pPr>
            <w:r>
              <w:rPr>
                <w:sz w:val="16"/>
                <w:szCs w:val="16"/>
              </w:rPr>
              <w:t>14/10–21/10</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4E5D1EA" w14:textId="77777777" w:rsidR="00B7429D" w:rsidRDefault="00000000">
            <w:pPr>
              <w:spacing w:after="0"/>
              <w:ind w:left="0" w:hanging="2"/>
              <w:jc w:val="left"/>
            </w:pPr>
            <w:r>
              <w:rPr>
                <w:sz w:val="16"/>
                <w:szCs w:val="16"/>
              </w:rPr>
              <w:t>15</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FB2D6BA" w14:textId="77777777" w:rsidR="00B7429D" w:rsidRDefault="00000000">
            <w:pPr>
              <w:spacing w:after="0"/>
              <w:ind w:left="0" w:hanging="2"/>
              <w:jc w:val="left"/>
            </w:pPr>
            <w:r>
              <w:rPr>
                <w:sz w:val="16"/>
                <w:szCs w:val="16"/>
              </w:rPr>
              <w:t>2.1 (parcial)</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AE45371" w14:textId="77777777" w:rsidR="00B7429D" w:rsidRDefault="00000000">
            <w:pPr>
              <w:spacing w:after="0"/>
              <w:ind w:left="0" w:hanging="2"/>
              <w:jc w:val="left"/>
            </w:pPr>
            <w:r>
              <w:rPr>
                <w:sz w:val="16"/>
                <w:szCs w:val="16"/>
              </w:rPr>
              <w:t>Dataset y categorías de vulnerabilidad</w:t>
            </w:r>
          </w:p>
        </w:tc>
      </w:tr>
      <w:tr w:rsidR="00B7429D" w14:paraId="0BB696C0"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FAF47CC" w14:textId="77777777" w:rsidR="00B7429D" w:rsidRDefault="00000000">
            <w:pPr>
              <w:spacing w:after="0"/>
              <w:ind w:left="0" w:hanging="2"/>
              <w:jc w:val="left"/>
            </w:pPr>
            <w:r>
              <w:rPr>
                <w:sz w:val="16"/>
                <w:szCs w:val="16"/>
              </w:rPr>
              <w:t>2.3</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2623753" w14:textId="77777777" w:rsidR="00B7429D" w:rsidRDefault="00000000">
            <w:pPr>
              <w:spacing w:after="0"/>
              <w:ind w:left="0" w:hanging="2"/>
              <w:jc w:val="left"/>
            </w:pPr>
            <w:r>
              <w:rPr>
                <w:sz w:val="16"/>
                <w:szCs w:val="16"/>
              </w:rPr>
              <w:t>Diseño del protocolo experimental</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CF1394D" w14:textId="77777777" w:rsidR="00B7429D" w:rsidRDefault="00000000">
            <w:pPr>
              <w:spacing w:after="0"/>
              <w:ind w:left="0" w:hanging="2"/>
              <w:jc w:val="left"/>
            </w:pPr>
            <w:r>
              <w:rPr>
                <w:sz w:val="16"/>
                <w:szCs w:val="16"/>
              </w:rPr>
              <w:t>OE3</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D302A1E" w14:textId="77777777" w:rsidR="00B7429D" w:rsidRDefault="00000000">
            <w:pPr>
              <w:spacing w:after="0"/>
              <w:ind w:left="0" w:hanging="2"/>
              <w:jc w:val="left"/>
            </w:pPr>
            <w:r>
              <w:rPr>
                <w:sz w:val="16"/>
                <w:szCs w:val="16"/>
              </w:rPr>
              <w:t>19/10–26/10</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BCCB75D" w14:textId="77777777" w:rsidR="00B7429D" w:rsidRDefault="00000000">
            <w:pPr>
              <w:spacing w:after="0"/>
              <w:ind w:left="0" w:hanging="2"/>
              <w:jc w:val="left"/>
            </w:pPr>
            <w:r>
              <w:rPr>
                <w:sz w:val="16"/>
                <w:szCs w:val="16"/>
              </w:rPr>
              <w:t>20</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7A324EF" w14:textId="77777777" w:rsidR="00B7429D" w:rsidRDefault="00000000">
            <w:pPr>
              <w:spacing w:after="0"/>
              <w:ind w:left="0" w:hanging="2"/>
              <w:jc w:val="left"/>
            </w:pPr>
            <w:r>
              <w:rPr>
                <w:sz w:val="16"/>
                <w:szCs w:val="16"/>
              </w:rPr>
              <w:t>2.2</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8CC9680" w14:textId="77777777" w:rsidR="00B7429D" w:rsidRDefault="00000000">
            <w:pPr>
              <w:spacing w:after="0"/>
              <w:ind w:left="0" w:hanging="2"/>
              <w:jc w:val="left"/>
            </w:pPr>
            <w:r>
              <w:rPr>
                <w:sz w:val="16"/>
                <w:szCs w:val="16"/>
              </w:rPr>
              <w:t>Protocolo de auditoría reproducible</w:t>
            </w:r>
          </w:p>
        </w:tc>
      </w:tr>
      <w:tr w:rsidR="00B7429D" w14:paraId="61E63EDD"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6C20CF4" w14:textId="77777777" w:rsidR="00B7429D" w:rsidRDefault="00000000">
            <w:pPr>
              <w:spacing w:after="0"/>
              <w:ind w:left="0" w:hanging="2"/>
              <w:jc w:val="left"/>
            </w:pPr>
            <w:r>
              <w:rPr>
                <w:sz w:val="16"/>
                <w:szCs w:val="16"/>
              </w:rPr>
              <w:t>2.4</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D77D83E" w14:textId="77777777" w:rsidR="00B7429D" w:rsidRDefault="00000000">
            <w:pPr>
              <w:spacing w:after="0"/>
              <w:ind w:left="0" w:hanging="2"/>
              <w:jc w:val="left"/>
            </w:pPr>
            <w:r>
              <w:rPr>
                <w:sz w:val="16"/>
                <w:szCs w:val="16"/>
              </w:rPr>
              <w:t>Preparación del entorno y herramientas</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9AF6FB4" w14:textId="77777777" w:rsidR="00B7429D" w:rsidRDefault="00000000">
            <w:pPr>
              <w:spacing w:after="0"/>
              <w:ind w:left="0" w:hanging="2"/>
              <w:jc w:val="left"/>
            </w:pPr>
            <w:r>
              <w:rPr>
                <w:sz w:val="16"/>
                <w:szCs w:val="16"/>
              </w:rPr>
              <w:t>OE3</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A5D3A88" w14:textId="77777777" w:rsidR="00B7429D" w:rsidRDefault="00000000">
            <w:pPr>
              <w:spacing w:after="0"/>
              <w:ind w:left="0" w:hanging="2"/>
              <w:jc w:val="left"/>
            </w:pPr>
            <w:r>
              <w:rPr>
                <w:sz w:val="16"/>
                <w:szCs w:val="16"/>
              </w:rPr>
              <w:t>22/10–29/10</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59B7410" w14:textId="77777777" w:rsidR="00B7429D" w:rsidRDefault="00000000">
            <w:pPr>
              <w:spacing w:after="0"/>
              <w:ind w:left="0" w:hanging="2"/>
              <w:jc w:val="left"/>
            </w:pPr>
            <w:r>
              <w:rPr>
                <w:sz w:val="16"/>
                <w:szCs w:val="16"/>
              </w:rPr>
              <w:t>18</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7C03892" w14:textId="77777777" w:rsidR="00B7429D" w:rsidRDefault="00000000">
            <w:pPr>
              <w:spacing w:after="0"/>
              <w:ind w:left="0" w:hanging="2"/>
              <w:jc w:val="left"/>
            </w:pPr>
            <w:r>
              <w:rPr>
                <w:sz w:val="16"/>
                <w:szCs w:val="16"/>
              </w:rPr>
              <w:t>2.3</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446F9B3" w14:textId="77777777" w:rsidR="00B7429D" w:rsidRDefault="00000000">
            <w:pPr>
              <w:spacing w:after="0"/>
              <w:ind w:left="0" w:hanging="2"/>
              <w:jc w:val="left"/>
            </w:pPr>
            <w:r>
              <w:rPr>
                <w:sz w:val="16"/>
                <w:szCs w:val="16"/>
              </w:rPr>
              <w:t>Entorno de pruebas</w:t>
            </w:r>
          </w:p>
        </w:tc>
      </w:tr>
      <w:tr w:rsidR="00B7429D" w14:paraId="3F161EA6"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906816B" w14:textId="77777777" w:rsidR="00B7429D" w:rsidRDefault="00000000">
            <w:pPr>
              <w:spacing w:after="0"/>
              <w:ind w:left="0" w:hanging="2"/>
              <w:jc w:val="left"/>
            </w:pPr>
            <w:r>
              <w:rPr>
                <w:sz w:val="16"/>
                <w:szCs w:val="16"/>
              </w:rPr>
              <w:t>2.5</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99FDD9B" w14:textId="77777777" w:rsidR="00B7429D" w:rsidRDefault="00000000">
            <w:pPr>
              <w:spacing w:after="0"/>
              <w:ind w:left="0" w:hanging="2"/>
              <w:jc w:val="left"/>
            </w:pPr>
            <w:r>
              <w:rPr>
                <w:sz w:val="16"/>
                <w:szCs w:val="16"/>
              </w:rPr>
              <w:t>Prueba piloto y ajuste del protocolo</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5056730" w14:textId="77777777" w:rsidR="00B7429D" w:rsidRDefault="00000000">
            <w:pPr>
              <w:spacing w:after="0"/>
              <w:ind w:left="0" w:hanging="2"/>
              <w:jc w:val="left"/>
            </w:pPr>
            <w:r>
              <w:rPr>
                <w:sz w:val="16"/>
                <w:szCs w:val="16"/>
              </w:rPr>
              <w:t>OE3</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B547B26" w14:textId="77777777" w:rsidR="00B7429D" w:rsidRDefault="00000000">
            <w:pPr>
              <w:spacing w:after="0"/>
              <w:ind w:left="0" w:hanging="2"/>
              <w:jc w:val="left"/>
            </w:pPr>
            <w:r>
              <w:rPr>
                <w:sz w:val="16"/>
                <w:szCs w:val="16"/>
              </w:rPr>
              <w:t>29/10–03/11</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3052B0F" w14:textId="77777777" w:rsidR="00B7429D" w:rsidRDefault="00000000">
            <w:pPr>
              <w:spacing w:after="0"/>
              <w:ind w:left="0" w:hanging="2"/>
              <w:jc w:val="left"/>
            </w:pPr>
            <w:r>
              <w:rPr>
                <w:sz w:val="16"/>
                <w:szCs w:val="16"/>
              </w:rPr>
              <w:t>12</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851B883" w14:textId="77777777" w:rsidR="00B7429D" w:rsidRDefault="00000000">
            <w:pPr>
              <w:spacing w:after="0"/>
              <w:ind w:left="0" w:hanging="2"/>
              <w:jc w:val="left"/>
            </w:pPr>
            <w:r>
              <w:rPr>
                <w:sz w:val="16"/>
                <w:szCs w:val="16"/>
              </w:rPr>
              <w:t>2.4</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220602A" w14:textId="77777777" w:rsidR="00B7429D" w:rsidRDefault="00000000">
            <w:pPr>
              <w:spacing w:after="0"/>
              <w:ind w:left="0" w:hanging="2"/>
              <w:jc w:val="left"/>
            </w:pPr>
            <w:r>
              <w:rPr>
                <w:sz w:val="16"/>
                <w:szCs w:val="16"/>
              </w:rPr>
              <w:t>Procedimiento validado</w:t>
            </w:r>
          </w:p>
        </w:tc>
      </w:tr>
      <w:tr w:rsidR="00B7429D" w14:paraId="6FA02A34"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EA295A7" w14:textId="77777777" w:rsidR="00B7429D" w:rsidRDefault="00000000">
            <w:pPr>
              <w:spacing w:after="0"/>
              <w:ind w:left="0" w:hanging="2"/>
              <w:jc w:val="left"/>
            </w:pPr>
            <w:r>
              <w:rPr>
                <w:sz w:val="16"/>
                <w:szCs w:val="16"/>
              </w:rPr>
              <w:t>3.1</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E540F38" w14:textId="77777777" w:rsidR="00B7429D" w:rsidRDefault="00000000">
            <w:pPr>
              <w:spacing w:after="0"/>
              <w:ind w:left="0" w:hanging="2"/>
              <w:jc w:val="left"/>
            </w:pPr>
            <w:r>
              <w:rPr>
                <w:sz w:val="16"/>
                <w:szCs w:val="16"/>
              </w:rPr>
              <w:t>Auditoría con ChatGPT</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9D8B23C" w14:textId="77777777" w:rsidR="00B7429D" w:rsidRDefault="00000000">
            <w:pPr>
              <w:spacing w:after="0"/>
              <w:ind w:left="0" w:hanging="2"/>
              <w:jc w:val="left"/>
            </w:pPr>
            <w:r>
              <w:rPr>
                <w:sz w:val="16"/>
                <w:szCs w:val="16"/>
              </w:rPr>
              <w:t>OE3</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93A67EF" w14:textId="77777777" w:rsidR="00B7429D" w:rsidRDefault="00000000">
            <w:pPr>
              <w:spacing w:after="0"/>
              <w:ind w:left="0" w:hanging="2"/>
              <w:jc w:val="left"/>
            </w:pPr>
            <w:r>
              <w:rPr>
                <w:sz w:val="16"/>
                <w:szCs w:val="16"/>
              </w:rPr>
              <w:t>04/11–10/11</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0B2283F" w14:textId="77777777" w:rsidR="00B7429D" w:rsidRDefault="00000000">
            <w:pPr>
              <w:spacing w:after="0"/>
              <w:ind w:left="0" w:hanging="2"/>
              <w:jc w:val="left"/>
            </w:pPr>
            <w:r>
              <w:rPr>
                <w:sz w:val="16"/>
                <w:szCs w:val="16"/>
              </w:rPr>
              <w:t>17</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DBECC5B" w14:textId="77777777" w:rsidR="00B7429D" w:rsidRDefault="00000000">
            <w:pPr>
              <w:spacing w:after="0"/>
              <w:ind w:left="0" w:hanging="2"/>
              <w:jc w:val="left"/>
            </w:pPr>
            <w:r>
              <w:rPr>
                <w:sz w:val="16"/>
                <w:szCs w:val="16"/>
              </w:rPr>
              <w:t>2.5</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BB2A63C" w14:textId="77777777" w:rsidR="00B7429D" w:rsidRDefault="00000000">
            <w:pPr>
              <w:spacing w:after="0"/>
              <w:ind w:left="0" w:hanging="2"/>
              <w:jc w:val="left"/>
            </w:pPr>
            <w:r>
              <w:rPr>
                <w:sz w:val="16"/>
                <w:szCs w:val="16"/>
              </w:rPr>
              <w:t>Resultados ChatGPT</w:t>
            </w:r>
          </w:p>
        </w:tc>
      </w:tr>
      <w:tr w:rsidR="00B7429D" w14:paraId="294214D6"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E8007FF" w14:textId="77777777" w:rsidR="00B7429D" w:rsidRDefault="00000000">
            <w:pPr>
              <w:spacing w:after="0"/>
              <w:ind w:left="0" w:hanging="2"/>
              <w:jc w:val="left"/>
            </w:pPr>
            <w:r>
              <w:rPr>
                <w:sz w:val="16"/>
                <w:szCs w:val="16"/>
              </w:rPr>
              <w:t>3.2</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0BFAC43" w14:textId="77777777" w:rsidR="00B7429D" w:rsidRDefault="00000000">
            <w:pPr>
              <w:spacing w:after="0"/>
              <w:ind w:left="0" w:hanging="2"/>
              <w:jc w:val="left"/>
            </w:pPr>
            <w:r>
              <w:rPr>
                <w:sz w:val="16"/>
                <w:szCs w:val="16"/>
              </w:rPr>
              <w:t>Auditoría con Gemini</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4404C1A" w14:textId="77777777" w:rsidR="00B7429D" w:rsidRDefault="00000000">
            <w:pPr>
              <w:spacing w:after="0"/>
              <w:ind w:left="0" w:hanging="2"/>
              <w:jc w:val="left"/>
            </w:pPr>
            <w:r>
              <w:rPr>
                <w:sz w:val="16"/>
                <w:szCs w:val="16"/>
              </w:rPr>
              <w:t>OE3</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1B4390C" w14:textId="77777777" w:rsidR="00B7429D" w:rsidRDefault="00000000">
            <w:pPr>
              <w:spacing w:after="0"/>
              <w:ind w:left="0" w:hanging="2"/>
              <w:jc w:val="left"/>
            </w:pPr>
            <w:r>
              <w:rPr>
                <w:sz w:val="16"/>
                <w:szCs w:val="16"/>
              </w:rPr>
              <w:t>09/11–15/11</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9FD2C4A" w14:textId="77777777" w:rsidR="00B7429D" w:rsidRDefault="00000000">
            <w:pPr>
              <w:spacing w:after="0"/>
              <w:ind w:left="0" w:hanging="2"/>
              <w:jc w:val="left"/>
            </w:pPr>
            <w:r>
              <w:rPr>
                <w:sz w:val="16"/>
                <w:szCs w:val="16"/>
              </w:rPr>
              <w:t>17</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099162A" w14:textId="77777777" w:rsidR="00B7429D" w:rsidRDefault="00000000">
            <w:pPr>
              <w:spacing w:after="0"/>
              <w:ind w:left="0" w:hanging="2"/>
              <w:jc w:val="left"/>
            </w:pPr>
            <w:r>
              <w:rPr>
                <w:sz w:val="16"/>
                <w:szCs w:val="16"/>
              </w:rPr>
              <w:t>2.5</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BF3F671" w14:textId="77777777" w:rsidR="00B7429D" w:rsidRDefault="00000000">
            <w:pPr>
              <w:spacing w:after="0"/>
              <w:ind w:left="0" w:hanging="2"/>
              <w:jc w:val="left"/>
            </w:pPr>
            <w:r>
              <w:rPr>
                <w:sz w:val="16"/>
                <w:szCs w:val="16"/>
              </w:rPr>
              <w:t>Resultados Gemini</w:t>
            </w:r>
          </w:p>
        </w:tc>
      </w:tr>
      <w:tr w:rsidR="00B7429D" w14:paraId="00F852C9"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726152B" w14:textId="77777777" w:rsidR="00B7429D" w:rsidRDefault="00000000">
            <w:pPr>
              <w:spacing w:after="0"/>
              <w:ind w:left="0" w:hanging="2"/>
              <w:jc w:val="left"/>
            </w:pPr>
            <w:r>
              <w:rPr>
                <w:sz w:val="16"/>
                <w:szCs w:val="16"/>
              </w:rPr>
              <w:t>3.3</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B06F664" w14:textId="77777777" w:rsidR="00B7429D" w:rsidRDefault="00000000">
            <w:pPr>
              <w:spacing w:after="0"/>
              <w:ind w:left="0" w:hanging="2"/>
              <w:jc w:val="left"/>
            </w:pPr>
            <w:r>
              <w:rPr>
                <w:sz w:val="16"/>
                <w:szCs w:val="16"/>
              </w:rPr>
              <w:t>Auditoría con Claude Code</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5271B5E" w14:textId="77777777" w:rsidR="00B7429D" w:rsidRDefault="00000000">
            <w:pPr>
              <w:spacing w:after="0"/>
              <w:ind w:left="0" w:hanging="2"/>
              <w:jc w:val="left"/>
            </w:pPr>
            <w:r>
              <w:rPr>
                <w:sz w:val="16"/>
                <w:szCs w:val="16"/>
              </w:rPr>
              <w:t>OE3</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851B21A" w14:textId="77777777" w:rsidR="00B7429D" w:rsidRDefault="00000000">
            <w:pPr>
              <w:spacing w:after="0"/>
              <w:ind w:left="0" w:hanging="2"/>
              <w:jc w:val="left"/>
            </w:pPr>
            <w:r>
              <w:rPr>
                <w:sz w:val="16"/>
                <w:szCs w:val="16"/>
              </w:rPr>
              <w:t>13/11–19/11</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12A57D4" w14:textId="77777777" w:rsidR="00B7429D" w:rsidRDefault="00000000">
            <w:pPr>
              <w:spacing w:after="0"/>
              <w:ind w:left="0" w:hanging="2"/>
              <w:jc w:val="left"/>
            </w:pPr>
            <w:r>
              <w:rPr>
                <w:sz w:val="16"/>
                <w:szCs w:val="16"/>
              </w:rPr>
              <w:t>17</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0782554" w14:textId="77777777" w:rsidR="00B7429D" w:rsidRDefault="00000000">
            <w:pPr>
              <w:spacing w:after="0"/>
              <w:ind w:left="0" w:hanging="2"/>
              <w:jc w:val="left"/>
            </w:pPr>
            <w:r>
              <w:rPr>
                <w:sz w:val="16"/>
                <w:szCs w:val="16"/>
              </w:rPr>
              <w:t>2.5</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C3CBBAB" w14:textId="77777777" w:rsidR="00B7429D" w:rsidRDefault="00000000">
            <w:pPr>
              <w:spacing w:after="0"/>
              <w:ind w:left="0" w:hanging="2"/>
              <w:jc w:val="left"/>
            </w:pPr>
            <w:r>
              <w:rPr>
                <w:sz w:val="16"/>
                <w:szCs w:val="16"/>
              </w:rPr>
              <w:t>Resultados Claude Code</w:t>
            </w:r>
          </w:p>
        </w:tc>
      </w:tr>
      <w:tr w:rsidR="00B7429D" w14:paraId="040E9FAB"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18C9D52" w14:textId="77777777" w:rsidR="00B7429D" w:rsidRDefault="00000000">
            <w:pPr>
              <w:spacing w:after="0"/>
              <w:ind w:left="0" w:hanging="2"/>
              <w:jc w:val="left"/>
            </w:pPr>
            <w:r>
              <w:rPr>
                <w:sz w:val="16"/>
                <w:szCs w:val="16"/>
              </w:rPr>
              <w:t>3.4</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A7C2464" w14:textId="77777777" w:rsidR="00B7429D" w:rsidRDefault="00000000">
            <w:pPr>
              <w:spacing w:after="0"/>
              <w:ind w:left="0" w:hanging="2"/>
              <w:jc w:val="left"/>
            </w:pPr>
            <w:r>
              <w:rPr>
                <w:sz w:val="16"/>
                <w:szCs w:val="16"/>
              </w:rPr>
              <w:t>Auditoría con Slither y Mythril</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78CC7DA" w14:textId="77777777" w:rsidR="00B7429D" w:rsidRDefault="00000000">
            <w:pPr>
              <w:spacing w:after="0"/>
              <w:ind w:left="0" w:hanging="2"/>
              <w:jc w:val="left"/>
            </w:pPr>
            <w:r>
              <w:rPr>
                <w:sz w:val="16"/>
                <w:szCs w:val="16"/>
              </w:rPr>
              <w:t>OE3</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EDBC086" w14:textId="77777777" w:rsidR="00B7429D" w:rsidRDefault="00000000">
            <w:pPr>
              <w:spacing w:after="0"/>
              <w:ind w:left="0" w:hanging="2"/>
              <w:jc w:val="left"/>
            </w:pPr>
            <w:r>
              <w:rPr>
                <w:sz w:val="16"/>
                <w:szCs w:val="16"/>
              </w:rPr>
              <w:t>16/11–22/11</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F75B5B7" w14:textId="77777777" w:rsidR="00B7429D" w:rsidRDefault="00000000">
            <w:pPr>
              <w:spacing w:after="0"/>
              <w:ind w:left="0" w:hanging="2"/>
              <w:jc w:val="left"/>
            </w:pPr>
            <w:r>
              <w:rPr>
                <w:sz w:val="16"/>
                <w:szCs w:val="16"/>
              </w:rPr>
              <w:t>14</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1C8E992" w14:textId="77777777" w:rsidR="00B7429D" w:rsidRDefault="00000000">
            <w:pPr>
              <w:spacing w:after="0"/>
              <w:ind w:left="0" w:hanging="2"/>
              <w:jc w:val="left"/>
            </w:pPr>
            <w:r>
              <w:rPr>
                <w:sz w:val="16"/>
                <w:szCs w:val="16"/>
              </w:rPr>
              <w:t>2.5</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3B579CE" w14:textId="77777777" w:rsidR="00B7429D" w:rsidRDefault="00000000">
            <w:pPr>
              <w:spacing w:after="0"/>
              <w:ind w:left="0" w:hanging="2"/>
              <w:jc w:val="left"/>
            </w:pPr>
            <w:r>
              <w:rPr>
                <w:sz w:val="16"/>
                <w:szCs w:val="16"/>
              </w:rPr>
              <w:t>Baseline tradicional</w:t>
            </w:r>
          </w:p>
        </w:tc>
      </w:tr>
      <w:tr w:rsidR="00B7429D" w14:paraId="661ED9C5"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0100FB4" w14:textId="77777777" w:rsidR="00B7429D" w:rsidRDefault="00000000">
            <w:pPr>
              <w:spacing w:after="0"/>
              <w:ind w:left="0" w:hanging="2"/>
              <w:jc w:val="left"/>
            </w:pPr>
            <w:r>
              <w:rPr>
                <w:sz w:val="16"/>
                <w:szCs w:val="16"/>
              </w:rPr>
              <w:t>3.5</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3374927" w14:textId="77777777" w:rsidR="00B7429D" w:rsidRDefault="00000000">
            <w:pPr>
              <w:spacing w:after="0"/>
              <w:ind w:left="0" w:hanging="2"/>
              <w:jc w:val="left"/>
            </w:pPr>
            <w:r>
              <w:rPr>
                <w:sz w:val="16"/>
                <w:szCs w:val="16"/>
              </w:rPr>
              <w:t>Normalización de resultados preliminares</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AFE3210" w14:textId="77777777" w:rsidR="00B7429D" w:rsidRDefault="00000000">
            <w:pPr>
              <w:spacing w:after="0"/>
              <w:ind w:left="0" w:hanging="2"/>
              <w:jc w:val="left"/>
            </w:pPr>
            <w:r>
              <w:rPr>
                <w:sz w:val="16"/>
                <w:szCs w:val="16"/>
              </w:rPr>
              <w:t>OE4</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4D361EF" w14:textId="77777777" w:rsidR="00B7429D" w:rsidRDefault="00000000">
            <w:pPr>
              <w:spacing w:after="0"/>
              <w:ind w:left="0" w:hanging="2"/>
              <w:jc w:val="left"/>
            </w:pPr>
            <w:r>
              <w:rPr>
                <w:sz w:val="16"/>
                <w:szCs w:val="16"/>
              </w:rPr>
              <w:t>20/11–25/11</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C60EAA8" w14:textId="77777777" w:rsidR="00B7429D" w:rsidRDefault="00000000">
            <w:pPr>
              <w:spacing w:after="0"/>
              <w:ind w:left="0" w:hanging="2"/>
              <w:jc w:val="left"/>
            </w:pPr>
            <w:r>
              <w:rPr>
                <w:sz w:val="16"/>
                <w:szCs w:val="16"/>
              </w:rPr>
              <w:t>12</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D173142" w14:textId="77777777" w:rsidR="00B7429D" w:rsidRDefault="00000000">
            <w:pPr>
              <w:spacing w:after="0"/>
              <w:ind w:left="0" w:hanging="2"/>
              <w:jc w:val="left"/>
            </w:pPr>
            <w:r>
              <w:rPr>
                <w:sz w:val="16"/>
                <w:szCs w:val="16"/>
              </w:rPr>
              <w:t>3.1–3.4</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DC97F20" w14:textId="77777777" w:rsidR="00B7429D" w:rsidRDefault="00000000">
            <w:pPr>
              <w:spacing w:after="0"/>
              <w:ind w:left="0" w:hanging="2"/>
              <w:jc w:val="left"/>
            </w:pPr>
            <w:r>
              <w:rPr>
                <w:sz w:val="16"/>
                <w:szCs w:val="16"/>
              </w:rPr>
              <w:t>Dataset consolidado preliminar</w:t>
            </w:r>
          </w:p>
        </w:tc>
      </w:tr>
      <w:tr w:rsidR="00B7429D" w14:paraId="4CDCF469"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895512D" w14:textId="77777777" w:rsidR="00B7429D" w:rsidRDefault="00000000">
            <w:pPr>
              <w:spacing w:after="0"/>
              <w:ind w:left="0" w:hanging="2"/>
              <w:jc w:val="left"/>
            </w:pPr>
            <w:r>
              <w:rPr>
                <w:sz w:val="16"/>
                <w:szCs w:val="16"/>
              </w:rPr>
              <w:t>3.6</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35819CB" w14:textId="77777777" w:rsidR="00B7429D" w:rsidRDefault="00000000">
            <w:pPr>
              <w:spacing w:after="0"/>
              <w:ind w:left="0" w:hanging="2"/>
              <w:jc w:val="left"/>
            </w:pPr>
            <w:r>
              <w:rPr>
                <w:sz w:val="16"/>
                <w:szCs w:val="16"/>
              </w:rPr>
              <w:t>Análisis preliminar y validación</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5E2508C" w14:textId="77777777" w:rsidR="00B7429D" w:rsidRDefault="00000000">
            <w:pPr>
              <w:spacing w:after="0"/>
              <w:ind w:left="0" w:hanging="2"/>
              <w:jc w:val="left"/>
            </w:pPr>
            <w:r>
              <w:rPr>
                <w:sz w:val="16"/>
                <w:szCs w:val="16"/>
              </w:rPr>
              <w:t>OE4</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638CF7E" w14:textId="77777777" w:rsidR="00B7429D" w:rsidRDefault="00000000">
            <w:pPr>
              <w:spacing w:after="0"/>
              <w:ind w:left="0" w:hanging="2"/>
              <w:jc w:val="left"/>
            </w:pPr>
            <w:r>
              <w:rPr>
                <w:sz w:val="16"/>
                <w:szCs w:val="16"/>
              </w:rPr>
              <w:t>24/11–01/12</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C7CFD4C" w14:textId="77777777" w:rsidR="00B7429D" w:rsidRDefault="00000000">
            <w:pPr>
              <w:spacing w:after="0"/>
              <w:ind w:left="0" w:hanging="2"/>
              <w:jc w:val="left"/>
            </w:pPr>
            <w:r>
              <w:rPr>
                <w:sz w:val="16"/>
                <w:szCs w:val="16"/>
              </w:rPr>
              <w:t>10</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20E355C" w14:textId="77777777" w:rsidR="00B7429D" w:rsidRDefault="00000000">
            <w:pPr>
              <w:spacing w:after="0"/>
              <w:ind w:left="0" w:hanging="2"/>
              <w:jc w:val="left"/>
            </w:pPr>
            <w:r>
              <w:rPr>
                <w:sz w:val="16"/>
                <w:szCs w:val="16"/>
              </w:rPr>
              <w:t>3.5</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621E1B7" w14:textId="77777777" w:rsidR="00B7429D" w:rsidRDefault="00000000">
            <w:pPr>
              <w:spacing w:after="0"/>
              <w:ind w:left="0" w:hanging="2"/>
              <w:jc w:val="left"/>
            </w:pPr>
            <w:r>
              <w:rPr>
                <w:sz w:val="16"/>
                <w:szCs w:val="16"/>
              </w:rPr>
              <w:t>Resultados y evidencias PEC3</w:t>
            </w:r>
          </w:p>
        </w:tc>
      </w:tr>
      <w:tr w:rsidR="00B7429D" w14:paraId="6522693A"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3992C32" w14:textId="77777777" w:rsidR="00B7429D" w:rsidRDefault="00000000">
            <w:pPr>
              <w:spacing w:after="0"/>
              <w:ind w:left="0" w:hanging="2"/>
              <w:jc w:val="left"/>
            </w:pPr>
            <w:r>
              <w:rPr>
                <w:sz w:val="16"/>
                <w:szCs w:val="16"/>
              </w:rPr>
              <w:t>4.1</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6416204" w14:textId="77777777" w:rsidR="00B7429D" w:rsidRDefault="00000000">
            <w:pPr>
              <w:spacing w:after="0"/>
              <w:ind w:left="0" w:hanging="2"/>
              <w:jc w:val="left"/>
            </w:pPr>
            <w:r>
              <w:rPr>
                <w:sz w:val="16"/>
                <w:szCs w:val="16"/>
              </w:rPr>
              <w:t>Incorporación de feedback y cierre de experimentos</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55A03DB" w14:textId="77777777" w:rsidR="00B7429D" w:rsidRDefault="00000000">
            <w:pPr>
              <w:spacing w:after="0"/>
              <w:ind w:left="0" w:hanging="2"/>
              <w:jc w:val="left"/>
            </w:pPr>
            <w:r>
              <w:rPr>
                <w:sz w:val="16"/>
                <w:szCs w:val="16"/>
              </w:rPr>
              <w:t>OE3, OE4</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9529836" w14:textId="77777777" w:rsidR="00B7429D" w:rsidRDefault="00000000">
            <w:pPr>
              <w:spacing w:after="0"/>
              <w:ind w:left="0" w:hanging="2"/>
              <w:jc w:val="left"/>
            </w:pPr>
            <w:r>
              <w:rPr>
                <w:sz w:val="16"/>
                <w:szCs w:val="16"/>
              </w:rPr>
              <w:t>02/12–09/12</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0A63D8A" w14:textId="77777777" w:rsidR="00B7429D" w:rsidRDefault="00000000">
            <w:pPr>
              <w:spacing w:after="0"/>
              <w:ind w:left="0" w:hanging="2"/>
              <w:jc w:val="left"/>
            </w:pPr>
            <w:r>
              <w:rPr>
                <w:sz w:val="16"/>
                <w:szCs w:val="16"/>
              </w:rPr>
              <w:t>6</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4939C85" w14:textId="77777777" w:rsidR="00B7429D" w:rsidRDefault="00000000">
            <w:pPr>
              <w:spacing w:after="0"/>
              <w:ind w:left="0" w:hanging="2"/>
              <w:jc w:val="left"/>
            </w:pPr>
            <w:r>
              <w:rPr>
                <w:sz w:val="16"/>
                <w:szCs w:val="16"/>
              </w:rPr>
              <w:t>3.6</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DE8556F" w14:textId="77777777" w:rsidR="00B7429D" w:rsidRDefault="00000000">
            <w:pPr>
              <w:spacing w:after="0"/>
              <w:ind w:left="0" w:hanging="2"/>
              <w:jc w:val="left"/>
            </w:pPr>
            <w:r>
              <w:rPr>
                <w:sz w:val="16"/>
                <w:szCs w:val="16"/>
              </w:rPr>
              <w:t>Experimentos cerrados</w:t>
            </w:r>
          </w:p>
        </w:tc>
      </w:tr>
      <w:tr w:rsidR="00B7429D" w14:paraId="6AAE7781"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42BB11B" w14:textId="77777777" w:rsidR="00B7429D" w:rsidRDefault="00000000">
            <w:pPr>
              <w:spacing w:after="0"/>
              <w:ind w:left="0" w:hanging="2"/>
              <w:jc w:val="left"/>
            </w:pPr>
            <w:r>
              <w:rPr>
                <w:sz w:val="16"/>
                <w:szCs w:val="16"/>
              </w:rPr>
              <w:t>4.2</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B364D3F" w14:textId="77777777" w:rsidR="00B7429D" w:rsidRDefault="00000000">
            <w:pPr>
              <w:spacing w:after="0"/>
              <w:ind w:left="0" w:hanging="2"/>
              <w:jc w:val="left"/>
            </w:pPr>
            <w:r>
              <w:rPr>
                <w:sz w:val="16"/>
                <w:szCs w:val="16"/>
              </w:rPr>
              <w:t>Repetición de pruebas y análisis de consistencia</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D3E4E36" w14:textId="77777777" w:rsidR="00B7429D" w:rsidRDefault="00000000">
            <w:pPr>
              <w:spacing w:after="0"/>
              <w:ind w:left="0" w:hanging="2"/>
              <w:jc w:val="left"/>
            </w:pPr>
            <w:r>
              <w:rPr>
                <w:sz w:val="16"/>
                <w:szCs w:val="16"/>
              </w:rPr>
              <w:t>OE4</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A4B7623" w14:textId="77777777" w:rsidR="00B7429D" w:rsidRDefault="00000000">
            <w:pPr>
              <w:spacing w:after="0"/>
              <w:ind w:left="0" w:hanging="2"/>
              <w:jc w:val="left"/>
            </w:pPr>
            <w:r>
              <w:rPr>
                <w:sz w:val="16"/>
                <w:szCs w:val="16"/>
              </w:rPr>
              <w:t>07/12–14/12</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BFFF4C2" w14:textId="77777777" w:rsidR="00B7429D" w:rsidRDefault="00000000">
            <w:pPr>
              <w:spacing w:after="0"/>
              <w:ind w:left="0" w:hanging="2"/>
              <w:jc w:val="left"/>
            </w:pPr>
            <w:r>
              <w:rPr>
                <w:sz w:val="16"/>
                <w:szCs w:val="16"/>
              </w:rPr>
              <w:t>10</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55D7A5D" w14:textId="77777777" w:rsidR="00B7429D" w:rsidRDefault="00000000">
            <w:pPr>
              <w:spacing w:after="0"/>
              <w:ind w:left="0" w:hanging="2"/>
              <w:jc w:val="left"/>
            </w:pPr>
            <w:r>
              <w:rPr>
                <w:sz w:val="16"/>
                <w:szCs w:val="16"/>
              </w:rPr>
              <w:t>4.1</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E2C0AFE" w14:textId="77777777" w:rsidR="00B7429D" w:rsidRDefault="00000000">
            <w:pPr>
              <w:spacing w:after="0"/>
              <w:ind w:left="0" w:hanging="2"/>
              <w:jc w:val="left"/>
            </w:pPr>
            <w:r>
              <w:rPr>
                <w:sz w:val="16"/>
                <w:szCs w:val="16"/>
              </w:rPr>
              <w:t>Consistencia evaluada</w:t>
            </w:r>
          </w:p>
        </w:tc>
      </w:tr>
      <w:tr w:rsidR="00B7429D" w14:paraId="59538042"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22B89C6" w14:textId="77777777" w:rsidR="00B7429D" w:rsidRDefault="00000000">
            <w:pPr>
              <w:spacing w:after="0"/>
              <w:ind w:left="0" w:hanging="2"/>
              <w:jc w:val="left"/>
            </w:pPr>
            <w:r>
              <w:rPr>
                <w:sz w:val="16"/>
                <w:szCs w:val="16"/>
              </w:rPr>
              <w:t>4.3</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B5138B7" w14:textId="77777777" w:rsidR="00B7429D" w:rsidRDefault="00000000">
            <w:pPr>
              <w:spacing w:after="0"/>
              <w:ind w:left="0" w:hanging="2"/>
              <w:jc w:val="left"/>
            </w:pPr>
            <w:r>
              <w:rPr>
                <w:sz w:val="16"/>
                <w:szCs w:val="16"/>
              </w:rPr>
              <w:t>Cálculo de métricas finales</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5F97869" w14:textId="77777777" w:rsidR="00B7429D" w:rsidRDefault="00000000">
            <w:pPr>
              <w:spacing w:after="0"/>
              <w:ind w:left="0" w:hanging="2"/>
              <w:jc w:val="left"/>
            </w:pPr>
            <w:r>
              <w:rPr>
                <w:sz w:val="16"/>
                <w:szCs w:val="16"/>
              </w:rPr>
              <w:t>OE4</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E8D02E7" w14:textId="77777777" w:rsidR="00B7429D" w:rsidRDefault="00000000">
            <w:pPr>
              <w:spacing w:after="0"/>
              <w:ind w:left="0" w:hanging="2"/>
              <w:jc w:val="left"/>
            </w:pPr>
            <w:r>
              <w:rPr>
                <w:sz w:val="16"/>
                <w:szCs w:val="16"/>
              </w:rPr>
              <w:t>10/12–16/12</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2B51895" w14:textId="77777777" w:rsidR="00B7429D" w:rsidRDefault="00000000">
            <w:pPr>
              <w:spacing w:after="0"/>
              <w:ind w:left="0" w:hanging="2"/>
              <w:jc w:val="left"/>
            </w:pPr>
            <w:r>
              <w:rPr>
                <w:sz w:val="16"/>
                <w:szCs w:val="16"/>
              </w:rPr>
              <w:t>7</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87CDC9B" w14:textId="77777777" w:rsidR="00B7429D" w:rsidRDefault="00000000">
            <w:pPr>
              <w:spacing w:after="0"/>
              <w:ind w:left="0" w:hanging="2"/>
              <w:jc w:val="left"/>
            </w:pPr>
            <w:r>
              <w:rPr>
                <w:sz w:val="16"/>
                <w:szCs w:val="16"/>
              </w:rPr>
              <w:t>4.2</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927DCEF" w14:textId="77777777" w:rsidR="00B7429D" w:rsidRDefault="00000000">
            <w:pPr>
              <w:spacing w:after="0"/>
              <w:ind w:left="0" w:hanging="2"/>
              <w:jc w:val="left"/>
            </w:pPr>
            <w:r>
              <w:rPr>
                <w:sz w:val="16"/>
                <w:szCs w:val="16"/>
              </w:rPr>
              <w:t>Precision, recall, F1, FP y FN</w:t>
            </w:r>
          </w:p>
        </w:tc>
      </w:tr>
      <w:tr w:rsidR="00B7429D" w14:paraId="3622159A"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36C5018" w14:textId="77777777" w:rsidR="00B7429D" w:rsidRDefault="00000000">
            <w:pPr>
              <w:spacing w:after="0"/>
              <w:ind w:left="0" w:hanging="2"/>
              <w:jc w:val="left"/>
            </w:pPr>
            <w:r>
              <w:rPr>
                <w:sz w:val="16"/>
                <w:szCs w:val="16"/>
              </w:rPr>
              <w:t>4.4</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D49AD0B" w14:textId="77777777" w:rsidR="00B7429D" w:rsidRDefault="00000000">
            <w:pPr>
              <w:spacing w:after="0"/>
              <w:ind w:left="0" w:hanging="2"/>
              <w:jc w:val="left"/>
            </w:pPr>
            <w:r>
              <w:rPr>
                <w:sz w:val="16"/>
                <w:szCs w:val="16"/>
              </w:rPr>
              <w:t>Evaluación cualitativa de explicaciones y mitigaciones</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E805072" w14:textId="77777777" w:rsidR="00B7429D" w:rsidRDefault="00000000">
            <w:pPr>
              <w:spacing w:after="0"/>
              <w:ind w:left="0" w:hanging="2"/>
              <w:jc w:val="left"/>
            </w:pPr>
            <w:r>
              <w:rPr>
                <w:sz w:val="16"/>
                <w:szCs w:val="16"/>
              </w:rPr>
              <w:t>OE4</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B9AE9E7" w14:textId="77777777" w:rsidR="00B7429D" w:rsidRDefault="00000000">
            <w:pPr>
              <w:spacing w:after="0"/>
              <w:ind w:left="0" w:hanging="2"/>
              <w:jc w:val="left"/>
            </w:pPr>
            <w:r>
              <w:rPr>
                <w:sz w:val="16"/>
                <w:szCs w:val="16"/>
              </w:rPr>
              <w:t>14/12–20/12</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10BF724" w14:textId="77777777" w:rsidR="00B7429D" w:rsidRDefault="00000000">
            <w:pPr>
              <w:spacing w:after="0"/>
              <w:ind w:left="0" w:hanging="2"/>
              <w:jc w:val="left"/>
            </w:pPr>
            <w:r>
              <w:rPr>
                <w:sz w:val="16"/>
                <w:szCs w:val="16"/>
              </w:rPr>
              <w:t>10</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3151112" w14:textId="77777777" w:rsidR="00B7429D" w:rsidRDefault="00000000">
            <w:pPr>
              <w:spacing w:after="0"/>
              <w:ind w:left="0" w:hanging="2"/>
              <w:jc w:val="left"/>
            </w:pPr>
            <w:r>
              <w:rPr>
                <w:sz w:val="16"/>
                <w:szCs w:val="16"/>
              </w:rPr>
              <w:t>4.2</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A3CB614" w14:textId="77777777" w:rsidR="00B7429D" w:rsidRDefault="00000000">
            <w:pPr>
              <w:spacing w:after="0"/>
              <w:ind w:left="0" w:hanging="2"/>
              <w:jc w:val="left"/>
            </w:pPr>
            <w:r>
              <w:rPr>
                <w:sz w:val="16"/>
                <w:szCs w:val="16"/>
              </w:rPr>
              <w:t>Matriz cualitativa</w:t>
            </w:r>
          </w:p>
        </w:tc>
      </w:tr>
      <w:tr w:rsidR="00B7429D" w14:paraId="7940B602"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4A383D8" w14:textId="77777777" w:rsidR="00B7429D" w:rsidRDefault="00000000">
            <w:pPr>
              <w:spacing w:after="0"/>
              <w:ind w:left="0" w:hanging="2"/>
              <w:jc w:val="left"/>
            </w:pPr>
            <w:r>
              <w:rPr>
                <w:sz w:val="16"/>
                <w:szCs w:val="16"/>
              </w:rPr>
              <w:t>4.5</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005D993" w14:textId="77777777" w:rsidR="00B7429D" w:rsidRDefault="00000000">
            <w:pPr>
              <w:spacing w:after="0"/>
              <w:ind w:left="0" w:hanging="2"/>
              <w:jc w:val="left"/>
            </w:pPr>
            <w:r>
              <w:rPr>
                <w:sz w:val="16"/>
                <w:szCs w:val="16"/>
              </w:rPr>
              <w:t>Análisis global de resultados y discusión</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B78A9A8" w14:textId="77777777" w:rsidR="00B7429D" w:rsidRDefault="00000000">
            <w:pPr>
              <w:spacing w:after="0"/>
              <w:ind w:left="0" w:hanging="2"/>
              <w:jc w:val="left"/>
            </w:pPr>
            <w:r>
              <w:rPr>
                <w:sz w:val="16"/>
                <w:szCs w:val="16"/>
              </w:rPr>
              <w:t>OE5</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F114FEB" w14:textId="77777777" w:rsidR="00B7429D" w:rsidRDefault="00000000">
            <w:pPr>
              <w:spacing w:after="0"/>
              <w:ind w:left="0" w:hanging="2"/>
              <w:jc w:val="left"/>
            </w:pPr>
            <w:r>
              <w:rPr>
                <w:sz w:val="16"/>
                <w:szCs w:val="16"/>
              </w:rPr>
              <w:t>18/12–23/12</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633EBEC" w14:textId="77777777" w:rsidR="00B7429D" w:rsidRDefault="00000000">
            <w:pPr>
              <w:spacing w:after="0"/>
              <w:ind w:left="0" w:hanging="2"/>
              <w:jc w:val="left"/>
            </w:pPr>
            <w:r>
              <w:rPr>
                <w:sz w:val="16"/>
                <w:szCs w:val="16"/>
              </w:rPr>
              <w:t>12</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0EE98D3" w14:textId="77777777" w:rsidR="00B7429D" w:rsidRDefault="00000000">
            <w:pPr>
              <w:spacing w:after="0"/>
              <w:ind w:left="0" w:hanging="2"/>
              <w:jc w:val="left"/>
            </w:pPr>
            <w:r>
              <w:rPr>
                <w:sz w:val="16"/>
                <w:szCs w:val="16"/>
              </w:rPr>
              <w:t>4.3, 4.4</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C699331" w14:textId="77777777" w:rsidR="00B7429D" w:rsidRDefault="00000000">
            <w:pPr>
              <w:spacing w:after="0"/>
              <w:ind w:left="0" w:hanging="2"/>
              <w:jc w:val="left"/>
            </w:pPr>
            <w:r>
              <w:rPr>
                <w:sz w:val="16"/>
                <w:szCs w:val="16"/>
              </w:rPr>
              <w:t>Capítulo de resultados</w:t>
            </w:r>
          </w:p>
        </w:tc>
      </w:tr>
      <w:tr w:rsidR="00B7429D" w14:paraId="31DD7164"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2936AA1" w14:textId="77777777" w:rsidR="00B7429D" w:rsidRDefault="00000000">
            <w:pPr>
              <w:spacing w:after="0"/>
              <w:ind w:left="0" w:hanging="2"/>
              <w:jc w:val="left"/>
            </w:pPr>
            <w:r>
              <w:rPr>
                <w:sz w:val="16"/>
                <w:szCs w:val="16"/>
              </w:rPr>
              <w:t>4.6</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C6E7EBA" w14:textId="77777777" w:rsidR="00B7429D" w:rsidRDefault="00000000">
            <w:pPr>
              <w:spacing w:after="0"/>
              <w:ind w:left="0" w:hanging="2"/>
              <w:jc w:val="left"/>
            </w:pPr>
            <w:r>
              <w:rPr>
                <w:sz w:val="16"/>
                <w:szCs w:val="16"/>
              </w:rPr>
              <w:t>Redacción de conclusiones y trabajos futuros</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600700D" w14:textId="77777777" w:rsidR="00B7429D" w:rsidRDefault="00000000">
            <w:pPr>
              <w:spacing w:after="0"/>
              <w:ind w:left="0" w:hanging="2"/>
              <w:jc w:val="left"/>
            </w:pPr>
            <w:r>
              <w:rPr>
                <w:sz w:val="16"/>
                <w:szCs w:val="16"/>
              </w:rPr>
              <w:t>OE5</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9D76B53" w14:textId="77777777" w:rsidR="00B7429D" w:rsidRDefault="00000000">
            <w:pPr>
              <w:spacing w:after="0"/>
              <w:ind w:left="0" w:hanging="2"/>
              <w:jc w:val="left"/>
            </w:pPr>
            <w:r>
              <w:rPr>
                <w:sz w:val="16"/>
                <w:szCs w:val="16"/>
              </w:rPr>
              <w:t>21/12–28/12</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83D4FBA" w14:textId="77777777" w:rsidR="00B7429D" w:rsidRDefault="00000000">
            <w:pPr>
              <w:spacing w:after="0"/>
              <w:ind w:left="0" w:hanging="2"/>
              <w:jc w:val="left"/>
            </w:pPr>
            <w:r>
              <w:rPr>
                <w:sz w:val="16"/>
                <w:szCs w:val="16"/>
              </w:rPr>
              <w:t>10</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3288715" w14:textId="77777777" w:rsidR="00B7429D" w:rsidRDefault="00000000">
            <w:pPr>
              <w:spacing w:after="0"/>
              <w:ind w:left="0" w:hanging="2"/>
              <w:jc w:val="left"/>
            </w:pPr>
            <w:r>
              <w:rPr>
                <w:sz w:val="16"/>
                <w:szCs w:val="16"/>
              </w:rPr>
              <w:t>4.5</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4D31BC8" w14:textId="77777777" w:rsidR="00B7429D" w:rsidRDefault="00000000">
            <w:pPr>
              <w:spacing w:after="0"/>
              <w:ind w:left="0" w:hanging="2"/>
              <w:jc w:val="left"/>
            </w:pPr>
            <w:r>
              <w:rPr>
                <w:sz w:val="16"/>
                <w:szCs w:val="16"/>
              </w:rPr>
              <w:t>Conclusiones</w:t>
            </w:r>
          </w:p>
        </w:tc>
      </w:tr>
      <w:tr w:rsidR="00B7429D" w14:paraId="37DF3317"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753E9D7" w14:textId="77777777" w:rsidR="00B7429D" w:rsidRDefault="00000000">
            <w:pPr>
              <w:spacing w:after="0"/>
              <w:ind w:left="0" w:hanging="2"/>
              <w:jc w:val="left"/>
            </w:pPr>
            <w:r>
              <w:rPr>
                <w:sz w:val="16"/>
                <w:szCs w:val="16"/>
              </w:rPr>
              <w:t>4.7</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93E8EC9" w14:textId="77777777" w:rsidR="00B7429D" w:rsidRDefault="00000000">
            <w:pPr>
              <w:spacing w:after="0"/>
              <w:ind w:left="0" w:hanging="2"/>
              <w:jc w:val="left"/>
            </w:pPr>
            <w:r>
              <w:rPr>
                <w:sz w:val="16"/>
                <w:szCs w:val="16"/>
              </w:rPr>
              <w:t>Revisión final de memoria, citas y anexos</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FF878E8" w14:textId="77777777" w:rsidR="00B7429D" w:rsidRDefault="00000000">
            <w:pPr>
              <w:spacing w:after="0"/>
              <w:ind w:left="0" w:hanging="2"/>
              <w:jc w:val="left"/>
            </w:pPr>
            <w:r>
              <w:rPr>
                <w:sz w:val="16"/>
                <w:szCs w:val="16"/>
              </w:rPr>
              <w:t>Todos</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A43257D" w14:textId="77777777" w:rsidR="00B7429D" w:rsidRDefault="00000000">
            <w:pPr>
              <w:spacing w:after="0"/>
              <w:ind w:left="0" w:hanging="2"/>
              <w:jc w:val="left"/>
            </w:pPr>
            <w:r>
              <w:rPr>
                <w:sz w:val="16"/>
                <w:szCs w:val="16"/>
              </w:rPr>
              <w:t>28/12–05/01</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D01F1A5" w14:textId="77777777" w:rsidR="00B7429D" w:rsidRDefault="00000000">
            <w:pPr>
              <w:spacing w:after="0"/>
              <w:ind w:left="0" w:hanging="2"/>
              <w:jc w:val="left"/>
            </w:pPr>
            <w:r>
              <w:rPr>
                <w:sz w:val="16"/>
                <w:szCs w:val="16"/>
              </w:rPr>
              <w:t>10</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EA01A7D" w14:textId="77777777" w:rsidR="00B7429D" w:rsidRDefault="00000000">
            <w:pPr>
              <w:spacing w:after="0"/>
              <w:ind w:left="0" w:hanging="2"/>
              <w:jc w:val="left"/>
            </w:pPr>
            <w:r>
              <w:rPr>
                <w:sz w:val="16"/>
                <w:szCs w:val="16"/>
              </w:rPr>
              <w:t>4.6</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F24F531" w14:textId="77777777" w:rsidR="00B7429D" w:rsidRDefault="00000000">
            <w:pPr>
              <w:spacing w:after="0"/>
              <w:ind w:left="0" w:hanging="2"/>
              <w:jc w:val="left"/>
            </w:pPr>
            <w:r>
              <w:rPr>
                <w:sz w:val="16"/>
                <w:szCs w:val="16"/>
              </w:rPr>
              <w:t>Memoria revisada</w:t>
            </w:r>
          </w:p>
        </w:tc>
      </w:tr>
      <w:tr w:rsidR="00B7429D" w14:paraId="6D556059"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8B7CE7A" w14:textId="77777777" w:rsidR="00B7429D" w:rsidRDefault="00000000">
            <w:pPr>
              <w:spacing w:after="0"/>
              <w:ind w:left="0" w:hanging="2"/>
              <w:jc w:val="left"/>
            </w:pPr>
            <w:r>
              <w:rPr>
                <w:sz w:val="16"/>
                <w:szCs w:val="16"/>
              </w:rPr>
              <w:t>4.8</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E78DEFD" w14:textId="77777777" w:rsidR="00B7429D" w:rsidRDefault="00000000">
            <w:pPr>
              <w:spacing w:after="0"/>
              <w:ind w:left="0" w:hanging="2"/>
              <w:jc w:val="left"/>
            </w:pPr>
            <w:r>
              <w:rPr>
                <w:sz w:val="16"/>
                <w:szCs w:val="16"/>
              </w:rPr>
              <w:t>Revisión final y preparación de entrega</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E0F3A05" w14:textId="77777777" w:rsidR="00B7429D" w:rsidRDefault="00000000">
            <w:pPr>
              <w:spacing w:after="0"/>
              <w:ind w:left="0" w:hanging="2"/>
              <w:jc w:val="left"/>
            </w:pPr>
            <w:r>
              <w:rPr>
                <w:sz w:val="16"/>
                <w:szCs w:val="16"/>
              </w:rPr>
              <w:t>Todos</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931AECE" w14:textId="77777777" w:rsidR="00B7429D" w:rsidRDefault="00000000">
            <w:pPr>
              <w:spacing w:after="0"/>
              <w:ind w:left="0" w:hanging="2"/>
              <w:jc w:val="left"/>
            </w:pPr>
            <w:r>
              <w:rPr>
                <w:sz w:val="16"/>
                <w:szCs w:val="16"/>
              </w:rPr>
              <w:t>06/01–07/01</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20BD846" w14:textId="77777777" w:rsidR="00B7429D" w:rsidRDefault="00000000">
            <w:pPr>
              <w:spacing w:after="0"/>
              <w:ind w:left="0" w:hanging="2"/>
              <w:jc w:val="left"/>
            </w:pPr>
            <w:r>
              <w:rPr>
                <w:sz w:val="16"/>
                <w:szCs w:val="16"/>
              </w:rPr>
              <w:t>8</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B74BB30" w14:textId="77777777" w:rsidR="00B7429D" w:rsidRDefault="00000000">
            <w:pPr>
              <w:spacing w:after="0"/>
              <w:ind w:left="0" w:hanging="2"/>
              <w:jc w:val="left"/>
            </w:pPr>
            <w:r>
              <w:rPr>
                <w:sz w:val="16"/>
                <w:szCs w:val="16"/>
              </w:rPr>
              <w:t>4.7</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83DFE66" w14:textId="77777777" w:rsidR="00B7429D" w:rsidRDefault="00000000">
            <w:pPr>
              <w:spacing w:after="0"/>
              <w:ind w:left="0" w:hanging="2"/>
              <w:jc w:val="left"/>
            </w:pPr>
            <w:r>
              <w:rPr>
                <w:sz w:val="16"/>
                <w:szCs w:val="16"/>
              </w:rPr>
              <w:t>Memoria final</w:t>
            </w:r>
          </w:p>
        </w:tc>
      </w:tr>
      <w:tr w:rsidR="00B7429D" w14:paraId="6986429E"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F5E399A" w14:textId="77777777" w:rsidR="00B7429D" w:rsidRDefault="00000000">
            <w:pPr>
              <w:spacing w:after="0"/>
              <w:ind w:left="0" w:hanging="2"/>
              <w:jc w:val="left"/>
            </w:pPr>
            <w:r>
              <w:rPr>
                <w:sz w:val="16"/>
                <w:szCs w:val="16"/>
              </w:rPr>
              <w:t>5.1</w:t>
            </w:r>
          </w:p>
        </w:tc>
        <w:tc>
          <w:tcPr>
            <w:tcW w:w="233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CD4D223" w14:textId="77777777" w:rsidR="00B7429D" w:rsidRDefault="00000000">
            <w:pPr>
              <w:spacing w:after="0"/>
              <w:ind w:left="0" w:hanging="2"/>
              <w:jc w:val="left"/>
            </w:pPr>
            <w:r>
              <w:rPr>
                <w:sz w:val="16"/>
                <w:szCs w:val="16"/>
              </w:rPr>
              <w:t>Preparación y grabación de la presentación en vídeo</w:t>
            </w:r>
          </w:p>
        </w:tc>
        <w:tc>
          <w:tcPr>
            <w:tcW w:w="64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B8E7908" w14:textId="77777777" w:rsidR="00B7429D" w:rsidRDefault="00000000">
            <w:pPr>
              <w:spacing w:after="0"/>
              <w:ind w:left="0" w:hanging="2"/>
              <w:jc w:val="left"/>
            </w:pPr>
            <w:r>
              <w:rPr>
                <w:sz w:val="16"/>
                <w:szCs w:val="16"/>
              </w:rPr>
              <w:t>Todos</w:t>
            </w:r>
          </w:p>
        </w:tc>
        <w:tc>
          <w:tcPr>
            <w:tcW w:w="115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3C60C76" w14:textId="77777777" w:rsidR="00B7429D" w:rsidRDefault="00000000">
            <w:pPr>
              <w:spacing w:after="0"/>
              <w:ind w:left="0" w:hanging="2"/>
              <w:jc w:val="left"/>
            </w:pPr>
            <w:r>
              <w:rPr>
                <w:sz w:val="16"/>
                <w:szCs w:val="16"/>
              </w:rPr>
              <w:t>08/01–14/01</w:t>
            </w:r>
          </w:p>
        </w:tc>
        <w:tc>
          <w:tcPr>
            <w:tcW w:w="38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FD8DBB6" w14:textId="77777777" w:rsidR="00B7429D" w:rsidRDefault="00000000">
            <w:pPr>
              <w:spacing w:after="0"/>
              <w:ind w:left="0" w:hanging="2"/>
              <w:jc w:val="left"/>
            </w:pPr>
            <w:r>
              <w:rPr>
                <w:sz w:val="16"/>
                <w:szCs w:val="16"/>
              </w:rPr>
              <w:t>12</w:t>
            </w:r>
          </w:p>
        </w:tc>
        <w:tc>
          <w:tcPr>
            <w:tcW w:w="1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6D71D4F1" w14:textId="77777777" w:rsidR="00B7429D" w:rsidRDefault="00000000">
            <w:pPr>
              <w:spacing w:after="0"/>
              <w:ind w:left="0" w:hanging="2"/>
              <w:jc w:val="left"/>
            </w:pPr>
            <w:r>
              <w:rPr>
                <w:sz w:val="16"/>
                <w:szCs w:val="16"/>
              </w:rPr>
              <w:t>4.8</w:t>
            </w:r>
          </w:p>
        </w:tc>
        <w:tc>
          <w:tcPr>
            <w:tcW w:w="281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43031D42" w14:textId="77777777" w:rsidR="00B7429D" w:rsidRDefault="00000000">
            <w:pPr>
              <w:spacing w:after="0"/>
              <w:ind w:left="0" w:hanging="2"/>
              <w:jc w:val="left"/>
            </w:pPr>
            <w:r>
              <w:rPr>
                <w:sz w:val="16"/>
                <w:szCs w:val="16"/>
              </w:rPr>
              <w:t>Vídeo y presentación</w:t>
            </w:r>
          </w:p>
        </w:tc>
      </w:tr>
      <w:tr w:rsidR="00B7429D" w14:paraId="30946130" w14:textId="77777777">
        <w:trPr>
          <w:cantSplit/>
          <w:jc w:val="center"/>
        </w:trPr>
        <w:tc>
          <w:tcPr>
            <w:tcW w:w="47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EB698D7" w14:textId="77777777" w:rsidR="00B7429D" w:rsidRDefault="00000000">
            <w:pPr>
              <w:spacing w:after="0"/>
              <w:ind w:left="0" w:hanging="2"/>
              <w:jc w:val="left"/>
            </w:pPr>
            <w:r>
              <w:rPr>
                <w:sz w:val="16"/>
                <w:szCs w:val="16"/>
              </w:rPr>
              <w:t>6.1</w:t>
            </w:r>
          </w:p>
        </w:tc>
        <w:tc>
          <w:tcPr>
            <w:tcW w:w="233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E124A19" w14:textId="77777777" w:rsidR="00B7429D" w:rsidRDefault="00000000">
            <w:pPr>
              <w:spacing w:after="0"/>
              <w:ind w:left="0" w:hanging="2"/>
              <w:jc w:val="left"/>
            </w:pPr>
            <w:r>
              <w:rPr>
                <w:sz w:val="16"/>
                <w:szCs w:val="16"/>
              </w:rPr>
              <w:t>Preparación de la defensa</w:t>
            </w:r>
          </w:p>
        </w:tc>
        <w:tc>
          <w:tcPr>
            <w:tcW w:w="64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EB15A54" w14:textId="77777777" w:rsidR="00B7429D" w:rsidRDefault="00000000">
            <w:pPr>
              <w:spacing w:after="0"/>
              <w:ind w:left="0" w:hanging="2"/>
              <w:jc w:val="left"/>
            </w:pPr>
            <w:r>
              <w:rPr>
                <w:sz w:val="16"/>
                <w:szCs w:val="16"/>
              </w:rPr>
              <w:t>Todos</w:t>
            </w:r>
          </w:p>
        </w:tc>
        <w:tc>
          <w:tcPr>
            <w:tcW w:w="115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34E319AA" w14:textId="77777777" w:rsidR="00B7429D" w:rsidRDefault="00000000">
            <w:pPr>
              <w:spacing w:after="0"/>
              <w:ind w:left="0" w:hanging="2"/>
              <w:jc w:val="left"/>
            </w:pPr>
            <w:r>
              <w:rPr>
                <w:sz w:val="16"/>
                <w:szCs w:val="16"/>
              </w:rPr>
              <w:t>15/01–21/01</w:t>
            </w:r>
          </w:p>
        </w:tc>
        <w:tc>
          <w:tcPr>
            <w:tcW w:w="38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75C5DBC" w14:textId="77777777" w:rsidR="00B7429D" w:rsidRDefault="00000000">
            <w:pPr>
              <w:spacing w:after="0"/>
              <w:ind w:left="0" w:hanging="2"/>
              <w:jc w:val="left"/>
            </w:pPr>
            <w:r>
              <w:rPr>
                <w:sz w:val="16"/>
                <w:szCs w:val="16"/>
              </w:rPr>
              <w:t>8</w:t>
            </w:r>
          </w:p>
        </w:tc>
        <w:tc>
          <w:tcPr>
            <w:tcW w:w="1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D84BA01" w14:textId="77777777" w:rsidR="00B7429D" w:rsidRDefault="00000000">
            <w:pPr>
              <w:spacing w:after="0"/>
              <w:ind w:left="0" w:hanging="2"/>
              <w:jc w:val="left"/>
            </w:pPr>
            <w:r>
              <w:rPr>
                <w:sz w:val="16"/>
                <w:szCs w:val="16"/>
              </w:rPr>
              <w:t>5.1</w:t>
            </w:r>
          </w:p>
        </w:tc>
        <w:tc>
          <w:tcPr>
            <w:tcW w:w="281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7E0A7DB" w14:textId="77777777" w:rsidR="00B7429D" w:rsidRDefault="00000000">
            <w:pPr>
              <w:spacing w:after="0"/>
              <w:ind w:left="0" w:hanging="2"/>
              <w:jc w:val="left"/>
            </w:pPr>
            <w:r>
              <w:rPr>
                <w:sz w:val="16"/>
                <w:szCs w:val="16"/>
              </w:rPr>
              <w:t>Guion y respuestas</w:t>
            </w:r>
          </w:p>
        </w:tc>
      </w:tr>
    </w:tbl>
    <w:p w14:paraId="4761461A" w14:textId="77777777" w:rsidR="00B7429D" w:rsidRDefault="00000000">
      <w:pPr>
        <w:spacing w:before="80" w:after="200"/>
        <w:jc w:val="center"/>
      </w:pPr>
      <w:bookmarkStart w:id="59" w:name="_TocTabla6"/>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6</w:t>
      </w:r>
      <w:r>
        <w:rPr>
          <w:i/>
          <w:iCs/>
          <w:sz w:val="18"/>
          <w:szCs w:val="18"/>
        </w:rPr>
        <w:fldChar w:fldCharType="end"/>
      </w:r>
      <w:r>
        <w:rPr>
          <w:i/>
          <w:iCs/>
          <w:sz w:val="18"/>
          <w:szCs w:val="18"/>
        </w:rPr>
        <w:t>. Tareas, horas, dependencias y entregables (numeración del Gantt).</w:t>
      </w:r>
      <w:bookmarkEnd w:id="59"/>
    </w:p>
    <w:p w14:paraId="79CB4136" w14:textId="77777777" w:rsidR="00B7429D" w:rsidRDefault="00000000">
      <w:r>
        <w:t>La Tabla 7 muestra la trazabilidad entre objetivos, tareas, entregables y validación: cada objetivo específico tiene tareas asociadas, un entregable verificable y una forma explícita de comprobar su cumplimiento.</w:t>
      </w:r>
    </w:p>
    <w:tbl>
      <w:tblPr>
        <w:tblStyle w:val="Tablaconcuadrcula"/>
        <w:tblW w:w="8784" w:type="dxa"/>
        <w:jc w:val="center"/>
        <w:tblLayout w:type="fixed"/>
        <w:tblLook w:val="04A0" w:firstRow="1" w:lastRow="0" w:firstColumn="1" w:lastColumn="0" w:noHBand="0" w:noVBand="1"/>
      </w:tblPr>
      <w:tblGrid>
        <w:gridCol w:w="900"/>
        <w:gridCol w:w="1700"/>
        <w:gridCol w:w="3000"/>
        <w:gridCol w:w="3184"/>
      </w:tblGrid>
      <w:tr w:rsidR="00B7429D" w14:paraId="5E9602B3" w14:textId="77777777">
        <w:trPr>
          <w:cantSplit/>
          <w:tblHeader/>
          <w:jc w:val="center"/>
        </w:trPr>
        <w:tc>
          <w:tcPr>
            <w:tcW w:w="9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0591B8CB" w14:textId="77777777" w:rsidR="00B7429D" w:rsidRDefault="00000000">
            <w:pPr>
              <w:keepNext/>
              <w:spacing w:after="0"/>
              <w:ind w:left="0" w:hanging="2"/>
              <w:jc w:val="left"/>
            </w:pPr>
            <w:r>
              <w:rPr>
                <w:b/>
                <w:bCs/>
                <w:color w:val="FFFFFF"/>
                <w:sz w:val="18"/>
                <w:szCs w:val="18"/>
              </w:rPr>
              <w:lastRenderedPageBreak/>
              <w:t>Objetivo</w:t>
            </w:r>
          </w:p>
        </w:tc>
        <w:tc>
          <w:tcPr>
            <w:tcW w:w="17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426B071B" w14:textId="77777777" w:rsidR="00B7429D" w:rsidRDefault="00000000">
            <w:pPr>
              <w:keepNext/>
              <w:spacing w:after="0"/>
              <w:ind w:left="0" w:hanging="2"/>
              <w:jc w:val="left"/>
            </w:pPr>
            <w:r>
              <w:rPr>
                <w:b/>
                <w:bCs/>
                <w:color w:val="FFFFFF"/>
                <w:sz w:val="18"/>
                <w:szCs w:val="18"/>
              </w:rPr>
              <w:t>Tareas</w:t>
            </w:r>
          </w:p>
        </w:tc>
        <w:tc>
          <w:tcPr>
            <w:tcW w:w="30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1EFC7BF7" w14:textId="77777777" w:rsidR="00B7429D" w:rsidRDefault="00000000">
            <w:pPr>
              <w:keepNext/>
              <w:spacing w:after="0"/>
              <w:ind w:left="0" w:hanging="2"/>
              <w:jc w:val="left"/>
            </w:pPr>
            <w:r>
              <w:rPr>
                <w:b/>
                <w:bCs/>
                <w:color w:val="FFFFFF"/>
                <w:sz w:val="18"/>
                <w:szCs w:val="18"/>
              </w:rPr>
              <w:t>Entregables</w:t>
            </w:r>
          </w:p>
        </w:tc>
        <w:tc>
          <w:tcPr>
            <w:tcW w:w="3184"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572C6E72" w14:textId="77777777" w:rsidR="00B7429D" w:rsidRDefault="00000000">
            <w:pPr>
              <w:keepNext/>
              <w:spacing w:after="0"/>
              <w:ind w:left="0" w:hanging="2"/>
              <w:jc w:val="left"/>
            </w:pPr>
            <w:r>
              <w:rPr>
                <w:b/>
                <w:bCs/>
                <w:color w:val="FFFFFF"/>
                <w:sz w:val="18"/>
                <w:szCs w:val="18"/>
              </w:rPr>
              <w:t>Validación</w:t>
            </w:r>
          </w:p>
        </w:tc>
      </w:tr>
      <w:tr w:rsidR="00B7429D" w14:paraId="7AA7A469" w14:textId="77777777">
        <w:trPr>
          <w:cantSplit/>
          <w:jc w:val="center"/>
        </w:trPr>
        <w:tc>
          <w:tcPr>
            <w:tcW w:w="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BF26D76" w14:textId="77777777" w:rsidR="00B7429D" w:rsidRDefault="00000000">
            <w:pPr>
              <w:keepNext/>
              <w:spacing w:after="0"/>
              <w:ind w:left="0" w:hanging="2"/>
              <w:jc w:val="left"/>
            </w:pPr>
            <w:r>
              <w:rPr>
                <w:sz w:val="18"/>
                <w:szCs w:val="18"/>
              </w:rPr>
              <w:t>OE1</w:t>
            </w:r>
          </w:p>
        </w:tc>
        <w:tc>
          <w:tcPr>
            <w:tcW w:w="1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E5E18F0" w14:textId="77777777" w:rsidR="00B7429D" w:rsidRDefault="00000000">
            <w:pPr>
              <w:keepNext/>
              <w:spacing w:after="0"/>
              <w:ind w:left="0" w:hanging="2"/>
              <w:jc w:val="left"/>
            </w:pPr>
            <w:r>
              <w:rPr>
                <w:sz w:val="18"/>
                <w:szCs w:val="18"/>
              </w:rPr>
              <w:t>1.2, 2.1</w:t>
            </w:r>
          </w:p>
        </w:tc>
        <w:tc>
          <w:tcPr>
            <w:tcW w:w="3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AEF9D8E" w14:textId="77777777" w:rsidR="00B7429D" w:rsidRDefault="00000000">
            <w:pPr>
              <w:keepNext/>
              <w:spacing w:after="0"/>
              <w:ind w:left="0" w:hanging="2"/>
              <w:jc w:val="left"/>
            </w:pPr>
            <w:r>
              <w:rPr>
                <w:sz w:val="18"/>
                <w:szCs w:val="18"/>
              </w:rPr>
              <w:t>Estado del arte preliminar; marco teórico ampliado y matriz comparativa</w:t>
            </w:r>
          </w:p>
        </w:tc>
        <w:tc>
          <w:tcPr>
            <w:tcW w:w="31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57C3FC8" w14:textId="36FB89D5" w:rsidR="00B7429D" w:rsidRDefault="00000000">
            <w:pPr>
              <w:keepNext/>
              <w:spacing w:after="0"/>
              <w:ind w:left="0" w:hanging="2"/>
              <w:jc w:val="left"/>
            </w:pPr>
            <w:r>
              <w:rPr>
                <w:sz w:val="18"/>
                <w:szCs w:val="18"/>
              </w:rPr>
              <w:t>Revisión por la tutoría en PEC1 y PEC2</w:t>
            </w:r>
          </w:p>
        </w:tc>
      </w:tr>
      <w:tr w:rsidR="00B7429D" w14:paraId="3ABF4951" w14:textId="77777777">
        <w:trPr>
          <w:cantSplit/>
          <w:jc w:val="center"/>
        </w:trPr>
        <w:tc>
          <w:tcPr>
            <w:tcW w:w="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C5B384C" w14:textId="77777777" w:rsidR="00B7429D" w:rsidRDefault="00000000">
            <w:pPr>
              <w:keepNext/>
              <w:spacing w:after="0"/>
              <w:ind w:left="0" w:hanging="2"/>
              <w:jc w:val="left"/>
            </w:pPr>
            <w:r>
              <w:rPr>
                <w:sz w:val="18"/>
                <w:szCs w:val="18"/>
              </w:rPr>
              <w:t>OE2</w:t>
            </w:r>
          </w:p>
        </w:tc>
        <w:tc>
          <w:tcPr>
            <w:tcW w:w="1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228B81AB" w14:textId="77777777" w:rsidR="00B7429D" w:rsidRDefault="00000000">
            <w:pPr>
              <w:keepNext/>
              <w:spacing w:after="0"/>
              <w:ind w:left="0" w:hanging="2"/>
              <w:jc w:val="left"/>
            </w:pPr>
            <w:r>
              <w:rPr>
                <w:sz w:val="18"/>
                <w:szCs w:val="18"/>
              </w:rPr>
              <w:t>2.2</w:t>
            </w:r>
          </w:p>
        </w:tc>
        <w:tc>
          <w:tcPr>
            <w:tcW w:w="3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CFA5097" w14:textId="77777777" w:rsidR="00B7429D" w:rsidRDefault="00000000">
            <w:pPr>
              <w:keepNext/>
              <w:spacing w:after="0"/>
              <w:ind w:left="0" w:hanging="2"/>
              <w:jc w:val="left"/>
            </w:pPr>
            <w:r>
              <w:rPr>
                <w:sz w:val="18"/>
                <w:szCs w:val="18"/>
              </w:rPr>
              <w:t>Dataset y categorías de vulnerabilidad</w:t>
            </w:r>
          </w:p>
        </w:tc>
        <w:tc>
          <w:tcPr>
            <w:tcW w:w="31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9F29809" w14:textId="77777777" w:rsidR="00B7429D" w:rsidRDefault="00000000">
            <w:pPr>
              <w:keepNext/>
              <w:spacing w:after="0"/>
              <w:ind w:left="0" w:hanging="2"/>
              <w:jc w:val="left"/>
            </w:pPr>
            <w:r>
              <w:rPr>
                <w:sz w:val="18"/>
                <w:szCs w:val="18"/>
              </w:rPr>
              <w:t>Ground truth documentado por contrato; separación por origen revisada con la tutoría</w:t>
            </w:r>
          </w:p>
        </w:tc>
      </w:tr>
      <w:tr w:rsidR="00B7429D" w14:paraId="301DAEFE" w14:textId="77777777">
        <w:trPr>
          <w:cantSplit/>
          <w:jc w:val="center"/>
        </w:trPr>
        <w:tc>
          <w:tcPr>
            <w:tcW w:w="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76C7D2B" w14:textId="77777777" w:rsidR="00B7429D" w:rsidRDefault="00000000">
            <w:pPr>
              <w:keepNext/>
              <w:spacing w:after="0"/>
              <w:ind w:left="0" w:hanging="2"/>
              <w:jc w:val="left"/>
            </w:pPr>
            <w:r>
              <w:rPr>
                <w:sz w:val="18"/>
                <w:szCs w:val="18"/>
              </w:rPr>
              <w:t>OE3</w:t>
            </w:r>
          </w:p>
        </w:tc>
        <w:tc>
          <w:tcPr>
            <w:tcW w:w="1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80AC52B" w14:textId="77777777" w:rsidR="00B7429D" w:rsidRDefault="00000000">
            <w:pPr>
              <w:keepNext/>
              <w:spacing w:after="0"/>
              <w:ind w:left="0" w:hanging="2"/>
              <w:jc w:val="left"/>
            </w:pPr>
            <w:r>
              <w:rPr>
                <w:sz w:val="18"/>
                <w:szCs w:val="18"/>
              </w:rPr>
              <w:t>2.3–2.5, 3.1–3.4, 4.1</w:t>
            </w:r>
          </w:p>
        </w:tc>
        <w:tc>
          <w:tcPr>
            <w:tcW w:w="3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03AE7B3" w14:textId="77777777" w:rsidR="00B7429D" w:rsidRDefault="00000000">
            <w:pPr>
              <w:keepNext/>
              <w:spacing w:after="0"/>
              <w:ind w:left="0" w:hanging="2"/>
              <w:jc w:val="left"/>
            </w:pPr>
            <w:r>
              <w:rPr>
                <w:sz w:val="18"/>
                <w:szCs w:val="18"/>
              </w:rPr>
              <w:t>Protocolo reproducible, entorno de pruebas, resultados brutos y baseline</w:t>
            </w:r>
          </w:p>
        </w:tc>
        <w:tc>
          <w:tcPr>
            <w:tcW w:w="31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ED79936" w14:textId="77777777" w:rsidR="00B7429D" w:rsidRDefault="00000000">
            <w:pPr>
              <w:keepNext/>
              <w:spacing w:after="0"/>
              <w:ind w:left="0" w:hanging="2"/>
              <w:jc w:val="left"/>
            </w:pPr>
            <w:r>
              <w:rPr>
                <w:sz w:val="18"/>
                <w:szCs w:val="18"/>
              </w:rPr>
              <w:t>Piloto reproducible (tarea 2.5); registro de versiones, fechas y modo de acceso</w:t>
            </w:r>
          </w:p>
        </w:tc>
      </w:tr>
      <w:tr w:rsidR="00B7429D" w14:paraId="0C9D937E" w14:textId="77777777">
        <w:trPr>
          <w:cantSplit/>
          <w:jc w:val="center"/>
        </w:trPr>
        <w:tc>
          <w:tcPr>
            <w:tcW w:w="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DCF2235" w14:textId="77777777" w:rsidR="00B7429D" w:rsidRDefault="00000000">
            <w:pPr>
              <w:keepNext/>
              <w:spacing w:after="0"/>
              <w:ind w:left="0" w:hanging="2"/>
              <w:jc w:val="left"/>
            </w:pPr>
            <w:r>
              <w:rPr>
                <w:sz w:val="18"/>
                <w:szCs w:val="18"/>
              </w:rPr>
              <w:t>OE4</w:t>
            </w:r>
          </w:p>
        </w:tc>
        <w:tc>
          <w:tcPr>
            <w:tcW w:w="1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E604697" w14:textId="77777777" w:rsidR="00B7429D" w:rsidRDefault="00000000">
            <w:pPr>
              <w:keepNext/>
              <w:spacing w:after="0"/>
              <w:ind w:left="0" w:hanging="2"/>
              <w:jc w:val="left"/>
            </w:pPr>
            <w:r>
              <w:rPr>
                <w:sz w:val="18"/>
                <w:szCs w:val="18"/>
              </w:rPr>
              <w:t>3.5, 3.6, 4.2–4.4</w:t>
            </w:r>
          </w:p>
        </w:tc>
        <w:tc>
          <w:tcPr>
            <w:tcW w:w="3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E80C1BC" w14:textId="77777777" w:rsidR="00B7429D" w:rsidRDefault="00000000">
            <w:pPr>
              <w:keepNext/>
              <w:spacing w:after="0"/>
              <w:ind w:left="0" w:hanging="2"/>
              <w:jc w:val="left"/>
            </w:pPr>
            <w:r>
              <w:rPr>
                <w:sz w:val="18"/>
                <w:szCs w:val="18"/>
              </w:rPr>
              <w:t>Dataset consolidado, métricas finales y matriz cualitativa</w:t>
            </w:r>
          </w:p>
        </w:tc>
        <w:tc>
          <w:tcPr>
            <w:tcW w:w="31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C950996" w14:textId="77777777" w:rsidR="00B7429D" w:rsidRDefault="00000000">
            <w:pPr>
              <w:keepNext/>
              <w:spacing w:after="0"/>
              <w:ind w:left="0" w:hanging="2"/>
              <w:jc w:val="left"/>
            </w:pPr>
            <w:r>
              <w:rPr>
                <w:sz w:val="18"/>
                <w:szCs w:val="18"/>
              </w:rPr>
              <w:t>Segunda revisión del 20 % de los hallazgos; métricas recalculables desde el repositorio</w:t>
            </w:r>
          </w:p>
        </w:tc>
      </w:tr>
      <w:tr w:rsidR="00B7429D" w14:paraId="057AF1FF" w14:textId="77777777">
        <w:trPr>
          <w:cantSplit/>
          <w:jc w:val="center"/>
        </w:trPr>
        <w:tc>
          <w:tcPr>
            <w:tcW w:w="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42FEDA4" w14:textId="77777777" w:rsidR="00B7429D" w:rsidRDefault="00000000">
            <w:pPr>
              <w:keepNext/>
              <w:spacing w:after="0"/>
              <w:ind w:left="0" w:hanging="2"/>
              <w:jc w:val="left"/>
            </w:pPr>
            <w:r>
              <w:rPr>
                <w:sz w:val="18"/>
                <w:szCs w:val="18"/>
              </w:rPr>
              <w:t>OE5</w:t>
            </w:r>
          </w:p>
        </w:tc>
        <w:tc>
          <w:tcPr>
            <w:tcW w:w="17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DBC6E25" w14:textId="77777777" w:rsidR="00B7429D" w:rsidRDefault="00000000">
            <w:pPr>
              <w:keepNext/>
              <w:spacing w:after="0"/>
              <w:ind w:left="0" w:hanging="2"/>
              <w:jc w:val="left"/>
            </w:pPr>
            <w:r>
              <w:rPr>
                <w:sz w:val="18"/>
                <w:szCs w:val="18"/>
              </w:rPr>
              <w:t>4.5, 4.6</w:t>
            </w:r>
          </w:p>
        </w:tc>
        <w:tc>
          <w:tcPr>
            <w:tcW w:w="30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0DA3273" w14:textId="77777777" w:rsidR="00B7429D" w:rsidRDefault="00000000">
            <w:pPr>
              <w:keepNext/>
              <w:spacing w:after="0"/>
              <w:ind w:left="0" w:hanging="2"/>
              <w:jc w:val="left"/>
            </w:pPr>
            <w:r>
              <w:rPr>
                <w:sz w:val="18"/>
                <w:szCs w:val="18"/>
              </w:rPr>
              <w:t>Capítulo de resultados y conclusiones</w:t>
            </w:r>
          </w:p>
        </w:tc>
        <w:tc>
          <w:tcPr>
            <w:tcW w:w="31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DCE1150" w14:textId="77777777" w:rsidR="00B7429D" w:rsidRDefault="00000000">
            <w:pPr>
              <w:keepNext/>
              <w:spacing w:after="0"/>
              <w:ind w:left="0" w:hanging="2"/>
              <w:jc w:val="left"/>
            </w:pPr>
            <w:r>
              <w:rPr>
                <w:sz w:val="18"/>
                <w:szCs w:val="18"/>
              </w:rPr>
              <w:t>Contraste con la hipótesis; trazabilidad a los resultados; revisión de impactos (apartado 1.3)</w:t>
            </w:r>
          </w:p>
        </w:tc>
      </w:tr>
      <w:tr w:rsidR="00B7429D" w14:paraId="7DA89F17" w14:textId="77777777">
        <w:trPr>
          <w:cantSplit/>
          <w:jc w:val="center"/>
        </w:trPr>
        <w:tc>
          <w:tcPr>
            <w:tcW w:w="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8A2857F" w14:textId="77777777" w:rsidR="00B7429D" w:rsidRDefault="00000000">
            <w:pPr>
              <w:keepNext/>
              <w:spacing w:after="0"/>
              <w:ind w:left="0" w:hanging="2"/>
              <w:jc w:val="left"/>
            </w:pPr>
            <w:r>
              <w:rPr>
                <w:sz w:val="18"/>
                <w:szCs w:val="18"/>
              </w:rPr>
              <w:t>Todos</w:t>
            </w:r>
          </w:p>
        </w:tc>
        <w:tc>
          <w:tcPr>
            <w:tcW w:w="17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6DE84C60" w14:textId="77777777" w:rsidR="00B7429D" w:rsidRDefault="00000000">
            <w:pPr>
              <w:keepNext/>
              <w:spacing w:after="0"/>
              <w:ind w:left="0" w:hanging="2"/>
              <w:jc w:val="left"/>
            </w:pPr>
            <w:r>
              <w:rPr>
                <w:sz w:val="18"/>
                <w:szCs w:val="18"/>
              </w:rPr>
              <w:t>1.1, 1.3, 4.7, 4.8, 5.1, 6.1</w:t>
            </w:r>
          </w:p>
        </w:tc>
        <w:tc>
          <w:tcPr>
            <w:tcW w:w="30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3C6E6A8" w14:textId="77777777" w:rsidR="00B7429D" w:rsidRDefault="00000000">
            <w:pPr>
              <w:keepNext/>
              <w:spacing w:after="0"/>
              <w:ind w:left="0" w:hanging="2"/>
              <w:jc w:val="left"/>
            </w:pPr>
            <w:r>
              <w:rPr>
                <w:sz w:val="18"/>
                <w:szCs w:val="18"/>
              </w:rPr>
              <w:t>PEC1, memoria final, presentación y defensa</w:t>
            </w:r>
          </w:p>
        </w:tc>
        <w:tc>
          <w:tcPr>
            <w:tcW w:w="31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08B5E2D" w14:textId="77777777" w:rsidR="00B7429D" w:rsidRDefault="00000000">
            <w:pPr>
              <w:keepNext/>
              <w:spacing w:after="0"/>
              <w:ind w:left="0" w:hanging="2"/>
              <w:jc w:val="left"/>
            </w:pPr>
            <w:r>
              <w:rPr>
                <w:sz w:val="18"/>
                <w:szCs w:val="18"/>
              </w:rPr>
              <w:t>Lista de comprobación de coherencia antes de cada entrega</w:t>
            </w:r>
          </w:p>
        </w:tc>
      </w:tr>
    </w:tbl>
    <w:p w14:paraId="48EC1EC8" w14:textId="77777777" w:rsidR="00B7429D" w:rsidRDefault="00000000">
      <w:pPr>
        <w:spacing w:before="80" w:after="200"/>
        <w:jc w:val="center"/>
      </w:pPr>
      <w:bookmarkStart w:id="60" w:name="_TocTabla7"/>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7</w:t>
      </w:r>
      <w:r>
        <w:rPr>
          <w:i/>
          <w:iCs/>
          <w:sz w:val="18"/>
          <w:szCs w:val="18"/>
        </w:rPr>
        <w:fldChar w:fldCharType="end"/>
      </w:r>
      <w:r>
        <w:rPr>
          <w:i/>
          <w:iCs/>
          <w:sz w:val="18"/>
          <w:szCs w:val="18"/>
        </w:rPr>
        <w:t>. Trazabilidad entre objetivos, tareas, entregables y validación.</w:t>
      </w:r>
      <w:bookmarkEnd w:id="60"/>
    </w:p>
    <w:p w14:paraId="2565B38D" w14:textId="77777777" w:rsidR="006F39ED" w:rsidRDefault="00000000" w:rsidP="002F486E">
      <w:r>
        <w:t>La planificación reserva tiempo específico para validación, repetición de pruebas, incorporación de feedback, revisión de citas y preparación de la presentación y la defensa. Además, se consideran los riesgos principales de la Tabla 8, valorados según su probabilidad e impacto y acompañados de una medida de mitigación.</w:t>
      </w:r>
    </w:p>
    <w:tbl>
      <w:tblPr>
        <w:tblStyle w:val="Tablaconcuadrcula"/>
        <w:tblW w:w="0" w:type="auto"/>
        <w:jc w:val="center"/>
        <w:tblLayout w:type="fixed"/>
        <w:tblLook w:val="04A0" w:firstRow="1" w:lastRow="0" w:firstColumn="1" w:lastColumn="0" w:noHBand="0" w:noVBand="1"/>
      </w:tblPr>
      <w:tblGrid>
        <w:gridCol w:w="3528"/>
        <w:gridCol w:w="1008"/>
        <w:gridCol w:w="1080"/>
        <w:gridCol w:w="3168"/>
      </w:tblGrid>
      <w:tr w:rsidR="006F39ED" w14:paraId="2AFF867F" w14:textId="77777777">
        <w:trPr>
          <w:cantSplit/>
          <w:tblHeade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1F4E78"/>
            <w:tcMar>
              <w:top w:w="80" w:type="dxa"/>
              <w:left w:w="100" w:type="dxa"/>
              <w:bottom w:w="80" w:type="dxa"/>
              <w:right w:w="100" w:type="dxa"/>
            </w:tcMar>
            <w:vAlign w:val="center"/>
          </w:tcPr>
          <w:p w14:paraId="49A5FA58" w14:textId="77777777" w:rsidR="006F39ED" w:rsidRPr="002F486E" w:rsidRDefault="00000000" w:rsidP="002F486E">
            <w:pPr>
              <w:keepNext/>
              <w:ind w:left="0" w:hanging="2"/>
              <w:rPr>
                <w:b/>
                <w:bCs/>
              </w:rPr>
            </w:pPr>
            <w:bookmarkStart w:id="61" w:name="_Toc242286152"/>
            <w:r w:rsidRPr="002F486E">
              <w:rPr>
                <w:b/>
                <w:bCs/>
              </w:rPr>
              <w:lastRenderedPageBreak/>
              <w:t>Riesgo</w:t>
            </w:r>
            <w:bookmarkEnd w:id="61"/>
          </w:p>
        </w:tc>
        <w:tc>
          <w:tcPr>
            <w:tcW w:w="1008" w:type="dxa"/>
            <w:tcBorders>
              <w:top w:val="single" w:sz="4" w:space="0" w:color="D9E2F3"/>
              <w:left w:val="single" w:sz="4" w:space="0" w:color="D9E2F3"/>
              <w:bottom w:val="single" w:sz="4" w:space="0" w:color="D9E2F3"/>
              <w:right w:val="single" w:sz="4" w:space="0" w:color="D9E2F3"/>
            </w:tcBorders>
            <w:shd w:val="clear" w:color="auto" w:fill="1F4E78"/>
            <w:tcMar>
              <w:top w:w="80" w:type="dxa"/>
              <w:left w:w="100" w:type="dxa"/>
              <w:bottom w:w="80" w:type="dxa"/>
              <w:right w:w="100" w:type="dxa"/>
            </w:tcMar>
            <w:vAlign w:val="center"/>
          </w:tcPr>
          <w:p w14:paraId="7F81DECD" w14:textId="77777777" w:rsidR="006F39ED" w:rsidRPr="002F486E" w:rsidRDefault="00000000" w:rsidP="002F486E">
            <w:pPr>
              <w:keepNext/>
              <w:ind w:left="0" w:hanging="2"/>
              <w:rPr>
                <w:b/>
                <w:bCs/>
              </w:rPr>
            </w:pPr>
            <w:bookmarkStart w:id="62" w:name="_Toc242286153"/>
            <w:r w:rsidRPr="002F486E">
              <w:rPr>
                <w:b/>
                <w:bCs/>
              </w:rPr>
              <w:t>Prob.</w:t>
            </w:r>
            <w:bookmarkEnd w:id="62"/>
          </w:p>
        </w:tc>
        <w:tc>
          <w:tcPr>
            <w:tcW w:w="1080" w:type="dxa"/>
            <w:tcBorders>
              <w:top w:val="single" w:sz="4" w:space="0" w:color="D9E2F3"/>
              <w:left w:val="single" w:sz="4" w:space="0" w:color="D9E2F3"/>
              <w:bottom w:val="single" w:sz="4" w:space="0" w:color="D9E2F3"/>
              <w:right w:val="single" w:sz="4" w:space="0" w:color="D9E2F3"/>
            </w:tcBorders>
            <w:shd w:val="clear" w:color="auto" w:fill="1F4E78"/>
            <w:tcMar>
              <w:top w:w="80" w:type="dxa"/>
              <w:left w:w="100" w:type="dxa"/>
              <w:bottom w:w="80" w:type="dxa"/>
              <w:right w:w="100" w:type="dxa"/>
            </w:tcMar>
            <w:vAlign w:val="center"/>
          </w:tcPr>
          <w:p w14:paraId="344D60B3" w14:textId="77777777" w:rsidR="006F39ED" w:rsidRPr="002F486E" w:rsidRDefault="00000000" w:rsidP="002F486E">
            <w:pPr>
              <w:keepNext/>
              <w:ind w:left="0" w:hanging="2"/>
              <w:rPr>
                <w:b/>
                <w:bCs/>
              </w:rPr>
            </w:pPr>
            <w:bookmarkStart w:id="63" w:name="_Toc242286154"/>
            <w:r w:rsidRPr="002F486E">
              <w:rPr>
                <w:b/>
                <w:bCs/>
              </w:rPr>
              <w:t>Impacto</w:t>
            </w:r>
            <w:bookmarkEnd w:id="63"/>
          </w:p>
        </w:tc>
        <w:tc>
          <w:tcPr>
            <w:tcW w:w="3168" w:type="dxa"/>
            <w:tcBorders>
              <w:top w:val="single" w:sz="4" w:space="0" w:color="D9E2F3"/>
              <w:left w:val="single" w:sz="4" w:space="0" w:color="D9E2F3"/>
              <w:bottom w:val="single" w:sz="4" w:space="0" w:color="D9E2F3"/>
              <w:right w:val="single" w:sz="4" w:space="0" w:color="D9E2F3"/>
            </w:tcBorders>
            <w:shd w:val="clear" w:color="auto" w:fill="1F4E78"/>
            <w:tcMar>
              <w:top w:w="80" w:type="dxa"/>
              <w:left w:w="100" w:type="dxa"/>
              <w:bottom w:w="80" w:type="dxa"/>
              <w:right w:w="100" w:type="dxa"/>
            </w:tcMar>
            <w:vAlign w:val="center"/>
          </w:tcPr>
          <w:p w14:paraId="1783812E" w14:textId="77777777" w:rsidR="006F39ED" w:rsidRPr="002F486E" w:rsidRDefault="00000000" w:rsidP="002F486E">
            <w:pPr>
              <w:keepNext/>
              <w:ind w:left="0" w:hanging="2"/>
              <w:rPr>
                <w:b/>
                <w:bCs/>
              </w:rPr>
            </w:pPr>
            <w:bookmarkStart w:id="64" w:name="_Toc242286155"/>
            <w:r w:rsidRPr="002F486E">
              <w:rPr>
                <w:b/>
                <w:bCs/>
              </w:rPr>
              <w:t>Mitigación</w:t>
            </w:r>
            <w:bookmarkEnd w:id="64"/>
          </w:p>
        </w:tc>
      </w:tr>
      <w:tr w:rsidR="006F39ED" w14:paraId="70D111D4"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7D7863D" w14:textId="77777777" w:rsidR="006F39ED" w:rsidRDefault="00000000" w:rsidP="002F486E">
            <w:pPr>
              <w:keepNext/>
              <w:ind w:left="0" w:hanging="2"/>
            </w:pPr>
            <w:bookmarkStart w:id="65" w:name="_Toc242286156"/>
            <w:r>
              <w:t>Cambio de modelos durante el TFM</w:t>
            </w:r>
            <w:bookmarkEnd w:id="65"/>
          </w:p>
        </w:tc>
        <w:tc>
          <w:tcPr>
            <w:tcW w:w="1008"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12458C4F" w14:textId="77777777" w:rsidR="006F39ED" w:rsidRDefault="00000000" w:rsidP="002F486E">
            <w:pPr>
              <w:keepNext/>
              <w:ind w:left="0" w:hanging="2"/>
            </w:pPr>
            <w:bookmarkStart w:id="66" w:name="_Toc242286157"/>
            <w:r>
              <w:t>Media</w:t>
            </w:r>
            <w:bookmarkEnd w:id="66"/>
          </w:p>
        </w:tc>
        <w:tc>
          <w:tcPr>
            <w:tcW w:w="1080" w:type="dxa"/>
            <w:tcBorders>
              <w:top w:val="single" w:sz="4" w:space="0" w:color="D9E2F3"/>
              <w:left w:val="single" w:sz="4" w:space="0" w:color="D9E2F3"/>
              <w:bottom w:val="single" w:sz="4" w:space="0" w:color="D9E2F3"/>
              <w:right w:val="single" w:sz="4" w:space="0" w:color="D9E2F3"/>
            </w:tcBorders>
            <w:shd w:val="clear" w:color="auto" w:fill="F4CCCC"/>
            <w:tcMar>
              <w:top w:w="80" w:type="dxa"/>
              <w:left w:w="100" w:type="dxa"/>
              <w:bottom w:w="80" w:type="dxa"/>
              <w:right w:w="100" w:type="dxa"/>
            </w:tcMar>
            <w:vAlign w:val="center"/>
          </w:tcPr>
          <w:p w14:paraId="11246461" w14:textId="77777777" w:rsidR="006F39ED" w:rsidRDefault="00000000" w:rsidP="002F486E">
            <w:pPr>
              <w:keepNext/>
              <w:ind w:left="0" w:hanging="2"/>
            </w:pPr>
            <w:bookmarkStart w:id="67" w:name="_Toc242286158"/>
            <w:r>
              <w:t>Alta</w:t>
            </w:r>
            <w:bookmarkEnd w:id="67"/>
          </w:p>
        </w:tc>
        <w:tc>
          <w:tcPr>
            <w:tcW w:w="316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2BA120" w14:textId="77777777" w:rsidR="006F39ED" w:rsidRDefault="00000000" w:rsidP="002F486E">
            <w:pPr>
              <w:keepNext/>
              <w:ind w:left="0" w:hanging="2"/>
            </w:pPr>
            <w:bookmarkStart w:id="68" w:name="_Toc242286159"/>
            <w:r>
              <w:t>Registrar versión y fecha de cada prueba</w:t>
            </w:r>
            <w:bookmarkEnd w:id="68"/>
          </w:p>
        </w:tc>
      </w:tr>
      <w:tr w:rsidR="006F39ED" w14:paraId="3F7C3BF1"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7F9FC"/>
            <w:tcMar>
              <w:top w:w="80" w:type="dxa"/>
              <w:left w:w="100" w:type="dxa"/>
              <w:bottom w:w="80" w:type="dxa"/>
              <w:right w:w="100" w:type="dxa"/>
            </w:tcMar>
            <w:vAlign w:val="center"/>
          </w:tcPr>
          <w:p w14:paraId="1FA5DD9D" w14:textId="77777777" w:rsidR="006F39ED" w:rsidRDefault="00000000" w:rsidP="002F486E">
            <w:pPr>
              <w:keepNext/>
              <w:ind w:left="0" w:hanging="2"/>
            </w:pPr>
            <w:bookmarkStart w:id="69" w:name="_Toc242286160"/>
            <w:r>
              <w:t>Variabilidad de respuestas de los LLM</w:t>
            </w:r>
            <w:bookmarkEnd w:id="69"/>
          </w:p>
        </w:tc>
        <w:tc>
          <w:tcPr>
            <w:tcW w:w="1008" w:type="dxa"/>
            <w:tcBorders>
              <w:top w:val="single" w:sz="4" w:space="0" w:color="D9E2F3"/>
              <w:left w:val="single" w:sz="4" w:space="0" w:color="D9E2F3"/>
              <w:bottom w:val="single" w:sz="4" w:space="0" w:color="D9E2F3"/>
              <w:right w:val="single" w:sz="4" w:space="0" w:color="D9E2F3"/>
            </w:tcBorders>
            <w:shd w:val="clear" w:color="auto" w:fill="F8CBAD"/>
            <w:tcMar>
              <w:top w:w="80" w:type="dxa"/>
              <w:left w:w="100" w:type="dxa"/>
              <w:bottom w:w="80" w:type="dxa"/>
              <w:right w:w="100" w:type="dxa"/>
            </w:tcMar>
            <w:vAlign w:val="center"/>
          </w:tcPr>
          <w:p w14:paraId="3933A395" w14:textId="77777777" w:rsidR="006F39ED" w:rsidRDefault="00000000" w:rsidP="002F486E">
            <w:pPr>
              <w:keepNext/>
              <w:ind w:left="0" w:hanging="2"/>
            </w:pPr>
            <w:bookmarkStart w:id="70" w:name="_Toc242286161"/>
            <w:r>
              <w:t>Alta</w:t>
            </w:r>
            <w:bookmarkEnd w:id="70"/>
          </w:p>
        </w:tc>
        <w:tc>
          <w:tcPr>
            <w:tcW w:w="1080" w:type="dxa"/>
            <w:tcBorders>
              <w:top w:val="single" w:sz="4" w:space="0" w:color="D9E2F3"/>
              <w:left w:val="single" w:sz="4" w:space="0" w:color="D9E2F3"/>
              <w:bottom w:val="single" w:sz="4" w:space="0" w:color="D9E2F3"/>
              <w:right w:val="single" w:sz="4" w:space="0" w:color="D9E2F3"/>
            </w:tcBorders>
            <w:shd w:val="clear" w:color="auto" w:fill="FCE5CD"/>
            <w:tcMar>
              <w:top w:w="80" w:type="dxa"/>
              <w:left w:w="100" w:type="dxa"/>
              <w:bottom w:w="80" w:type="dxa"/>
              <w:right w:w="100" w:type="dxa"/>
            </w:tcMar>
            <w:vAlign w:val="center"/>
          </w:tcPr>
          <w:p w14:paraId="0D1752EA" w14:textId="77777777" w:rsidR="006F39ED" w:rsidRDefault="00000000" w:rsidP="002F486E">
            <w:pPr>
              <w:keepNext/>
              <w:ind w:left="0" w:hanging="2"/>
            </w:pPr>
            <w:bookmarkStart w:id="71" w:name="_Toc242286162"/>
            <w:r>
              <w:t>Media</w:t>
            </w:r>
            <w:bookmarkEnd w:id="71"/>
          </w:p>
        </w:tc>
        <w:tc>
          <w:tcPr>
            <w:tcW w:w="3168" w:type="dxa"/>
            <w:tcBorders>
              <w:top w:val="single" w:sz="4" w:space="0" w:color="D9E2F3"/>
              <w:left w:val="single" w:sz="4" w:space="0" w:color="D9E2F3"/>
              <w:bottom w:val="single" w:sz="4" w:space="0" w:color="D9E2F3"/>
              <w:right w:val="single" w:sz="4" w:space="0" w:color="D9E2F3"/>
            </w:tcBorders>
            <w:shd w:val="clear" w:color="auto" w:fill="F7F9FC"/>
            <w:tcMar>
              <w:top w:w="80" w:type="dxa"/>
              <w:left w:w="100" w:type="dxa"/>
              <w:bottom w:w="80" w:type="dxa"/>
              <w:right w:w="100" w:type="dxa"/>
            </w:tcMar>
            <w:vAlign w:val="center"/>
          </w:tcPr>
          <w:p w14:paraId="52D48EEF" w14:textId="77777777" w:rsidR="006F39ED" w:rsidRDefault="00000000" w:rsidP="002F486E">
            <w:pPr>
              <w:keepNext/>
              <w:ind w:left="0" w:hanging="2"/>
            </w:pPr>
            <w:bookmarkStart w:id="72" w:name="_Toc242286163"/>
            <w:r>
              <w:t>Repetir una muestra de pruebas y medir consistencia</w:t>
            </w:r>
            <w:bookmarkEnd w:id="72"/>
          </w:p>
        </w:tc>
      </w:tr>
      <w:tr w:rsidR="006F39ED" w14:paraId="2F423348"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C147394" w14:textId="77777777" w:rsidR="006F39ED" w:rsidRDefault="00000000" w:rsidP="002F486E">
            <w:pPr>
              <w:keepNext/>
              <w:ind w:left="0" w:hanging="2"/>
            </w:pPr>
            <w:bookmarkStart w:id="73" w:name="_Toc242286164"/>
            <w:r>
              <w:t>Dataset demasiado amplio</w:t>
            </w:r>
            <w:bookmarkEnd w:id="73"/>
          </w:p>
        </w:tc>
        <w:tc>
          <w:tcPr>
            <w:tcW w:w="1008"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57A2C53D" w14:textId="77777777" w:rsidR="006F39ED" w:rsidRDefault="00000000" w:rsidP="002F486E">
            <w:pPr>
              <w:keepNext/>
              <w:ind w:left="0" w:hanging="2"/>
            </w:pPr>
            <w:bookmarkStart w:id="74" w:name="_Toc242286165"/>
            <w:r>
              <w:t>Media</w:t>
            </w:r>
            <w:bookmarkEnd w:id="74"/>
          </w:p>
        </w:tc>
        <w:tc>
          <w:tcPr>
            <w:tcW w:w="1080" w:type="dxa"/>
            <w:tcBorders>
              <w:top w:val="single" w:sz="4" w:space="0" w:color="D9E2F3"/>
              <w:left w:val="single" w:sz="4" w:space="0" w:color="D9E2F3"/>
              <w:bottom w:val="single" w:sz="4" w:space="0" w:color="D9E2F3"/>
              <w:right w:val="single" w:sz="4" w:space="0" w:color="D9E2F3"/>
            </w:tcBorders>
            <w:shd w:val="clear" w:color="auto" w:fill="F4CCCC"/>
            <w:tcMar>
              <w:top w:w="80" w:type="dxa"/>
              <w:left w:w="100" w:type="dxa"/>
              <w:bottom w:w="80" w:type="dxa"/>
              <w:right w:w="100" w:type="dxa"/>
            </w:tcMar>
            <w:vAlign w:val="center"/>
          </w:tcPr>
          <w:p w14:paraId="1A759226" w14:textId="77777777" w:rsidR="006F39ED" w:rsidRDefault="00000000" w:rsidP="002F486E">
            <w:pPr>
              <w:keepNext/>
              <w:ind w:left="0" w:hanging="2"/>
            </w:pPr>
            <w:bookmarkStart w:id="75" w:name="_Toc242286166"/>
            <w:r>
              <w:t>Alta</w:t>
            </w:r>
            <w:bookmarkEnd w:id="75"/>
          </w:p>
        </w:tc>
        <w:tc>
          <w:tcPr>
            <w:tcW w:w="316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B747F3E" w14:textId="77777777" w:rsidR="006F39ED" w:rsidRDefault="00000000" w:rsidP="002F486E">
            <w:pPr>
              <w:keepNext/>
              <w:ind w:left="0" w:hanging="2"/>
            </w:pPr>
            <w:bookmarkStart w:id="76" w:name="_Toc242286167"/>
            <w:r>
              <w:t>Limitar la muestra a un subconjunto representativo</w:t>
            </w:r>
            <w:bookmarkEnd w:id="76"/>
          </w:p>
        </w:tc>
      </w:tr>
      <w:tr w:rsidR="006F39ED" w14:paraId="1D48472E"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7F9FC"/>
            <w:tcMar>
              <w:top w:w="80" w:type="dxa"/>
              <w:left w:w="100" w:type="dxa"/>
              <w:bottom w:w="80" w:type="dxa"/>
              <w:right w:w="100" w:type="dxa"/>
            </w:tcMar>
            <w:vAlign w:val="center"/>
          </w:tcPr>
          <w:p w14:paraId="19B62F1E" w14:textId="77777777" w:rsidR="006F39ED" w:rsidRDefault="00000000" w:rsidP="002F486E">
            <w:pPr>
              <w:keepNext/>
              <w:ind w:left="0" w:hanging="2"/>
            </w:pPr>
            <w:bookmarkStart w:id="77" w:name="_Toc242286168"/>
            <w:r>
              <w:t>Resultados ambiguos o difíciles de clasificar</w:t>
            </w:r>
            <w:bookmarkEnd w:id="77"/>
          </w:p>
        </w:tc>
        <w:tc>
          <w:tcPr>
            <w:tcW w:w="1008"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7D3A6331" w14:textId="77777777" w:rsidR="006F39ED" w:rsidRDefault="00000000" w:rsidP="002F486E">
            <w:pPr>
              <w:keepNext/>
              <w:ind w:left="0" w:hanging="2"/>
            </w:pPr>
            <w:bookmarkStart w:id="78" w:name="_Toc242286169"/>
            <w:r>
              <w:t>Media</w:t>
            </w:r>
            <w:bookmarkEnd w:id="78"/>
          </w:p>
        </w:tc>
        <w:tc>
          <w:tcPr>
            <w:tcW w:w="1080" w:type="dxa"/>
            <w:tcBorders>
              <w:top w:val="single" w:sz="4" w:space="0" w:color="D9E2F3"/>
              <w:left w:val="single" w:sz="4" w:space="0" w:color="D9E2F3"/>
              <w:bottom w:val="single" w:sz="4" w:space="0" w:color="D9E2F3"/>
              <w:right w:val="single" w:sz="4" w:space="0" w:color="D9E2F3"/>
            </w:tcBorders>
            <w:shd w:val="clear" w:color="auto" w:fill="F4CCCC"/>
            <w:tcMar>
              <w:top w:w="80" w:type="dxa"/>
              <w:left w:w="100" w:type="dxa"/>
              <w:bottom w:w="80" w:type="dxa"/>
              <w:right w:w="100" w:type="dxa"/>
            </w:tcMar>
            <w:vAlign w:val="center"/>
          </w:tcPr>
          <w:p w14:paraId="43FC5213" w14:textId="77777777" w:rsidR="006F39ED" w:rsidRDefault="00000000" w:rsidP="002F486E">
            <w:pPr>
              <w:keepNext/>
              <w:ind w:left="0" w:hanging="2"/>
            </w:pPr>
            <w:bookmarkStart w:id="79" w:name="_Toc242286170"/>
            <w:r>
              <w:t>Alta</w:t>
            </w:r>
            <w:bookmarkEnd w:id="79"/>
          </w:p>
        </w:tc>
        <w:tc>
          <w:tcPr>
            <w:tcW w:w="3168" w:type="dxa"/>
            <w:tcBorders>
              <w:top w:val="single" w:sz="4" w:space="0" w:color="D9E2F3"/>
              <w:left w:val="single" w:sz="4" w:space="0" w:color="D9E2F3"/>
              <w:bottom w:val="single" w:sz="4" w:space="0" w:color="D9E2F3"/>
              <w:right w:val="single" w:sz="4" w:space="0" w:color="D9E2F3"/>
            </w:tcBorders>
            <w:shd w:val="clear" w:color="auto" w:fill="F7F9FC"/>
            <w:tcMar>
              <w:top w:w="80" w:type="dxa"/>
              <w:left w:w="100" w:type="dxa"/>
              <w:bottom w:w="80" w:type="dxa"/>
              <w:right w:w="100" w:type="dxa"/>
            </w:tcMar>
            <w:vAlign w:val="center"/>
          </w:tcPr>
          <w:p w14:paraId="41E585BC" w14:textId="77777777" w:rsidR="006F39ED" w:rsidRDefault="00000000" w:rsidP="002F486E">
            <w:pPr>
              <w:keepNext/>
              <w:ind w:left="0" w:hanging="2"/>
            </w:pPr>
            <w:bookmarkStart w:id="80" w:name="_Toc242286171"/>
            <w:r>
              <w:t>Definir previamente criterios de TP, FP y FN</w:t>
            </w:r>
            <w:bookmarkEnd w:id="80"/>
          </w:p>
        </w:tc>
      </w:tr>
      <w:tr w:rsidR="006F39ED" w14:paraId="7906A955"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8DF66EE" w14:textId="77777777" w:rsidR="006F39ED" w:rsidRDefault="00000000" w:rsidP="002F486E">
            <w:pPr>
              <w:keepNext/>
              <w:ind w:left="0" w:hanging="2"/>
            </w:pPr>
            <w:bookmarkStart w:id="81" w:name="_Toc242286172"/>
            <w:r>
              <w:t>Problemas de compatibilidad con contratos antiguos</w:t>
            </w:r>
            <w:bookmarkEnd w:id="81"/>
          </w:p>
        </w:tc>
        <w:tc>
          <w:tcPr>
            <w:tcW w:w="1008"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2D7CB3A5" w14:textId="77777777" w:rsidR="006F39ED" w:rsidRDefault="00000000" w:rsidP="002F486E">
            <w:pPr>
              <w:keepNext/>
              <w:ind w:left="0" w:hanging="2"/>
            </w:pPr>
            <w:bookmarkStart w:id="82" w:name="_Toc242286173"/>
            <w:r>
              <w:t>Media</w:t>
            </w:r>
            <w:bookmarkEnd w:id="82"/>
          </w:p>
        </w:tc>
        <w:tc>
          <w:tcPr>
            <w:tcW w:w="1080" w:type="dxa"/>
            <w:tcBorders>
              <w:top w:val="single" w:sz="4" w:space="0" w:color="D9E2F3"/>
              <w:left w:val="single" w:sz="4" w:space="0" w:color="D9E2F3"/>
              <w:bottom w:val="single" w:sz="4" w:space="0" w:color="D9E2F3"/>
              <w:right w:val="single" w:sz="4" w:space="0" w:color="D9E2F3"/>
            </w:tcBorders>
            <w:shd w:val="clear" w:color="auto" w:fill="FCE5CD"/>
            <w:tcMar>
              <w:top w:w="80" w:type="dxa"/>
              <w:left w:w="100" w:type="dxa"/>
              <w:bottom w:w="80" w:type="dxa"/>
              <w:right w:w="100" w:type="dxa"/>
            </w:tcMar>
            <w:vAlign w:val="center"/>
          </w:tcPr>
          <w:p w14:paraId="24048C19" w14:textId="77777777" w:rsidR="006F39ED" w:rsidRDefault="00000000" w:rsidP="002F486E">
            <w:pPr>
              <w:keepNext/>
              <w:ind w:left="0" w:hanging="2"/>
            </w:pPr>
            <w:bookmarkStart w:id="83" w:name="_Toc242286174"/>
            <w:r>
              <w:t>Media</w:t>
            </w:r>
            <w:bookmarkEnd w:id="83"/>
          </w:p>
        </w:tc>
        <w:tc>
          <w:tcPr>
            <w:tcW w:w="316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D7F55AD" w14:textId="77777777" w:rsidR="006F39ED" w:rsidRDefault="00000000" w:rsidP="002F486E">
            <w:pPr>
              <w:keepNext/>
              <w:ind w:left="0" w:hanging="2"/>
            </w:pPr>
            <w:bookmarkStart w:id="84" w:name="_Toc242286175"/>
            <w:r>
              <w:t>Usar versiones reproducibles o entornos aislados</w:t>
            </w:r>
            <w:bookmarkEnd w:id="84"/>
          </w:p>
        </w:tc>
      </w:tr>
      <w:tr w:rsidR="006F39ED" w14:paraId="2E1432E3"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F7F9FC"/>
            <w:tcMar>
              <w:top w:w="80" w:type="dxa"/>
              <w:left w:w="100" w:type="dxa"/>
              <w:bottom w:w="80" w:type="dxa"/>
              <w:right w:w="100" w:type="dxa"/>
            </w:tcMar>
            <w:vAlign w:val="center"/>
          </w:tcPr>
          <w:p w14:paraId="0F9B19C4" w14:textId="77777777" w:rsidR="006F39ED" w:rsidRDefault="00000000" w:rsidP="002F486E">
            <w:pPr>
              <w:keepNext/>
              <w:ind w:left="0" w:hanging="2"/>
            </w:pPr>
            <w:bookmarkStart w:id="85" w:name="_Toc242286176"/>
            <w:r>
              <w:t>Limitaciones de API o coste</w:t>
            </w:r>
            <w:bookmarkEnd w:id="85"/>
          </w:p>
        </w:tc>
        <w:tc>
          <w:tcPr>
            <w:tcW w:w="1008"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4C383FA8" w14:textId="77777777" w:rsidR="006F39ED" w:rsidRDefault="00000000" w:rsidP="002F486E">
            <w:pPr>
              <w:keepNext/>
              <w:ind w:left="0" w:hanging="2"/>
            </w:pPr>
            <w:bookmarkStart w:id="86" w:name="_Toc242286177"/>
            <w:r>
              <w:t>Media</w:t>
            </w:r>
            <w:bookmarkEnd w:id="86"/>
          </w:p>
        </w:tc>
        <w:tc>
          <w:tcPr>
            <w:tcW w:w="1080" w:type="dxa"/>
            <w:tcBorders>
              <w:top w:val="single" w:sz="4" w:space="0" w:color="D9E2F3"/>
              <w:left w:val="single" w:sz="4" w:space="0" w:color="D9E2F3"/>
              <w:bottom w:val="single" w:sz="4" w:space="0" w:color="D9E2F3"/>
              <w:right w:val="single" w:sz="4" w:space="0" w:color="D9E2F3"/>
            </w:tcBorders>
            <w:shd w:val="clear" w:color="auto" w:fill="FCE5CD"/>
            <w:tcMar>
              <w:top w:w="80" w:type="dxa"/>
              <w:left w:w="100" w:type="dxa"/>
              <w:bottom w:w="80" w:type="dxa"/>
              <w:right w:w="100" w:type="dxa"/>
            </w:tcMar>
            <w:vAlign w:val="center"/>
          </w:tcPr>
          <w:p w14:paraId="24EEE680" w14:textId="77777777" w:rsidR="006F39ED" w:rsidRDefault="00000000" w:rsidP="002F486E">
            <w:pPr>
              <w:keepNext/>
              <w:ind w:left="0" w:hanging="2"/>
            </w:pPr>
            <w:bookmarkStart w:id="87" w:name="_Toc242286178"/>
            <w:r>
              <w:t>Media</w:t>
            </w:r>
            <w:bookmarkEnd w:id="87"/>
          </w:p>
        </w:tc>
        <w:tc>
          <w:tcPr>
            <w:tcW w:w="3168" w:type="dxa"/>
            <w:tcBorders>
              <w:top w:val="single" w:sz="4" w:space="0" w:color="D9E2F3"/>
              <w:left w:val="single" w:sz="4" w:space="0" w:color="D9E2F3"/>
              <w:bottom w:val="single" w:sz="4" w:space="0" w:color="D9E2F3"/>
              <w:right w:val="single" w:sz="4" w:space="0" w:color="D9E2F3"/>
            </w:tcBorders>
            <w:shd w:val="clear" w:color="auto" w:fill="F7F9FC"/>
            <w:tcMar>
              <w:top w:w="80" w:type="dxa"/>
              <w:left w:w="100" w:type="dxa"/>
              <w:bottom w:w="80" w:type="dxa"/>
              <w:right w:w="100" w:type="dxa"/>
            </w:tcMar>
            <w:vAlign w:val="center"/>
          </w:tcPr>
          <w:p w14:paraId="7C0D8780" w14:textId="77777777" w:rsidR="006F39ED" w:rsidRDefault="00000000" w:rsidP="002F486E">
            <w:pPr>
              <w:keepNext/>
              <w:ind w:left="0" w:hanging="2"/>
            </w:pPr>
            <w:bookmarkStart w:id="88" w:name="_Toc242286179"/>
            <w:r>
              <w:t>Limitar ejecuciones y registrar consumo</w:t>
            </w:r>
            <w:bookmarkEnd w:id="88"/>
          </w:p>
        </w:tc>
      </w:tr>
      <w:tr w:rsidR="006F39ED" w14:paraId="1073C82A"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7F0EBD4" w14:textId="77777777" w:rsidR="006F39ED" w:rsidRDefault="00000000" w:rsidP="002F486E">
            <w:pPr>
              <w:keepNext/>
              <w:ind w:left="0" w:hanging="2"/>
            </w:pPr>
            <w:r>
              <w:t>Contaminación de datos: los contratos de benchmarks públicos pueden estar en los datos de entrenamiento</w:t>
            </w:r>
          </w:p>
        </w:tc>
        <w:tc>
          <w:tcPr>
            <w:tcW w:w="1008" w:type="dxa"/>
            <w:tcBorders>
              <w:top w:val="single" w:sz="4" w:space="0" w:color="D9E2F3"/>
              <w:left w:val="single" w:sz="4" w:space="0" w:color="D9E2F3"/>
              <w:bottom w:val="single" w:sz="4" w:space="0" w:color="D9E2F3"/>
              <w:right w:val="single" w:sz="4" w:space="0" w:color="D9E2F3"/>
            </w:tcBorders>
            <w:shd w:val="clear" w:color="auto" w:fill="F8CBAD"/>
            <w:tcMar>
              <w:top w:w="80" w:type="dxa"/>
              <w:left w:w="100" w:type="dxa"/>
              <w:bottom w:w="80" w:type="dxa"/>
              <w:right w:w="100" w:type="dxa"/>
            </w:tcMar>
            <w:vAlign w:val="center"/>
          </w:tcPr>
          <w:p w14:paraId="50941B27" w14:textId="77777777" w:rsidR="006F39ED" w:rsidRDefault="00000000" w:rsidP="002F486E">
            <w:pPr>
              <w:keepNext/>
              <w:ind w:left="0" w:hanging="2"/>
            </w:pPr>
            <w:r>
              <w:t>Alta</w:t>
            </w:r>
          </w:p>
        </w:tc>
        <w:tc>
          <w:tcPr>
            <w:tcW w:w="1080" w:type="dxa"/>
            <w:tcBorders>
              <w:top w:val="single" w:sz="4" w:space="0" w:color="D9E2F3"/>
              <w:left w:val="single" w:sz="4" w:space="0" w:color="D9E2F3"/>
              <w:bottom w:val="single" w:sz="4" w:space="0" w:color="D9E2F3"/>
              <w:right w:val="single" w:sz="4" w:space="0" w:color="D9E2F3"/>
            </w:tcBorders>
            <w:shd w:val="clear" w:color="auto" w:fill="F8CBAD"/>
            <w:tcMar>
              <w:top w:w="80" w:type="dxa"/>
              <w:left w:w="100" w:type="dxa"/>
              <w:bottom w:w="80" w:type="dxa"/>
              <w:right w:w="100" w:type="dxa"/>
            </w:tcMar>
            <w:vAlign w:val="center"/>
          </w:tcPr>
          <w:p w14:paraId="5CE279AA" w14:textId="77777777" w:rsidR="006F39ED" w:rsidRDefault="00000000" w:rsidP="002F486E">
            <w:pPr>
              <w:keepNext/>
              <w:ind w:left="0" w:hanging="2"/>
            </w:pPr>
            <w:r>
              <w:t>Alta</w:t>
            </w:r>
          </w:p>
        </w:tc>
        <w:tc>
          <w:tcPr>
            <w:tcW w:w="316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7624812" w14:textId="77777777" w:rsidR="006F39ED" w:rsidRDefault="00000000" w:rsidP="002F486E">
            <w:pPr>
              <w:keepNext/>
              <w:ind w:left="0" w:hanging="2"/>
            </w:pPr>
            <w:r>
              <w:t>Separar los resultados por origen del caso, incluir casos modificados o menos difundidos e interpretar con cautela</w:t>
            </w:r>
          </w:p>
        </w:tc>
      </w:tr>
      <w:tr w:rsidR="006F39ED" w14:paraId="7BF50579"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4D29CD8" w14:textId="77777777" w:rsidR="006F39ED" w:rsidRDefault="00000000" w:rsidP="002F486E">
            <w:pPr>
              <w:keepNext/>
              <w:ind w:left="0" w:hanging="2"/>
            </w:pPr>
            <w:r>
              <w:t>Disponibilidad personal inferior a la prevista (trabajo, festivos de diciembre)</w:t>
            </w:r>
          </w:p>
        </w:tc>
        <w:tc>
          <w:tcPr>
            <w:tcW w:w="1008"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5ED7DD0A" w14:textId="77777777" w:rsidR="006F39ED" w:rsidRDefault="00000000" w:rsidP="002F486E">
            <w:pPr>
              <w:keepNext/>
              <w:ind w:left="0" w:hanging="2"/>
            </w:pPr>
            <w:r>
              <w:t>Media</w:t>
            </w:r>
          </w:p>
        </w:tc>
        <w:tc>
          <w:tcPr>
            <w:tcW w:w="1080" w:type="dxa"/>
            <w:tcBorders>
              <w:top w:val="single" w:sz="4" w:space="0" w:color="D9E2F3"/>
              <w:left w:val="single" w:sz="4" w:space="0" w:color="D9E2F3"/>
              <w:bottom w:val="single" w:sz="4" w:space="0" w:color="D9E2F3"/>
              <w:right w:val="single" w:sz="4" w:space="0" w:color="D9E2F3"/>
            </w:tcBorders>
            <w:shd w:val="clear" w:color="auto" w:fill="F8CBAD"/>
            <w:tcMar>
              <w:top w:w="80" w:type="dxa"/>
              <w:left w:w="100" w:type="dxa"/>
              <w:bottom w:w="80" w:type="dxa"/>
              <w:right w:w="100" w:type="dxa"/>
            </w:tcMar>
            <w:vAlign w:val="center"/>
          </w:tcPr>
          <w:p w14:paraId="1A47A8EB" w14:textId="77777777" w:rsidR="006F39ED" w:rsidRDefault="00000000" w:rsidP="002F486E">
            <w:pPr>
              <w:keepNext/>
              <w:ind w:left="0" w:hanging="2"/>
            </w:pPr>
            <w:r>
              <w:t>Alta</w:t>
            </w:r>
          </w:p>
        </w:tc>
        <w:tc>
          <w:tcPr>
            <w:tcW w:w="316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280282" w14:textId="77777777" w:rsidR="006F39ED" w:rsidRDefault="00000000" w:rsidP="002F486E">
            <w:pPr>
              <w:keepNext/>
              <w:ind w:left="0" w:hanging="2"/>
            </w:pPr>
            <w:r>
              <w:t>Margen del 10 % por fase, priorizar el producto mínimo viable y replanificar con la tutoría</w:t>
            </w:r>
          </w:p>
        </w:tc>
      </w:tr>
      <w:tr w:rsidR="006F39ED" w14:paraId="7BC2AC68"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1DFE168" w14:textId="77777777" w:rsidR="006F39ED" w:rsidRDefault="00000000" w:rsidP="002F486E">
            <w:pPr>
              <w:keepNext/>
              <w:ind w:left="0" w:hanging="2"/>
            </w:pPr>
            <w:r>
              <w:t>Comparación poco equitativa entre modo conversacional y modo agente</w:t>
            </w:r>
          </w:p>
        </w:tc>
        <w:tc>
          <w:tcPr>
            <w:tcW w:w="1008"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04D6FC5F" w14:textId="77777777" w:rsidR="006F39ED" w:rsidRDefault="00000000" w:rsidP="002F486E">
            <w:pPr>
              <w:keepNext/>
              <w:ind w:left="0" w:hanging="2"/>
            </w:pPr>
            <w:r>
              <w:t>Media</w:t>
            </w:r>
          </w:p>
        </w:tc>
        <w:tc>
          <w:tcPr>
            <w:tcW w:w="1080" w:type="dxa"/>
            <w:tcBorders>
              <w:top w:val="single" w:sz="4" w:space="0" w:color="D9E2F3"/>
              <w:left w:val="single" w:sz="4" w:space="0" w:color="D9E2F3"/>
              <w:bottom w:val="single" w:sz="4" w:space="0" w:color="D9E2F3"/>
              <w:right w:val="single" w:sz="4" w:space="0" w:color="D9E2F3"/>
            </w:tcBorders>
            <w:shd w:val="clear" w:color="auto" w:fill="FCE5CD"/>
            <w:tcMar>
              <w:top w:w="80" w:type="dxa"/>
              <w:left w:w="100" w:type="dxa"/>
              <w:bottom w:w="80" w:type="dxa"/>
              <w:right w:w="100" w:type="dxa"/>
            </w:tcMar>
            <w:vAlign w:val="center"/>
          </w:tcPr>
          <w:p w14:paraId="469C74B9" w14:textId="77777777" w:rsidR="006F39ED" w:rsidRDefault="00000000" w:rsidP="002F486E">
            <w:pPr>
              <w:keepNext/>
              <w:ind w:left="0" w:hanging="2"/>
            </w:pPr>
            <w:r>
              <w:t>Media</w:t>
            </w:r>
          </w:p>
        </w:tc>
        <w:tc>
          <w:tcPr>
            <w:tcW w:w="316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B36AE1E" w14:textId="77777777" w:rsidR="006F39ED" w:rsidRDefault="00000000" w:rsidP="002F486E">
            <w:pPr>
              <w:keepNext/>
              <w:ind w:left="0" w:hanging="2"/>
            </w:pPr>
            <w:r>
              <w:t>Registrar el modo de acceso, usar el mismo código y prompt y discutir la diferencia en las conclusiones</w:t>
            </w:r>
          </w:p>
        </w:tc>
      </w:tr>
      <w:tr w:rsidR="006F39ED" w14:paraId="4925F664" w14:textId="77777777">
        <w:trPr>
          <w:cantSplit/>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65D0731" w14:textId="77777777" w:rsidR="006F39ED" w:rsidRDefault="00000000" w:rsidP="002F486E">
            <w:pPr>
              <w:keepNext/>
              <w:ind w:left="0" w:hanging="2"/>
            </w:pPr>
            <w:r>
              <w:t>Rechazo o limitación de respuestas de seguridad por parte de los proveedores de IA</w:t>
            </w:r>
          </w:p>
        </w:tc>
        <w:tc>
          <w:tcPr>
            <w:tcW w:w="1008" w:type="dxa"/>
            <w:tcBorders>
              <w:top w:val="single" w:sz="4" w:space="0" w:color="D9E2F3"/>
              <w:left w:val="single" w:sz="4" w:space="0" w:color="D9E2F3"/>
              <w:bottom w:val="single" w:sz="4" w:space="0" w:color="D9E2F3"/>
              <w:right w:val="single" w:sz="4" w:space="0" w:color="D9E2F3"/>
            </w:tcBorders>
            <w:shd w:val="clear" w:color="auto" w:fill="E2EFDA"/>
            <w:tcMar>
              <w:top w:w="80" w:type="dxa"/>
              <w:left w:w="100" w:type="dxa"/>
              <w:bottom w:w="80" w:type="dxa"/>
              <w:right w:w="100" w:type="dxa"/>
            </w:tcMar>
            <w:vAlign w:val="center"/>
          </w:tcPr>
          <w:p w14:paraId="69E9D4EA" w14:textId="77777777" w:rsidR="006F39ED" w:rsidRDefault="00000000" w:rsidP="002F486E">
            <w:pPr>
              <w:keepNext/>
              <w:ind w:left="0" w:hanging="2"/>
            </w:pPr>
            <w:r>
              <w:t>Baja</w:t>
            </w:r>
          </w:p>
        </w:tc>
        <w:tc>
          <w:tcPr>
            <w:tcW w:w="1080" w:type="dxa"/>
            <w:tcBorders>
              <w:top w:val="single" w:sz="4" w:space="0" w:color="D9E2F3"/>
              <w:left w:val="single" w:sz="4" w:space="0" w:color="D9E2F3"/>
              <w:bottom w:val="single" w:sz="4" w:space="0" w:color="D9E2F3"/>
              <w:right w:val="single" w:sz="4" w:space="0" w:color="D9E2F3"/>
            </w:tcBorders>
            <w:shd w:val="clear" w:color="auto" w:fill="FCE5CD"/>
            <w:tcMar>
              <w:top w:w="80" w:type="dxa"/>
              <w:left w:w="100" w:type="dxa"/>
              <w:bottom w:w="80" w:type="dxa"/>
              <w:right w:w="100" w:type="dxa"/>
            </w:tcMar>
            <w:vAlign w:val="center"/>
          </w:tcPr>
          <w:p w14:paraId="4A9A076C" w14:textId="77777777" w:rsidR="006F39ED" w:rsidRDefault="00000000" w:rsidP="002F486E">
            <w:pPr>
              <w:keepNext/>
              <w:ind w:left="0" w:hanging="2"/>
            </w:pPr>
            <w:r>
              <w:t>Media</w:t>
            </w:r>
          </w:p>
        </w:tc>
        <w:tc>
          <w:tcPr>
            <w:tcW w:w="316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21BA217" w14:textId="77777777" w:rsidR="006F39ED" w:rsidRDefault="00000000" w:rsidP="002F486E">
            <w:pPr>
              <w:keepNext/>
              <w:ind w:left="0" w:hanging="2"/>
            </w:pPr>
            <w:r>
              <w:t>Formular los prompts con fines defensivos, registrar los rechazos como resultado y recurrir a otra herramienta equivalente</w:t>
            </w:r>
          </w:p>
        </w:tc>
      </w:tr>
    </w:tbl>
    <w:p w14:paraId="506A3058" w14:textId="77777777" w:rsidR="00B7429D" w:rsidRDefault="00000000">
      <w:pPr>
        <w:spacing w:before="80" w:after="200"/>
        <w:jc w:val="center"/>
      </w:pPr>
      <w:bookmarkStart w:id="89" w:name="_TocTabla8"/>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8</w:t>
      </w:r>
      <w:r>
        <w:rPr>
          <w:i/>
          <w:iCs/>
          <w:sz w:val="18"/>
          <w:szCs w:val="18"/>
        </w:rPr>
        <w:fldChar w:fldCharType="end"/>
      </w:r>
      <w:r>
        <w:rPr>
          <w:i/>
          <w:iCs/>
          <w:sz w:val="18"/>
          <w:szCs w:val="18"/>
        </w:rPr>
        <w:t>. Riesgos principales, probabilidad, impacto y mitigación.</w:t>
      </w:r>
      <w:bookmarkEnd w:id="89"/>
    </w:p>
    <w:p w14:paraId="14CD8DE4" w14:textId="77777777" w:rsidR="006F39ED" w:rsidRDefault="00000000" w:rsidP="002F486E">
      <w:r>
        <w:t>Los recursos principales serán un equipo informático personal, Python para el tratamiento de resultados, Solidity, SmartBugs, Slither, Mythril, Git/GitHub y las interfaces o APIs de las herramientas de IA. El coste incremental previsto es reducido, como detalla la Tabla 9, y se concentrará, en su caso, en suscripciones o consumo de API; cualquier coste real se registrará durante el desarrollo.</w:t>
      </w:r>
    </w:p>
    <w:tbl>
      <w:tblPr>
        <w:tblStyle w:val="Tablaconcuadrcula"/>
        <w:tblW w:w="8784" w:type="dxa"/>
        <w:jc w:val="center"/>
        <w:tblLayout w:type="fixed"/>
        <w:tblLook w:val="04A0" w:firstRow="1" w:lastRow="0" w:firstColumn="1" w:lastColumn="0" w:noHBand="0" w:noVBand="1"/>
      </w:tblPr>
      <w:tblGrid>
        <w:gridCol w:w="1900"/>
        <w:gridCol w:w="4784"/>
        <w:gridCol w:w="2100"/>
      </w:tblGrid>
      <w:tr w:rsidR="00B7429D" w14:paraId="41D88096" w14:textId="77777777">
        <w:trPr>
          <w:cantSplit/>
          <w:tblHeader/>
          <w:jc w:val="center"/>
        </w:trPr>
        <w:tc>
          <w:tcPr>
            <w:tcW w:w="19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2CC92937" w14:textId="77777777" w:rsidR="00B7429D" w:rsidRDefault="00000000">
            <w:pPr>
              <w:keepNext/>
              <w:spacing w:after="0"/>
              <w:ind w:left="0" w:hanging="2"/>
              <w:jc w:val="left"/>
            </w:pPr>
            <w:r>
              <w:rPr>
                <w:b/>
                <w:bCs/>
                <w:color w:val="FFFFFF"/>
                <w:sz w:val="18"/>
                <w:szCs w:val="18"/>
              </w:rPr>
              <w:lastRenderedPageBreak/>
              <w:t>Concepto</w:t>
            </w:r>
          </w:p>
        </w:tc>
        <w:tc>
          <w:tcPr>
            <w:tcW w:w="4784"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3C3EDE19" w14:textId="77777777" w:rsidR="00B7429D" w:rsidRDefault="00000000">
            <w:pPr>
              <w:keepNext/>
              <w:spacing w:after="0"/>
              <w:ind w:left="0" w:hanging="2"/>
              <w:jc w:val="left"/>
            </w:pPr>
            <w:r>
              <w:rPr>
                <w:b/>
                <w:bCs/>
                <w:color w:val="FFFFFF"/>
                <w:sz w:val="18"/>
                <w:szCs w:val="18"/>
              </w:rPr>
              <w:t>Detalle</w:t>
            </w:r>
          </w:p>
        </w:tc>
        <w:tc>
          <w:tcPr>
            <w:tcW w:w="2100" w:type="dxa"/>
            <w:tcBorders>
              <w:top w:val="single" w:sz="4" w:space="0" w:color="D9E2F3"/>
              <w:left w:val="single" w:sz="4" w:space="0" w:color="D9E2F3"/>
              <w:bottom w:val="single" w:sz="4" w:space="0" w:color="D9E2F3"/>
              <w:right w:val="single" w:sz="4" w:space="0" w:color="D9E2F3"/>
            </w:tcBorders>
            <w:shd w:val="clear" w:color="auto" w:fill="1F4E78"/>
            <w:tcMar>
              <w:top w:w="60" w:type="dxa"/>
              <w:left w:w="90" w:type="dxa"/>
              <w:bottom w:w="60" w:type="dxa"/>
              <w:right w:w="90" w:type="dxa"/>
            </w:tcMar>
            <w:vAlign w:val="center"/>
          </w:tcPr>
          <w:p w14:paraId="52DB4AFC" w14:textId="77777777" w:rsidR="00B7429D" w:rsidRDefault="00000000">
            <w:pPr>
              <w:keepNext/>
              <w:spacing w:after="0"/>
              <w:ind w:left="0" w:hanging="2"/>
              <w:jc w:val="left"/>
            </w:pPr>
            <w:r>
              <w:rPr>
                <w:b/>
                <w:bCs/>
                <w:color w:val="FFFFFF"/>
                <w:sz w:val="18"/>
                <w:szCs w:val="18"/>
              </w:rPr>
              <w:t>Coste estimado</w:t>
            </w:r>
          </w:p>
        </w:tc>
      </w:tr>
      <w:tr w:rsidR="00B7429D" w14:paraId="4D42996D" w14:textId="77777777">
        <w:trPr>
          <w:cantSplit/>
          <w:jc w:val="center"/>
        </w:trPr>
        <w:tc>
          <w:tcPr>
            <w:tcW w:w="1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9C9C892" w14:textId="77777777" w:rsidR="00B7429D" w:rsidRDefault="00000000">
            <w:pPr>
              <w:keepNext/>
              <w:spacing w:after="0"/>
              <w:ind w:left="0" w:hanging="2"/>
              <w:jc w:val="left"/>
            </w:pPr>
            <w:r>
              <w:rPr>
                <w:sz w:val="18"/>
                <w:szCs w:val="18"/>
              </w:rPr>
              <w:t>Horas de trabajo</w:t>
            </w:r>
          </w:p>
        </w:tc>
        <w:tc>
          <w:tcPr>
            <w:tcW w:w="47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D2046DB" w14:textId="77777777" w:rsidR="00B7429D" w:rsidRDefault="00000000">
            <w:pPr>
              <w:keepNext/>
              <w:spacing w:after="0"/>
              <w:ind w:left="0" w:hanging="2"/>
              <w:jc w:val="left"/>
            </w:pPr>
            <w:r>
              <w:rPr>
                <w:sz w:val="18"/>
                <w:szCs w:val="18"/>
              </w:rPr>
              <w:t>300 h de la persona autora, no monetizadas en esta propuesta</w:t>
            </w:r>
          </w:p>
        </w:tc>
        <w:tc>
          <w:tcPr>
            <w:tcW w:w="2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A4B13C8" w14:textId="6AE3924F" w:rsidR="00B7429D" w:rsidRDefault="00000000">
            <w:pPr>
              <w:keepNext/>
              <w:spacing w:after="0"/>
              <w:ind w:left="0" w:hanging="2"/>
              <w:jc w:val="left"/>
            </w:pPr>
            <w:r>
              <w:rPr>
                <w:sz w:val="18"/>
                <w:szCs w:val="18"/>
              </w:rPr>
              <w:t xml:space="preserve">0 € </w:t>
            </w:r>
          </w:p>
        </w:tc>
      </w:tr>
      <w:tr w:rsidR="00B7429D" w14:paraId="4EE7C673" w14:textId="77777777">
        <w:trPr>
          <w:cantSplit/>
          <w:jc w:val="center"/>
        </w:trPr>
        <w:tc>
          <w:tcPr>
            <w:tcW w:w="1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0F04C62A" w14:textId="77777777" w:rsidR="00B7429D" w:rsidRDefault="00000000">
            <w:pPr>
              <w:keepNext/>
              <w:spacing w:after="0"/>
              <w:ind w:left="0" w:hanging="2"/>
              <w:jc w:val="left"/>
            </w:pPr>
            <w:r>
              <w:rPr>
                <w:sz w:val="18"/>
                <w:szCs w:val="18"/>
              </w:rPr>
              <w:t>Equipo informático</w:t>
            </w:r>
          </w:p>
        </w:tc>
        <w:tc>
          <w:tcPr>
            <w:tcW w:w="47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532EB63" w14:textId="77777777" w:rsidR="00B7429D" w:rsidRDefault="00000000">
            <w:pPr>
              <w:keepNext/>
              <w:spacing w:after="0"/>
              <w:ind w:left="0" w:hanging="2"/>
              <w:jc w:val="left"/>
            </w:pPr>
            <w:r>
              <w:rPr>
                <w:sz w:val="18"/>
                <w:szCs w:val="18"/>
              </w:rPr>
              <w:t>Equipo personal existente</w:t>
            </w:r>
          </w:p>
        </w:tc>
        <w:tc>
          <w:tcPr>
            <w:tcW w:w="21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D7CFC4C" w14:textId="77777777" w:rsidR="00B7429D" w:rsidRDefault="00000000">
            <w:pPr>
              <w:keepNext/>
              <w:spacing w:after="0"/>
              <w:ind w:left="0" w:hanging="2"/>
              <w:jc w:val="left"/>
            </w:pPr>
            <w:r>
              <w:rPr>
                <w:sz w:val="18"/>
                <w:szCs w:val="18"/>
              </w:rPr>
              <w:t>0 €</w:t>
            </w:r>
          </w:p>
        </w:tc>
      </w:tr>
      <w:tr w:rsidR="00B7429D" w14:paraId="745B63D2" w14:textId="77777777">
        <w:trPr>
          <w:cantSplit/>
          <w:jc w:val="center"/>
        </w:trPr>
        <w:tc>
          <w:tcPr>
            <w:tcW w:w="1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2CB517A0" w14:textId="77777777" w:rsidR="00B7429D" w:rsidRDefault="00000000">
            <w:pPr>
              <w:keepNext/>
              <w:spacing w:after="0"/>
              <w:ind w:left="0" w:hanging="2"/>
              <w:jc w:val="left"/>
            </w:pPr>
            <w:r>
              <w:rPr>
                <w:sz w:val="18"/>
                <w:szCs w:val="18"/>
              </w:rPr>
              <w:t>Software</w:t>
            </w:r>
          </w:p>
        </w:tc>
        <w:tc>
          <w:tcPr>
            <w:tcW w:w="47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3A58138A" w14:textId="77777777" w:rsidR="00B7429D" w:rsidRDefault="00000000">
            <w:pPr>
              <w:keepNext/>
              <w:spacing w:after="0"/>
              <w:ind w:left="0" w:hanging="2"/>
              <w:jc w:val="left"/>
            </w:pPr>
            <w:r>
              <w:rPr>
                <w:sz w:val="18"/>
                <w:szCs w:val="18"/>
              </w:rPr>
              <w:t>Python, Git/GitHub, SmartBugs, Slither, Mythril (código abierto o gratuitos) y herramientas de planificación gratuitas</w:t>
            </w:r>
          </w:p>
        </w:tc>
        <w:tc>
          <w:tcPr>
            <w:tcW w:w="2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5FF27ABC" w14:textId="77777777" w:rsidR="00B7429D" w:rsidRDefault="00000000">
            <w:pPr>
              <w:keepNext/>
              <w:spacing w:after="0"/>
              <w:ind w:left="0" w:hanging="2"/>
              <w:jc w:val="left"/>
            </w:pPr>
            <w:r>
              <w:rPr>
                <w:sz w:val="18"/>
                <w:szCs w:val="18"/>
              </w:rPr>
              <w:t>0 €</w:t>
            </w:r>
          </w:p>
        </w:tc>
      </w:tr>
      <w:tr w:rsidR="00B7429D" w14:paraId="23D0497D" w14:textId="77777777">
        <w:trPr>
          <w:cantSplit/>
          <w:jc w:val="center"/>
        </w:trPr>
        <w:tc>
          <w:tcPr>
            <w:tcW w:w="1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1117436" w14:textId="77777777" w:rsidR="00B7429D" w:rsidRDefault="00000000">
            <w:pPr>
              <w:keepNext/>
              <w:spacing w:after="0"/>
              <w:ind w:left="0" w:hanging="2"/>
              <w:jc w:val="left"/>
            </w:pPr>
            <w:r>
              <w:rPr>
                <w:sz w:val="18"/>
                <w:szCs w:val="18"/>
              </w:rPr>
              <w:t>Herramientas de IA</w:t>
            </w:r>
          </w:p>
        </w:tc>
        <w:tc>
          <w:tcPr>
            <w:tcW w:w="47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5A41E73" w14:textId="2177F4CA" w:rsidR="00B7429D" w:rsidRDefault="00000000">
            <w:pPr>
              <w:keepNext/>
              <w:spacing w:after="0"/>
              <w:ind w:left="0" w:hanging="2"/>
              <w:jc w:val="left"/>
            </w:pPr>
            <w:r>
              <w:rPr>
                <w:sz w:val="18"/>
                <w:szCs w:val="18"/>
              </w:rPr>
              <w:t xml:space="preserve">Suscripción o crédito de API de ChatGPT, Gemini y Claude Code durante las fases de ejecución; coste incremental nulo si ya se dispone de ellas. </w:t>
            </w:r>
            <w:r w:rsidRPr="002932B3">
              <w:rPr>
                <w:sz w:val="18"/>
                <w:szCs w:val="18"/>
              </w:rPr>
              <w:t>Confirmar suscripciones disponibles y contrastar las tarifas vigentes</w:t>
            </w:r>
          </w:p>
        </w:tc>
        <w:tc>
          <w:tcPr>
            <w:tcW w:w="21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4430EBBB" w14:textId="366C30B8" w:rsidR="00B7429D" w:rsidRDefault="0001436D">
            <w:pPr>
              <w:keepNext/>
              <w:spacing w:after="0"/>
              <w:ind w:left="0" w:hanging="2"/>
              <w:jc w:val="left"/>
            </w:pPr>
            <w:r>
              <w:rPr>
                <w:sz w:val="18"/>
                <w:szCs w:val="18"/>
              </w:rPr>
              <w:t>Previo de confirmar si se cuentan con las licencias</w:t>
            </w:r>
          </w:p>
        </w:tc>
      </w:tr>
      <w:tr w:rsidR="00B7429D" w14:paraId="26318631" w14:textId="77777777">
        <w:trPr>
          <w:cantSplit/>
          <w:jc w:val="center"/>
        </w:trPr>
        <w:tc>
          <w:tcPr>
            <w:tcW w:w="19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08A0111D" w14:textId="77777777" w:rsidR="00B7429D" w:rsidRDefault="00000000">
            <w:pPr>
              <w:keepNext/>
              <w:spacing w:after="0"/>
              <w:ind w:left="0" w:hanging="2"/>
              <w:jc w:val="left"/>
            </w:pPr>
            <w:r>
              <w:rPr>
                <w:sz w:val="18"/>
                <w:szCs w:val="18"/>
              </w:rPr>
              <w:t>Datos</w:t>
            </w:r>
          </w:p>
        </w:tc>
        <w:tc>
          <w:tcPr>
            <w:tcW w:w="4784"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7FBD2AB2" w14:textId="77777777" w:rsidR="00B7429D" w:rsidRDefault="00000000">
            <w:pPr>
              <w:keepNext/>
              <w:spacing w:after="0"/>
              <w:ind w:left="0" w:hanging="2"/>
              <w:jc w:val="left"/>
            </w:pPr>
            <w:r>
              <w:rPr>
                <w:sz w:val="18"/>
                <w:szCs w:val="18"/>
              </w:rPr>
              <w:t>Benchmarks y repositorios públicos</w:t>
            </w:r>
          </w:p>
        </w:tc>
        <w:tc>
          <w:tcPr>
            <w:tcW w:w="2100" w:type="dxa"/>
            <w:tcBorders>
              <w:top w:val="single" w:sz="4" w:space="0" w:color="D9E2F3"/>
              <w:left w:val="single" w:sz="4" w:space="0" w:color="D9E2F3"/>
              <w:bottom w:val="single" w:sz="4" w:space="0" w:color="D9E2F3"/>
              <w:right w:val="single" w:sz="4" w:space="0" w:color="D9E2F3"/>
            </w:tcBorders>
            <w:shd w:val="clear" w:color="auto" w:fill="F7F9FC"/>
            <w:tcMar>
              <w:top w:w="60" w:type="dxa"/>
              <w:left w:w="90" w:type="dxa"/>
              <w:bottom w:w="60" w:type="dxa"/>
              <w:right w:w="90" w:type="dxa"/>
            </w:tcMar>
          </w:tcPr>
          <w:p w14:paraId="171BF277" w14:textId="77777777" w:rsidR="00B7429D" w:rsidRDefault="00000000">
            <w:pPr>
              <w:keepNext/>
              <w:spacing w:after="0"/>
              <w:ind w:left="0" w:hanging="2"/>
              <w:jc w:val="left"/>
            </w:pPr>
            <w:r>
              <w:rPr>
                <w:sz w:val="18"/>
                <w:szCs w:val="18"/>
              </w:rPr>
              <w:t>0 €</w:t>
            </w:r>
          </w:p>
        </w:tc>
      </w:tr>
      <w:tr w:rsidR="00B7429D" w14:paraId="18548369" w14:textId="77777777">
        <w:trPr>
          <w:cantSplit/>
          <w:jc w:val="center"/>
        </w:trPr>
        <w:tc>
          <w:tcPr>
            <w:tcW w:w="19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54F5B9CD" w14:textId="77777777" w:rsidR="00B7429D" w:rsidRDefault="00000000">
            <w:pPr>
              <w:keepNext/>
              <w:spacing w:after="0"/>
              <w:ind w:left="0" w:hanging="2"/>
              <w:jc w:val="left"/>
            </w:pPr>
            <w:r>
              <w:rPr>
                <w:b/>
                <w:bCs/>
                <w:sz w:val="18"/>
                <w:szCs w:val="18"/>
              </w:rPr>
              <w:t>Total</w:t>
            </w:r>
          </w:p>
        </w:tc>
        <w:tc>
          <w:tcPr>
            <w:tcW w:w="4784"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71E5C98F" w14:textId="77777777" w:rsidR="00B7429D" w:rsidRDefault="00B7429D">
            <w:pPr>
              <w:keepNext/>
              <w:spacing w:after="0"/>
              <w:ind w:left="0" w:hanging="2"/>
              <w:jc w:val="left"/>
            </w:pPr>
          </w:p>
        </w:tc>
        <w:tc>
          <w:tcPr>
            <w:tcW w:w="2100" w:type="dxa"/>
            <w:tcBorders>
              <w:top w:val="single" w:sz="4" w:space="0" w:color="D9E2F3"/>
              <w:left w:val="single" w:sz="4" w:space="0" w:color="D9E2F3"/>
              <w:bottom w:val="single" w:sz="4" w:space="0" w:color="D9E2F3"/>
              <w:right w:val="single" w:sz="4" w:space="0" w:color="D9E2F3"/>
            </w:tcBorders>
            <w:tcMar>
              <w:top w:w="60" w:type="dxa"/>
              <w:left w:w="90" w:type="dxa"/>
              <w:bottom w:w="60" w:type="dxa"/>
              <w:right w:w="90" w:type="dxa"/>
            </w:tcMar>
          </w:tcPr>
          <w:p w14:paraId="177255DB" w14:textId="0B198E0E" w:rsidR="00B7429D" w:rsidRDefault="0001436D">
            <w:pPr>
              <w:keepNext/>
              <w:spacing w:after="0"/>
              <w:ind w:left="0" w:hanging="2"/>
              <w:jc w:val="left"/>
            </w:pPr>
            <w:r>
              <w:rPr>
                <w:b/>
                <w:bCs/>
                <w:sz w:val="18"/>
                <w:szCs w:val="18"/>
              </w:rPr>
              <w:t>Indeterminado</w:t>
            </w:r>
            <w:r w:rsidR="00000000">
              <w:rPr>
                <w:b/>
                <w:bCs/>
                <w:sz w:val="18"/>
                <w:szCs w:val="18"/>
              </w:rPr>
              <w:t xml:space="preserve"> €</w:t>
            </w:r>
          </w:p>
        </w:tc>
      </w:tr>
    </w:tbl>
    <w:p w14:paraId="68F67414" w14:textId="29594017" w:rsidR="00B7429D" w:rsidRDefault="00000000" w:rsidP="0001436D">
      <w:pPr>
        <w:spacing w:before="80" w:after="200"/>
        <w:jc w:val="center"/>
      </w:pPr>
      <w:bookmarkStart w:id="90" w:name="_TocTabla9"/>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9</w:t>
      </w:r>
      <w:r>
        <w:rPr>
          <w:i/>
          <w:iCs/>
          <w:sz w:val="18"/>
          <w:szCs w:val="18"/>
        </w:rPr>
        <w:fldChar w:fldCharType="end"/>
      </w:r>
      <w:r>
        <w:rPr>
          <w:i/>
          <w:iCs/>
          <w:sz w:val="18"/>
          <w:szCs w:val="18"/>
        </w:rPr>
        <w:t>. Estimación de costes del TFM.</w:t>
      </w:r>
      <w:bookmarkEnd w:id="90"/>
    </w:p>
    <w:p w14:paraId="51D01156" w14:textId="77777777" w:rsidR="005E56EF" w:rsidRDefault="005E56EF" w:rsidP="002F486E"/>
    <w:p w14:paraId="3635E390" w14:textId="77777777" w:rsidR="006F39ED" w:rsidRDefault="00000000" w:rsidP="002F486E">
      <w:pPr>
        <w:pStyle w:val="Ttulo2"/>
      </w:pPr>
      <w:bookmarkStart w:id="91" w:name="_Toc242286180"/>
      <w:bookmarkStart w:id="92" w:name="_Toc242304181"/>
      <w:r>
        <w:t>Breve sumario de productos obtenidos</w:t>
      </w:r>
      <w:bookmarkEnd w:id="91"/>
      <w:bookmarkEnd w:id="92"/>
    </w:p>
    <w:p w14:paraId="4C67E48D" w14:textId="77777777" w:rsidR="006F39ED" w:rsidRDefault="00000000" w:rsidP="002F486E">
      <w:r>
        <w:t>Al encontrarse el proyecto en su fase inicial, todavía no se dispone de resultados experimentales. En esta PEC se dispone de la propuesta, el estado del arte resumido, los objetivos, la metodología, la planificación y el análisis de impactos, y se identifican los productos que se prevé obtener durante el desarrollo:</w:t>
      </w:r>
    </w:p>
    <w:p w14:paraId="48B7DBE0" w14:textId="77777777" w:rsidR="006F39ED" w:rsidRDefault="00000000" w:rsidP="002F486E">
      <w:r>
        <w:t>• Estado del arte ampliado y matriz comparativa sobre IA generativa aplicada a la auditoría de smart contracts.</w:t>
      </w:r>
    </w:p>
    <w:p w14:paraId="507AF45E" w14:textId="77777777" w:rsidR="006F39ED" w:rsidRDefault="00000000" w:rsidP="002F486E">
      <w:r>
        <w:t>• Benchmark de contratos y taxonomía de vulnerabilidades utilizada.</w:t>
      </w:r>
    </w:p>
    <w:p w14:paraId="17FDABBE" w14:textId="77777777" w:rsidR="006F39ED" w:rsidRDefault="00000000" w:rsidP="002F486E">
      <w:r>
        <w:t>• Procedimiento experimental reproducible y colección de prompts.</w:t>
      </w:r>
    </w:p>
    <w:p w14:paraId="79B25995" w14:textId="77777777" w:rsidR="006F39ED" w:rsidRDefault="00000000" w:rsidP="002F486E">
      <w:r>
        <w:t>• Resultados producidos por ChatGPT, Gemini y Claude Code.</w:t>
      </w:r>
    </w:p>
    <w:p w14:paraId="4A23A6DC" w14:textId="77777777" w:rsidR="006F39ED" w:rsidRDefault="00000000" w:rsidP="002F486E">
      <w:r>
        <w:t>• Resultados de Slither y Mythril utilizados como línea base.</w:t>
      </w:r>
    </w:p>
    <w:p w14:paraId="54C517F8" w14:textId="77777777" w:rsidR="006F39ED" w:rsidRDefault="00000000" w:rsidP="002F486E">
      <w:r>
        <w:t>• Dataset normalizado de detecciones y matrices de confusión.</w:t>
      </w:r>
    </w:p>
    <w:p w14:paraId="28355AF7" w14:textId="77777777" w:rsidR="006F39ED" w:rsidRDefault="00000000" w:rsidP="002F486E">
      <w:r>
        <w:t>• Métricas comparativas y evaluación cualitativa de las explicaciones.</w:t>
      </w:r>
    </w:p>
    <w:p w14:paraId="21EF6F5A" w14:textId="77777777" w:rsidR="006F39ED" w:rsidRDefault="00000000" w:rsidP="002F486E">
      <w:r>
        <w:t>• Propuesta final de metodología híbrida de auditoría.</w:t>
      </w:r>
    </w:p>
    <w:p w14:paraId="798F9D51" w14:textId="77777777" w:rsidR="002F486E" w:rsidRDefault="002F486E" w:rsidP="002F486E"/>
    <w:p w14:paraId="15933386" w14:textId="77777777" w:rsidR="006F39ED" w:rsidRDefault="00000000" w:rsidP="002F486E">
      <w:pPr>
        <w:pStyle w:val="Ttulo2"/>
      </w:pPr>
      <w:bookmarkStart w:id="93" w:name="_Toc242286181"/>
      <w:bookmarkStart w:id="94" w:name="_Toc242304182"/>
      <w:r>
        <w:t>Breve descripción de los otros capítulos de la memoria</w:t>
      </w:r>
      <w:bookmarkEnd w:id="93"/>
      <w:bookmarkEnd w:id="94"/>
    </w:p>
    <w:p w14:paraId="4B2C6256" w14:textId="77777777" w:rsidR="006F39ED" w:rsidRDefault="00000000" w:rsidP="002F486E">
      <w:r>
        <w:t>El capítulo 2, Materiales y métodos, describirá el entorno experimental, las herramientas utilizadas, el conjunto de smart contracts seleccionado, las vulnerabilidades analizadas, los prompts empleados y los criterios de clasificación de resultados.</w:t>
      </w:r>
    </w:p>
    <w:p w14:paraId="00C5621A" w14:textId="77777777" w:rsidR="006F39ED" w:rsidRDefault="00000000" w:rsidP="002F486E">
      <w:r>
        <w:t>El capítulo 3, Resultados, presentará los datos obtenidos para cada herramienta e incluirá métricas cuantitativas, tablas comparativas y el análisis cualitativo de las explicaciones generadas.</w:t>
      </w:r>
    </w:p>
    <w:p w14:paraId="2F511F4B" w14:textId="77777777" w:rsidR="006F39ED" w:rsidRDefault="00000000" w:rsidP="002F486E">
      <w:r>
        <w:t>El capítulo 4, Conclusiones y trabajos futuros, evaluará el cumplimiento de los objetivos, responderá a las preguntas de investigación, contrastará la hipótesis inicial e identificará las principales limitaciones y líneas futuras.</w:t>
      </w:r>
    </w:p>
    <w:p w14:paraId="562A3B4A" w14:textId="77777777" w:rsidR="006F39ED" w:rsidRDefault="00000000" w:rsidP="002F486E">
      <w:r>
        <w:t>Los capítulos 5, 6 y 7 contendrán respectivamente el glosario de términos y acrónimos, la bibliografía citada y los anexos necesarios para garantizar la trazabilidad y reproducibilidad de las pruebas.</w:t>
      </w:r>
    </w:p>
    <w:p w14:paraId="2D317052" w14:textId="77777777" w:rsidR="006F39ED" w:rsidRDefault="00000000" w:rsidP="002F486E">
      <w:pPr>
        <w:pStyle w:val="Ttulo2"/>
      </w:pPr>
      <w:bookmarkStart w:id="95" w:name="_Toc242286182"/>
      <w:bookmarkStart w:id="96" w:name="_Toc242304183"/>
      <w:r>
        <w:lastRenderedPageBreak/>
        <w:t>Declaración sobre el uso de inteligencia artificial generativa</w:t>
      </w:r>
      <w:bookmarkEnd w:id="95"/>
      <w:bookmarkEnd w:id="96"/>
    </w:p>
    <w:p w14:paraId="5CAEC145" w14:textId="491883C1" w:rsidR="006F39ED" w:rsidRDefault="00000000" w:rsidP="002F486E">
      <w:r>
        <w:t>Durante la realización de este Trabajo Final se han utilizado herramientas de inteligencia artificial generativa como apoyo al proceso de elaboración. Durante la fase inicial y la preparación de la PEC 1 se ha utilizado ChatGPT, de OpenAI, para estructurar la propuesta, revisar la redacción, analizar posibles enfoques metodológicos y organizar los objetivos y tareas del proyecto. En la revisión final de la memoria se ha utilizado además Claude, de Anthropic</w:t>
      </w:r>
      <w:r w:rsidR="0001436D">
        <w:t xml:space="preserve"> y ChatGPT de OpenAI</w:t>
      </w:r>
      <w:r>
        <w:t xml:space="preserve"> para contrastarla con la guía y la hoja de referencia de la asignatura, proponer mejoras y impactos y planificación</w:t>
      </w:r>
      <w:r w:rsidR="0001436D">
        <w:t>, teniendo dos fuentes y comparado resultados</w:t>
      </w:r>
      <w:r>
        <w:t>.</w:t>
      </w:r>
    </w:p>
    <w:p w14:paraId="373958D9" w14:textId="67BCC0DC" w:rsidR="006F39ED" w:rsidRDefault="00000000" w:rsidP="002F486E">
      <w:r>
        <w:rPr>
          <w:b/>
          <w:bCs/>
        </w:rPr>
        <w:t>Validación.</w:t>
      </w:r>
      <w:r>
        <w:t xml:space="preserve"> Las herramientas no se han considerado una fuente académica. Las referencias bibliográficas y los datos citados se han contrastado con la fuente original (artículo, informe o documentación oficial). Las estimaciones de horas, fechas y costes se han revisado con criterio propio y se contrastarán con la tutoría. </w:t>
      </w:r>
    </w:p>
    <w:p w14:paraId="2E123C13" w14:textId="369F612A" w:rsidR="00B7429D" w:rsidRDefault="00000000">
      <w:r>
        <w:rPr>
          <w:b/>
          <w:bCs/>
        </w:rPr>
        <w:t>Valoración crítica.</w:t>
      </w:r>
      <w:r>
        <w:t xml:space="preserve"> El uso de IA ha acelerado la estructuración y la revisión del documento, pero introduce riesgos de errores factuales, referencias inexistentes y homogeneización del estilo, por lo que todo el contenido generado se ha revisado y adaptado</w:t>
      </w:r>
      <w:r w:rsidR="0001436D">
        <w:t>.</w:t>
      </w:r>
    </w:p>
    <w:p w14:paraId="0C976412" w14:textId="77777777" w:rsidR="006F39ED" w:rsidRDefault="00000000" w:rsidP="002F486E">
      <w:r>
        <w:t>Durante las siguientes fases se utilizarán ChatGPT, Gemini y Claude Code adicionalmente como objetos de estudio, al formar parte de las herramientas cuya capacidad de auditoría será evaluada. Este uso es distinto del de asistencia a la redacción: los resultados experimentales se obtendrán con un protocolo documentado, se contrastarán con vulnerabilidades previamente conocidas y con analizadores especializados, y ninguna herramienta de IA se utilizará como único criterio para clasificarlos. Dado que las herramientas asistentes coinciden en parte con las evaluadas, se declara la posible influencia de este hecho.</w:t>
      </w:r>
    </w:p>
    <w:p w14:paraId="26E6BEBD" w14:textId="42B9FECD" w:rsidR="006F39ED" w:rsidRDefault="00000000" w:rsidP="002F486E">
      <w:r>
        <w:t>La selección final del contenido, las decisiones metodológicas, la planificación, la interpretación de los resultados, la revisión de las fuentes y las conclusiones del trabajo son responsabilidad del estudiante.</w:t>
      </w:r>
    </w:p>
    <w:p w14:paraId="2A2F8F54" w14:textId="77777777" w:rsidR="0001436D" w:rsidRDefault="0001436D" w:rsidP="002F486E"/>
    <w:p w14:paraId="7D3014F9" w14:textId="77777777" w:rsidR="006F39ED" w:rsidRDefault="00000000" w:rsidP="003F0D8F">
      <w:pPr>
        <w:pStyle w:val="Ttulo1"/>
      </w:pPr>
      <w:bookmarkStart w:id="97" w:name="_Toc242286183"/>
      <w:bookmarkStart w:id="98" w:name="_Toc242304184"/>
      <w:r>
        <w:t>Materiales y métodos</w:t>
      </w:r>
      <w:bookmarkEnd w:id="97"/>
      <w:bookmarkEnd w:id="98"/>
    </w:p>
    <w:p w14:paraId="38A19D21" w14:textId="77777777" w:rsidR="006F39ED" w:rsidRDefault="00000000" w:rsidP="002F486E">
      <w:r>
        <w:t>Para la realización del proyecto se empleará un entorno experimental controlado orientado al análisis de smart contracts Solidity. Las herramientas de IA previstas son ChatGPT, Gemini y Claude Code. Como analizadores especializados se utilizarán principalmente Slither y Mythril, junto con Python, Git/GitHub y un entorno Linux para automatizar el tratamiento y la trazabilidad de los resultados.</w:t>
      </w:r>
    </w:p>
    <w:p w14:paraId="2B15BA74" w14:textId="77777777" w:rsidR="006F39ED" w:rsidRDefault="00000000" w:rsidP="002F486E">
      <w:r>
        <w:t>El conjunto de pruebas se seleccionará a partir de benchmarks públicos con vulnerabilidades etiquetadas. SmartBugs se considera una base especialmente adecuada porque fue diseñado para facilitar la ejecución y comparación de herramientas de análisis sobre contratos Solidity (Ferreira et al., 2020). Cada contrato incluido en el experimento deberá disponer de información suficiente para establecer un ground truth.</w:t>
      </w:r>
    </w:p>
    <w:p w14:paraId="7B9EC835" w14:textId="77777777" w:rsidR="006F39ED" w:rsidRDefault="00000000" w:rsidP="002F486E">
      <w:r>
        <w:t>El procedimiento experimental consistirá en seleccionar los contratos, registrar su vulnerabilidad conocida, definir un prompt común, ejecutar cada herramienta, conservar las respuestas completas, normalizar las vulnerabilidades reportadas, contrastarlas con el ground truth, clasificarlas como TP/FP/FN/TN y calcular las métricas. Posteriormente se realizará una evaluación cualitativa de la explicación, severidad y mitigación propuesta.</w:t>
      </w:r>
    </w:p>
    <w:p w14:paraId="157391D1" w14:textId="77777777" w:rsidR="006F39ED" w:rsidRDefault="00000000" w:rsidP="002F486E">
      <w:r>
        <w:lastRenderedPageBreak/>
        <w:t>La metodología, el dataset definitivo, las versiones de las herramientas y los criterios exactos de normalización se cerrarán durante las siguientes PEC para garantizar la reproducibilidad del estudio.</w:t>
      </w:r>
    </w:p>
    <w:p w14:paraId="0DADBC72" w14:textId="77777777" w:rsidR="006F39ED" w:rsidRDefault="00000000" w:rsidP="003F0D8F">
      <w:pPr>
        <w:pStyle w:val="Ttulo1"/>
      </w:pPr>
      <w:bookmarkStart w:id="99" w:name="_Toc242286184"/>
      <w:bookmarkStart w:id="100" w:name="_Toc242304185"/>
      <w:r>
        <w:t>Resultados</w:t>
      </w:r>
      <w:bookmarkEnd w:id="99"/>
      <w:bookmarkEnd w:id="100"/>
    </w:p>
    <w:p w14:paraId="5D2319C2" w14:textId="77777777" w:rsidR="006F39ED" w:rsidRDefault="00000000" w:rsidP="002F486E">
      <w:r>
        <w:t>En el momento de elaboración de esta PEC todavía no se han ejecutado las pruebas experimentales, por lo que no se dispone de resultados definitivos. Este apartado se completará durante las fases de desarrollo y validación.</w:t>
      </w:r>
    </w:p>
    <w:p w14:paraId="26A01818" w14:textId="77777777" w:rsidR="006F39ED" w:rsidRDefault="00000000" w:rsidP="002F486E">
      <w:r>
        <w:t>Se prevé obtener para cada herramienta el número de vulnerabilidades detectadas, TP, FP, FN, precision, recall, F1-score, consistencia entre ejecuciones y una valoración cualitativa de las explicaciones y medidas de mitigación. La Tabla 10 se incluye únicamente como estructura prevista y no contiene resultados ficticios.</w:t>
      </w:r>
    </w:p>
    <w:p w14:paraId="66C92AC8" w14:textId="77777777" w:rsidR="006F39ED" w:rsidRDefault="00000000" w:rsidP="002F486E">
      <w:r>
        <w:rPr>
          <w:b/>
          <w:color w:val="1F4E78"/>
        </w:rPr>
        <w:t xml:space="preserve">Métricas previstas. </w:t>
      </w:r>
      <w:r>
        <w:t>Los valores se completarán después de ejecutar el experimento; no se incluyen resultados estimados o ficticios en esta PEC.</w:t>
      </w:r>
    </w:p>
    <w:tbl>
      <w:tblPr>
        <w:tblStyle w:val="Tablaconcuadrcula"/>
        <w:tblW w:w="0" w:type="auto"/>
        <w:jc w:val="center"/>
        <w:tblLayout w:type="fixed"/>
        <w:tblLook w:val="04A0" w:firstRow="1" w:lastRow="0" w:firstColumn="1" w:lastColumn="0" w:noHBand="0" w:noVBand="1"/>
      </w:tblPr>
      <w:tblGrid>
        <w:gridCol w:w="1872"/>
        <w:gridCol w:w="1181"/>
        <w:gridCol w:w="1123"/>
        <w:gridCol w:w="1195"/>
        <w:gridCol w:w="792"/>
        <w:gridCol w:w="792"/>
        <w:gridCol w:w="1699"/>
      </w:tblGrid>
      <w:tr w:rsidR="006F39ED" w14:paraId="3444E1C1" w14:textId="77777777">
        <w:trPr>
          <w:cantSplit/>
          <w:tblHeader/>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00" w:type="dxa"/>
              <w:bottom w:w="80" w:type="dxa"/>
              <w:right w:w="100" w:type="dxa"/>
            </w:tcMar>
            <w:vAlign w:val="center"/>
          </w:tcPr>
          <w:p w14:paraId="4E7B213C" w14:textId="77777777" w:rsidR="006F39ED" w:rsidRDefault="00000000" w:rsidP="002F486E">
            <w:pPr>
              <w:keepNext/>
              <w:ind w:left="0" w:hanging="2"/>
            </w:pPr>
            <w:bookmarkStart w:id="101" w:name="_Toc242286185"/>
            <w:r>
              <w:t>Herramienta</w:t>
            </w:r>
            <w:bookmarkEnd w:id="101"/>
          </w:p>
        </w:tc>
        <w:tc>
          <w:tcPr>
            <w:tcW w:w="118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00" w:type="dxa"/>
              <w:bottom w:w="80" w:type="dxa"/>
              <w:right w:w="100" w:type="dxa"/>
            </w:tcMar>
            <w:vAlign w:val="center"/>
          </w:tcPr>
          <w:p w14:paraId="64B6C7D2" w14:textId="77777777" w:rsidR="006F39ED" w:rsidRDefault="00000000" w:rsidP="002F486E">
            <w:pPr>
              <w:keepNext/>
              <w:ind w:left="0" w:hanging="2"/>
            </w:pPr>
            <w:bookmarkStart w:id="102" w:name="_Toc242286186"/>
            <w:r>
              <w:t>Precision</w:t>
            </w:r>
            <w:bookmarkEnd w:id="102"/>
          </w:p>
        </w:tc>
        <w:tc>
          <w:tcPr>
            <w:tcW w:w="112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00" w:type="dxa"/>
              <w:bottom w:w="80" w:type="dxa"/>
              <w:right w:w="100" w:type="dxa"/>
            </w:tcMar>
            <w:vAlign w:val="center"/>
          </w:tcPr>
          <w:p w14:paraId="531CB900" w14:textId="77777777" w:rsidR="006F39ED" w:rsidRDefault="00000000" w:rsidP="002F486E">
            <w:pPr>
              <w:keepNext/>
              <w:ind w:left="0" w:hanging="2"/>
            </w:pPr>
            <w:bookmarkStart w:id="103" w:name="_Toc242286187"/>
            <w:r>
              <w:t>Recall</w:t>
            </w:r>
            <w:bookmarkEnd w:id="103"/>
          </w:p>
        </w:tc>
        <w:tc>
          <w:tcPr>
            <w:tcW w:w="11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00" w:type="dxa"/>
              <w:bottom w:w="80" w:type="dxa"/>
              <w:right w:w="100" w:type="dxa"/>
            </w:tcMar>
            <w:vAlign w:val="center"/>
          </w:tcPr>
          <w:p w14:paraId="0FF21C8E" w14:textId="77777777" w:rsidR="006F39ED" w:rsidRDefault="00000000" w:rsidP="002F486E">
            <w:pPr>
              <w:keepNext/>
              <w:ind w:left="0" w:hanging="2"/>
            </w:pPr>
            <w:bookmarkStart w:id="104" w:name="_Toc242286188"/>
            <w:r>
              <w:t>F1-score</w:t>
            </w:r>
            <w:bookmarkEnd w:id="104"/>
          </w:p>
        </w:tc>
        <w:tc>
          <w:tcPr>
            <w:tcW w:w="79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00" w:type="dxa"/>
              <w:bottom w:w="80" w:type="dxa"/>
              <w:right w:w="100" w:type="dxa"/>
            </w:tcMar>
            <w:vAlign w:val="center"/>
          </w:tcPr>
          <w:p w14:paraId="563E281C" w14:textId="77777777" w:rsidR="006F39ED" w:rsidRDefault="00000000" w:rsidP="002F486E">
            <w:pPr>
              <w:keepNext/>
              <w:ind w:left="0" w:hanging="2"/>
            </w:pPr>
            <w:bookmarkStart w:id="105" w:name="_Toc242286189"/>
            <w:r>
              <w:t>FP</w:t>
            </w:r>
            <w:bookmarkEnd w:id="105"/>
          </w:p>
        </w:tc>
        <w:tc>
          <w:tcPr>
            <w:tcW w:w="79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00" w:type="dxa"/>
              <w:bottom w:w="80" w:type="dxa"/>
              <w:right w:w="100" w:type="dxa"/>
            </w:tcMar>
            <w:vAlign w:val="center"/>
          </w:tcPr>
          <w:p w14:paraId="2995A0AD" w14:textId="77777777" w:rsidR="006F39ED" w:rsidRDefault="00000000" w:rsidP="002F486E">
            <w:pPr>
              <w:keepNext/>
              <w:ind w:left="0" w:hanging="2"/>
            </w:pPr>
            <w:bookmarkStart w:id="106" w:name="_Toc242286190"/>
            <w:r>
              <w:t>FN</w:t>
            </w:r>
            <w:bookmarkEnd w:id="106"/>
          </w:p>
        </w:tc>
        <w:tc>
          <w:tcPr>
            <w:tcW w:w="169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00" w:type="dxa"/>
              <w:bottom w:w="80" w:type="dxa"/>
              <w:right w:w="100" w:type="dxa"/>
            </w:tcMar>
            <w:vAlign w:val="center"/>
          </w:tcPr>
          <w:p w14:paraId="6C41D2E7" w14:textId="77777777" w:rsidR="006F39ED" w:rsidRDefault="00000000" w:rsidP="002F486E">
            <w:pPr>
              <w:keepNext/>
              <w:ind w:left="0" w:hanging="2"/>
            </w:pPr>
            <w:bookmarkStart w:id="107" w:name="_Toc242286191"/>
            <w:r>
              <w:t>Consistencia</w:t>
            </w:r>
            <w:bookmarkEnd w:id="107"/>
          </w:p>
        </w:tc>
      </w:tr>
      <w:tr w:rsidR="006F39ED" w14:paraId="6AE9E352"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1956A13" w14:textId="77777777" w:rsidR="006F39ED" w:rsidRDefault="00000000" w:rsidP="002F486E">
            <w:pPr>
              <w:keepNext/>
              <w:ind w:left="0" w:hanging="2"/>
            </w:pPr>
            <w:bookmarkStart w:id="108" w:name="_Toc242286192"/>
            <w:r>
              <w:t>ChatGPT</w:t>
            </w:r>
            <w:bookmarkEnd w:id="108"/>
          </w:p>
        </w:tc>
        <w:tc>
          <w:tcPr>
            <w:tcW w:w="1181"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6C13473F" w14:textId="77777777" w:rsidR="006F39ED" w:rsidRDefault="00000000" w:rsidP="002F486E">
            <w:pPr>
              <w:keepNext/>
              <w:ind w:left="0" w:hanging="2"/>
            </w:pPr>
            <w:bookmarkStart w:id="109" w:name="_Toc242286193"/>
            <w:r>
              <w:t>Pendiente</w:t>
            </w:r>
            <w:bookmarkEnd w:id="109"/>
          </w:p>
        </w:tc>
        <w:tc>
          <w:tcPr>
            <w:tcW w:w="1123"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3AA12EC1" w14:textId="77777777" w:rsidR="006F39ED" w:rsidRDefault="00000000" w:rsidP="002F486E">
            <w:pPr>
              <w:keepNext/>
              <w:ind w:left="0" w:hanging="2"/>
            </w:pPr>
            <w:bookmarkStart w:id="110" w:name="_Toc242286194"/>
            <w:r>
              <w:t>Pendiente</w:t>
            </w:r>
            <w:bookmarkEnd w:id="110"/>
          </w:p>
        </w:tc>
        <w:tc>
          <w:tcPr>
            <w:tcW w:w="1195"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548B671F" w14:textId="77777777" w:rsidR="006F39ED" w:rsidRDefault="00000000" w:rsidP="002F486E">
            <w:pPr>
              <w:keepNext/>
              <w:ind w:left="0" w:hanging="2"/>
            </w:pPr>
            <w:bookmarkStart w:id="111" w:name="_Toc242286195"/>
            <w:r>
              <w:t>Pendiente</w:t>
            </w:r>
            <w:bookmarkEnd w:id="111"/>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02FFF545" w14:textId="77777777" w:rsidR="006F39ED" w:rsidRDefault="00000000" w:rsidP="002F486E">
            <w:pPr>
              <w:keepNext/>
              <w:ind w:left="0" w:hanging="2"/>
            </w:pPr>
            <w:bookmarkStart w:id="112" w:name="_Toc242286196"/>
            <w:r>
              <w:t>Pendiente</w:t>
            </w:r>
            <w:bookmarkEnd w:id="112"/>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307105D9" w14:textId="77777777" w:rsidR="006F39ED" w:rsidRDefault="00000000" w:rsidP="002F486E">
            <w:pPr>
              <w:keepNext/>
              <w:ind w:left="0" w:hanging="2"/>
            </w:pPr>
            <w:bookmarkStart w:id="113" w:name="_Toc242286197"/>
            <w:r>
              <w:t>Pendiente</w:t>
            </w:r>
            <w:bookmarkEnd w:id="113"/>
          </w:p>
        </w:tc>
        <w:tc>
          <w:tcPr>
            <w:tcW w:w="1699"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7AFA2EFF" w14:textId="77777777" w:rsidR="006F39ED" w:rsidRDefault="00000000" w:rsidP="002F486E">
            <w:pPr>
              <w:keepNext/>
              <w:ind w:left="0" w:hanging="2"/>
            </w:pPr>
            <w:bookmarkStart w:id="114" w:name="_Toc242286198"/>
            <w:r>
              <w:t>Pendiente</w:t>
            </w:r>
            <w:bookmarkEnd w:id="114"/>
          </w:p>
        </w:tc>
      </w:tr>
      <w:tr w:rsidR="006F39ED" w14:paraId="4FBBDF78"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F7F9FC"/>
            <w:tcMar>
              <w:top w:w="80" w:type="dxa"/>
              <w:left w:w="100" w:type="dxa"/>
              <w:bottom w:w="80" w:type="dxa"/>
              <w:right w:w="100" w:type="dxa"/>
            </w:tcMar>
            <w:vAlign w:val="center"/>
          </w:tcPr>
          <w:p w14:paraId="29C2B634" w14:textId="77777777" w:rsidR="006F39ED" w:rsidRDefault="00000000" w:rsidP="002F486E">
            <w:pPr>
              <w:keepNext/>
              <w:ind w:left="0" w:hanging="2"/>
            </w:pPr>
            <w:bookmarkStart w:id="115" w:name="_Toc242286199"/>
            <w:r>
              <w:t>Gemini</w:t>
            </w:r>
            <w:bookmarkEnd w:id="115"/>
          </w:p>
        </w:tc>
        <w:tc>
          <w:tcPr>
            <w:tcW w:w="1181"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2DD4B4A5" w14:textId="77777777" w:rsidR="006F39ED" w:rsidRDefault="00000000" w:rsidP="002F486E">
            <w:pPr>
              <w:keepNext/>
              <w:ind w:left="0" w:hanging="2"/>
            </w:pPr>
            <w:bookmarkStart w:id="116" w:name="_Toc242286200"/>
            <w:r>
              <w:t>Pendiente</w:t>
            </w:r>
            <w:bookmarkEnd w:id="116"/>
          </w:p>
        </w:tc>
        <w:tc>
          <w:tcPr>
            <w:tcW w:w="1123"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5422E9EB" w14:textId="77777777" w:rsidR="006F39ED" w:rsidRDefault="00000000" w:rsidP="002F486E">
            <w:pPr>
              <w:keepNext/>
              <w:ind w:left="0" w:hanging="2"/>
            </w:pPr>
            <w:bookmarkStart w:id="117" w:name="_Toc242286201"/>
            <w:r>
              <w:t>Pendiente</w:t>
            </w:r>
            <w:bookmarkEnd w:id="117"/>
          </w:p>
        </w:tc>
        <w:tc>
          <w:tcPr>
            <w:tcW w:w="1195"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5A74BD41" w14:textId="77777777" w:rsidR="006F39ED" w:rsidRDefault="00000000" w:rsidP="002F486E">
            <w:pPr>
              <w:keepNext/>
              <w:ind w:left="0" w:hanging="2"/>
            </w:pPr>
            <w:bookmarkStart w:id="118" w:name="_Toc242286202"/>
            <w:r>
              <w:t>Pendiente</w:t>
            </w:r>
            <w:bookmarkEnd w:id="118"/>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4B8D3B22" w14:textId="77777777" w:rsidR="006F39ED" w:rsidRDefault="00000000" w:rsidP="002F486E">
            <w:pPr>
              <w:keepNext/>
              <w:ind w:left="0" w:hanging="2"/>
            </w:pPr>
            <w:bookmarkStart w:id="119" w:name="_Toc242286203"/>
            <w:r>
              <w:t>Pendiente</w:t>
            </w:r>
            <w:bookmarkEnd w:id="119"/>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04225D00" w14:textId="77777777" w:rsidR="006F39ED" w:rsidRDefault="00000000" w:rsidP="002F486E">
            <w:pPr>
              <w:keepNext/>
              <w:ind w:left="0" w:hanging="2"/>
            </w:pPr>
            <w:bookmarkStart w:id="120" w:name="_Toc242286204"/>
            <w:r>
              <w:t>Pendiente</w:t>
            </w:r>
            <w:bookmarkEnd w:id="120"/>
          </w:p>
        </w:tc>
        <w:tc>
          <w:tcPr>
            <w:tcW w:w="1699"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35566DB7" w14:textId="77777777" w:rsidR="006F39ED" w:rsidRDefault="00000000" w:rsidP="002F486E">
            <w:pPr>
              <w:keepNext/>
              <w:ind w:left="0" w:hanging="2"/>
            </w:pPr>
            <w:bookmarkStart w:id="121" w:name="_Toc242286205"/>
            <w:r>
              <w:t>Pendiente</w:t>
            </w:r>
            <w:bookmarkEnd w:id="121"/>
          </w:p>
        </w:tc>
      </w:tr>
      <w:tr w:rsidR="006F39ED" w14:paraId="22417593"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578DE33" w14:textId="77777777" w:rsidR="006F39ED" w:rsidRDefault="00000000" w:rsidP="002F486E">
            <w:pPr>
              <w:keepNext/>
              <w:ind w:left="0" w:hanging="2"/>
            </w:pPr>
            <w:bookmarkStart w:id="122" w:name="_Toc242286206"/>
            <w:r>
              <w:t>Claude Code</w:t>
            </w:r>
            <w:bookmarkEnd w:id="122"/>
          </w:p>
        </w:tc>
        <w:tc>
          <w:tcPr>
            <w:tcW w:w="1181"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38F1420A" w14:textId="77777777" w:rsidR="006F39ED" w:rsidRDefault="00000000" w:rsidP="002F486E">
            <w:pPr>
              <w:keepNext/>
              <w:ind w:left="0" w:hanging="2"/>
            </w:pPr>
            <w:bookmarkStart w:id="123" w:name="_Toc242286207"/>
            <w:r>
              <w:t>Pendiente</w:t>
            </w:r>
            <w:bookmarkEnd w:id="123"/>
          </w:p>
        </w:tc>
        <w:tc>
          <w:tcPr>
            <w:tcW w:w="1123"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1A7F48AF" w14:textId="77777777" w:rsidR="006F39ED" w:rsidRDefault="00000000" w:rsidP="002F486E">
            <w:pPr>
              <w:keepNext/>
              <w:ind w:left="0" w:hanging="2"/>
            </w:pPr>
            <w:bookmarkStart w:id="124" w:name="_Toc242286208"/>
            <w:r>
              <w:t>Pendiente</w:t>
            </w:r>
            <w:bookmarkEnd w:id="124"/>
          </w:p>
        </w:tc>
        <w:tc>
          <w:tcPr>
            <w:tcW w:w="1195"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20142D41" w14:textId="77777777" w:rsidR="006F39ED" w:rsidRDefault="00000000" w:rsidP="002F486E">
            <w:pPr>
              <w:keepNext/>
              <w:ind w:left="0" w:hanging="2"/>
            </w:pPr>
            <w:bookmarkStart w:id="125" w:name="_Toc242286209"/>
            <w:r>
              <w:t>Pendiente</w:t>
            </w:r>
            <w:bookmarkEnd w:id="125"/>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4118DB9F" w14:textId="77777777" w:rsidR="006F39ED" w:rsidRDefault="00000000" w:rsidP="002F486E">
            <w:pPr>
              <w:keepNext/>
              <w:ind w:left="0" w:hanging="2"/>
            </w:pPr>
            <w:bookmarkStart w:id="126" w:name="_Toc242286210"/>
            <w:r>
              <w:t>Pendiente</w:t>
            </w:r>
            <w:bookmarkEnd w:id="126"/>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71AE47C3" w14:textId="77777777" w:rsidR="006F39ED" w:rsidRDefault="00000000" w:rsidP="002F486E">
            <w:pPr>
              <w:keepNext/>
              <w:ind w:left="0" w:hanging="2"/>
            </w:pPr>
            <w:bookmarkStart w:id="127" w:name="_Toc242286211"/>
            <w:r>
              <w:t>Pendiente</w:t>
            </w:r>
            <w:bookmarkEnd w:id="127"/>
          </w:p>
        </w:tc>
        <w:tc>
          <w:tcPr>
            <w:tcW w:w="1699"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4603FE59" w14:textId="77777777" w:rsidR="006F39ED" w:rsidRDefault="00000000" w:rsidP="002F486E">
            <w:pPr>
              <w:keepNext/>
              <w:ind w:left="0" w:hanging="2"/>
            </w:pPr>
            <w:bookmarkStart w:id="128" w:name="_Toc242286212"/>
            <w:r>
              <w:t>Pendiente</w:t>
            </w:r>
            <w:bookmarkEnd w:id="128"/>
          </w:p>
        </w:tc>
      </w:tr>
      <w:tr w:rsidR="006F39ED" w14:paraId="7A89F5DD"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F7F9FC"/>
            <w:tcMar>
              <w:top w:w="80" w:type="dxa"/>
              <w:left w:w="100" w:type="dxa"/>
              <w:bottom w:w="80" w:type="dxa"/>
              <w:right w:w="100" w:type="dxa"/>
            </w:tcMar>
            <w:vAlign w:val="center"/>
          </w:tcPr>
          <w:p w14:paraId="444848B1" w14:textId="77777777" w:rsidR="006F39ED" w:rsidRDefault="00000000" w:rsidP="002F486E">
            <w:pPr>
              <w:keepNext/>
              <w:ind w:left="0" w:hanging="2"/>
            </w:pPr>
            <w:bookmarkStart w:id="129" w:name="_Toc242286213"/>
            <w:r>
              <w:t>Slither</w:t>
            </w:r>
            <w:bookmarkEnd w:id="129"/>
          </w:p>
        </w:tc>
        <w:tc>
          <w:tcPr>
            <w:tcW w:w="1181"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2419824C" w14:textId="77777777" w:rsidR="006F39ED" w:rsidRDefault="00000000" w:rsidP="002F486E">
            <w:pPr>
              <w:keepNext/>
              <w:ind w:left="0" w:hanging="2"/>
            </w:pPr>
            <w:bookmarkStart w:id="130" w:name="_Toc242286214"/>
            <w:r>
              <w:t>Pendiente</w:t>
            </w:r>
            <w:bookmarkEnd w:id="130"/>
          </w:p>
        </w:tc>
        <w:tc>
          <w:tcPr>
            <w:tcW w:w="1123"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01A868D7" w14:textId="77777777" w:rsidR="006F39ED" w:rsidRDefault="00000000" w:rsidP="002F486E">
            <w:pPr>
              <w:keepNext/>
              <w:ind w:left="0" w:hanging="2"/>
            </w:pPr>
            <w:bookmarkStart w:id="131" w:name="_Toc242286215"/>
            <w:r>
              <w:t>Pendiente</w:t>
            </w:r>
            <w:bookmarkEnd w:id="131"/>
          </w:p>
        </w:tc>
        <w:tc>
          <w:tcPr>
            <w:tcW w:w="1195"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34CAC1AB" w14:textId="77777777" w:rsidR="006F39ED" w:rsidRDefault="00000000" w:rsidP="002F486E">
            <w:pPr>
              <w:keepNext/>
              <w:ind w:left="0" w:hanging="2"/>
            </w:pPr>
            <w:bookmarkStart w:id="132" w:name="_Toc242286216"/>
            <w:r>
              <w:t>Pendiente</w:t>
            </w:r>
            <w:bookmarkEnd w:id="132"/>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6174947D" w14:textId="77777777" w:rsidR="006F39ED" w:rsidRDefault="00000000" w:rsidP="002F486E">
            <w:pPr>
              <w:keepNext/>
              <w:ind w:left="0" w:hanging="2"/>
            </w:pPr>
            <w:bookmarkStart w:id="133" w:name="_Toc242286217"/>
            <w:r>
              <w:t>Pendiente</w:t>
            </w:r>
            <w:bookmarkEnd w:id="133"/>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50715CCF" w14:textId="77777777" w:rsidR="006F39ED" w:rsidRDefault="00000000" w:rsidP="002F486E">
            <w:pPr>
              <w:keepNext/>
              <w:ind w:left="0" w:hanging="2"/>
            </w:pPr>
            <w:bookmarkStart w:id="134" w:name="_Toc242286218"/>
            <w:r>
              <w:t>Pendiente</w:t>
            </w:r>
            <w:bookmarkEnd w:id="134"/>
          </w:p>
        </w:tc>
        <w:tc>
          <w:tcPr>
            <w:tcW w:w="1699" w:type="dxa"/>
            <w:tcBorders>
              <w:top w:val="single" w:sz="4" w:space="0" w:color="D9E2F3"/>
              <w:left w:val="single" w:sz="4" w:space="0" w:color="D9E2F3"/>
              <w:bottom w:val="single" w:sz="4" w:space="0" w:color="D9E2F3"/>
              <w:right w:val="single" w:sz="4" w:space="0" w:color="D9E2F3"/>
            </w:tcBorders>
            <w:shd w:val="clear" w:color="auto" w:fill="E7E6E6"/>
            <w:tcMar>
              <w:top w:w="80" w:type="dxa"/>
              <w:left w:w="100" w:type="dxa"/>
              <w:bottom w:w="80" w:type="dxa"/>
              <w:right w:w="100" w:type="dxa"/>
            </w:tcMar>
            <w:vAlign w:val="center"/>
          </w:tcPr>
          <w:p w14:paraId="280247D1" w14:textId="77777777" w:rsidR="006F39ED" w:rsidRDefault="00000000" w:rsidP="002F486E">
            <w:pPr>
              <w:keepNext/>
              <w:ind w:left="0" w:hanging="2"/>
            </w:pPr>
            <w:bookmarkStart w:id="135" w:name="_Toc242286219"/>
            <w:r>
              <w:t>N/A</w:t>
            </w:r>
            <w:bookmarkEnd w:id="135"/>
          </w:p>
        </w:tc>
      </w:tr>
      <w:tr w:rsidR="006F39ED" w14:paraId="424360A1"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9AA106E" w14:textId="77777777" w:rsidR="006F39ED" w:rsidRDefault="00000000" w:rsidP="002F486E">
            <w:pPr>
              <w:keepNext/>
              <w:ind w:left="0" w:hanging="2"/>
            </w:pPr>
            <w:bookmarkStart w:id="136" w:name="_Toc242286220"/>
            <w:r>
              <w:t>Mythril</w:t>
            </w:r>
            <w:bookmarkEnd w:id="136"/>
          </w:p>
        </w:tc>
        <w:tc>
          <w:tcPr>
            <w:tcW w:w="1181"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2C450A3A" w14:textId="77777777" w:rsidR="006F39ED" w:rsidRDefault="00000000" w:rsidP="002F486E">
            <w:pPr>
              <w:keepNext/>
              <w:ind w:left="0" w:hanging="2"/>
            </w:pPr>
            <w:bookmarkStart w:id="137" w:name="_Toc242286221"/>
            <w:r>
              <w:t>Pendiente</w:t>
            </w:r>
            <w:bookmarkEnd w:id="137"/>
          </w:p>
        </w:tc>
        <w:tc>
          <w:tcPr>
            <w:tcW w:w="1123"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6FA62ABC" w14:textId="77777777" w:rsidR="006F39ED" w:rsidRDefault="00000000" w:rsidP="002F486E">
            <w:pPr>
              <w:keepNext/>
              <w:ind w:left="0" w:hanging="2"/>
            </w:pPr>
            <w:bookmarkStart w:id="138" w:name="_Toc242286222"/>
            <w:r>
              <w:t>Pendiente</w:t>
            </w:r>
            <w:bookmarkEnd w:id="138"/>
          </w:p>
        </w:tc>
        <w:tc>
          <w:tcPr>
            <w:tcW w:w="1195"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54C25C11" w14:textId="77777777" w:rsidR="006F39ED" w:rsidRDefault="00000000" w:rsidP="002F486E">
            <w:pPr>
              <w:keepNext/>
              <w:ind w:left="0" w:hanging="2"/>
            </w:pPr>
            <w:bookmarkStart w:id="139" w:name="_Toc242286223"/>
            <w:r>
              <w:t>Pendiente</w:t>
            </w:r>
            <w:bookmarkEnd w:id="139"/>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3F52D610" w14:textId="77777777" w:rsidR="006F39ED" w:rsidRDefault="00000000" w:rsidP="002F486E">
            <w:pPr>
              <w:keepNext/>
              <w:ind w:left="0" w:hanging="2"/>
            </w:pPr>
            <w:bookmarkStart w:id="140" w:name="_Toc242286224"/>
            <w:r>
              <w:t>Pendiente</w:t>
            </w:r>
            <w:bookmarkEnd w:id="140"/>
          </w:p>
        </w:tc>
        <w:tc>
          <w:tcPr>
            <w:tcW w:w="79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00" w:type="dxa"/>
              <w:bottom w:w="80" w:type="dxa"/>
              <w:right w:w="100" w:type="dxa"/>
            </w:tcMar>
            <w:vAlign w:val="center"/>
          </w:tcPr>
          <w:p w14:paraId="67EAEE24" w14:textId="77777777" w:rsidR="006F39ED" w:rsidRDefault="00000000" w:rsidP="002F486E">
            <w:pPr>
              <w:keepNext/>
              <w:ind w:left="0" w:hanging="2"/>
            </w:pPr>
            <w:bookmarkStart w:id="141" w:name="_Toc242286225"/>
            <w:r>
              <w:t>Pendiente</w:t>
            </w:r>
            <w:bookmarkEnd w:id="141"/>
          </w:p>
        </w:tc>
        <w:tc>
          <w:tcPr>
            <w:tcW w:w="1699" w:type="dxa"/>
            <w:tcBorders>
              <w:top w:val="single" w:sz="4" w:space="0" w:color="D9E2F3"/>
              <w:left w:val="single" w:sz="4" w:space="0" w:color="D9E2F3"/>
              <w:bottom w:val="single" w:sz="4" w:space="0" w:color="D9E2F3"/>
              <w:right w:val="single" w:sz="4" w:space="0" w:color="D9E2F3"/>
            </w:tcBorders>
            <w:shd w:val="clear" w:color="auto" w:fill="E7E6E6"/>
            <w:tcMar>
              <w:top w:w="80" w:type="dxa"/>
              <w:left w:w="100" w:type="dxa"/>
              <w:bottom w:w="80" w:type="dxa"/>
              <w:right w:w="100" w:type="dxa"/>
            </w:tcMar>
            <w:vAlign w:val="center"/>
          </w:tcPr>
          <w:p w14:paraId="3ABEBC1C" w14:textId="77777777" w:rsidR="006F39ED" w:rsidRDefault="00000000" w:rsidP="002F486E">
            <w:pPr>
              <w:keepNext/>
              <w:ind w:left="0" w:hanging="2"/>
            </w:pPr>
            <w:bookmarkStart w:id="142" w:name="_Toc242286226"/>
            <w:r>
              <w:t>N/A</w:t>
            </w:r>
            <w:bookmarkEnd w:id="142"/>
          </w:p>
        </w:tc>
      </w:tr>
    </w:tbl>
    <w:p w14:paraId="2DDECDE4" w14:textId="77777777" w:rsidR="00B7429D" w:rsidRDefault="00000000">
      <w:pPr>
        <w:spacing w:before="80" w:after="200"/>
        <w:jc w:val="center"/>
      </w:pPr>
      <w:bookmarkStart w:id="143" w:name="_TocTabla10"/>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10</w:t>
      </w:r>
      <w:r>
        <w:rPr>
          <w:i/>
          <w:iCs/>
          <w:sz w:val="18"/>
          <w:szCs w:val="18"/>
        </w:rPr>
        <w:fldChar w:fldCharType="end"/>
      </w:r>
      <w:r>
        <w:rPr>
          <w:i/>
          <w:iCs/>
          <w:sz w:val="18"/>
          <w:szCs w:val="18"/>
        </w:rPr>
        <w:t>. Estructura prevista para la comparación cuantitativa de las herramientas.</w:t>
      </w:r>
      <w:bookmarkEnd w:id="143"/>
    </w:p>
    <w:p w14:paraId="578D6FA8" w14:textId="77777777" w:rsidR="006F39ED" w:rsidRDefault="00000000" w:rsidP="003F0D8F">
      <w:pPr>
        <w:pStyle w:val="Ttulo1"/>
      </w:pPr>
      <w:bookmarkStart w:id="144" w:name="_Toc242286227"/>
      <w:bookmarkStart w:id="145" w:name="_Toc242304186"/>
      <w:r>
        <w:t>Conclusiones y trabajos futuros</w:t>
      </w:r>
      <w:bookmarkEnd w:id="144"/>
      <w:bookmarkEnd w:id="145"/>
    </w:p>
    <w:p w14:paraId="680152FA" w14:textId="77777777" w:rsidR="006F39ED" w:rsidRDefault="00000000" w:rsidP="002F486E">
      <w:r>
        <w:t>En esta fase inicial todavía no es posible formular conclusiones sobre la eficacia de las herramientas, puesto que las pruebas experimentales no se han ejecutado. Las conclusiones finales deberán determinar si la IA generativa permite detectar vulnerabilidades con una precisión útil, qué diferencias existen entre herramientas, qué vulnerabilidades presentan mayor o menor dificultad y qué grado de consistencia muestran los modelos.</w:t>
      </w:r>
    </w:p>
    <w:p w14:paraId="15D91D96" w14:textId="77777777" w:rsidR="006F39ED" w:rsidRDefault="00000000" w:rsidP="002F486E">
      <w:r>
        <w:t>También se comparará el rendimiento con Slither y Mythril y se valorará si la capacidad de generar explicaciones proporciona un valor adicional. La hipótesis inicial se aceptará, rechazará o matizará en función de las evidencias obtenidas.</w:t>
      </w:r>
    </w:p>
    <w:p w14:paraId="4550B206" w14:textId="77777777" w:rsidR="00B7429D" w:rsidRDefault="00000000">
      <w:r>
        <w:t>Asimismo, se evaluará si los impactos previstos en el apartado 1.3 (sostenibilidad, ética y diversidad) se han materializado, se han mitigado o han aparecido otros no previstos, y se revisará el cumplimiento de los criterios de éxito de la Tabla 2.</w:t>
      </w:r>
    </w:p>
    <w:p w14:paraId="43CA624D" w14:textId="77777777" w:rsidR="006F39ED" w:rsidRDefault="00000000" w:rsidP="002F486E">
      <w:r>
        <w:lastRenderedPageBreak/>
        <w:t>Entre las limitaciones que deberán considerarse se encuentran el tamaño del dataset, la selección de vulnerabilidades, la dependencia respecto a los prompts, los cambios de versión de los modelos y la naturaleza probabilística de sus respuestas.</w:t>
      </w:r>
    </w:p>
    <w:p w14:paraId="462A00CF" w14:textId="77777777" w:rsidR="006F39ED" w:rsidRDefault="00000000" w:rsidP="002F486E">
      <w:r>
        <w:t>Como posibles líneas futuras se contemplan la incorporación de nuevos modelos, benchmarks de mayor tamaño, sistemas multiagente, técnicas de Retrieval-Augmented Generation, integración automática entre LLM y analizadores estáticos, estudio de otros lenguajes de smart contracts y evaluación sobre contratos reales previamente auditados.</w:t>
      </w:r>
    </w:p>
    <w:p w14:paraId="546DE10F" w14:textId="77777777" w:rsidR="006F39ED" w:rsidRDefault="00000000" w:rsidP="003F0D8F">
      <w:pPr>
        <w:pStyle w:val="Ttulo1"/>
      </w:pPr>
      <w:bookmarkStart w:id="146" w:name="_Toc242286228"/>
      <w:bookmarkStart w:id="147" w:name="_Toc242304187"/>
      <w:r>
        <w:t>Glosario</w:t>
      </w:r>
      <w:bookmarkEnd w:id="146"/>
      <w:bookmarkEnd w:id="147"/>
    </w:p>
    <w:p w14:paraId="165FF0D1" w14:textId="77777777" w:rsidR="006F39ED" w:rsidRDefault="00000000" w:rsidP="002F486E">
      <w:r>
        <w:t>A continuación se definen los principales términos y acrónimos utilizados en la memoria.</w:t>
      </w:r>
    </w:p>
    <w:p w14:paraId="79A638C5" w14:textId="77777777" w:rsidR="006F39ED" w:rsidRDefault="00000000" w:rsidP="002F486E">
      <w:r>
        <w:t>AI / IA: Inteligencia Artificial.</w:t>
      </w:r>
    </w:p>
    <w:p w14:paraId="78DCDC44" w14:textId="77777777" w:rsidR="006F39ED" w:rsidRDefault="00000000" w:rsidP="002F486E">
      <w:r>
        <w:t>LLM: Large Language Model.</w:t>
      </w:r>
    </w:p>
    <w:p w14:paraId="4BFB22E6" w14:textId="77777777" w:rsidR="006F39ED" w:rsidRDefault="00000000" w:rsidP="002F486E">
      <w:r>
        <w:t>Blockchain: Registro distribuido en el que las transacciones se almacenan en bloques enlazados criptográficamente.</w:t>
      </w:r>
    </w:p>
    <w:p w14:paraId="7C76B7AE" w14:textId="77777777" w:rsidR="006F39ED" w:rsidRDefault="00000000" w:rsidP="002F486E">
      <w:r>
        <w:t>Smart contract: Programa ejecutado en una blockchain que implementa automáticamente determinadas reglas.</w:t>
      </w:r>
    </w:p>
    <w:p w14:paraId="71717E27" w14:textId="77777777" w:rsidR="006F39ED" w:rsidRDefault="00000000" w:rsidP="002F486E">
      <w:r>
        <w:t>Solidity: Lenguaje de programación utilizado principalmente para desarrollar smart contracts compatibles con Ethereum.</w:t>
      </w:r>
    </w:p>
    <w:p w14:paraId="2A018665" w14:textId="77777777" w:rsidR="006F39ED" w:rsidRDefault="00000000" w:rsidP="002F486E">
      <w:r>
        <w:t>EVM: Ethereum Virtual Machine.</w:t>
      </w:r>
    </w:p>
    <w:p w14:paraId="178D9DA5" w14:textId="77777777" w:rsidR="006F39ED" w:rsidRDefault="00000000" w:rsidP="002F486E">
      <w:r>
        <w:t>Reentrancy: Vulnerabilidad que permite reentrar en una función antes de que finalice correctamente el estado de una ejecución previa.</w:t>
      </w:r>
    </w:p>
    <w:p w14:paraId="2EE58B53" w14:textId="77777777" w:rsidR="006F39ED" w:rsidRDefault="00000000" w:rsidP="002F486E">
      <w:r>
        <w:t>Static Analysis: Técnica que analiza código sin necesidad de ejecutarlo.</w:t>
      </w:r>
    </w:p>
    <w:p w14:paraId="371EB476" w14:textId="77777777" w:rsidR="006F39ED" w:rsidRDefault="00000000" w:rsidP="002F486E">
      <w:r>
        <w:t>True Positive (TP): Vulnerabilidad existente correctamente detectada.</w:t>
      </w:r>
    </w:p>
    <w:p w14:paraId="2FFDED62" w14:textId="77777777" w:rsidR="006F39ED" w:rsidRDefault="00000000" w:rsidP="002F486E">
      <w:r>
        <w:t>False Positive (FP): Vulnerabilidad reportada que no existe según el ground truth.</w:t>
      </w:r>
    </w:p>
    <w:p w14:paraId="3B888C43" w14:textId="77777777" w:rsidR="006F39ED" w:rsidRDefault="00000000" w:rsidP="002F486E">
      <w:r>
        <w:t>False Negative (FN): Vulnerabilidad existente que no ha sido detectada.</w:t>
      </w:r>
    </w:p>
    <w:p w14:paraId="0079C102" w14:textId="77777777" w:rsidR="006F39ED" w:rsidRDefault="00000000" w:rsidP="002F486E">
      <w:r>
        <w:t>Precision: Proporción de detecciones positivas que son correctas.</w:t>
      </w:r>
    </w:p>
    <w:p w14:paraId="59EE14F5" w14:textId="77777777" w:rsidR="006F39ED" w:rsidRDefault="00000000" w:rsidP="002F486E">
      <w:r>
        <w:t>Recall: Proporción de vulnerabilidades existentes que han sido detectadas.</w:t>
      </w:r>
    </w:p>
    <w:p w14:paraId="1DA6F3CB" w14:textId="77777777" w:rsidR="006F39ED" w:rsidRDefault="00000000" w:rsidP="002F486E">
      <w:r>
        <w:t>F1-score: Media armónica entre precision y recall.</w:t>
      </w:r>
    </w:p>
    <w:p w14:paraId="28E36A32" w14:textId="77777777" w:rsidR="006F39ED" w:rsidRDefault="00000000" w:rsidP="002F486E">
      <w:r>
        <w:t>Ground truth: Información de referencia considerada correcta frente a la que se comparan los resultados.</w:t>
      </w:r>
    </w:p>
    <w:p w14:paraId="376DC387" w14:textId="77777777" w:rsidR="006F39ED" w:rsidRDefault="00000000" w:rsidP="002F486E">
      <w:r>
        <w:t>Prompt: Instrucción proporcionada a un modelo de inteligencia artificial generativa.</w:t>
      </w:r>
    </w:p>
    <w:p w14:paraId="08F2D0D6" w14:textId="77777777" w:rsidR="006F39ED" w:rsidRDefault="00000000" w:rsidP="002F486E">
      <w:r>
        <w:t>Agente de código: Herramienta basada en un modelo de lenguaje que, además de responder, lee ficheros, ejecuta comandos y encadena acciones de forma autónoma.</w:t>
      </w:r>
    </w:p>
    <w:p w14:paraId="66425D75" w14:textId="77777777" w:rsidR="006F39ED" w:rsidRDefault="00000000" w:rsidP="002F486E">
      <w:r>
        <w:t>Línea base (baseline): Herramienta o procedimiento de referencia, aquí los analizadores Slither y Mythril, con el que se comparan los resultados de la IA generativa.</w:t>
      </w:r>
    </w:p>
    <w:p w14:paraId="1B0848CB" w14:textId="77777777" w:rsidR="006F39ED" w:rsidRDefault="00000000" w:rsidP="002F486E">
      <w:r>
        <w:t>Contaminación de datos: Solapamiento entre los datos de evaluación y los de entrenamiento de un modelo, que puede sobrestimar su rendimiento.</w:t>
      </w:r>
    </w:p>
    <w:p w14:paraId="27DD4DD1" w14:textId="77777777" w:rsidR="006F39ED" w:rsidRDefault="00000000" w:rsidP="002F486E">
      <w:r>
        <w:t>Divulgación coordinada: Práctica de notificar una vulnerabilidad a sus responsables antes de hacerla pública.</w:t>
      </w:r>
    </w:p>
    <w:p w14:paraId="6FFF1BFF" w14:textId="77777777" w:rsidR="006F39ED" w:rsidRDefault="00000000" w:rsidP="003F0D8F">
      <w:pPr>
        <w:pStyle w:val="Ttulo1"/>
      </w:pPr>
      <w:bookmarkStart w:id="148" w:name="_Toc242286229"/>
      <w:bookmarkStart w:id="149" w:name="_Toc242304188"/>
      <w:r>
        <w:lastRenderedPageBreak/>
        <w:t>Bibliografía</w:t>
      </w:r>
      <w:bookmarkEnd w:id="148"/>
      <w:bookmarkEnd w:id="149"/>
    </w:p>
    <w:p w14:paraId="28E1F402" w14:textId="77777777" w:rsidR="00926621" w:rsidRDefault="00000000">
      <w:pPr>
        <w:ind w:left="720" w:hanging="720"/>
        <w:jc w:val="left"/>
      </w:pPr>
      <w:r>
        <w:t xml:space="preserve">Atzei, N., Bartoletti, M., &amp; Cimoli, T. (2017). A survey of attacks on Ethereum smart contracts (SoK). In </w:t>
      </w:r>
      <w:r>
        <w:rPr>
          <w:i/>
          <w:iCs/>
        </w:rPr>
        <w:t>Principles of Security and Trust (POST 2017)</w:t>
      </w:r>
      <w:r>
        <w:t xml:space="preserve"> (pp. 164–186). Springer. https://doi.org/10.1007/978-3-662-54455-6_8</w:t>
      </w:r>
    </w:p>
    <w:p w14:paraId="7F5AB9A1" w14:textId="77777777" w:rsidR="00926621" w:rsidRDefault="00000000">
      <w:pPr>
        <w:ind w:left="720" w:hanging="720"/>
        <w:jc w:val="left"/>
      </w:pPr>
      <w:r>
        <w:t xml:space="preserve">Chen, C., Su, J., Chen, J., Wang, Y., Bi, T., Yu, J., Wang, Y., Lin, X., Chen, T., &amp; Zheng, Z. (2025). When ChatGPT meets smart contract vulnerability detection: How far are we? </w:t>
      </w:r>
      <w:r>
        <w:rPr>
          <w:i/>
          <w:iCs/>
        </w:rPr>
        <w:t>ACM Transactions on Software Engineering and Methodology, 34</w:t>
      </w:r>
      <w:r>
        <w:t>(4), Article 100, 1–30. https://doi.org/10.1145/3702973</w:t>
      </w:r>
    </w:p>
    <w:p w14:paraId="56904B93" w14:textId="77777777" w:rsidR="00B7429D" w:rsidRDefault="00000000">
      <w:pPr>
        <w:ind w:left="720" w:hanging="720"/>
        <w:jc w:val="left"/>
      </w:pPr>
      <w:r>
        <w:t xml:space="preserve">ConsenSys. (2023). </w:t>
      </w:r>
      <w:r>
        <w:rPr>
          <w:i/>
          <w:iCs/>
        </w:rPr>
        <w:t>Mythril: Security analysis tool for EVM bytecode</w:t>
      </w:r>
      <w:r>
        <w:t xml:space="preserve"> [Software]. GitHub. Recuperado el 8 de octubre de 2026 de https://github.com/Consensys/mythril</w:t>
      </w:r>
    </w:p>
    <w:p w14:paraId="78B02A6E" w14:textId="77777777" w:rsidR="00B7429D" w:rsidRDefault="00000000">
      <w:pPr>
        <w:ind w:left="720" w:hanging="720"/>
        <w:jc w:val="left"/>
      </w:pPr>
      <w:r>
        <w:t xml:space="preserve">David, I., Zhou, L., Qin, K., Song, D., Cavallaro, L., &amp; Gervais, A. (2023). </w:t>
      </w:r>
      <w:r>
        <w:rPr>
          <w:i/>
          <w:iCs/>
        </w:rPr>
        <w:t>Do you still need a manual smart contract audit?</w:t>
      </w:r>
      <w:r>
        <w:t xml:space="preserve"> arXiv. https://arxiv.org/abs/2306.12338</w:t>
      </w:r>
    </w:p>
    <w:p w14:paraId="1958AA9C" w14:textId="77777777" w:rsidR="00926621" w:rsidRDefault="00000000">
      <w:pPr>
        <w:ind w:left="720" w:hanging="720"/>
        <w:jc w:val="left"/>
      </w:pPr>
      <w:r>
        <w:t xml:space="preserve">Durieux, T., Ferreira, J. F., Abreu, R., &amp; Cruz, P. (2020). Empirical review of automated analysis tools on 47,587 Ethereum smart contracts. In </w:t>
      </w:r>
      <w:r>
        <w:rPr>
          <w:i/>
          <w:iCs/>
        </w:rPr>
        <w:t>Proceedings of the ACM/IEEE 42nd International Conference on Software Engineering (ICSE)</w:t>
      </w:r>
      <w:r>
        <w:t xml:space="preserve"> (pp. 530–541). https://doi.org/10.1145/3377811.3380364</w:t>
      </w:r>
    </w:p>
    <w:p w14:paraId="7995E4D5" w14:textId="77777777" w:rsidR="00926621" w:rsidRDefault="00000000">
      <w:pPr>
        <w:ind w:left="720" w:hanging="720"/>
        <w:jc w:val="left"/>
      </w:pPr>
      <w:r>
        <w:t xml:space="preserve">Feist, J., Grieco, G., &amp; Groce, A. (2019). Slither: A static analysis framework for smart contracts. In </w:t>
      </w:r>
      <w:r>
        <w:rPr>
          <w:i/>
          <w:iCs/>
        </w:rPr>
        <w:t>2019 IEEE/ACM 2nd International Workshop on Emerging Trends in Software Engineering for Blockchain (WETSEB)</w:t>
      </w:r>
      <w:r>
        <w:t xml:space="preserve"> (pp. 8–15). https://doi.org/10.1109/WETSEB.2019.00008</w:t>
      </w:r>
    </w:p>
    <w:p w14:paraId="0678A822" w14:textId="77777777" w:rsidR="00926621" w:rsidRDefault="00000000">
      <w:pPr>
        <w:ind w:left="720" w:hanging="720"/>
        <w:jc w:val="left"/>
      </w:pPr>
      <w:r>
        <w:t xml:space="preserve">Ferreira, J. F., Cruz, P., Durieux, T., &amp; Abreu, R. (2020). SmartBugs: A framework to analyze Solidity smart contracts. In </w:t>
      </w:r>
      <w:r>
        <w:rPr>
          <w:i/>
          <w:iCs/>
        </w:rPr>
        <w:t>35th IEEE/ACM International Conference on Automated Software Engineering (ASE)</w:t>
      </w:r>
      <w:r>
        <w:t xml:space="preserve"> (pp. 1349–1352). https://doi.org/10.1145/3324884.3415298</w:t>
      </w:r>
    </w:p>
    <w:p w14:paraId="5DD6D16E" w14:textId="77777777" w:rsidR="00B7429D" w:rsidRDefault="00000000">
      <w:pPr>
        <w:ind w:left="720" w:hanging="720"/>
        <w:jc w:val="left"/>
      </w:pPr>
      <w:r>
        <w:t xml:space="preserve">Hu, S., Huang, T., İlhan, F., Tekin, S. F., &amp; Liu, L. (2023). Large language model-powered smart contract vulnerability detection: New perspectives. In </w:t>
      </w:r>
      <w:r>
        <w:rPr>
          <w:i/>
          <w:iCs/>
        </w:rPr>
        <w:t>2023 IEEE International Conference on Trust, Privacy and Security in Intelligent Systems and Applications (TPS-ISA)</w:t>
      </w:r>
      <w:r>
        <w:t xml:space="preserve"> (pp. 297–306). IEEE. https://arxiv.org/abs/2310.01152</w:t>
      </w:r>
    </w:p>
    <w:p w14:paraId="152D41D4" w14:textId="77777777" w:rsidR="00B7429D" w:rsidRDefault="00000000">
      <w:pPr>
        <w:ind w:left="720" w:hanging="720"/>
        <w:jc w:val="left"/>
      </w:pPr>
      <w:r>
        <w:t xml:space="preserve">Ince, P., Yu, J., Liu, J. K., &amp; Du, X. (2025). </w:t>
      </w:r>
      <w:r>
        <w:rPr>
          <w:i/>
          <w:iCs/>
        </w:rPr>
        <w:t>Generative large language model usage in smart contract vulnerability detection</w:t>
      </w:r>
      <w:r>
        <w:t>. arXiv. https://arxiv.org/abs/2504.04685</w:t>
      </w:r>
    </w:p>
    <w:p w14:paraId="044325D4" w14:textId="274B2AF4" w:rsidR="00B7429D" w:rsidRDefault="00000000">
      <w:pPr>
        <w:ind w:left="720" w:hanging="720"/>
        <w:jc w:val="left"/>
      </w:pPr>
      <w:r>
        <w:t xml:space="preserve">Naciones Unidas. (2015). </w:t>
      </w:r>
      <w:r>
        <w:rPr>
          <w:i/>
          <w:iCs/>
        </w:rPr>
        <w:t>Transformar nuestro mundo: la Agenda 2030 para el Desarrollo Sostenible</w:t>
      </w:r>
      <w:r>
        <w:t xml:space="preserve"> (A/RES/70/1). https://sdgs.un.org/2030agenda</w:t>
      </w:r>
    </w:p>
    <w:p w14:paraId="1F0EF841" w14:textId="77777777" w:rsidR="00B7429D" w:rsidRDefault="00000000">
      <w:pPr>
        <w:ind w:left="720" w:hanging="720"/>
        <w:jc w:val="left"/>
      </w:pPr>
      <w:r>
        <w:t xml:space="preserve">Peng, C., Wu, L., &amp; Zhou, Y. (2026). </w:t>
      </w:r>
      <w:r>
        <w:rPr>
          <w:i/>
          <w:iCs/>
        </w:rPr>
        <w:t>Re-evaluating EVMbench: Are AI agents ready for smart contract security?</w:t>
      </w:r>
      <w:r>
        <w:t xml:space="preserve"> arXiv. https://arxiv.org/abs/2603.10795</w:t>
      </w:r>
    </w:p>
    <w:p w14:paraId="1C569EF8" w14:textId="77777777" w:rsidR="00B7429D" w:rsidRDefault="00000000">
      <w:pPr>
        <w:ind w:left="720" w:hanging="720"/>
        <w:jc w:val="left"/>
      </w:pPr>
      <w:r>
        <w:t xml:space="preserve">Sun, Y., Wu, D., Xue, Y., Liu, H., Wang, H., Xu, Z., Xie, X., &amp; Liu, Y. (2024). GPTScan: Detecting logic vulnerabilities in smart contracts by combining GPT with program analysis. In </w:t>
      </w:r>
      <w:r>
        <w:rPr>
          <w:i/>
          <w:iCs/>
        </w:rPr>
        <w:t>Proceedings of the 46th IEEE/ACM International Conference on Software Engineering (ICSE ’24)</w:t>
      </w:r>
      <w:r>
        <w:t>. ACM. https://doi.org/10.1145/3597503.3639117</w:t>
      </w:r>
    </w:p>
    <w:p w14:paraId="421D6344" w14:textId="77777777" w:rsidR="00B7429D" w:rsidRDefault="00000000">
      <w:pPr>
        <w:ind w:left="720" w:hanging="720"/>
        <w:jc w:val="left"/>
      </w:pPr>
      <w:r>
        <w:t xml:space="preserve">Universitat Oberta de Catalunya. (2022). </w:t>
      </w:r>
      <w:r>
        <w:rPr>
          <w:i/>
          <w:iCs/>
        </w:rPr>
        <w:t>¿Cómo incorporar la competencia “Comportamiento ético y global” al Trabajo Final (TF)?</w:t>
      </w:r>
      <w:r>
        <w:t xml:space="preserve"> UOC.</w:t>
      </w:r>
    </w:p>
    <w:p w14:paraId="7C75F301" w14:textId="77777777" w:rsidR="00B7429D" w:rsidRDefault="00000000">
      <w:pPr>
        <w:ind w:left="720" w:hanging="720"/>
        <w:jc w:val="left"/>
      </w:pPr>
      <w:r>
        <w:t xml:space="preserve">Wang, J., Bigger, A., Xu, X., Lin, J. W., Applebaum, A., Patwardhan, T., Yukseloglu, A., &amp; Watkins, O. (2026). </w:t>
      </w:r>
      <w:r>
        <w:rPr>
          <w:i/>
          <w:iCs/>
        </w:rPr>
        <w:t>EVMbench: Evaluating AI agents on smart contract security</w:t>
      </w:r>
      <w:r>
        <w:t>. arXiv. https://arxiv.org/abs/2603.04915</w:t>
      </w:r>
    </w:p>
    <w:p w14:paraId="53F85C42" w14:textId="1EEA8DB5" w:rsidR="00B7429D" w:rsidRDefault="00000000">
      <w:pPr>
        <w:ind w:left="720" w:hanging="720"/>
        <w:jc w:val="left"/>
      </w:pPr>
      <w:r>
        <w:lastRenderedPageBreak/>
        <w:t xml:space="preserve">Xiao, W., Killian, C., Sleight, H., Chan, A., Carlini, N., &amp; Peng, A. (2025, 1 de diciembre). </w:t>
      </w:r>
      <w:r>
        <w:rPr>
          <w:i/>
          <w:iCs/>
        </w:rPr>
        <w:t>AI agents find $4.6M in blockchain smart contract exploits</w:t>
      </w:r>
      <w:r>
        <w:t>. Anthropic. https://www.anthropic.com/research/smart-contracts</w:t>
      </w:r>
    </w:p>
    <w:p w14:paraId="79F82338" w14:textId="77777777" w:rsidR="006F39ED" w:rsidRDefault="00000000" w:rsidP="003F0D8F">
      <w:pPr>
        <w:pStyle w:val="Ttulo1"/>
      </w:pPr>
      <w:bookmarkStart w:id="150" w:name="_Toc242286230"/>
      <w:bookmarkStart w:id="151" w:name="_Toc242304189"/>
      <w:r>
        <w:t>Anexos</w:t>
      </w:r>
      <w:bookmarkEnd w:id="150"/>
      <w:bookmarkEnd w:id="151"/>
    </w:p>
    <w:p w14:paraId="3F6C13FB" w14:textId="77777777" w:rsidR="006F39ED" w:rsidRDefault="00000000" w:rsidP="002F486E">
      <w:r>
        <w:t>En la PEC 1 todavía no es necesario incorporar todos los anexos, pero se prevé utilizar esta sección para conservar evidencias y material que permita reproducir el experimento sin sobrecargar el cuerpo principal de la memoria.</w:t>
      </w:r>
    </w:p>
    <w:p w14:paraId="304748BF" w14:textId="77777777" w:rsidR="006F39ED" w:rsidRDefault="00000000" w:rsidP="002F486E">
      <w:pPr>
        <w:pStyle w:val="Ttulo3"/>
      </w:pPr>
      <w:bookmarkStart w:id="152" w:name="_Toc242286231"/>
      <w:r>
        <w:t>Anexo A. Contratos utilizados</w:t>
      </w:r>
      <w:bookmarkEnd w:id="152"/>
    </w:p>
    <w:p w14:paraId="39BE8295" w14:textId="77777777" w:rsidR="006F39ED" w:rsidRDefault="00000000" w:rsidP="002F486E">
      <w:r>
        <w:t>Listado de smart contracts incluidos en el conjunto de pruebas, junto con su procedencia y vulnerabilidad conocida.</w:t>
      </w:r>
    </w:p>
    <w:p w14:paraId="5CA454A3" w14:textId="77777777" w:rsidR="006F39ED" w:rsidRDefault="00000000" w:rsidP="002F486E">
      <w:pPr>
        <w:pStyle w:val="Ttulo3"/>
      </w:pPr>
      <w:bookmarkStart w:id="153" w:name="_Toc242286232"/>
      <w:r>
        <w:t>Anexo B. Clasificación de vulnerabilidades</w:t>
      </w:r>
      <w:bookmarkEnd w:id="153"/>
    </w:p>
    <w:p w14:paraId="274FC822" w14:textId="77777777" w:rsidR="006F39ED" w:rsidRDefault="00000000" w:rsidP="002F486E">
      <w:r>
        <w:t>Tabla con contrato, categoría de vulnerabilidad, localización, severidad y fuente del benchmark.</w:t>
      </w:r>
    </w:p>
    <w:p w14:paraId="3ABD8ECD" w14:textId="77777777" w:rsidR="006F39ED" w:rsidRDefault="00000000" w:rsidP="002F486E">
      <w:pPr>
        <w:pStyle w:val="Ttulo3"/>
      </w:pPr>
      <w:bookmarkStart w:id="154" w:name="_Toc242286233"/>
      <w:r>
        <w:t>Anexo C. Prompts utilizados</w:t>
      </w:r>
      <w:bookmarkEnd w:id="154"/>
    </w:p>
    <w:p w14:paraId="151C2F22" w14:textId="77777777" w:rsidR="006F39ED" w:rsidRDefault="00000000" w:rsidP="002F486E">
      <w:r>
        <w:t>Texto completo de las instrucciones empleadas con cada herramienta de IA generativa.</w:t>
      </w:r>
    </w:p>
    <w:p w14:paraId="7548EAF6" w14:textId="77777777" w:rsidR="006F39ED" w:rsidRDefault="00000000" w:rsidP="002F486E">
      <w:pPr>
        <w:pStyle w:val="Ttulo3"/>
      </w:pPr>
      <w:bookmarkStart w:id="155" w:name="_Toc242286234"/>
      <w:r>
        <w:t>Anexo D. Respuestas generadas</w:t>
      </w:r>
      <w:bookmarkEnd w:id="155"/>
    </w:p>
    <w:p w14:paraId="096AE7BE" w14:textId="77777777" w:rsidR="006F39ED" w:rsidRDefault="00000000" w:rsidP="002F486E">
      <w:r>
        <w:t>Respuestas completas obtenidas mediante ChatGPT, Gemini y Claude Code o referencia al repositorio donde se conserven.</w:t>
      </w:r>
    </w:p>
    <w:p w14:paraId="6549079D" w14:textId="77777777" w:rsidR="006F39ED" w:rsidRDefault="00000000" w:rsidP="002F486E">
      <w:pPr>
        <w:pStyle w:val="Ttulo3"/>
      </w:pPr>
      <w:bookmarkStart w:id="156" w:name="_Toc242286235"/>
      <w:r>
        <w:t>Anexo E. Resultados de analizadores tradicionales</w:t>
      </w:r>
      <w:bookmarkEnd w:id="156"/>
    </w:p>
    <w:p w14:paraId="3DB5F697" w14:textId="77777777" w:rsidR="006F39ED" w:rsidRDefault="00000000" w:rsidP="002F486E">
      <w:r>
        <w:t>Salidas completas de Slither y Mythril y parámetros de ejecución.</w:t>
      </w:r>
    </w:p>
    <w:p w14:paraId="08C1CF8F" w14:textId="77777777" w:rsidR="006F39ED" w:rsidRDefault="00000000" w:rsidP="002F486E">
      <w:pPr>
        <w:pStyle w:val="Ttulo3"/>
      </w:pPr>
      <w:bookmarkStart w:id="157" w:name="_Toc242286236"/>
      <w:r>
        <w:t>Anexo F. Dataset consolidado</w:t>
      </w:r>
      <w:bookmarkEnd w:id="157"/>
    </w:p>
    <w:p w14:paraId="0E44461E" w14:textId="77777777" w:rsidR="006F39ED" w:rsidRDefault="00000000" w:rsidP="002F486E">
      <w:r>
        <w:t>Dataset con contrato, vulnerabilidad real, herramienta, detección reportada, clasificación TP/FP/FN/TN, explicación y mitigación.</w:t>
      </w:r>
    </w:p>
    <w:p w14:paraId="6C42A3F8" w14:textId="77777777" w:rsidR="006F39ED" w:rsidRDefault="00000000" w:rsidP="002F486E">
      <w:pPr>
        <w:pStyle w:val="Ttulo3"/>
      </w:pPr>
      <w:bookmarkStart w:id="158" w:name="_Toc242286237"/>
      <w:r>
        <w:t>Anexo G. Scripts de análisis</w:t>
      </w:r>
      <w:bookmarkEnd w:id="158"/>
    </w:p>
    <w:p w14:paraId="53994E57" w14:textId="77777777" w:rsidR="006F39ED" w:rsidRDefault="00000000" w:rsidP="002F486E">
      <w:r>
        <w:t>Scripts utilizados para normalizar resultados, calcular métricas y generar tablas o gráficos.</w:t>
      </w:r>
    </w:p>
    <w:sectPr w:rsidR="006F39ED">
      <w:footerReference w:type="first" r:id="rId21"/>
      <w:pgSz w:w="11907" w:h="16840"/>
      <w:pgMar w:top="1418" w:right="1701" w:bottom="1418"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21C77" w14:textId="77777777" w:rsidR="00DE47A0" w:rsidRDefault="00DE47A0" w:rsidP="002F486E">
      <w:r>
        <w:separator/>
      </w:r>
    </w:p>
  </w:endnote>
  <w:endnote w:type="continuationSeparator" w:id="0">
    <w:p w14:paraId="5D5AFA61" w14:textId="77777777" w:rsidR="00DE47A0" w:rsidRDefault="00DE47A0" w:rsidP="002F4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4E93EC5-C753-409F-8AD7-85FC11803BA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2" w:fontKey="{F2BC56B1-3E19-4622-8C15-DFCD0D72B268}"/>
  </w:font>
  <w:font w:name="Georgia">
    <w:panose1 w:val="02040502050405020303"/>
    <w:charset w:val="00"/>
    <w:family w:val="roman"/>
    <w:pitch w:val="variable"/>
    <w:sig w:usb0="00000287" w:usb1="00000000" w:usb2="00000000" w:usb3="00000000" w:csb0="0000009F" w:csb1="00000000"/>
    <w:embedItalic r:id="rId3" w:fontKey="{FB579793-316D-4637-815A-75A1D3C1B7A4}"/>
  </w:font>
  <w:font w:name="Calibri">
    <w:panose1 w:val="020F0502020204030204"/>
    <w:charset w:val="00"/>
    <w:family w:val="swiss"/>
    <w:pitch w:val="variable"/>
    <w:sig w:usb0="E4002EFF" w:usb1="C200247B" w:usb2="00000009" w:usb3="00000000" w:csb0="000001FF" w:csb1="00000000"/>
    <w:embedRegular r:id="rId4" w:fontKey="{64F3FBF9-007B-46B9-AA9C-D32A4DA65A14}"/>
    <w:embedBold r:id="rId5" w:fontKey="{646F7351-E314-4A23-85E1-73E26F50F925}"/>
  </w:font>
  <w:font w:name="Cambria">
    <w:panose1 w:val="02040503050406030204"/>
    <w:charset w:val="00"/>
    <w:family w:val="roman"/>
    <w:pitch w:val="variable"/>
    <w:sig w:usb0="E00006FF" w:usb1="420024FF" w:usb2="02000000" w:usb3="00000000" w:csb0="0000019F" w:csb1="00000000"/>
    <w:embedRegular r:id="rId6" w:fontKey="{9D746720-5294-4940-8E55-0B977473C6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A48E" w14:textId="77777777" w:rsidR="006F39ED" w:rsidRDefault="00000000" w:rsidP="002F486E">
    <w:r>
      <w:fldChar w:fldCharType="begin"/>
    </w:r>
    <w:r>
      <w:rPr>
        <w:sz w:val="24"/>
        <w:szCs w:val="24"/>
      </w:rPr>
      <w:instrText>PAGE</w:instrText>
    </w:r>
    <w:r>
      <w:fldChar w:fldCharType="separate"/>
    </w:r>
    <w:r>
      <w:fldChar w:fldCharType="end"/>
    </w:r>
  </w:p>
  <w:p w14:paraId="260EBF64" w14:textId="77777777" w:rsidR="006F39ED" w:rsidRDefault="006F39ED" w:rsidP="002F48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7BEA" w14:textId="77777777" w:rsidR="006F39ED" w:rsidRDefault="006F39ED" w:rsidP="002F486E"/>
  <w:p w14:paraId="6DB099B2" w14:textId="77777777" w:rsidR="006F39ED" w:rsidRDefault="006F39ED" w:rsidP="002F486E"/>
  <w:p w14:paraId="2B052BC4" w14:textId="77777777" w:rsidR="006F39ED" w:rsidRDefault="006F39ED" w:rsidP="002F486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246E" w14:textId="77777777" w:rsidR="006F39ED" w:rsidRDefault="006F39ED" w:rsidP="002F486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448D" w14:textId="77777777" w:rsidR="006F39ED" w:rsidRDefault="006F39ED" w:rsidP="002F486E"/>
  <w:p w14:paraId="445DAA57" w14:textId="77777777" w:rsidR="006F39ED" w:rsidRDefault="006F39ED" w:rsidP="002F486E"/>
  <w:p w14:paraId="585CB2A1" w14:textId="77777777" w:rsidR="006F39ED" w:rsidRDefault="00000000" w:rsidP="002F486E">
    <w:r>
      <w:fldChar w:fldCharType="begin"/>
    </w:r>
    <w:r>
      <w:rPr>
        <w:sz w:val="24"/>
        <w:szCs w:val="24"/>
      </w:rPr>
      <w:instrText>PAGE</w:instrText>
    </w:r>
    <w:r>
      <w:fldChar w:fldCharType="separate"/>
    </w:r>
    <w:r w:rsidR="001A01F8">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E6A24" w14:textId="77777777" w:rsidR="006F39ED" w:rsidRDefault="00000000" w:rsidP="002F486E">
    <w:r>
      <w:fldChar w:fldCharType="begin"/>
    </w:r>
    <w:r>
      <w:rPr>
        <w:sz w:val="24"/>
        <w:szCs w:val="24"/>
      </w:rPr>
      <w:instrText>PAGE</w:instrText>
    </w:r>
    <w:r>
      <w:fldChar w:fldCharType="separate"/>
    </w:r>
    <w:r w:rsidR="001A01F8">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2F95" w14:textId="77777777" w:rsidR="006F39ED" w:rsidRDefault="00000000" w:rsidP="002F486E">
    <w:r>
      <w:fldChar w:fldCharType="begin"/>
    </w:r>
    <w:r>
      <w:rPr>
        <w:sz w:val="24"/>
        <w:szCs w:val="24"/>
      </w:rPr>
      <w:instrText>PAGE</w:instrText>
    </w:r>
    <w:r>
      <w:fldChar w:fldCharType="separate"/>
    </w:r>
    <w:r w:rsidR="001A01F8">
      <w:rPr>
        <w:noProof/>
      </w:rPr>
      <w:t>1</w:t>
    </w:r>
    <w:r>
      <w:fldChar w:fldCharType="end"/>
    </w:r>
  </w:p>
  <w:p w14:paraId="4EB140F8" w14:textId="77777777" w:rsidR="006F39ED" w:rsidRDefault="006F39ED" w:rsidP="002F486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A798" w14:textId="77777777" w:rsidR="006F39ED" w:rsidRDefault="00000000" w:rsidP="002F486E">
    <w:r>
      <w:fldChar w:fldCharType="begin"/>
    </w:r>
    <w:r>
      <w:rPr>
        <w:sz w:val="24"/>
        <w:szCs w:val="24"/>
      </w:rPr>
      <w:instrText>PAGE</w:instrText>
    </w:r>
    <w:r>
      <w:fldChar w:fldCharType="separate"/>
    </w:r>
    <w:r w:rsidR="001A01F8">
      <w:rPr>
        <w:noProof/>
      </w:rPr>
      <w:t>1</w:t>
    </w:r>
    <w:r>
      <w:fldChar w:fldCharType="end"/>
    </w:r>
  </w:p>
  <w:p w14:paraId="06CD4073" w14:textId="77777777" w:rsidR="006F39ED" w:rsidRDefault="006F39ED" w:rsidP="002F486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06D1" w14:textId="77777777" w:rsidR="006F39ED" w:rsidRDefault="00000000" w:rsidP="002F486E">
    <w:r>
      <w:fldChar w:fldCharType="begin"/>
    </w:r>
    <w:r>
      <w:rPr>
        <w:sz w:val="24"/>
        <w:szCs w:val="24"/>
      </w:rPr>
      <w:instrText>PAGE</w:instrText>
    </w:r>
    <w:r>
      <w:fldChar w:fldCharType="separate"/>
    </w:r>
    <w:r w:rsidR="001A01F8">
      <w:rPr>
        <w:noProof/>
      </w:rPr>
      <w:t>1</w:t>
    </w:r>
    <w:r>
      <w:fldChar w:fldCharType="end"/>
    </w:r>
  </w:p>
  <w:p w14:paraId="28D929BD" w14:textId="77777777" w:rsidR="006F39ED" w:rsidRDefault="006F39ED" w:rsidP="002F48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5C706" w14:textId="77777777" w:rsidR="00DE47A0" w:rsidRDefault="00DE47A0" w:rsidP="002F486E">
      <w:r>
        <w:separator/>
      </w:r>
    </w:p>
  </w:footnote>
  <w:footnote w:type="continuationSeparator" w:id="0">
    <w:p w14:paraId="0917B6B7" w14:textId="77777777" w:rsidR="00DE47A0" w:rsidRDefault="00DE47A0" w:rsidP="002F48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0C9D"/>
    <w:multiLevelType w:val="multilevel"/>
    <w:tmpl w:val="37C842F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1A22512C"/>
    <w:multiLevelType w:val="multilevel"/>
    <w:tmpl w:val="D04CB2E8"/>
    <w:lvl w:ilvl="0">
      <w:start w:val="1"/>
      <w:numFmt w:val="decimal"/>
      <w:lvlText w:val="%1."/>
      <w:lvlJc w:val="left"/>
      <w:pPr>
        <w:ind w:left="400" w:hanging="400"/>
      </w:pPr>
      <w:rPr>
        <w:vertAlign w:val="baseline"/>
      </w:rPr>
    </w:lvl>
    <w:lvl w:ilvl="1">
      <w:start w:val="1"/>
      <w:numFmt w:val="decimal"/>
      <w:pStyle w:val="Ttulo2"/>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2" w15:restartNumberingAfterBreak="0">
    <w:nsid w:val="2C7B1C43"/>
    <w:multiLevelType w:val="multilevel"/>
    <w:tmpl w:val="F258CD5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6A830275"/>
    <w:multiLevelType w:val="multilevel"/>
    <w:tmpl w:val="9DD0D0F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7E556084"/>
    <w:multiLevelType w:val="multilevel"/>
    <w:tmpl w:val="45C87722"/>
    <w:lvl w:ilvl="0">
      <w:start w:val="1"/>
      <w:numFmt w:val="decimal"/>
      <w:pStyle w:val="Ttulo1"/>
      <w:lvlText w:val="%1."/>
      <w:lvlJc w:val="left"/>
      <w:pPr>
        <w:ind w:left="440" w:hanging="440"/>
      </w:pPr>
      <w:rPr>
        <w:vertAlign w:val="baseline"/>
      </w:rPr>
    </w:lvl>
    <w:lvl w:ilvl="1">
      <w:start w:val="3"/>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num w:numId="1" w16cid:durableId="1073117065">
    <w:abstractNumId w:val="3"/>
  </w:num>
  <w:num w:numId="2" w16cid:durableId="708920249">
    <w:abstractNumId w:val="2"/>
  </w:num>
  <w:num w:numId="3" w16cid:durableId="1174493265">
    <w:abstractNumId w:val="0"/>
  </w:num>
  <w:num w:numId="4" w16cid:durableId="2043242501">
    <w:abstractNumId w:val="4"/>
  </w:num>
  <w:num w:numId="5" w16cid:durableId="1782452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D"/>
    <w:rsid w:val="0001436D"/>
    <w:rsid w:val="0003309C"/>
    <w:rsid w:val="00140945"/>
    <w:rsid w:val="001A01F8"/>
    <w:rsid w:val="001E1AE6"/>
    <w:rsid w:val="002932B3"/>
    <w:rsid w:val="002F486E"/>
    <w:rsid w:val="003F0D8F"/>
    <w:rsid w:val="00534E28"/>
    <w:rsid w:val="005E56EF"/>
    <w:rsid w:val="00664D3B"/>
    <w:rsid w:val="006F39ED"/>
    <w:rsid w:val="00716FD0"/>
    <w:rsid w:val="007750B7"/>
    <w:rsid w:val="00900609"/>
    <w:rsid w:val="00926621"/>
    <w:rsid w:val="00973934"/>
    <w:rsid w:val="00A7473E"/>
    <w:rsid w:val="00B7429D"/>
    <w:rsid w:val="00B87C55"/>
    <w:rsid w:val="00BE49B7"/>
    <w:rsid w:val="00DE47A0"/>
    <w:rsid w:val="00E30076"/>
    <w:rsid w:val="00EB4D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9665"/>
  <w15:docId w15:val="{20A5BE97-8148-4BA1-9D14-651053E63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D8F"/>
    <w:pPr>
      <w:spacing w:after="120"/>
    </w:pPr>
    <w:rPr>
      <w:sz w:val="22"/>
      <w:szCs w:val="22"/>
    </w:rPr>
  </w:style>
  <w:style w:type="paragraph" w:styleId="Ttulo1">
    <w:name w:val="heading 1"/>
    <w:basedOn w:val="Normal"/>
    <w:next w:val="Normal"/>
    <w:uiPriority w:val="9"/>
    <w:qFormat/>
    <w:rsid w:val="003F0D8F"/>
    <w:pPr>
      <w:keepNext/>
      <w:numPr>
        <w:numId w:val="4"/>
      </w:numPr>
      <w:outlineLvl w:val="0"/>
    </w:pPr>
    <w:rPr>
      <w:b/>
      <w:bCs/>
      <w:sz w:val="40"/>
      <w:szCs w:val="40"/>
    </w:rPr>
  </w:style>
  <w:style w:type="paragraph" w:styleId="Ttulo2">
    <w:name w:val="heading 2"/>
    <w:basedOn w:val="Normal"/>
    <w:next w:val="Normal"/>
    <w:uiPriority w:val="9"/>
    <w:unhideWhenUsed/>
    <w:qFormat/>
    <w:rsid w:val="00B87C55"/>
    <w:pPr>
      <w:keepNext/>
      <w:numPr>
        <w:ilvl w:val="1"/>
        <w:numId w:val="5"/>
      </w:numPr>
      <w:outlineLvl w:val="1"/>
    </w:pPr>
    <w:rPr>
      <w:b/>
      <w:bCs/>
    </w:rPr>
  </w:style>
  <w:style w:type="paragraph" w:styleId="Ttulo3">
    <w:name w:val="heading 3"/>
    <w:basedOn w:val="Normal"/>
    <w:next w:val="Normal"/>
    <w:uiPriority w:val="9"/>
    <w:unhideWhenUsed/>
    <w:qFormat/>
    <w:rsid w:val="00A7473E"/>
    <w:pPr>
      <w:keepNext/>
      <w:keepLines/>
      <w:spacing w:before="280" w:after="80"/>
      <w:outlineLvl w:val="2"/>
    </w:pPr>
    <w:rPr>
      <w:color w:val="002060"/>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next w:val="TableNormal1"/>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styleId="Hipervnculo">
    <w:name w:val="Hyperlink"/>
    <w:uiPriority w:val="99"/>
    <w:rPr>
      <w:color w:val="0000FF"/>
      <w:w w:val="100"/>
      <w:position w:val="-1"/>
      <w:u w:val="single"/>
      <w:effect w:val="none"/>
      <w:vertAlign w:val="baseline"/>
      <w:cs w:val="0"/>
      <w:em w:val="none"/>
    </w:r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 w:lineRule="atLeast"/>
      <w:ind w:leftChars="-1" w:left="-1" w:hangingChars="1" w:hanging="1"/>
      <w:jc w:val="left"/>
      <w:textDirection w:val="btLr"/>
      <w:textAlignment w:val="top"/>
      <w:outlineLvl w:val="0"/>
    </w:pPr>
    <w:rPr>
      <w:rFonts w:ascii="Courier New" w:eastAsia="MS Mincho" w:hAnsi="Courier New" w:cs="Courier New"/>
      <w:position w:val="-1"/>
      <w:sz w:val="24"/>
      <w:szCs w:val="20"/>
      <w:lang w:eastAsia="ja-JP"/>
    </w:rPr>
  </w:style>
  <w:style w:type="character" w:customStyle="1" w:styleId="fnt112">
    <w:name w:val="fnt112"/>
    <w:basedOn w:val="Fuentedeprrafopredeter"/>
    <w:rPr>
      <w:w w:val="100"/>
      <w:position w:val="-1"/>
      <w:effect w:val="none"/>
      <w:vertAlign w:val="baseline"/>
      <w:cs w:val="0"/>
      <w:em w:val="none"/>
    </w:r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sz w:val="24"/>
      <w:szCs w:val="24"/>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sz w:val="24"/>
      <w:szCs w:val="24"/>
    </w:rPr>
  </w:style>
  <w:style w:type="character" w:styleId="Nmerodepgina">
    <w:name w:val="page number"/>
    <w:basedOn w:val="Fuentedeprrafopredeter"/>
    <w:rPr>
      <w:w w:val="100"/>
      <w:position w:val="-1"/>
      <w:effect w:val="none"/>
      <w:vertAlign w:val="baseline"/>
      <w:cs w:val="0"/>
      <w:em w:val="none"/>
    </w:rPr>
  </w:style>
  <w:style w:type="table" w:styleId="Tablaconcuadrcula">
    <w:name w:val="Table Grid"/>
    <w:basedOn w:val="TableNormal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pPr>
      <w:tabs>
        <w:tab w:val="left" w:pos="480"/>
        <w:tab w:val="right" w:leader="dot" w:pos="8495"/>
      </w:tabs>
      <w:suppressAutoHyphens/>
      <w:spacing w:line="1" w:lineRule="atLeast"/>
      <w:ind w:leftChars="-1" w:left="-1" w:hangingChars="1" w:hanging="1"/>
      <w:textDirection w:val="btLr"/>
      <w:textAlignment w:val="top"/>
      <w:outlineLvl w:val="0"/>
    </w:pPr>
    <w:rPr>
      <w:position w:val="-1"/>
      <w:sz w:val="24"/>
      <w:szCs w:val="24"/>
    </w:rPr>
  </w:style>
  <w:style w:type="paragraph" w:styleId="TDC2">
    <w:name w:val="toc 2"/>
    <w:basedOn w:val="Normal"/>
    <w:next w:val="Normal"/>
    <w:uiPriority w:val="39"/>
    <w:pPr>
      <w:suppressAutoHyphens/>
      <w:spacing w:line="1" w:lineRule="atLeast"/>
      <w:ind w:leftChars="-1" w:left="200" w:hangingChars="1" w:hanging="1"/>
      <w:textDirection w:val="btLr"/>
      <w:textAlignment w:val="top"/>
      <w:outlineLvl w:val="0"/>
    </w:pPr>
    <w:rPr>
      <w:position w:val="-1"/>
      <w:sz w:val="24"/>
      <w:szCs w:val="24"/>
    </w:rPr>
  </w:style>
  <w:style w:type="paragraph" w:styleId="NormalWeb">
    <w:name w:val="Normal (Web)"/>
    <w:basedOn w:val="Normal"/>
    <w:pPr>
      <w:suppressAutoHyphens/>
      <w:spacing w:before="100" w:beforeAutospacing="1" w:after="100" w:afterAutospacing="1" w:line="1" w:lineRule="atLeast"/>
      <w:ind w:leftChars="-1" w:left="-1" w:hangingChars="1" w:hanging="1"/>
      <w:jc w:val="left"/>
      <w:textDirection w:val="btLr"/>
      <w:textAlignment w:val="top"/>
      <w:outlineLvl w:val="0"/>
    </w:pPr>
    <w:rPr>
      <w:rFonts w:ascii="Times New Roman" w:eastAsia="MS Mincho" w:hAnsi="Times New Roman"/>
      <w:position w:val="-1"/>
      <w:sz w:val="24"/>
      <w:szCs w:val="24"/>
      <w:lang w:eastAsia="ja-JP"/>
    </w:rPr>
  </w:style>
  <w:style w:type="paragraph" w:styleId="TDC9">
    <w:name w:val="toc 9"/>
    <w:basedOn w:val="Normal"/>
    <w:next w:val="Normal"/>
    <w:uiPriority w:val="39"/>
    <w:pPr>
      <w:suppressAutoHyphens/>
      <w:spacing w:line="1" w:lineRule="atLeast"/>
      <w:ind w:leftChars="-1" w:left="1600" w:hangingChars="1" w:hanging="1"/>
      <w:textDirection w:val="btLr"/>
      <w:textAlignment w:val="top"/>
      <w:outlineLvl w:val="0"/>
    </w:pPr>
    <w:rPr>
      <w:position w:val="-1"/>
      <w:sz w:val="24"/>
      <w:szCs w:val="24"/>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rPr>
  </w:style>
  <w:style w:type="character" w:customStyle="1" w:styleId="FooterChar">
    <w:name w:val="Footer Char"/>
    <w:rPr>
      <w:rFonts w:ascii="Arial" w:hAnsi="Arial"/>
      <w:w w:val="100"/>
      <w:position w:val="-1"/>
      <w:sz w:val="24"/>
      <w:szCs w:val="24"/>
      <w:effect w:val="none"/>
      <w:vertAlign w:val="baseline"/>
      <w:cs w:val="0"/>
      <w:em w:val="none"/>
      <w:lang w:val="es-ES"/>
    </w:rPr>
  </w:style>
  <w:style w:type="character" w:customStyle="1" w:styleId="CommentReference">
    <w:name w:val="Comment Reference"/>
    <w:rPr>
      <w:w w:val="100"/>
      <w:position w:val="-1"/>
      <w:sz w:val="16"/>
      <w:szCs w:val="16"/>
      <w:effect w:val="none"/>
      <w:vertAlign w:val="baseline"/>
      <w:cs w:val="0"/>
      <w:em w:val="none"/>
    </w:rPr>
  </w:style>
  <w:style w:type="paragraph" w:customStyle="1" w:styleId="CommentText">
    <w:name w:val="Comment Text"/>
    <w:basedOn w:val="Normal"/>
    <w:pPr>
      <w:suppressAutoHyphens/>
      <w:spacing w:line="1" w:lineRule="atLeast"/>
      <w:ind w:leftChars="-1" w:left="-1" w:hangingChars="1" w:hanging="1"/>
      <w:textDirection w:val="btLr"/>
      <w:textAlignment w:val="top"/>
      <w:outlineLvl w:val="0"/>
    </w:pPr>
    <w:rPr>
      <w:position w:val="-1"/>
      <w:sz w:val="20"/>
      <w:szCs w:val="20"/>
    </w:rPr>
  </w:style>
  <w:style w:type="character" w:customStyle="1" w:styleId="CommentTextChar">
    <w:name w:val="Comment Text Char"/>
    <w:rPr>
      <w:rFonts w:ascii="Arial" w:hAnsi="Arial"/>
      <w:w w:val="100"/>
      <w:position w:val="-1"/>
      <w:effect w:val="none"/>
      <w:vertAlign w:val="baseline"/>
      <w:cs w:val="0"/>
      <w:em w:val="none"/>
      <w:lang w:eastAsia="es-ES"/>
    </w:rPr>
  </w:style>
  <w:style w:type="paragraph" w:customStyle="1" w:styleId="CommentSubject">
    <w:name w:val="Comment Subject"/>
    <w:basedOn w:val="CommentText"/>
    <w:next w:val="CommentText"/>
    <w:rPr>
      <w:b/>
      <w:bCs/>
    </w:rPr>
  </w:style>
  <w:style w:type="character" w:customStyle="1" w:styleId="CommentSubjectChar">
    <w:name w:val="Comment Subject Char"/>
    <w:rPr>
      <w:rFonts w:ascii="Arial" w:hAnsi="Arial"/>
      <w:b/>
      <w:bCs/>
      <w:w w:val="100"/>
      <w:position w:val="-1"/>
      <w:effect w:val="none"/>
      <w:vertAlign w:val="baseline"/>
      <w:cs w:val="0"/>
      <w:em w:val="none"/>
      <w:lang w:eastAsia="es-ES"/>
    </w:rPr>
  </w:style>
  <w:style w:type="paragraph" w:styleId="Descripcin">
    <w:name w:val="caption"/>
    <w:basedOn w:val="Normal"/>
    <w:next w:val="Normal"/>
    <w:pPr>
      <w:suppressAutoHyphens/>
      <w:spacing w:line="1" w:lineRule="atLeast"/>
      <w:ind w:leftChars="-1" w:left="-1" w:hangingChars="1" w:hanging="1"/>
      <w:textDirection w:val="btLr"/>
      <w:textAlignment w:val="top"/>
      <w:outlineLvl w:val="0"/>
    </w:pPr>
    <w:rPr>
      <w:b/>
      <w:bCs/>
      <w:position w:val="-1"/>
      <w:sz w:val="20"/>
      <w:szCs w:val="20"/>
    </w:rPr>
  </w:style>
  <w:style w:type="paragraph" w:styleId="Tabladeilustraciones">
    <w:name w:val="table of figures"/>
    <w:basedOn w:val="Normal"/>
    <w:next w:val="Normal"/>
    <w:uiPriority w:val="99"/>
    <w:pPr>
      <w:suppressAutoHyphens/>
      <w:spacing w:line="1" w:lineRule="atLeast"/>
      <w:ind w:leftChars="-1" w:left="-1" w:hangingChars="1" w:hanging="1"/>
      <w:textDirection w:val="btLr"/>
      <w:textAlignment w:val="top"/>
      <w:outlineLvl w:val="0"/>
    </w:pPr>
    <w:rPr>
      <w:position w:val="-1"/>
      <w:sz w:val="24"/>
      <w:szCs w:val="24"/>
    </w:rPr>
  </w:style>
  <w:style w:type="paragraph" w:customStyle="1" w:styleId="HTMLconformatoprevio1">
    <w:name w:val="HTML con formato previo1"/>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 w:lineRule="atLeast"/>
      <w:ind w:leftChars="-1" w:left="-1" w:hangingChars="1" w:hanging="1"/>
      <w:jc w:val="left"/>
      <w:textDirection w:val="btLr"/>
      <w:textAlignment w:val="top"/>
      <w:outlineLvl w:val="0"/>
    </w:pPr>
    <w:rPr>
      <w:rFonts w:ascii="Courier New" w:eastAsia="MS Mincho" w:hAnsi="Courier New" w:cs="Courier New"/>
      <w:position w:val="-1"/>
      <w:sz w:val="24"/>
      <w:szCs w:val="20"/>
      <w:lang w:eastAsia="ar-SA"/>
    </w:rPr>
  </w:style>
  <w:style w:type="character" w:customStyle="1" w:styleId="HTMLPreformattedChar">
    <w:name w:val="HTML Preformatted Char"/>
    <w:rPr>
      <w:rFonts w:ascii="Courier New" w:eastAsia="MS Mincho" w:hAnsi="Courier New" w:cs="Courier New"/>
      <w:w w:val="100"/>
      <w:position w:val="-1"/>
      <w:sz w:val="24"/>
      <w:effect w:val="none"/>
      <w:vertAlign w:val="baseline"/>
      <w:cs w:val="0"/>
      <w:em w:val="none"/>
      <w:lang w:val="es-ES" w:eastAsia="ja-JP"/>
    </w:rPr>
  </w:style>
  <w:style w:type="character" w:customStyle="1" w:styleId="apple-tab-span">
    <w:name w:val="apple-tab-span"/>
    <w:rPr>
      <w:w w:val="100"/>
      <w:position w:val="-1"/>
      <w:effect w:val="none"/>
      <w:vertAlign w:val="baseline"/>
      <w:cs w:val="0"/>
      <w:em w:val="none"/>
    </w:rPr>
  </w:style>
  <w:style w:type="character" w:styleId="Fuerte">
    <w:name w:val="Strong"/>
    <w:rPr>
      <w:b/>
      <w:bCs/>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Hipervnculovisitado">
    <w:name w:val="FollowedHyperlink"/>
    <w:rPr>
      <w:color w:val="954F72"/>
      <w:w w:val="100"/>
      <w:position w:val="-1"/>
      <w:u w:val="single"/>
      <w:effect w:val="none"/>
      <w:vertAlign w:val="baseline"/>
      <w:cs w:val="0"/>
      <w:em w:val="none"/>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paragraph" w:styleId="TtuloTDC">
    <w:name w:val="TOC Heading"/>
    <w:basedOn w:val="Ttulo1"/>
    <w:next w:val="Normal"/>
    <w:uiPriority w:val="39"/>
    <w:unhideWhenUsed/>
    <w:qFormat/>
    <w:rsid w:val="001A01F8"/>
    <w:pPr>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TDC3">
    <w:name w:val="toc 3"/>
    <w:basedOn w:val="Normal"/>
    <w:next w:val="Normal"/>
    <w:autoRedefine/>
    <w:uiPriority w:val="39"/>
    <w:unhideWhenUsed/>
    <w:rsid w:val="001A01F8"/>
    <w:pPr>
      <w:spacing w:after="100"/>
      <w:ind w:left="480"/>
    </w:pPr>
  </w:style>
  <w:style w:type="paragraph" w:styleId="TDC4">
    <w:name w:val="toc 4"/>
    <w:basedOn w:val="Normal"/>
    <w:next w:val="Normal"/>
    <w:autoRedefine/>
    <w:uiPriority w:val="39"/>
    <w:unhideWhenUsed/>
    <w:rsid w:val="001A01F8"/>
    <w:pPr>
      <w:spacing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A01F8"/>
    <w:pPr>
      <w:spacing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A01F8"/>
    <w:pPr>
      <w:spacing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A01F8"/>
    <w:pPr>
      <w:spacing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A01F8"/>
    <w:pPr>
      <w:spacing w:after="100" w:line="278" w:lineRule="auto"/>
      <w:ind w:left="168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1A0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creativecommons.org/licenses/by-nc-nd/3.0/es/"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4.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AgYdj/bQplZMF8GrCRlGvfK7YQ==">CgMxLjAikwIKC0FBQUJzaVVNM0hBEt0BCgtBQUFCc2lVTTNIQRILQUFBQnNpVU0zSEEaDQoJdGV4dC9odG1sEgAiDgoKdGV4dC9wbGFpbhIAKhsiFTExMzA4OTEyOTcyMDExNTU5ODUzMCgAOAAwwdjjiZ8zOILg44mfM0o7CiRhcHBsaWNhdGlvbi92bmQuZ29vZ2xlLWFwcHMuZG9jcy5tZHMaE8LX2uQBDRoLCgcKAXMQARgAEAFaC2FjN3NiMDFwbTNncgIgAHgAggEUc3VnZ2VzdC5sZWFuYWxxdWp4eWmaAQYIABAAGACwAQC4AQDIAQAYwdjjiZ8zIILg44mfMzAAQhRzdWdnZXN0LmxlYW5hbHF1anh5aTIJaC4zMGowemxsMgloLjFmb2I5dGUyCWguM3pueXNoNzIJaC40ZDM0b2c4MgloLjJzOGV5bzEyCWguMTdkcDh2dTIJaC4zcmRjcmpuMgloLjI2aW4xcmcyCGgubG54Yno5MgloLjM1bmt1bjIyCWguMWtzdjR1djIJaC40NHNpbmlvMg5oLnk1emFqamJwbXVlOTIJaC4yanhzeHFoMgloLjJqeHN4cWgyCGguejMzN3lhMgloLjNqMnFxbTMyCWguMXk4MTB0dzIJaC40aTdvamhwMgloLjJ4Y3l0cGkyCWguMWNpOTN4YjIJaC4zd2h3bWw0MgloLjJibjZ3c3gyCGgucXNoNzBxMgloLjNhczRwb2o4AGoxChRzdWdnZXN0LmxlYW5hbHF1anh5aRIZUm9iZXJ0IENsYXJpc8OzIFZpbGFkcm9zYWowChNzdWdnZXN0LmprODdhaHBxMzFsEhlSb2JlcnQgQ2xhcmlzw7MgVmlsYWRyb3NhajEKFHN1Z2dlc3QuamdiaTU1ZjlqZXVlEhlSb2JlcnQgQ2xhcmlzw7MgVmlsYWRyb3NhajAKE3N1Z2dlc3QudXIzcnh4dnpvYXMSGVJvYmVydCBDbGFyaXPDsyBWaWxhZHJvc2FqMQoUc3VnZ2VzdC5iNXYyenpreXh3NTgSGVJvYmVydCBDbGFyaXPDsyBWaWxhZHJvc2FqMQoUc3VnZ2VzdC5naGFremRxamx2dnUSGVJvYmVydCBDbGFyaXPDsyBWaWxhZHJvc2FqMQoUc3VnZ2VzdC5vdWxmN3NzaXJkM3oSGVJvYmVydCBDbGFyaXPDsyBWaWxhZHJvc2FyITFzdmJpNEVYTXR2aDZrRS1JRE0yal9pTUVYcWR6eEtH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E3E125-798E-402C-9F07-D5998F8F3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25</Pages>
  <Words>9250</Words>
  <Characters>50879</Characters>
  <Application>Microsoft Office Word</Application>
  <DocSecurity>0</DocSecurity>
  <Lines>423</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EIMT</dc:creator>
  <cp:lastModifiedBy>Diego Rodriguez</cp:lastModifiedBy>
  <cp:revision>6</cp:revision>
  <dcterms:created xsi:type="dcterms:W3CDTF">2026-10-07T15:39:00Z</dcterms:created>
  <dcterms:modified xsi:type="dcterms:W3CDTF">2026-10-08T07:53:00Z</dcterms:modified>
</cp:coreProperties>
</file>