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B32A" w14:textId="77777777" w:rsidR="00AC403C"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b/>
          <w:i/>
          <w:color w:val="000000"/>
          <w:sz w:val="28"/>
        </w:rPr>
      </w:pPr>
      <w:r w:rsidRPr="004F7ADA">
        <w:rPr>
          <w:b/>
          <w:i/>
          <w:color w:val="000000"/>
          <w:sz w:val="28"/>
        </w:rPr>
        <w:t>(</w:t>
      </w:r>
      <w:r w:rsidR="00A43F61" w:rsidRPr="004F7ADA">
        <w:rPr>
          <w:b/>
          <w:i/>
          <w:color w:val="000000"/>
          <w:sz w:val="28"/>
        </w:rPr>
        <w:t>SAMPLE</w:t>
      </w:r>
      <w:r w:rsidRPr="004F7ADA">
        <w:rPr>
          <w:b/>
          <w:i/>
          <w:color w:val="000000"/>
          <w:sz w:val="28"/>
        </w:rPr>
        <w:t xml:space="preserve"> - </w:t>
      </w:r>
      <w:r w:rsidR="00A77D40" w:rsidRPr="004F7ADA">
        <w:rPr>
          <w:b/>
          <w:i/>
          <w:color w:val="000000"/>
          <w:sz w:val="28"/>
        </w:rPr>
        <w:t>Fixed Support</w:t>
      </w:r>
      <w:r w:rsidR="00AC403C" w:rsidRPr="004F7ADA">
        <w:rPr>
          <w:b/>
          <w:i/>
          <w:color w:val="000000"/>
          <w:sz w:val="28"/>
        </w:rPr>
        <w:t xml:space="preserve"> Approach</w:t>
      </w:r>
      <w:r w:rsidR="007409A0" w:rsidRPr="004F7ADA">
        <w:rPr>
          <w:b/>
          <w:i/>
          <w:color w:val="000000"/>
          <w:sz w:val="28"/>
        </w:rPr>
        <w:t xml:space="preserve"> with a Nontraditional Defens</w:t>
      </w:r>
      <w:r w:rsidR="00752662" w:rsidRPr="004F7ADA">
        <w:rPr>
          <w:b/>
          <w:i/>
          <w:color w:val="000000"/>
          <w:sz w:val="28"/>
        </w:rPr>
        <w:t xml:space="preserve">e </w:t>
      </w:r>
      <w:r w:rsidR="009F6D0A" w:rsidRPr="004F7ADA">
        <w:rPr>
          <w:b/>
          <w:i/>
          <w:color w:val="000000"/>
          <w:sz w:val="28"/>
        </w:rPr>
        <w:t>Performer</w:t>
      </w:r>
      <w:r w:rsidR="00910631" w:rsidRPr="004F7ADA">
        <w:rPr>
          <w:b/>
          <w:i/>
          <w:color w:val="000000"/>
          <w:sz w:val="28"/>
        </w:rPr>
        <w:t xml:space="preserve"> --</w:t>
      </w:r>
      <w:r w:rsidR="00924BC3" w:rsidRPr="004F7ADA">
        <w:rPr>
          <w:b/>
          <w:i/>
          <w:color w:val="000000"/>
          <w:sz w:val="28"/>
        </w:rPr>
        <w:t xml:space="preserve"> No resource contribution</w:t>
      </w:r>
      <w:r w:rsidR="00AC403C" w:rsidRPr="004F7ADA">
        <w:rPr>
          <w:b/>
          <w:i/>
          <w:color w:val="000000"/>
          <w:sz w:val="28"/>
        </w:rPr>
        <w:t>)</w:t>
      </w:r>
    </w:p>
    <w:p w14:paraId="753D1A7C"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i/>
          <w:color w:val="000000"/>
          <w:sz w:val="22"/>
        </w:rPr>
      </w:pPr>
    </w:p>
    <w:p w14:paraId="442E0B25" w14:textId="63BDB508" w:rsidR="00FB0DA5" w:rsidRPr="004F7ADA" w:rsidRDefault="00FB0DA5"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b/>
          <w:color w:val="000000"/>
          <w:sz w:val="28"/>
        </w:rPr>
      </w:pPr>
      <w:r w:rsidRPr="004F7ADA">
        <w:rPr>
          <w:b/>
          <w:color w:val="000000"/>
          <w:sz w:val="28"/>
        </w:rPr>
        <w:t>Other Transaction for Prototype</w:t>
      </w:r>
      <w:r w:rsidR="00932A29" w:rsidRPr="004F7ADA">
        <w:rPr>
          <w:b/>
          <w:color w:val="000000"/>
          <w:sz w:val="28"/>
        </w:rPr>
        <w:t>s</w:t>
      </w:r>
    </w:p>
    <w:p w14:paraId="34441449"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32CB0957"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r w:rsidRPr="004F7ADA">
        <w:rPr>
          <w:color w:val="000000"/>
          <w:sz w:val="22"/>
        </w:rPr>
        <w:t>BETWEEN</w:t>
      </w:r>
    </w:p>
    <w:p w14:paraId="323219C2"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4713086F"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i/>
          <w:color w:val="00B0F0"/>
          <w:sz w:val="22"/>
        </w:rPr>
      </w:pPr>
      <w:r w:rsidRPr="004F7ADA">
        <w:rPr>
          <w:i/>
          <w:color w:val="00B0F0"/>
          <w:sz w:val="22"/>
        </w:rPr>
        <w:t xml:space="preserve">(INSERT </w:t>
      </w:r>
      <w:r w:rsidR="008C3DFC" w:rsidRPr="004F7ADA">
        <w:rPr>
          <w:i/>
          <w:color w:val="00B0F0"/>
          <w:sz w:val="22"/>
        </w:rPr>
        <w:t xml:space="preserve">PERFORMER </w:t>
      </w:r>
      <w:r w:rsidRPr="004F7ADA">
        <w:rPr>
          <w:i/>
          <w:color w:val="00B0F0"/>
          <w:sz w:val="22"/>
        </w:rPr>
        <w:t>AND ADDRESS)</w:t>
      </w:r>
    </w:p>
    <w:p w14:paraId="403765D0"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2849AE16" w14:textId="77777777" w:rsidR="00AC403C" w:rsidRPr="004F7ADA" w:rsidRDefault="008E1530" w:rsidP="008E1530">
      <w:pPr>
        <w:tabs>
          <w:tab w:val="left" w:pos="-1440"/>
          <w:tab w:val="left" w:pos="-720"/>
          <w:tab w:val="left" w:pos="720"/>
          <w:tab w:val="left" w:pos="1440"/>
          <w:tab w:val="left" w:pos="2160"/>
          <w:tab w:val="left" w:pos="2880"/>
          <w:tab w:val="left" w:pos="3600"/>
          <w:tab w:val="left" w:pos="4275"/>
          <w:tab w:val="left" w:pos="4320"/>
          <w:tab w:val="center" w:pos="468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2"/>
        </w:rPr>
      </w:pPr>
      <w:r w:rsidRPr="004F7ADA">
        <w:rPr>
          <w:color w:val="000000"/>
          <w:sz w:val="22"/>
        </w:rPr>
        <w:tab/>
      </w:r>
      <w:r w:rsidRPr="004F7ADA">
        <w:rPr>
          <w:color w:val="000000"/>
          <w:sz w:val="22"/>
        </w:rPr>
        <w:tab/>
      </w:r>
      <w:r w:rsidRPr="004F7ADA">
        <w:rPr>
          <w:color w:val="000000"/>
          <w:sz w:val="22"/>
        </w:rPr>
        <w:tab/>
      </w:r>
      <w:r w:rsidRPr="004F7ADA">
        <w:rPr>
          <w:color w:val="000000"/>
          <w:sz w:val="22"/>
        </w:rPr>
        <w:tab/>
      </w:r>
      <w:r w:rsidRPr="004F7ADA">
        <w:rPr>
          <w:color w:val="000000"/>
          <w:sz w:val="22"/>
        </w:rPr>
        <w:tab/>
      </w:r>
      <w:r w:rsidRPr="004F7ADA">
        <w:rPr>
          <w:color w:val="000000"/>
          <w:sz w:val="22"/>
        </w:rPr>
        <w:tab/>
      </w:r>
      <w:r w:rsidRPr="004F7ADA">
        <w:rPr>
          <w:color w:val="000000"/>
          <w:sz w:val="22"/>
        </w:rPr>
        <w:tab/>
      </w:r>
      <w:r w:rsidRPr="004F7ADA">
        <w:rPr>
          <w:color w:val="000000"/>
          <w:sz w:val="22"/>
        </w:rPr>
        <w:tab/>
      </w:r>
      <w:r w:rsidR="00AC403C" w:rsidRPr="004F7ADA">
        <w:rPr>
          <w:color w:val="000000"/>
          <w:sz w:val="22"/>
        </w:rPr>
        <w:t>AND</w:t>
      </w:r>
    </w:p>
    <w:p w14:paraId="2DA84D72"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2CAFE4E2"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r w:rsidRPr="004F7ADA">
        <w:rPr>
          <w:color w:val="000000"/>
          <w:sz w:val="22"/>
        </w:rPr>
        <w:t>THE DEFENSE ADVANCED RESEARCH PROJECTS AGENCY</w:t>
      </w:r>
    </w:p>
    <w:p w14:paraId="72EC7D1A" w14:textId="77777777" w:rsidR="00D06760" w:rsidRPr="004F7ADA" w:rsidRDefault="00D06760" w:rsidP="00D0676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r w:rsidRPr="004F7ADA">
        <w:rPr>
          <w:color w:val="000000"/>
          <w:sz w:val="22"/>
        </w:rPr>
        <w:t>675 NORTH RANDOLPH STREET</w:t>
      </w:r>
    </w:p>
    <w:p w14:paraId="758847D4" w14:textId="77777777" w:rsidR="00D06760" w:rsidRPr="004F7ADA" w:rsidRDefault="00D06760" w:rsidP="00D0676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r w:rsidRPr="004F7ADA">
        <w:rPr>
          <w:color w:val="000000"/>
          <w:sz w:val="22"/>
        </w:rPr>
        <w:t>ARLINGTON, VA   22203-2114</w:t>
      </w:r>
    </w:p>
    <w:p w14:paraId="083873C0"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78BD373B"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r w:rsidRPr="004F7ADA">
        <w:rPr>
          <w:color w:val="000000"/>
          <w:sz w:val="22"/>
        </w:rPr>
        <w:t>CONCERNING</w:t>
      </w:r>
    </w:p>
    <w:p w14:paraId="0DFCD244"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color w:val="000000"/>
          <w:sz w:val="22"/>
        </w:rPr>
      </w:pPr>
    </w:p>
    <w:p w14:paraId="371B29AF"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i/>
          <w:color w:val="00B0F0"/>
          <w:sz w:val="22"/>
        </w:rPr>
      </w:pPr>
      <w:r w:rsidRPr="004F7ADA">
        <w:rPr>
          <w:i/>
          <w:color w:val="00B0F0"/>
          <w:sz w:val="22"/>
        </w:rPr>
        <w:t>(INSERT RESEARCH AND DEVELOPMENT TITLE)</w:t>
      </w:r>
    </w:p>
    <w:p w14:paraId="281AF425" w14:textId="77777777" w:rsidR="00AC403C" w:rsidRPr="004F7ADA" w:rsidRDefault="00AC403C" w:rsidP="00AC40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2"/>
        </w:rPr>
      </w:pPr>
    </w:p>
    <w:p w14:paraId="2D14F38D" w14:textId="77777777" w:rsidR="00FB0DA5" w:rsidRPr="004F7ADA" w:rsidRDefault="00FB0DA5" w:rsidP="00FB0DA5">
      <w:pPr>
        <w:pStyle w:val="NoSpacing"/>
        <w:rPr>
          <w:color w:val="000000"/>
          <w:sz w:val="22"/>
          <w:szCs w:val="22"/>
        </w:rPr>
      </w:pPr>
      <w:r w:rsidRPr="004F7ADA">
        <w:rPr>
          <w:color w:val="000000"/>
          <w:sz w:val="22"/>
          <w:szCs w:val="22"/>
        </w:rPr>
        <w:t xml:space="preserve">Agreement No.:  </w:t>
      </w:r>
      <w:r w:rsidRPr="004F7ADA">
        <w:rPr>
          <w:color w:val="00B0F0"/>
          <w:sz w:val="22"/>
          <w:szCs w:val="22"/>
        </w:rPr>
        <w:t>HR0011-XX-9-XXXX</w:t>
      </w:r>
    </w:p>
    <w:p w14:paraId="17D04656" w14:textId="792FE949" w:rsidR="00FB0DA5" w:rsidRPr="004F7ADA" w:rsidRDefault="00FB0DA5" w:rsidP="00FB0DA5">
      <w:pPr>
        <w:pStyle w:val="NoSpacing"/>
        <w:rPr>
          <w:color w:val="000000"/>
          <w:sz w:val="22"/>
          <w:szCs w:val="22"/>
        </w:rPr>
      </w:pPr>
      <w:r w:rsidRPr="004F7ADA">
        <w:rPr>
          <w:color w:val="000000"/>
          <w:sz w:val="22"/>
          <w:szCs w:val="22"/>
        </w:rPr>
        <w:t xml:space="preserve">Purchase Requisition No.:   </w:t>
      </w:r>
      <w:bookmarkStart w:id="0" w:name="_Hlk151023176"/>
      <w:r w:rsidR="00156D8E" w:rsidRPr="004F7ADA">
        <w:rPr>
          <w:i/>
          <w:iCs/>
          <w:color w:val="00B0F0"/>
          <w:sz w:val="22"/>
        </w:rPr>
        <w:t>XXXXXXXXXXXXXX</w:t>
      </w:r>
      <w:bookmarkEnd w:id="0"/>
    </w:p>
    <w:p w14:paraId="2C270A1D" w14:textId="2B126A16" w:rsidR="00FB0DA5" w:rsidRPr="004F7ADA" w:rsidRDefault="00FB0DA5" w:rsidP="00FB0DA5">
      <w:pPr>
        <w:pStyle w:val="NoSpacing"/>
        <w:rPr>
          <w:color w:val="000000"/>
          <w:sz w:val="22"/>
          <w:szCs w:val="22"/>
        </w:rPr>
      </w:pPr>
      <w:r w:rsidRPr="004F7ADA">
        <w:rPr>
          <w:color w:val="000000"/>
          <w:sz w:val="22"/>
          <w:szCs w:val="22"/>
        </w:rPr>
        <w:t>Total Amount of the Agreement:  $</w:t>
      </w:r>
      <w:r w:rsidR="00156D8E" w:rsidRPr="004F7ADA">
        <w:rPr>
          <w:i/>
          <w:iCs/>
          <w:color w:val="00B0F0"/>
          <w:sz w:val="22"/>
        </w:rPr>
        <w:t xml:space="preserve"> XXXXXXXXXXXXXX</w:t>
      </w:r>
    </w:p>
    <w:p w14:paraId="70BBCF34" w14:textId="2BFF7698" w:rsidR="00FB0DA5" w:rsidRPr="004F7ADA" w:rsidRDefault="00FB0DA5" w:rsidP="00FB0DA5">
      <w:pPr>
        <w:pStyle w:val="NoSpacing"/>
        <w:rPr>
          <w:color w:val="000000"/>
          <w:sz w:val="22"/>
          <w:szCs w:val="22"/>
        </w:rPr>
      </w:pPr>
      <w:r w:rsidRPr="004F7ADA">
        <w:rPr>
          <w:color w:val="000000"/>
          <w:sz w:val="22"/>
          <w:szCs w:val="22"/>
        </w:rPr>
        <w:t>Funds Obligated:  $</w:t>
      </w:r>
      <w:r w:rsidR="00156D8E" w:rsidRPr="004F7ADA">
        <w:rPr>
          <w:i/>
          <w:iCs/>
          <w:color w:val="00B0F0"/>
          <w:sz w:val="22"/>
        </w:rPr>
        <w:t xml:space="preserve"> XXXXXXXXXXXXXX</w:t>
      </w:r>
    </w:p>
    <w:p w14:paraId="7008E178" w14:textId="77777777" w:rsidR="00FB0DA5" w:rsidRPr="004F7ADA" w:rsidRDefault="00FB0DA5" w:rsidP="00FB0DA5">
      <w:pPr>
        <w:pStyle w:val="NoSpacing"/>
        <w:rPr>
          <w:snapToGrid w:val="0"/>
          <w:sz w:val="22"/>
          <w:szCs w:val="22"/>
        </w:rPr>
      </w:pPr>
      <w:r w:rsidRPr="004F7ADA">
        <w:rPr>
          <w:color w:val="000000"/>
          <w:sz w:val="22"/>
          <w:szCs w:val="22"/>
        </w:rPr>
        <w:t xml:space="preserve">Authority:  10 U.S.C. § </w:t>
      </w:r>
      <w:r w:rsidR="00B93EB7" w:rsidRPr="004F7ADA">
        <w:rPr>
          <w:color w:val="000000"/>
          <w:sz w:val="22"/>
          <w:szCs w:val="22"/>
        </w:rPr>
        <w:t>4022</w:t>
      </w:r>
    </w:p>
    <w:p w14:paraId="764DB341" w14:textId="77777777" w:rsidR="00156D8E" w:rsidRPr="004F7ADA" w:rsidRDefault="00FB0DA5" w:rsidP="00156D8E">
      <w:pPr>
        <w:pStyle w:val="NoSpacing"/>
        <w:rPr>
          <w:i/>
          <w:iCs/>
          <w:color w:val="000000"/>
          <w:sz w:val="22"/>
          <w:szCs w:val="22"/>
        </w:rPr>
      </w:pPr>
      <w:r w:rsidRPr="004F7ADA">
        <w:rPr>
          <w:snapToGrid w:val="0"/>
          <w:sz w:val="22"/>
          <w:szCs w:val="22"/>
        </w:rPr>
        <w:t>Effective Date:</w:t>
      </w:r>
      <w:r w:rsidRPr="004F7ADA">
        <w:rPr>
          <w:snapToGrid w:val="0"/>
          <w:sz w:val="22"/>
          <w:szCs w:val="22"/>
        </w:rPr>
        <w:tab/>
      </w:r>
      <w:bookmarkStart w:id="1" w:name="_Hlk151023191"/>
      <w:r w:rsidR="00156D8E" w:rsidRPr="004F7ADA">
        <w:rPr>
          <w:i/>
          <w:iCs/>
          <w:snapToGrid w:val="0"/>
          <w:color w:val="00B0F0"/>
          <w:sz w:val="22"/>
          <w:szCs w:val="22"/>
        </w:rPr>
        <w:t>XX/XX/XXXX</w:t>
      </w:r>
    </w:p>
    <w:bookmarkEnd w:id="1"/>
    <w:p w14:paraId="6F54A36D" w14:textId="77777777" w:rsidR="00FB0DA5" w:rsidRPr="004F7ADA" w:rsidRDefault="00FB0DA5" w:rsidP="00FB0DA5">
      <w:pPr>
        <w:pStyle w:val="NoSpacing"/>
        <w:rPr>
          <w:color w:val="000000"/>
          <w:sz w:val="22"/>
          <w:szCs w:val="22"/>
        </w:rPr>
      </w:pPr>
      <w:r w:rsidRPr="004F7ADA">
        <w:rPr>
          <w:color w:val="000000"/>
          <w:sz w:val="22"/>
          <w:szCs w:val="22"/>
        </w:rPr>
        <w:tab/>
      </w:r>
    </w:p>
    <w:p w14:paraId="1D0E8E60" w14:textId="77777777" w:rsidR="00FB0DA5" w:rsidRPr="004F7ADA" w:rsidRDefault="00FB0DA5" w:rsidP="00FB0DA5">
      <w:pPr>
        <w:pStyle w:val="NoSpacing"/>
        <w:rPr>
          <w:color w:val="000000"/>
          <w:sz w:val="22"/>
          <w:szCs w:val="22"/>
        </w:rPr>
      </w:pPr>
      <w:r w:rsidRPr="004F7ADA">
        <w:rPr>
          <w:color w:val="00B0F0"/>
          <w:sz w:val="22"/>
          <w:szCs w:val="22"/>
        </w:rPr>
        <w:t>Line of Appropriation</w:t>
      </w:r>
      <w:r w:rsidRPr="004F7ADA">
        <w:rPr>
          <w:color w:val="000000"/>
          <w:sz w:val="22"/>
          <w:szCs w:val="22"/>
        </w:rPr>
        <w:t xml:space="preserve">: </w:t>
      </w:r>
    </w:p>
    <w:p w14:paraId="5278C36E" w14:textId="77777777" w:rsidR="00FB0DA5" w:rsidRPr="004F7ADA" w:rsidRDefault="00FB0DA5" w:rsidP="00FB0DA5">
      <w:pPr>
        <w:pStyle w:val="NoSpacing"/>
        <w:rPr>
          <w:color w:val="000000"/>
          <w:sz w:val="22"/>
          <w:szCs w:val="22"/>
        </w:rPr>
      </w:pPr>
      <w:r w:rsidRPr="004F7ADA">
        <w:rPr>
          <w:color w:val="000000"/>
          <w:sz w:val="22"/>
          <w:szCs w:val="22"/>
        </w:rPr>
        <w:t xml:space="preserve"> </w:t>
      </w:r>
    </w:p>
    <w:p w14:paraId="7DEE2288" w14:textId="77777777" w:rsidR="00FB0DA5" w:rsidRPr="004F7ADA" w:rsidRDefault="00FB0DA5" w:rsidP="00FB0DA5">
      <w:pPr>
        <w:pStyle w:val="NoSpacing"/>
        <w:rPr>
          <w:color w:val="000000"/>
          <w:sz w:val="22"/>
          <w:szCs w:val="22"/>
        </w:rPr>
      </w:pPr>
      <w:r w:rsidRPr="004F7ADA">
        <w:rPr>
          <w:color w:val="000000"/>
          <w:sz w:val="22"/>
          <w:szCs w:val="22"/>
        </w:rPr>
        <w:t xml:space="preserve">AA </w:t>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t xml:space="preserve">$ </w:t>
      </w:r>
    </w:p>
    <w:p w14:paraId="33AFB7DD" w14:textId="77777777" w:rsidR="00FB0DA5" w:rsidRPr="004F7ADA" w:rsidRDefault="00FB0DA5" w:rsidP="00FB0DA5">
      <w:pPr>
        <w:pStyle w:val="NoSpacing"/>
        <w:rPr>
          <w:color w:val="000000"/>
          <w:sz w:val="22"/>
          <w:szCs w:val="22"/>
        </w:rPr>
      </w:pPr>
    </w:p>
    <w:p w14:paraId="772D67E2" w14:textId="77777777" w:rsidR="00FB0DA5" w:rsidRPr="004F7ADA" w:rsidRDefault="00FB0DA5" w:rsidP="00FB0DA5">
      <w:pPr>
        <w:pStyle w:val="NoSpacing"/>
        <w:rPr>
          <w:color w:val="000000"/>
          <w:sz w:val="22"/>
          <w:szCs w:val="22"/>
        </w:rPr>
      </w:pPr>
      <w:r w:rsidRPr="004F7ADA">
        <w:rPr>
          <w:color w:val="000000"/>
          <w:sz w:val="22"/>
          <w:szCs w:val="22"/>
        </w:rPr>
        <w:t xml:space="preserve">This Agreement is entered into between the United States of America, hereinafter called the Government, represented by The Defense Advanced Research Projects Agency (DARPA), and </w:t>
      </w:r>
      <w:r w:rsidRPr="004F7ADA">
        <w:rPr>
          <w:color w:val="00B0F0"/>
          <w:sz w:val="22"/>
          <w:szCs w:val="22"/>
        </w:rPr>
        <w:t>(</w:t>
      </w:r>
      <w:r w:rsidRPr="004F7ADA">
        <w:rPr>
          <w:i/>
          <w:color w:val="00B0F0"/>
          <w:sz w:val="22"/>
          <w:szCs w:val="22"/>
        </w:rPr>
        <w:t>INSERT COMPANY NAME</w:t>
      </w:r>
      <w:r w:rsidRPr="004F7ADA">
        <w:rPr>
          <w:color w:val="00B0F0"/>
          <w:sz w:val="22"/>
          <w:szCs w:val="22"/>
        </w:rPr>
        <w:t>)</w:t>
      </w:r>
      <w:r w:rsidRPr="004F7ADA">
        <w:rPr>
          <w:color w:val="000000"/>
          <w:sz w:val="22"/>
          <w:szCs w:val="22"/>
        </w:rPr>
        <w:t xml:space="preserve"> pursuant to and under United States Federal law.</w:t>
      </w:r>
    </w:p>
    <w:p w14:paraId="23F737B3" w14:textId="77777777" w:rsidR="00FB0DA5" w:rsidRPr="004F7ADA" w:rsidRDefault="00FB0DA5" w:rsidP="00FB0DA5">
      <w:pPr>
        <w:pStyle w:val="NoSpacing"/>
        <w:rPr>
          <w:color w:val="000000"/>
          <w:sz w:val="22"/>
          <w:szCs w:val="22"/>
        </w:rPr>
      </w:pPr>
    </w:p>
    <w:p w14:paraId="5E208566"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5040" w:hanging="5040"/>
        <w:rPr>
          <w:color w:val="000000"/>
          <w:sz w:val="22"/>
        </w:rPr>
      </w:pPr>
      <w:r w:rsidRPr="004F7ADA">
        <w:rPr>
          <w:color w:val="000000"/>
          <w:sz w:val="22"/>
        </w:rPr>
        <w:t>FOR (</w:t>
      </w:r>
      <w:r w:rsidRPr="004F7ADA">
        <w:rPr>
          <w:i/>
          <w:color w:val="000000"/>
          <w:sz w:val="22"/>
        </w:rPr>
        <w:t>INSERT COMPANY NAME</w:t>
      </w:r>
      <w:r w:rsidRPr="004F7ADA">
        <w:rPr>
          <w:color w:val="000000"/>
          <w:sz w:val="22"/>
        </w:rPr>
        <w:t>)</w:t>
      </w:r>
      <w:r w:rsidRPr="004F7ADA">
        <w:rPr>
          <w:color w:val="000000"/>
          <w:sz w:val="22"/>
        </w:rPr>
        <w:tab/>
      </w:r>
      <w:r w:rsidRPr="004F7ADA">
        <w:rPr>
          <w:color w:val="000000"/>
          <w:sz w:val="22"/>
        </w:rPr>
        <w:tab/>
        <w:t>FOR THE GOVERNMENT</w:t>
      </w:r>
    </w:p>
    <w:p w14:paraId="3B6310F5" w14:textId="77777777" w:rsidR="00156D8E" w:rsidRPr="004F7ADA" w:rsidRDefault="00FB0DA5" w:rsidP="00FB0DA5">
      <w:pPr>
        <w:tabs>
          <w:tab w:val="left" w:pos="-1440"/>
          <w:tab w:val="left" w:pos="-720"/>
          <w:tab w:val="left" w:pos="0"/>
          <w:tab w:val="left" w:pos="720"/>
          <w:tab w:val="left" w:pos="1440"/>
          <w:tab w:val="left" w:pos="2160"/>
          <w:tab w:val="left" w:pos="2880"/>
          <w:tab w:val="left" w:pos="3600"/>
          <w:tab w:val="left" w:pos="4320"/>
          <w:tab w:val="left" w:pos="5400"/>
          <w:tab w:val="left" w:pos="6480"/>
          <w:tab w:val="left" w:pos="7200"/>
          <w:tab w:val="left" w:pos="7920"/>
          <w:tab w:val="left" w:pos="8640"/>
          <w:tab w:val="left" w:pos="9360"/>
          <w:tab w:val="left" w:pos="10080"/>
          <w:tab w:val="left" w:pos="10800"/>
        </w:tabs>
        <w:spacing w:line="240" w:lineRule="atLeast"/>
        <w:rPr>
          <w:color w:val="000000"/>
          <w:sz w:val="22"/>
          <w:szCs w:val="22"/>
        </w:rPr>
      </w:pPr>
      <w:r w:rsidRPr="004F7ADA">
        <w:rPr>
          <w:color w:val="000000"/>
        </w:rPr>
        <w:tab/>
      </w:r>
      <w:r w:rsidRPr="004F7ADA">
        <w:rPr>
          <w:color w:val="000000"/>
        </w:rPr>
        <w:tab/>
      </w:r>
      <w:r w:rsidRPr="004F7ADA">
        <w:rPr>
          <w:color w:val="000000"/>
        </w:rPr>
        <w:tab/>
      </w:r>
      <w:r w:rsidRPr="004F7ADA">
        <w:rPr>
          <w:color w:val="000000"/>
        </w:rPr>
        <w:tab/>
      </w:r>
      <w:r w:rsidRPr="004F7ADA">
        <w:rPr>
          <w:color w:val="000000"/>
        </w:rPr>
        <w:tab/>
      </w:r>
      <w:r w:rsidRPr="004F7ADA">
        <w:rPr>
          <w:color w:val="000000"/>
        </w:rPr>
        <w:tab/>
      </w:r>
      <w:r w:rsidRPr="004F7ADA">
        <w:rPr>
          <w:color w:val="000000"/>
          <w:sz w:val="22"/>
          <w:szCs w:val="22"/>
        </w:rPr>
        <w:t>DEFENSE ADVANCED RESEARCH PROJECTS</w:t>
      </w:r>
    </w:p>
    <w:p w14:paraId="20AA7CD0" w14:textId="5EC88713" w:rsidR="00FB0DA5" w:rsidRPr="004F7ADA" w:rsidRDefault="00156D8E" w:rsidP="00FB0DA5">
      <w:pPr>
        <w:tabs>
          <w:tab w:val="left" w:pos="-1440"/>
          <w:tab w:val="left" w:pos="-720"/>
          <w:tab w:val="left" w:pos="0"/>
          <w:tab w:val="left" w:pos="720"/>
          <w:tab w:val="left" w:pos="1440"/>
          <w:tab w:val="left" w:pos="2160"/>
          <w:tab w:val="left" w:pos="2880"/>
          <w:tab w:val="left" w:pos="3600"/>
          <w:tab w:val="left" w:pos="4320"/>
          <w:tab w:val="left" w:pos="5400"/>
          <w:tab w:val="left" w:pos="6480"/>
          <w:tab w:val="left" w:pos="7200"/>
          <w:tab w:val="left" w:pos="7920"/>
          <w:tab w:val="left" w:pos="8640"/>
          <w:tab w:val="left" w:pos="9360"/>
          <w:tab w:val="left" w:pos="10080"/>
          <w:tab w:val="left" w:pos="10800"/>
        </w:tabs>
        <w:spacing w:line="240" w:lineRule="atLeast"/>
        <w:rPr>
          <w:color w:val="000000"/>
          <w:sz w:val="21"/>
          <w:szCs w:val="21"/>
        </w:rPr>
      </w:pP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Pr="004F7ADA">
        <w:rPr>
          <w:color w:val="000000"/>
          <w:sz w:val="22"/>
          <w:szCs w:val="22"/>
        </w:rPr>
        <w:tab/>
      </w:r>
      <w:r w:rsidR="00FB0DA5" w:rsidRPr="004F7ADA">
        <w:rPr>
          <w:color w:val="000000"/>
          <w:sz w:val="22"/>
          <w:szCs w:val="22"/>
        </w:rPr>
        <w:t xml:space="preserve">AGENCY </w:t>
      </w:r>
    </w:p>
    <w:p w14:paraId="4782FA79"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F7ADA">
        <w:rPr>
          <w:color w:val="000000"/>
        </w:rPr>
        <w:tab/>
      </w:r>
      <w:r w:rsidRPr="004F7ADA">
        <w:rPr>
          <w:color w:val="000000"/>
        </w:rPr>
        <w:tab/>
      </w:r>
      <w:r w:rsidRPr="004F7ADA">
        <w:rPr>
          <w:color w:val="000000"/>
        </w:rPr>
        <w:tab/>
      </w:r>
      <w:r w:rsidRPr="004F7ADA">
        <w:rPr>
          <w:color w:val="000000"/>
        </w:rPr>
        <w:tab/>
      </w:r>
    </w:p>
    <w:p w14:paraId="06CFD5AB"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F7ADA">
        <w:rPr>
          <w:color w:val="000000"/>
        </w:rPr>
        <w:tab/>
      </w:r>
      <w:r w:rsidRPr="004F7ADA">
        <w:rPr>
          <w:color w:val="000000"/>
        </w:rPr>
        <w:tab/>
      </w:r>
      <w:r w:rsidRPr="004F7ADA">
        <w:rPr>
          <w:color w:val="000000"/>
        </w:rPr>
        <w:tab/>
      </w:r>
    </w:p>
    <w:p w14:paraId="6E44AF33" w14:textId="4D60A4D4"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t xml:space="preserve"> </w:t>
      </w:r>
    </w:p>
    <w:p w14:paraId="5C022C90"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F7ADA">
        <w:rPr>
          <w:color w:val="000000"/>
        </w:rPr>
        <w:t>(Signature)</w:t>
      </w:r>
      <w:r w:rsidRPr="004F7ADA">
        <w:rPr>
          <w:color w:val="000000"/>
        </w:rPr>
        <w:tab/>
      </w:r>
      <w:r w:rsidRPr="004F7ADA">
        <w:rPr>
          <w:color w:val="000000"/>
        </w:rPr>
        <w:tab/>
      </w:r>
      <w:r w:rsidRPr="004F7ADA">
        <w:rPr>
          <w:color w:val="000000"/>
        </w:rPr>
        <w:tab/>
      </w:r>
      <w:r w:rsidRPr="004F7ADA">
        <w:rPr>
          <w:color w:val="000000"/>
        </w:rPr>
        <w:tab/>
      </w:r>
      <w:r w:rsidRPr="004F7ADA">
        <w:rPr>
          <w:color w:val="000000"/>
        </w:rPr>
        <w:tab/>
        <w:t>(Signature)</w:t>
      </w:r>
    </w:p>
    <w:p w14:paraId="5A748606"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14:paraId="43467BBB"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u w:val="single"/>
        </w:rPr>
      </w:pPr>
    </w:p>
    <w:p w14:paraId="02058FD3" w14:textId="77777777"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u w:val="single"/>
        </w:rPr>
      </w:pP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r w:rsidRPr="004F7ADA">
        <w:rPr>
          <w:color w:val="000000"/>
          <w:u w:val="single"/>
        </w:rPr>
        <w:tab/>
      </w:r>
    </w:p>
    <w:p w14:paraId="2A6B51CB" w14:textId="3BCA62D6" w:rsidR="00FB0DA5" w:rsidRPr="004F7ADA" w:rsidRDefault="00FB0DA5" w:rsidP="00FB0D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F7ADA">
        <w:rPr>
          <w:color w:val="000000"/>
        </w:rPr>
        <w:t>(Name, Title)</w:t>
      </w:r>
      <w:r w:rsidRPr="004F7ADA">
        <w:rPr>
          <w:color w:val="000000"/>
        </w:rPr>
        <w:tab/>
      </w:r>
      <w:r w:rsidRPr="004F7ADA">
        <w:rPr>
          <w:color w:val="000000"/>
        </w:rPr>
        <w:tab/>
      </w:r>
      <w:r w:rsidRPr="004F7ADA">
        <w:rPr>
          <w:color w:val="000000"/>
        </w:rPr>
        <w:tab/>
      </w:r>
      <w:proofErr w:type="gramStart"/>
      <w:r w:rsidRPr="004F7ADA">
        <w:rPr>
          <w:color w:val="000000"/>
        </w:rPr>
        <w:t xml:space="preserve">   (</w:t>
      </w:r>
      <w:proofErr w:type="gramEnd"/>
      <w:r w:rsidRPr="004F7ADA">
        <w:rPr>
          <w:color w:val="000000"/>
        </w:rPr>
        <w:t>Date)</w:t>
      </w:r>
      <w:r w:rsidRPr="004F7ADA">
        <w:rPr>
          <w:color w:val="000000"/>
        </w:rPr>
        <w:tab/>
      </w:r>
      <w:r w:rsidRPr="004F7ADA">
        <w:rPr>
          <w:color w:val="000000"/>
        </w:rPr>
        <w:tab/>
        <w:t xml:space="preserve">(Name, Title)       </w:t>
      </w:r>
      <w:r w:rsidRPr="004F7ADA">
        <w:rPr>
          <w:color w:val="000000"/>
        </w:rPr>
        <w:tab/>
      </w:r>
      <w:r w:rsidRPr="004F7ADA">
        <w:rPr>
          <w:color w:val="000000"/>
        </w:rPr>
        <w:tab/>
      </w:r>
      <w:r w:rsidRPr="004F7ADA">
        <w:rPr>
          <w:color w:val="000000"/>
        </w:rPr>
        <w:tab/>
        <w:t xml:space="preserve">  (Date)</w:t>
      </w:r>
    </w:p>
    <w:p w14:paraId="722D9ECE" w14:textId="77777777" w:rsidR="00FB0DA5" w:rsidRPr="004F7ADA" w:rsidRDefault="00FB0DA5" w:rsidP="00FB0DA5">
      <w:pPr>
        <w:pStyle w:val="NoSpacing"/>
        <w:rPr>
          <w:color w:val="000000"/>
          <w:sz w:val="22"/>
          <w:szCs w:val="22"/>
        </w:rPr>
      </w:pPr>
    </w:p>
    <w:p w14:paraId="5B322F4F" w14:textId="77777777" w:rsidR="00984DA1" w:rsidRPr="004F7ADA" w:rsidRDefault="00984DA1" w:rsidP="00E76B4D">
      <w:pPr>
        <w:pStyle w:val="WPDefaults"/>
        <w:rPr>
          <w:rFonts w:ascii="Times New Roman" w:hAnsi="Times New Roman"/>
          <w:b/>
          <w:sz w:val="22"/>
          <w:szCs w:val="22"/>
        </w:rPr>
      </w:pPr>
    </w:p>
    <w:p w14:paraId="2F4DC7E3" w14:textId="77777777" w:rsidR="00513CCE" w:rsidRPr="004F7ADA" w:rsidRDefault="00513CCE" w:rsidP="00E76B4D">
      <w:pPr>
        <w:pStyle w:val="WPDefaults"/>
        <w:rPr>
          <w:rFonts w:ascii="Times New Roman" w:hAnsi="Times New Roman"/>
          <w:b/>
          <w:sz w:val="22"/>
          <w:szCs w:val="22"/>
        </w:rPr>
      </w:pPr>
    </w:p>
    <w:p w14:paraId="55FA0F4E" w14:textId="77777777" w:rsidR="0091395E" w:rsidRPr="004F7ADA" w:rsidRDefault="0091395E" w:rsidP="00E76B4D">
      <w:pPr>
        <w:pStyle w:val="WPDefaults"/>
        <w:rPr>
          <w:rFonts w:ascii="Times New Roman" w:hAnsi="Times New Roman"/>
          <w:b/>
          <w:sz w:val="22"/>
          <w:szCs w:val="22"/>
        </w:rPr>
      </w:pPr>
    </w:p>
    <w:p w14:paraId="31D3F40B" w14:textId="77777777" w:rsidR="00156D8E" w:rsidRPr="004F7ADA" w:rsidRDefault="00156D8E">
      <w:pPr>
        <w:rPr>
          <w:b/>
          <w:color w:val="000000"/>
          <w:sz w:val="22"/>
          <w:szCs w:val="22"/>
        </w:rPr>
      </w:pPr>
      <w:r w:rsidRPr="004F7ADA">
        <w:rPr>
          <w:b/>
          <w:sz w:val="22"/>
          <w:szCs w:val="22"/>
        </w:rPr>
        <w:br w:type="page"/>
      </w:r>
    </w:p>
    <w:p w14:paraId="7529F3E2" w14:textId="64DA9D5D" w:rsidR="00E76B4D" w:rsidRPr="004F7ADA" w:rsidRDefault="00E76B4D" w:rsidP="00E76B4D">
      <w:pPr>
        <w:pStyle w:val="WPDefaults"/>
        <w:rPr>
          <w:rFonts w:ascii="Times New Roman" w:hAnsi="Times New Roman"/>
          <w:b/>
          <w:sz w:val="22"/>
          <w:szCs w:val="22"/>
        </w:rPr>
      </w:pPr>
      <w:r w:rsidRPr="004F7ADA">
        <w:rPr>
          <w:rFonts w:ascii="Times New Roman" w:hAnsi="Times New Roman"/>
          <w:b/>
          <w:sz w:val="22"/>
          <w:szCs w:val="22"/>
        </w:rPr>
        <w:lastRenderedPageBreak/>
        <w:t>TABLE OF CONTENTS</w:t>
      </w:r>
    </w:p>
    <w:p w14:paraId="657E090E"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2F2E43EA"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CF03C14"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ARTICLES</w:t>
      </w:r>
      <w:r w:rsidRPr="004F7ADA">
        <w:rPr>
          <w:b/>
          <w:sz w:val="22"/>
          <w:szCs w:val="22"/>
        </w:rPr>
        <w:tab/>
      </w:r>
      <w:r w:rsidRPr="004F7ADA">
        <w:rPr>
          <w:b/>
          <w:sz w:val="22"/>
          <w:szCs w:val="22"/>
        </w:rPr>
        <w:tab/>
      </w:r>
      <w:r w:rsidRPr="004F7ADA">
        <w:rPr>
          <w:b/>
          <w:sz w:val="22"/>
          <w:szCs w:val="22"/>
        </w:rPr>
        <w:tab/>
      </w:r>
      <w:r w:rsidRPr="004F7ADA">
        <w:rPr>
          <w:b/>
          <w:sz w:val="22"/>
          <w:szCs w:val="22"/>
        </w:rPr>
        <w:tab/>
      </w:r>
      <w:r w:rsidRPr="004F7ADA">
        <w:rPr>
          <w:b/>
          <w:sz w:val="22"/>
          <w:szCs w:val="22"/>
        </w:rPr>
        <w:tab/>
      </w:r>
      <w:r w:rsidRPr="004F7ADA">
        <w:rPr>
          <w:b/>
          <w:sz w:val="22"/>
          <w:szCs w:val="22"/>
        </w:rPr>
        <w:tab/>
      </w:r>
      <w:r w:rsidRPr="004F7ADA">
        <w:rPr>
          <w:b/>
          <w:sz w:val="22"/>
          <w:szCs w:val="22"/>
        </w:rPr>
        <w:tab/>
      </w:r>
      <w:r w:rsidRPr="004F7ADA">
        <w:rPr>
          <w:b/>
          <w:sz w:val="22"/>
          <w:szCs w:val="22"/>
        </w:rPr>
        <w:tab/>
      </w:r>
      <w:r w:rsidRPr="004F7ADA">
        <w:rPr>
          <w:b/>
          <w:sz w:val="22"/>
          <w:szCs w:val="22"/>
        </w:rPr>
        <w:tab/>
      </w:r>
    </w:p>
    <w:p w14:paraId="473D9D76"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21CE9BAD"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I</w:t>
      </w:r>
      <w:r w:rsidRPr="004F7ADA">
        <w:rPr>
          <w:sz w:val="22"/>
          <w:szCs w:val="22"/>
        </w:rPr>
        <w:tab/>
      </w:r>
      <w:r w:rsidRPr="004F7ADA">
        <w:rPr>
          <w:sz w:val="22"/>
          <w:szCs w:val="22"/>
        </w:rPr>
        <w:tab/>
        <w:t>Scope of the Agreement</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0E36ED3B"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 xml:space="preserve">ARTICLE II </w:t>
      </w:r>
      <w:r w:rsidRPr="004F7ADA">
        <w:rPr>
          <w:sz w:val="22"/>
          <w:szCs w:val="22"/>
        </w:rPr>
        <w:tab/>
      </w:r>
      <w:r w:rsidRPr="004F7ADA">
        <w:rPr>
          <w:sz w:val="22"/>
          <w:szCs w:val="22"/>
        </w:rPr>
        <w:tab/>
        <w:t>Term</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6C379871"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 xml:space="preserve">ARTICLE III </w:t>
      </w:r>
      <w:r w:rsidRPr="004F7ADA">
        <w:rPr>
          <w:sz w:val="22"/>
          <w:szCs w:val="22"/>
        </w:rPr>
        <w:tab/>
      </w:r>
      <w:r w:rsidRPr="004F7ADA">
        <w:rPr>
          <w:sz w:val="22"/>
          <w:szCs w:val="22"/>
        </w:rPr>
        <w:tab/>
        <w:t>Management of the Project</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2BE0271B"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IV</w:t>
      </w:r>
      <w:r w:rsidRPr="004F7ADA">
        <w:rPr>
          <w:sz w:val="22"/>
          <w:szCs w:val="22"/>
        </w:rPr>
        <w:tab/>
      </w:r>
      <w:r w:rsidRPr="004F7ADA">
        <w:rPr>
          <w:sz w:val="22"/>
          <w:szCs w:val="22"/>
        </w:rPr>
        <w:tab/>
        <w:t>Agreement Administration</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r w:rsidRPr="004F7ADA">
        <w:rPr>
          <w:sz w:val="22"/>
          <w:szCs w:val="22"/>
        </w:rPr>
        <w:tab/>
        <w:t xml:space="preserve">  </w:t>
      </w:r>
    </w:p>
    <w:p w14:paraId="5148FA9E"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V</w:t>
      </w:r>
      <w:r w:rsidRPr="004F7ADA">
        <w:rPr>
          <w:sz w:val="22"/>
          <w:szCs w:val="22"/>
        </w:rPr>
        <w:tab/>
      </w:r>
      <w:r w:rsidRPr="004F7ADA">
        <w:rPr>
          <w:sz w:val="22"/>
          <w:szCs w:val="22"/>
        </w:rPr>
        <w:tab/>
        <w:t>Obligation and Payment</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77C367FF"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VI</w:t>
      </w:r>
      <w:r w:rsidRPr="004F7ADA">
        <w:rPr>
          <w:sz w:val="22"/>
          <w:szCs w:val="22"/>
        </w:rPr>
        <w:tab/>
      </w:r>
      <w:r w:rsidRPr="004F7ADA">
        <w:rPr>
          <w:sz w:val="22"/>
          <w:szCs w:val="22"/>
        </w:rPr>
        <w:tab/>
        <w:t>Disputes</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1E79915B"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VII</w:t>
      </w:r>
      <w:r w:rsidRPr="004F7ADA">
        <w:rPr>
          <w:sz w:val="22"/>
          <w:szCs w:val="22"/>
        </w:rPr>
        <w:tab/>
      </w:r>
      <w:r w:rsidRPr="004F7ADA">
        <w:rPr>
          <w:sz w:val="22"/>
          <w:szCs w:val="22"/>
        </w:rPr>
        <w:tab/>
        <w:t>Patent Rights</w:t>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r>
      <w:r w:rsidRPr="004F7ADA">
        <w:rPr>
          <w:sz w:val="22"/>
          <w:szCs w:val="22"/>
        </w:rPr>
        <w:tab/>
        <w:t xml:space="preserve"> </w:t>
      </w:r>
    </w:p>
    <w:p w14:paraId="38CA234E"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VIII</w:t>
      </w:r>
      <w:r w:rsidRPr="004F7ADA">
        <w:rPr>
          <w:sz w:val="22"/>
          <w:szCs w:val="22"/>
        </w:rPr>
        <w:tab/>
      </w:r>
      <w:r w:rsidRPr="004F7ADA">
        <w:rPr>
          <w:sz w:val="22"/>
          <w:szCs w:val="22"/>
        </w:rPr>
        <w:tab/>
        <w:t>Data Rights</w:t>
      </w:r>
      <w:r w:rsidRPr="004F7ADA">
        <w:rPr>
          <w:sz w:val="22"/>
          <w:szCs w:val="22"/>
        </w:rPr>
        <w:tab/>
      </w:r>
      <w:r w:rsidRPr="004F7ADA">
        <w:rPr>
          <w:sz w:val="22"/>
          <w:szCs w:val="22"/>
        </w:rPr>
        <w:tab/>
      </w:r>
      <w:r w:rsidRPr="004F7ADA">
        <w:rPr>
          <w:sz w:val="22"/>
          <w:szCs w:val="22"/>
        </w:rPr>
        <w:tab/>
      </w:r>
    </w:p>
    <w:p w14:paraId="3DB9399C"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IX</w:t>
      </w:r>
      <w:r w:rsidRPr="004F7ADA">
        <w:rPr>
          <w:sz w:val="22"/>
          <w:szCs w:val="22"/>
        </w:rPr>
        <w:tab/>
      </w:r>
      <w:r w:rsidRPr="004F7ADA">
        <w:rPr>
          <w:sz w:val="22"/>
          <w:szCs w:val="22"/>
        </w:rPr>
        <w:tab/>
        <w:t>Foreign Access to Technology</w:t>
      </w:r>
    </w:p>
    <w:p w14:paraId="05E3DA16" w14:textId="762C1F42" w:rsidR="00E43784" w:rsidRPr="004F7ADA" w:rsidRDefault="0086712C" w:rsidP="00E437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2"/>
          <w:szCs w:val="22"/>
        </w:rPr>
      </w:pPr>
      <w:r w:rsidRPr="004F7ADA">
        <w:rPr>
          <w:sz w:val="22"/>
          <w:szCs w:val="22"/>
        </w:rPr>
        <w:t>ARTICLE X</w:t>
      </w:r>
      <w:r w:rsidRPr="004F7ADA">
        <w:rPr>
          <w:sz w:val="22"/>
          <w:szCs w:val="22"/>
        </w:rPr>
        <w:tab/>
      </w:r>
      <w:r w:rsidRPr="004F7ADA">
        <w:rPr>
          <w:sz w:val="22"/>
          <w:szCs w:val="22"/>
        </w:rPr>
        <w:tab/>
      </w:r>
      <w:r w:rsidR="00156D8E" w:rsidRPr="004F7ADA">
        <w:rPr>
          <w:sz w:val="22"/>
          <w:szCs w:val="22"/>
        </w:rPr>
        <w:t>Safeguarding Covered Defense Information and Cyber Incident Reporting</w:t>
      </w:r>
    </w:p>
    <w:p w14:paraId="11322B41" w14:textId="77777777" w:rsidR="00DC1F5C" w:rsidRPr="004F7ADA" w:rsidRDefault="00DC1F5C" w:rsidP="00DC1F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w:t>
      </w:r>
      <w:r w:rsidR="00E43784" w:rsidRPr="004F7ADA">
        <w:rPr>
          <w:sz w:val="22"/>
          <w:szCs w:val="22"/>
        </w:rPr>
        <w:t>I</w:t>
      </w:r>
      <w:r w:rsidRPr="004F7ADA">
        <w:rPr>
          <w:sz w:val="22"/>
          <w:szCs w:val="22"/>
        </w:rPr>
        <w:tab/>
      </w:r>
      <w:r w:rsidRPr="004F7ADA">
        <w:rPr>
          <w:sz w:val="22"/>
          <w:szCs w:val="22"/>
        </w:rPr>
        <w:tab/>
        <w:t>Follow-On Production Contracts or Other Transactions</w:t>
      </w:r>
    </w:p>
    <w:p w14:paraId="4CB20500" w14:textId="77777777" w:rsidR="007C6456" w:rsidRPr="004F7ADA" w:rsidRDefault="00E76B4D" w:rsidP="007C64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w:t>
      </w:r>
      <w:r w:rsidR="00DC1F5C" w:rsidRPr="004F7ADA">
        <w:rPr>
          <w:sz w:val="22"/>
          <w:szCs w:val="22"/>
        </w:rPr>
        <w:t>I</w:t>
      </w:r>
      <w:r w:rsidR="00E43784" w:rsidRPr="004F7ADA">
        <w:rPr>
          <w:sz w:val="22"/>
          <w:szCs w:val="22"/>
        </w:rPr>
        <w:t>I</w:t>
      </w:r>
      <w:r w:rsidRPr="004F7ADA">
        <w:rPr>
          <w:sz w:val="22"/>
          <w:szCs w:val="22"/>
        </w:rPr>
        <w:tab/>
      </w:r>
      <w:r w:rsidR="007C6456" w:rsidRPr="004F7ADA">
        <w:rPr>
          <w:sz w:val="22"/>
          <w:szCs w:val="22"/>
        </w:rPr>
        <w:tab/>
        <w:t>Title to and Disposition of Property</w:t>
      </w:r>
    </w:p>
    <w:p w14:paraId="6476A72A" w14:textId="77777777" w:rsidR="00C73DCE" w:rsidRPr="004F7ADA" w:rsidRDefault="00D451C4" w:rsidP="00C73D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XI</w:t>
      </w:r>
      <w:r w:rsidR="00DC1F5C" w:rsidRPr="004F7ADA">
        <w:rPr>
          <w:sz w:val="22"/>
          <w:szCs w:val="22"/>
        </w:rPr>
        <w:t>I</w:t>
      </w:r>
      <w:r w:rsidR="00E43784" w:rsidRPr="004F7ADA">
        <w:rPr>
          <w:sz w:val="22"/>
          <w:szCs w:val="22"/>
        </w:rPr>
        <w:t>I</w:t>
      </w:r>
      <w:r w:rsidR="00E76B4D" w:rsidRPr="004F7ADA">
        <w:rPr>
          <w:sz w:val="22"/>
          <w:szCs w:val="22"/>
        </w:rPr>
        <w:tab/>
      </w:r>
      <w:r w:rsidR="00E76B4D" w:rsidRPr="004F7ADA">
        <w:rPr>
          <w:sz w:val="22"/>
          <w:szCs w:val="22"/>
        </w:rPr>
        <w:tab/>
      </w:r>
      <w:r w:rsidR="00C73DCE" w:rsidRPr="004F7ADA">
        <w:rPr>
          <w:sz w:val="22"/>
          <w:szCs w:val="22"/>
        </w:rPr>
        <w:t>Civil Rights Act</w:t>
      </w:r>
    </w:p>
    <w:p w14:paraId="36F7F21D" w14:textId="77777777" w:rsidR="00E76B4D" w:rsidRPr="004F7ADA" w:rsidRDefault="00D451C4"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XI</w:t>
      </w:r>
      <w:r w:rsidR="00E43784" w:rsidRPr="004F7ADA">
        <w:rPr>
          <w:sz w:val="22"/>
          <w:szCs w:val="22"/>
        </w:rPr>
        <w:t>V</w:t>
      </w:r>
      <w:r w:rsidR="00E76B4D" w:rsidRPr="004F7ADA">
        <w:rPr>
          <w:sz w:val="22"/>
          <w:szCs w:val="22"/>
        </w:rPr>
        <w:tab/>
      </w:r>
      <w:r w:rsidR="00E76B4D" w:rsidRPr="004F7ADA">
        <w:rPr>
          <w:sz w:val="22"/>
          <w:szCs w:val="22"/>
        </w:rPr>
        <w:tab/>
      </w:r>
      <w:r w:rsidRPr="004F7ADA">
        <w:rPr>
          <w:sz w:val="22"/>
          <w:szCs w:val="22"/>
        </w:rPr>
        <w:t>Security</w:t>
      </w:r>
    </w:p>
    <w:p w14:paraId="6110260A" w14:textId="77777777" w:rsidR="00D451C4" w:rsidRPr="004F7ADA" w:rsidRDefault="00D451C4" w:rsidP="00D451C4">
      <w:pPr>
        <w:tabs>
          <w:tab w:val="left" w:pos="720"/>
          <w:tab w:val="left" w:pos="1440"/>
          <w:tab w:val="left" w:pos="2160"/>
          <w:tab w:val="left" w:pos="2880"/>
          <w:tab w:val="left" w:pos="3600"/>
          <w:tab w:val="left" w:pos="3990"/>
          <w:tab w:val="left" w:pos="4320"/>
          <w:tab w:val="left" w:pos="5040"/>
          <w:tab w:val="left" w:pos="5760"/>
          <w:tab w:val="left" w:pos="6480"/>
          <w:tab w:val="left" w:pos="7200"/>
          <w:tab w:val="left" w:pos="7920"/>
          <w:tab w:val="left" w:pos="8640"/>
        </w:tabs>
        <w:rPr>
          <w:sz w:val="22"/>
          <w:szCs w:val="22"/>
        </w:rPr>
      </w:pPr>
      <w:r w:rsidRPr="004F7ADA">
        <w:rPr>
          <w:sz w:val="22"/>
          <w:szCs w:val="22"/>
        </w:rPr>
        <w:t>ARTICLE X</w:t>
      </w:r>
      <w:r w:rsidR="00DC1F5C" w:rsidRPr="004F7ADA">
        <w:rPr>
          <w:sz w:val="22"/>
          <w:szCs w:val="22"/>
        </w:rPr>
        <w:t>V</w:t>
      </w:r>
      <w:r w:rsidRPr="004F7ADA">
        <w:rPr>
          <w:sz w:val="22"/>
          <w:szCs w:val="22"/>
        </w:rPr>
        <w:tab/>
      </w:r>
      <w:r w:rsidRPr="004F7ADA">
        <w:rPr>
          <w:sz w:val="22"/>
          <w:szCs w:val="22"/>
        </w:rPr>
        <w:tab/>
        <w:t>Public Release or Dissemination of Information</w:t>
      </w:r>
      <w:r w:rsidRPr="004F7ADA">
        <w:rPr>
          <w:sz w:val="22"/>
          <w:szCs w:val="22"/>
        </w:rPr>
        <w:tab/>
      </w:r>
      <w:r w:rsidRPr="004F7ADA">
        <w:rPr>
          <w:sz w:val="22"/>
          <w:szCs w:val="22"/>
        </w:rPr>
        <w:tab/>
      </w:r>
      <w:r w:rsidRPr="004F7ADA">
        <w:rPr>
          <w:sz w:val="22"/>
          <w:szCs w:val="22"/>
        </w:rPr>
        <w:tab/>
      </w:r>
      <w:r w:rsidRPr="004F7ADA">
        <w:rPr>
          <w:sz w:val="22"/>
          <w:szCs w:val="22"/>
        </w:rPr>
        <w:tab/>
      </w:r>
    </w:p>
    <w:p w14:paraId="43902FDD" w14:textId="77777777" w:rsidR="00E76B4D" w:rsidRPr="004F7ADA" w:rsidRDefault="00D451C4"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XV</w:t>
      </w:r>
      <w:r w:rsidR="00E43784" w:rsidRPr="004F7ADA">
        <w:rPr>
          <w:sz w:val="22"/>
          <w:szCs w:val="22"/>
        </w:rPr>
        <w:t>I</w:t>
      </w:r>
      <w:r w:rsidR="002A0042" w:rsidRPr="004F7ADA">
        <w:rPr>
          <w:sz w:val="22"/>
          <w:szCs w:val="22"/>
        </w:rPr>
        <w:tab/>
      </w:r>
      <w:r w:rsidR="00E76B4D" w:rsidRPr="004F7ADA">
        <w:rPr>
          <w:sz w:val="22"/>
          <w:szCs w:val="22"/>
        </w:rPr>
        <w:tab/>
        <w:t xml:space="preserve">Order of Precedence </w:t>
      </w:r>
    </w:p>
    <w:p w14:paraId="0D891026" w14:textId="77777777" w:rsidR="00EA33F1" w:rsidRPr="004F7ADA" w:rsidRDefault="002A0042"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ARTICLE XV</w:t>
      </w:r>
      <w:r w:rsidR="00DC1F5C" w:rsidRPr="004F7ADA">
        <w:rPr>
          <w:sz w:val="22"/>
          <w:szCs w:val="22"/>
        </w:rPr>
        <w:t>I</w:t>
      </w:r>
      <w:r w:rsidR="00E43784" w:rsidRPr="004F7ADA">
        <w:rPr>
          <w:sz w:val="22"/>
          <w:szCs w:val="22"/>
        </w:rPr>
        <w:t>I</w:t>
      </w:r>
      <w:r w:rsidR="00E76B4D" w:rsidRPr="004F7ADA">
        <w:rPr>
          <w:sz w:val="22"/>
          <w:szCs w:val="22"/>
        </w:rPr>
        <w:tab/>
        <w:t>Execution</w:t>
      </w:r>
    </w:p>
    <w:p w14:paraId="5E3D33A1" w14:textId="77777777" w:rsidR="00E76B4D" w:rsidRPr="004F7ADA" w:rsidRDefault="00EA33F1" w:rsidP="00EA33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2"/>
          <w:szCs w:val="22"/>
        </w:rPr>
      </w:pPr>
      <w:r w:rsidRPr="004F7ADA">
        <w:rPr>
          <w:sz w:val="22"/>
          <w:szCs w:val="22"/>
        </w:rPr>
        <w:t>ARTICLE XVIII</w:t>
      </w:r>
      <w:r w:rsidRPr="004F7ADA">
        <w:rPr>
          <w:sz w:val="22"/>
          <w:szCs w:val="22"/>
        </w:rPr>
        <w:tab/>
        <w:t>Prohibition on Contracting for Certain Telecommunications and Video Surveillance Services or Equipment</w:t>
      </w:r>
      <w:r w:rsidR="00E76B4D" w:rsidRPr="004F7ADA">
        <w:rPr>
          <w:sz w:val="22"/>
          <w:szCs w:val="22"/>
        </w:rPr>
        <w:t xml:space="preserve"> </w:t>
      </w:r>
    </w:p>
    <w:p w14:paraId="6CF29FAC"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2E470D0"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00C8A1A0"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ATTACHMENTS</w:t>
      </w:r>
    </w:p>
    <w:p w14:paraId="2BED243C"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393D29C"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ATTACHMENT 1</w:t>
      </w:r>
      <w:r w:rsidRPr="004F7ADA">
        <w:rPr>
          <w:sz w:val="22"/>
          <w:szCs w:val="22"/>
        </w:rPr>
        <w:tab/>
      </w:r>
      <w:r w:rsidR="00D451C4" w:rsidRPr="004F7ADA">
        <w:rPr>
          <w:sz w:val="22"/>
          <w:szCs w:val="22"/>
        </w:rPr>
        <w:t>Task Description Document</w:t>
      </w:r>
    </w:p>
    <w:p w14:paraId="19039496"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ATTACHMENT 2</w:t>
      </w:r>
      <w:r w:rsidRPr="004F7ADA">
        <w:rPr>
          <w:sz w:val="22"/>
          <w:szCs w:val="22"/>
        </w:rPr>
        <w:tab/>
        <w:t>Report Requirements</w:t>
      </w:r>
    </w:p>
    <w:p w14:paraId="3967FB7C"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ATTACHMENT 3</w:t>
      </w:r>
      <w:r w:rsidRPr="004F7ADA">
        <w:rPr>
          <w:sz w:val="22"/>
          <w:szCs w:val="22"/>
        </w:rPr>
        <w:tab/>
        <w:t>Schedule of</w:t>
      </w:r>
      <w:r w:rsidR="001E0753" w:rsidRPr="004F7ADA">
        <w:rPr>
          <w:sz w:val="22"/>
          <w:szCs w:val="22"/>
        </w:rPr>
        <w:t xml:space="preserve"> Milestones</w:t>
      </w:r>
      <w:r w:rsidRPr="004F7ADA">
        <w:rPr>
          <w:sz w:val="22"/>
          <w:szCs w:val="22"/>
        </w:rPr>
        <w:t xml:space="preserve"> </w:t>
      </w:r>
      <w:r w:rsidR="001E0753" w:rsidRPr="004F7ADA">
        <w:rPr>
          <w:sz w:val="22"/>
          <w:szCs w:val="22"/>
        </w:rPr>
        <w:t xml:space="preserve">and </w:t>
      </w:r>
      <w:r w:rsidRPr="004F7ADA">
        <w:rPr>
          <w:sz w:val="22"/>
          <w:szCs w:val="22"/>
        </w:rPr>
        <w:t xml:space="preserve">Payments </w:t>
      </w:r>
    </w:p>
    <w:p w14:paraId="65279857" w14:textId="77777777" w:rsidR="00FB0DA5" w:rsidRPr="004F7ADA" w:rsidRDefault="00FB0DA5"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 xml:space="preserve">ATTACHMENT 4 </w:t>
      </w:r>
      <w:r w:rsidRPr="004F7ADA">
        <w:rPr>
          <w:sz w:val="22"/>
          <w:szCs w:val="22"/>
        </w:rPr>
        <w:tab/>
        <w:t>Agreements Officer’s Representative Appointment Memo</w:t>
      </w:r>
    </w:p>
    <w:p w14:paraId="3B0C28B5" w14:textId="695B29A9" w:rsidR="00FB0DA5" w:rsidRPr="004F7ADA" w:rsidRDefault="00FB0DA5"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 xml:space="preserve">ATTACHMENT 5 </w:t>
      </w:r>
      <w:r w:rsidRPr="004F7ADA">
        <w:rPr>
          <w:sz w:val="22"/>
          <w:szCs w:val="22"/>
        </w:rPr>
        <w:tab/>
      </w:r>
      <w:r w:rsidR="00156D8E" w:rsidRPr="004F7ADA">
        <w:rPr>
          <w:sz w:val="22"/>
          <w:szCs w:val="22"/>
        </w:rPr>
        <w:t>Property/</w:t>
      </w:r>
      <w:r w:rsidRPr="004F7ADA">
        <w:rPr>
          <w:sz w:val="22"/>
          <w:szCs w:val="22"/>
        </w:rPr>
        <w:t>Equipment</w:t>
      </w:r>
    </w:p>
    <w:p w14:paraId="5C827F32"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5567A08" w14:textId="77777777" w:rsidR="00E76B4D" w:rsidRPr="004F7ADA" w:rsidRDefault="00E76B4D" w:rsidP="00E76B4D">
      <w:pPr>
        <w:pStyle w:val="WPDefaultsLocal"/>
        <w:rPr>
          <w:rFonts w:ascii="Times New Roman" w:hAnsi="Times New Roman"/>
          <w:b/>
          <w:i/>
          <w:sz w:val="22"/>
          <w:szCs w:val="22"/>
        </w:rPr>
      </w:pPr>
      <w:r w:rsidRPr="004F7ADA">
        <w:rPr>
          <w:rFonts w:ascii="Times New Roman" w:hAnsi="Times New Roman"/>
          <w:sz w:val="22"/>
          <w:szCs w:val="22"/>
        </w:rPr>
        <w:br w:type="page"/>
      </w:r>
      <w:r w:rsidRPr="004F7ADA">
        <w:rPr>
          <w:rFonts w:ascii="Times New Roman" w:hAnsi="Times New Roman"/>
          <w:b/>
          <w:sz w:val="22"/>
          <w:szCs w:val="22"/>
        </w:rPr>
        <w:lastRenderedPageBreak/>
        <w:t>ARTICLE I:   SCOPE OF THE AGREEMENT</w:t>
      </w:r>
    </w:p>
    <w:p w14:paraId="319448B8"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2"/>
          <w:szCs w:val="22"/>
        </w:rPr>
      </w:pPr>
    </w:p>
    <w:p w14:paraId="20B67D15"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szCs w:val="22"/>
        </w:rPr>
      </w:pPr>
      <w:r w:rsidRPr="004F7ADA">
        <w:rPr>
          <w:b/>
          <w:sz w:val="22"/>
          <w:szCs w:val="22"/>
        </w:rPr>
        <w:t>A.</w:t>
      </w:r>
      <w:r w:rsidRPr="004F7ADA">
        <w:rPr>
          <w:b/>
          <w:sz w:val="22"/>
          <w:szCs w:val="22"/>
        </w:rPr>
        <w:tab/>
        <w:t>Background</w:t>
      </w:r>
    </w:p>
    <w:p w14:paraId="13E957FD"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szCs w:val="22"/>
          <w:u w:val="single"/>
        </w:rPr>
      </w:pPr>
    </w:p>
    <w:p w14:paraId="79E131B7"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
          <w:color w:val="00B0F0"/>
          <w:sz w:val="22"/>
          <w:szCs w:val="22"/>
        </w:rPr>
      </w:pPr>
      <w:r w:rsidRPr="004F7ADA">
        <w:rPr>
          <w:i/>
          <w:color w:val="00B0F0"/>
          <w:sz w:val="22"/>
          <w:szCs w:val="22"/>
        </w:rPr>
        <w:t xml:space="preserve">THIS PARAGRAPH(S) DESCRIBES THE VISION OF THE PROGRAM AND SHOULD ANSWER THE FOLLOWING QUESTIONS:  </w:t>
      </w:r>
    </w:p>
    <w:p w14:paraId="4F3D2B25"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WHAT IS THE </w:t>
      </w:r>
      <w:r w:rsidR="00526D15" w:rsidRPr="004F7ADA">
        <w:rPr>
          <w:i/>
          <w:color w:val="00B0F0"/>
          <w:sz w:val="22"/>
          <w:szCs w:val="22"/>
        </w:rPr>
        <w:t xml:space="preserve">PURPOSE OF THE </w:t>
      </w:r>
      <w:r w:rsidRPr="004F7ADA">
        <w:rPr>
          <w:i/>
          <w:color w:val="00B0F0"/>
          <w:sz w:val="22"/>
          <w:szCs w:val="22"/>
        </w:rPr>
        <w:t xml:space="preserve">AGREEMENT?  </w:t>
      </w:r>
    </w:p>
    <w:p w14:paraId="78AD1968"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WHAT IS THE CURRENT TECHNOLOGICAL SITUATION?  </w:t>
      </w:r>
    </w:p>
    <w:p w14:paraId="23B4AB5C"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WHAT MAKES THIS PROGRAM A “CRITICAL TECHNOLOGY” EFFORT?  </w:t>
      </w:r>
    </w:p>
    <w:p w14:paraId="651EB692"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WHY IS THE CURRENT TECHNOLOGY NOT SUFFICIENT?  </w:t>
      </w:r>
    </w:p>
    <w:p w14:paraId="664EEA2F"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WHY IS IT NECESSARY FOR THE GOVERNMENT TO DEVELOP THE PROTOTYPE AND WHAT IS ITS POTENTIAL </w:t>
      </w:r>
      <w:r w:rsidR="006A145E" w:rsidRPr="004F7ADA">
        <w:rPr>
          <w:i/>
          <w:color w:val="00B0F0"/>
          <w:sz w:val="22"/>
          <w:szCs w:val="22"/>
        </w:rPr>
        <w:t>IMPACT ON</w:t>
      </w:r>
      <w:r w:rsidRPr="004F7ADA">
        <w:rPr>
          <w:i/>
          <w:color w:val="00B0F0"/>
          <w:sz w:val="22"/>
          <w:szCs w:val="22"/>
        </w:rPr>
        <w:t xml:space="preserve"> THE MILITARY AND COMMERCIAL SECTOR?  </w:t>
      </w:r>
    </w:p>
    <w:p w14:paraId="7C7B0388"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WHAT ARE THE ISSUES OF PARTICULAR IMPORTANCE TO </w:t>
      </w:r>
      <w:r w:rsidR="00526D15" w:rsidRPr="004F7ADA">
        <w:rPr>
          <w:i/>
          <w:color w:val="00B0F0"/>
          <w:sz w:val="22"/>
          <w:szCs w:val="22"/>
        </w:rPr>
        <w:t>DARPA?</w:t>
      </w:r>
      <w:r w:rsidRPr="004F7ADA">
        <w:rPr>
          <w:i/>
          <w:color w:val="00B0F0"/>
          <w:sz w:val="22"/>
          <w:szCs w:val="22"/>
        </w:rPr>
        <w:t xml:space="preserve"> WHAT IS THE MARKET POTENTIAL?  </w:t>
      </w:r>
    </w:p>
    <w:p w14:paraId="16437F48"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color w:val="00B0F0"/>
          <w:sz w:val="22"/>
          <w:szCs w:val="22"/>
        </w:rPr>
      </w:pPr>
      <w:r w:rsidRPr="004F7ADA">
        <w:rPr>
          <w:i/>
          <w:color w:val="00B0F0"/>
          <w:sz w:val="22"/>
          <w:szCs w:val="22"/>
        </w:rPr>
        <w:t xml:space="preserve">WHAT ARE THE COMMERCIALIZATION GOALS? </w:t>
      </w:r>
    </w:p>
    <w:p w14:paraId="36769ED6" w14:textId="77777777" w:rsidR="00E76B4D" w:rsidRPr="004F7ADA" w:rsidRDefault="00E76B4D" w:rsidP="00E76B4D">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i/>
          <w:sz w:val="22"/>
          <w:szCs w:val="22"/>
        </w:rPr>
      </w:pPr>
      <w:r w:rsidRPr="004F7ADA">
        <w:rPr>
          <w:i/>
          <w:color w:val="00B0F0"/>
          <w:sz w:val="22"/>
          <w:szCs w:val="22"/>
        </w:rPr>
        <w:t>IF THE PROGRAM IS SUCCESSFUL, THEN WHAT?  WHERE DO WE GO FROM HERE?  IF THIS COLLABORATION IS SUCCESSFUL, WHAT WILL WE HAVE ACCOMPLISHED?</w:t>
      </w:r>
    </w:p>
    <w:p w14:paraId="7FB83BA0"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59D458B1" w14:textId="77777777" w:rsidR="00B35D5B"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4F7ADA">
        <w:rPr>
          <w:b/>
          <w:sz w:val="22"/>
          <w:szCs w:val="22"/>
        </w:rPr>
        <w:t>B.</w:t>
      </w:r>
      <w:r w:rsidRPr="004F7ADA">
        <w:rPr>
          <w:b/>
          <w:sz w:val="22"/>
          <w:szCs w:val="22"/>
        </w:rPr>
        <w:tab/>
      </w:r>
      <w:r w:rsidR="00B35D5B" w:rsidRPr="004F7ADA">
        <w:rPr>
          <w:b/>
          <w:sz w:val="22"/>
          <w:szCs w:val="22"/>
        </w:rPr>
        <w:t>Definitions</w:t>
      </w:r>
    </w:p>
    <w:p w14:paraId="425B69F9"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47FD4FF8"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In this Agreement, the following definitions apply:</w:t>
      </w:r>
    </w:p>
    <w:p w14:paraId="5BF1C71E"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570A48F"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Agreement:</w:t>
      </w:r>
      <w:r w:rsidRPr="004F7ADA">
        <w:rPr>
          <w:sz w:val="22"/>
          <w:szCs w:val="22"/>
        </w:rPr>
        <w:t xml:space="preserve"> </w:t>
      </w:r>
      <w:r w:rsidRPr="004F7ADA">
        <w:rPr>
          <w:sz w:val="22"/>
          <w:szCs w:val="22"/>
        </w:rPr>
        <w:tab/>
        <w:t>The body of this</w:t>
      </w:r>
      <w:r w:rsidR="00C73DCE" w:rsidRPr="004F7ADA">
        <w:rPr>
          <w:sz w:val="22"/>
          <w:szCs w:val="22"/>
        </w:rPr>
        <w:t xml:space="preserve"> Agreement and </w:t>
      </w:r>
      <w:r w:rsidR="00C73DCE" w:rsidRPr="004F7ADA">
        <w:rPr>
          <w:i/>
          <w:color w:val="00B0F0"/>
          <w:sz w:val="22"/>
          <w:szCs w:val="22"/>
        </w:rPr>
        <w:t xml:space="preserve">Attachments </w:t>
      </w:r>
      <w:r w:rsidR="00F441BF" w:rsidRPr="004F7ADA">
        <w:rPr>
          <w:i/>
          <w:color w:val="00B0F0"/>
          <w:sz w:val="22"/>
          <w:szCs w:val="22"/>
        </w:rPr>
        <w:t>X-X</w:t>
      </w:r>
      <w:r w:rsidRPr="004F7ADA">
        <w:rPr>
          <w:sz w:val="22"/>
          <w:szCs w:val="22"/>
        </w:rPr>
        <w:t>, which are expressly incorporated in and made a part of the Agreement.</w:t>
      </w:r>
    </w:p>
    <w:p w14:paraId="2D65F9E9"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C313211" w14:textId="77777777" w:rsidR="002E1D27" w:rsidRPr="004F7ADA" w:rsidRDefault="002E1D27" w:rsidP="000D15BA">
      <w:pPr>
        <w:rPr>
          <w:sz w:val="22"/>
          <w:szCs w:val="22"/>
        </w:rPr>
      </w:pPr>
      <w:r w:rsidRPr="004F7ADA">
        <w:rPr>
          <w:b/>
          <w:sz w:val="22"/>
          <w:szCs w:val="22"/>
        </w:rPr>
        <w:t>Data:</w:t>
      </w:r>
      <w:r w:rsidRPr="004F7ADA">
        <w:rPr>
          <w:sz w:val="22"/>
          <w:szCs w:val="22"/>
        </w:rPr>
        <w:tab/>
      </w:r>
      <w:r w:rsidR="00526D15" w:rsidRPr="004F7ADA">
        <w:rPr>
          <w:sz w:val="22"/>
          <w:szCs w:val="22"/>
        </w:rPr>
        <w:tab/>
      </w:r>
      <w:r w:rsidRPr="004F7ADA">
        <w:rPr>
          <w:sz w:val="22"/>
          <w:szCs w:val="22"/>
        </w:rPr>
        <w:t xml:space="preserve">Recorded information, regardless of form or method of </w:t>
      </w:r>
      <w:r w:rsidR="00C73DCE" w:rsidRPr="004F7ADA">
        <w:rPr>
          <w:sz w:val="22"/>
          <w:szCs w:val="22"/>
        </w:rPr>
        <w:t>recording, which i</w:t>
      </w:r>
      <w:r w:rsidRPr="004F7ADA">
        <w:rPr>
          <w:sz w:val="22"/>
          <w:szCs w:val="22"/>
        </w:rPr>
        <w:t>ncludes but is</w:t>
      </w:r>
      <w:r w:rsidR="00526D15" w:rsidRPr="004F7ADA">
        <w:rPr>
          <w:sz w:val="22"/>
          <w:szCs w:val="22"/>
        </w:rPr>
        <w:t xml:space="preserve"> </w:t>
      </w:r>
      <w:r w:rsidRPr="004F7ADA">
        <w:rPr>
          <w:sz w:val="22"/>
          <w:szCs w:val="22"/>
        </w:rPr>
        <w:t>not limited to, technical data, software,</w:t>
      </w:r>
      <w:r w:rsidR="00B40F4F" w:rsidRPr="004F7ADA">
        <w:rPr>
          <w:sz w:val="22"/>
          <w:szCs w:val="22"/>
        </w:rPr>
        <w:t xml:space="preserve"> </w:t>
      </w:r>
      <w:proofErr w:type="spellStart"/>
      <w:r w:rsidR="00B40F4F" w:rsidRPr="004F7ADA">
        <w:rPr>
          <w:sz w:val="22"/>
          <w:szCs w:val="22"/>
        </w:rPr>
        <w:t>maskworks</w:t>
      </w:r>
      <w:proofErr w:type="spellEnd"/>
      <w:r w:rsidRPr="004F7ADA">
        <w:rPr>
          <w:sz w:val="22"/>
          <w:szCs w:val="22"/>
        </w:rPr>
        <w:t xml:space="preserve"> and trade secrets. The t</w:t>
      </w:r>
      <w:r w:rsidR="00B40F4F" w:rsidRPr="004F7ADA">
        <w:rPr>
          <w:sz w:val="22"/>
          <w:szCs w:val="22"/>
        </w:rPr>
        <w:t>erm does not</w:t>
      </w:r>
      <w:r w:rsidR="002B2AEF" w:rsidRPr="004F7ADA">
        <w:rPr>
          <w:sz w:val="22"/>
          <w:szCs w:val="22"/>
        </w:rPr>
        <w:t xml:space="preserve"> </w:t>
      </w:r>
      <w:r w:rsidR="00C73DCE" w:rsidRPr="004F7ADA">
        <w:rPr>
          <w:sz w:val="22"/>
          <w:szCs w:val="22"/>
        </w:rPr>
        <w:t>include f</w:t>
      </w:r>
      <w:r w:rsidRPr="004F7ADA">
        <w:rPr>
          <w:sz w:val="22"/>
          <w:szCs w:val="22"/>
        </w:rPr>
        <w:t>inancial,</w:t>
      </w:r>
      <w:r w:rsidR="00C73DCE" w:rsidRPr="004F7ADA">
        <w:rPr>
          <w:sz w:val="22"/>
          <w:szCs w:val="22"/>
        </w:rPr>
        <w:t xml:space="preserve"> </w:t>
      </w:r>
      <w:r w:rsidRPr="004F7ADA">
        <w:rPr>
          <w:sz w:val="22"/>
          <w:szCs w:val="22"/>
        </w:rPr>
        <w:t xml:space="preserve">administrative, cost, pricing or management information and does not include subject </w:t>
      </w:r>
      <w:r w:rsidR="006A145E" w:rsidRPr="004F7ADA">
        <w:rPr>
          <w:sz w:val="22"/>
          <w:szCs w:val="22"/>
        </w:rPr>
        <w:t>inventions, included</w:t>
      </w:r>
      <w:r w:rsidRPr="004F7ADA">
        <w:rPr>
          <w:sz w:val="22"/>
          <w:szCs w:val="22"/>
        </w:rPr>
        <w:t xml:space="preserve"> in Article VII.</w:t>
      </w:r>
    </w:p>
    <w:p w14:paraId="465A8886" w14:textId="77777777" w:rsidR="002E1D27" w:rsidRPr="004F7ADA" w:rsidRDefault="002E1D27" w:rsidP="002E1D27">
      <w:pPr>
        <w:ind w:left="1440" w:hanging="1440"/>
        <w:rPr>
          <w:sz w:val="22"/>
          <w:szCs w:val="22"/>
        </w:rPr>
      </w:pPr>
    </w:p>
    <w:p w14:paraId="1A34480F" w14:textId="77777777" w:rsidR="002E1D27" w:rsidRPr="004F7ADA" w:rsidRDefault="002E1D27" w:rsidP="002E1D27">
      <w:pPr>
        <w:rPr>
          <w:sz w:val="22"/>
          <w:szCs w:val="22"/>
        </w:rPr>
      </w:pPr>
      <w:r w:rsidRPr="004F7ADA">
        <w:rPr>
          <w:b/>
          <w:sz w:val="22"/>
          <w:szCs w:val="22"/>
        </w:rPr>
        <w:t>Foreign Firm or Institution:</w:t>
      </w:r>
      <w:r w:rsidRPr="004F7ADA">
        <w:rPr>
          <w:sz w:val="22"/>
          <w:szCs w:val="22"/>
        </w:rPr>
        <w:tab/>
        <w:t>A firm or institution organized or existing under the laws of a country other than the United States, its territories, or possessions.  The term includes, for purposes of this Agreement, any agency or instrumentality of a foreign government; and firms, institutions or business organizations which are owned or substantially controlled by foreign governments, firms, institutions, or individuals.</w:t>
      </w:r>
    </w:p>
    <w:p w14:paraId="62BD36F2"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0FF1D768"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Government:</w:t>
      </w:r>
      <w:r w:rsidRPr="004F7ADA">
        <w:rPr>
          <w:sz w:val="22"/>
          <w:szCs w:val="22"/>
        </w:rPr>
        <w:tab/>
        <w:t>The United States of America, as represented by DARPA.</w:t>
      </w:r>
    </w:p>
    <w:p w14:paraId="4BE15D10" w14:textId="77777777" w:rsidR="002E1D27" w:rsidRPr="004F7ADA" w:rsidRDefault="002E1D27"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1FBC1611" w14:textId="77777777" w:rsidR="002E1D27" w:rsidRPr="004F7ADA" w:rsidRDefault="002E1D27" w:rsidP="002E1D27">
      <w:pPr>
        <w:rPr>
          <w:sz w:val="22"/>
          <w:szCs w:val="22"/>
        </w:rPr>
      </w:pPr>
      <w:r w:rsidRPr="004F7ADA">
        <w:rPr>
          <w:b/>
          <w:sz w:val="22"/>
          <w:szCs w:val="22"/>
        </w:rPr>
        <w:t>Government Purpose Rights:</w:t>
      </w:r>
      <w:r w:rsidRPr="004F7ADA">
        <w:rPr>
          <w:sz w:val="22"/>
          <w:szCs w:val="22"/>
        </w:rPr>
        <w:tab/>
        <w:t>The rights to use, duplicate, or disclose Data, in whole or in part and in any manner, for Government purposes only, and to have or permit others to do so for Government purposes only.</w:t>
      </w:r>
    </w:p>
    <w:p w14:paraId="0DA74932" w14:textId="77777777" w:rsidR="002E1D27" w:rsidRPr="004F7ADA" w:rsidRDefault="002E1D27" w:rsidP="002E1D27">
      <w:pPr>
        <w:rPr>
          <w:sz w:val="22"/>
          <w:szCs w:val="22"/>
        </w:rPr>
      </w:pPr>
    </w:p>
    <w:p w14:paraId="65AFAD6C" w14:textId="77777777" w:rsidR="002E1D27" w:rsidRPr="004F7ADA" w:rsidRDefault="002E1D27" w:rsidP="002E1D27">
      <w:pPr>
        <w:rPr>
          <w:sz w:val="22"/>
          <w:szCs w:val="22"/>
        </w:rPr>
      </w:pPr>
      <w:r w:rsidRPr="004F7ADA">
        <w:rPr>
          <w:b/>
          <w:sz w:val="22"/>
          <w:szCs w:val="22"/>
        </w:rPr>
        <w:t>Invention:</w:t>
      </w:r>
      <w:r w:rsidRPr="004F7ADA">
        <w:rPr>
          <w:sz w:val="22"/>
          <w:szCs w:val="22"/>
        </w:rPr>
        <w:tab/>
        <w:t>Any invention or discovery which is or may be patentable or otherwise protectable under Title 35 of the United States Code.</w:t>
      </w:r>
    </w:p>
    <w:p w14:paraId="1F9CF329" w14:textId="77777777" w:rsidR="002E1D27" w:rsidRPr="004F7ADA" w:rsidRDefault="002E1D27" w:rsidP="002E1D27">
      <w:pPr>
        <w:rPr>
          <w:sz w:val="22"/>
          <w:szCs w:val="22"/>
        </w:rPr>
      </w:pPr>
    </w:p>
    <w:p w14:paraId="63292716" w14:textId="77777777" w:rsidR="002E1D27" w:rsidRPr="004F7ADA" w:rsidRDefault="002E1D27" w:rsidP="002E1D27">
      <w:pPr>
        <w:rPr>
          <w:sz w:val="22"/>
          <w:szCs w:val="22"/>
        </w:rPr>
      </w:pPr>
      <w:r w:rsidRPr="004F7ADA">
        <w:rPr>
          <w:b/>
          <w:sz w:val="22"/>
          <w:szCs w:val="22"/>
        </w:rPr>
        <w:t>Know-How:</w:t>
      </w:r>
      <w:r w:rsidRPr="004F7ADA">
        <w:rPr>
          <w:sz w:val="22"/>
          <w:szCs w:val="22"/>
        </w:rPr>
        <w:tab/>
        <w:t>All information including, but not limited to discoveries, formulas, materials, inventions, processes, ideas, approaches, concepts, techniques, methods, software, programs, documentation, procedures, firmware, hardware, technical data, specifications, devices, apparatus and machines.</w:t>
      </w:r>
    </w:p>
    <w:p w14:paraId="3CCD63DD" w14:textId="77777777" w:rsidR="008E4C43"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2E7CEC34" w14:textId="77777777" w:rsidR="002E1D27" w:rsidRPr="004F7ADA" w:rsidRDefault="002E1D27" w:rsidP="002E1D27">
      <w:pPr>
        <w:rPr>
          <w:sz w:val="22"/>
          <w:szCs w:val="22"/>
        </w:rPr>
      </w:pPr>
      <w:r w:rsidRPr="004F7ADA">
        <w:rPr>
          <w:b/>
          <w:sz w:val="22"/>
          <w:szCs w:val="22"/>
        </w:rPr>
        <w:t>Made:</w:t>
      </w:r>
      <w:r w:rsidRPr="004F7ADA">
        <w:rPr>
          <w:b/>
          <w:sz w:val="22"/>
          <w:szCs w:val="22"/>
        </w:rPr>
        <w:tab/>
      </w:r>
      <w:r w:rsidR="00526D15" w:rsidRPr="004F7ADA">
        <w:rPr>
          <w:b/>
          <w:sz w:val="22"/>
          <w:szCs w:val="22"/>
        </w:rPr>
        <w:tab/>
      </w:r>
      <w:r w:rsidRPr="004F7ADA">
        <w:rPr>
          <w:sz w:val="22"/>
          <w:szCs w:val="22"/>
        </w:rPr>
        <w:t>Relates to any invention means the conception or first actual reduction to practice of such invention.</w:t>
      </w:r>
    </w:p>
    <w:p w14:paraId="097E5558" w14:textId="77777777" w:rsidR="002E1D27" w:rsidRPr="004F7ADA" w:rsidRDefault="002E1D27"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E9CCB43" w14:textId="77777777" w:rsidR="00055DE5" w:rsidRPr="004F7ADA" w:rsidRDefault="00055DE5" w:rsidP="0005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4F7ADA">
        <w:rPr>
          <w:b/>
          <w:sz w:val="22"/>
        </w:rPr>
        <w:t>Party:</w:t>
      </w:r>
      <w:r w:rsidRPr="004F7ADA">
        <w:rPr>
          <w:sz w:val="22"/>
        </w:rPr>
        <w:tab/>
        <w:t xml:space="preserve"> Includes the Government (represented by DARPA), or the Performer, or both.</w:t>
      </w:r>
    </w:p>
    <w:p w14:paraId="702EAF51" w14:textId="77777777" w:rsidR="00055DE5" w:rsidRPr="004F7ADA" w:rsidRDefault="00055DE5"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A08986F" w14:textId="77777777" w:rsidR="00030F9D" w:rsidRPr="004F7ADA" w:rsidRDefault="00030F9D" w:rsidP="00030F9D">
      <w:pPr>
        <w:tabs>
          <w:tab w:val="left" w:pos="720"/>
          <w:tab w:val="left" w:pos="141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Performer:</w:t>
      </w:r>
      <w:r w:rsidRPr="004F7ADA">
        <w:rPr>
          <w:sz w:val="22"/>
          <w:szCs w:val="22"/>
        </w:rPr>
        <w:tab/>
      </w:r>
      <w:r w:rsidRPr="004F7ADA">
        <w:rPr>
          <w:i/>
          <w:color w:val="00B0F0"/>
          <w:sz w:val="22"/>
          <w:szCs w:val="22"/>
        </w:rPr>
        <w:t>COMPANY NAME</w:t>
      </w:r>
      <w:r w:rsidRPr="004F7ADA">
        <w:rPr>
          <w:i/>
          <w:sz w:val="22"/>
          <w:szCs w:val="22"/>
        </w:rPr>
        <w:t>.</w:t>
      </w:r>
    </w:p>
    <w:p w14:paraId="46CCA447" w14:textId="77777777" w:rsidR="00030F9D" w:rsidRPr="004F7ADA" w:rsidRDefault="00030F9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3C71C59" w14:textId="77777777" w:rsidR="002E1D27" w:rsidRPr="004F7ADA" w:rsidRDefault="002E1D27" w:rsidP="002E1D27">
      <w:pPr>
        <w:rPr>
          <w:sz w:val="22"/>
          <w:szCs w:val="22"/>
        </w:rPr>
      </w:pPr>
      <w:r w:rsidRPr="004F7ADA">
        <w:rPr>
          <w:b/>
          <w:sz w:val="22"/>
          <w:szCs w:val="22"/>
        </w:rPr>
        <w:t>Practical application:</w:t>
      </w:r>
      <w:r w:rsidRPr="004F7ADA">
        <w:rPr>
          <w:sz w:val="22"/>
          <w:szCs w:val="22"/>
        </w:rPr>
        <w:tab/>
        <w:t>To manufacture, in the case of a composition of product; to practice, in the case of a process or method, or to operate, in the case of a machine or system; and, in each case, under such conditions as to establish that the invention is capable of being utilized and that its benefits are, to the extent permitted by law or Government regulations, available to the public on reasonable terms.</w:t>
      </w:r>
    </w:p>
    <w:p w14:paraId="78975307" w14:textId="77777777" w:rsidR="002E1D27" w:rsidRPr="004F7ADA" w:rsidRDefault="002E1D27"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059256F" w14:textId="1383369D" w:rsidR="002E1D27" w:rsidRPr="004F7ADA" w:rsidRDefault="008E4C4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 xml:space="preserve">Program: </w:t>
      </w:r>
      <w:r w:rsidR="00526D15" w:rsidRPr="004F7ADA">
        <w:rPr>
          <w:b/>
          <w:sz w:val="22"/>
          <w:szCs w:val="22"/>
        </w:rPr>
        <w:tab/>
      </w:r>
      <w:r w:rsidRPr="004F7ADA">
        <w:rPr>
          <w:sz w:val="22"/>
          <w:szCs w:val="22"/>
        </w:rPr>
        <w:t>Research</w:t>
      </w:r>
      <w:r w:rsidR="00C73DCE" w:rsidRPr="004F7ADA">
        <w:rPr>
          <w:sz w:val="22"/>
          <w:szCs w:val="22"/>
        </w:rPr>
        <w:t xml:space="preserve"> and development</w:t>
      </w:r>
      <w:r w:rsidRPr="004F7ADA">
        <w:rPr>
          <w:sz w:val="22"/>
          <w:szCs w:val="22"/>
        </w:rPr>
        <w:t xml:space="preserve"> being conducted by </w:t>
      </w:r>
      <w:r w:rsidR="00502E27" w:rsidRPr="004F7ADA">
        <w:rPr>
          <w:sz w:val="22"/>
          <w:szCs w:val="22"/>
        </w:rPr>
        <w:t>the Performer</w:t>
      </w:r>
      <w:r w:rsidR="00C73DCE" w:rsidRPr="004F7ADA">
        <w:rPr>
          <w:sz w:val="22"/>
          <w:szCs w:val="22"/>
        </w:rPr>
        <w:t xml:space="preserve">, as set forth in Article I, </w:t>
      </w:r>
      <w:r w:rsidR="00C20605">
        <w:rPr>
          <w:sz w:val="22"/>
          <w:szCs w:val="22"/>
        </w:rPr>
        <w:t>Paragraph</w:t>
      </w:r>
      <w:r w:rsidR="00C73DCE" w:rsidRPr="004F7ADA">
        <w:rPr>
          <w:sz w:val="22"/>
          <w:szCs w:val="22"/>
        </w:rPr>
        <w:t xml:space="preserve"> C.</w:t>
      </w:r>
      <w:r w:rsidRPr="004F7ADA">
        <w:rPr>
          <w:sz w:val="22"/>
          <w:szCs w:val="22"/>
        </w:rPr>
        <w:t xml:space="preserve"> </w:t>
      </w:r>
    </w:p>
    <w:p w14:paraId="56FDF0C2" w14:textId="77777777" w:rsidR="00C73DCE" w:rsidRPr="004F7ADA" w:rsidRDefault="00C73DCE"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70A2FB8" w14:textId="0A1BA908" w:rsidR="002245CC" w:rsidRPr="004F7ADA" w:rsidRDefault="002245CC" w:rsidP="002245CC">
      <w:pPr>
        <w:autoSpaceDE w:val="0"/>
        <w:autoSpaceDN w:val="0"/>
        <w:adjustRightInd w:val="0"/>
        <w:rPr>
          <w:sz w:val="22"/>
          <w:szCs w:val="22"/>
        </w:rPr>
      </w:pPr>
      <w:r w:rsidRPr="004F7ADA">
        <w:rPr>
          <w:b/>
          <w:sz w:val="22"/>
          <w:szCs w:val="22"/>
        </w:rPr>
        <w:t>Property:</w:t>
      </w:r>
      <w:r w:rsidRPr="004F7ADA">
        <w:rPr>
          <w:b/>
          <w:sz w:val="22"/>
          <w:szCs w:val="22"/>
        </w:rPr>
        <w:tab/>
      </w:r>
      <w:r w:rsidRPr="004F7ADA">
        <w:rPr>
          <w:sz w:val="22"/>
          <w:szCs w:val="22"/>
        </w:rPr>
        <w:t xml:space="preserve">Any tangible personal property other than property </w:t>
      </w:r>
      <w:proofErr w:type="gramStart"/>
      <w:r w:rsidRPr="004F7ADA">
        <w:rPr>
          <w:sz w:val="22"/>
          <w:szCs w:val="22"/>
        </w:rPr>
        <w:t>actually consumed</w:t>
      </w:r>
      <w:proofErr w:type="gramEnd"/>
      <w:r w:rsidRPr="004F7ADA">
        <w:rPr>
          <w:sz w:val="22"/>
          <w:szCs w:val="22"/>
        </w:rPr>
        <w:t xml:space="preserve"> during the execution of work under this agreement.  For purposes of this </w:t>
      </w:r>
      <w:r w:rsidR="008144EF">
        <w:rPr>
          <w:sz w:val="22"/>
          <w:szCs w:val="22"/>
        </w:rPr>
        <w:t>Agreement</w:t>
      </w:r>
      <w:r w:rsidRPr="004F7ADA">
        <w:rPr>
          <w:sz w:val="22"/>
          <w:szCs w:val="22"/>
        </w:rPr>
        <w:t xml:space="preserve">, "property" does not include the deliverable prototype which is the </w:t>
      </w:r>
      <w:r w:rsidRPr="004F7ADA">
        <w:rPr>
          <w:color w:val="00B0F0"/>
          <w:sz w:val="22"/>
          <w:szCs w:val="22"/>
        </w:rPr>
        <w:t>(</w:t>
      </w:r>
      <w:r w:rsidRPr="004F7ADA">
        <w:rPr>
          <w:i/>
          <w:color w:val="00B0F0"/>
          <w:sz w:val="22"/>
          <w:szCs w:val="22"/>
        </w:rPr>
        <w:t>INSERT DELIVERABLE</w:t>
      </w:r>
      <w:r w:rsidRPr="004F7ADA">
        <w:rPr>
          <w:color w:val="00B0F0"/>
          <w:sz w:val="22"/>
          <w:szCs w:val="22"/>
        </w:rPr>
        <w:t>)</w:t>
      </w:r>
      <w:r w:rsidRPr="004F7ADA">
        <w:rPr>
          <w:sz w:val="22"/>
          <w:szCs w:val="22"/>
        </w:rPr>
        <w:t>.</w:t>
      </w:r>
    </w:p>
    <w:p w14:paraId="0CD59F9B" w14:textId="77777777" w:rsidR="00C22AA3" w:rsidRPr="004F7ADA" w:rsidRDefault="00C22AA3"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7A58B726" w14:textId="77777777" w:rsidR="00C22AA3" w:rsidRPr="004F7ADA" w:rsidRDefault="00C22AA3" w:rsidP="00C22AA3">
      <w:pPr>
        <w:rPr>
          <w:sz w:val="22"/>
          <w:szCs w:val="22"/>
        </w:rPr>
      </w:pPr>
      <w:r w:rsidRPr="004F7ADA">
        <w:rPr>
          <w:b/>
          <w:sz w:val="22"/>
          <w:szCs w:val="22"/>
        </w:rPr>
        <w:t xml:space="preserve">Subject </w:t>
      </w:r>
      <w:r w:rsidR="00101B46" w:rsidRPr="004F7ADA">
        <w:rPr>
          <w:b/>
          <w:sz w:val="22"/>
          <w:szCs w:val="22"/>
        </w:rPr>
        <w:t>I</w:t>
      </w:r>
      <w:r w:rsidRPr="004F7ADA">
        <w:rPr>
          <w:b/>
          <w:sz w:val="22"/>
          <w:szCs w:val="22"/>
        </w:rPr>
        <w:t>nvention</w:t>
      </w:r>
      <w:r w:rsidR="002E1D27" w:rsidRPr="004F7ADA">
        <w:rPr>
          <w:b/>
          <w:sz w:val="22"/>
          <w:szCs w:val="22"/>
        </w:rPr>
        <w:t>:</w:t>
      </w:r>
      <w:r w:rsidR="002E1D27" w:rsidRPr="004F7ADA">
        <w:rPr>
          <w:sz w:val="22"/>
          <w:szCs w:val="22"/>
        </w:rPr>
        <w:tab/>
        <w:t>A</w:t>
      </w:r>
      <w:r w:rsidRPr="004F7ADA">
        <w:rPr>
          <w:sz w:val="22"/>
          <w:szCs w:val="22"/>
        </w:rPr>
        <w:t>ny invention conceived or first actually reduced to practice in the performance of work under this Agreement.</w:t>
      </w:r>
    </w:p>
    <w:p w14:paraId="387735B3" w14:textId="77777777" w:rsidR="002E1D27" w:rsidRPr="004F7ADA" w:rsidRDefault="002E1D27" w:rsidP="00C22AA3">
      <w:pPr>
        <w:rPr>
          <w:sz w:val="22"/>
          <w:szCs w:val="22"/>
        </w:rPr>
      </w:pPr>
    </w:p>
    <w:p w14:paraId="5053E879" w14:textId="77777777" w:rsidR="00C22AA3" w:rsidRPr="004F7ADA" w:rsidRDefault="006A145E" w:rsidP="00C22AA3">
      <w:pPr>
        <w:rPr>
          <w:sz w:val="22"/>
          <w:szCs w:val="22"/>
        </w:rPr>
      </w:pPr>
      <w:r w:rsidRPr="004F7ADA">
        <w:rPr>
          <w:b/>
          <w:sz w:val="22"/>
          <w:szCs w:val="22"/>
        </w:rPr>
        <w:t>Technology:</w:t>
      </w:r>
      <w:r w:rsidRPr="004F7ADA">
        <w:rPr>
          <w:sz w:val="22"/>
          <w:szCs w:val="22"/>
        </w:rPr>
        <w:tab/>
        <w:t xml:space="preserve">Discoveries, innovations, Know-How and inventions, whether patentable or not, including computer software, recognized under U.S. law as intellectual creations to which rights of ownership accrue, including, but not limited to, patents, trade secrets, </w:t>
      </w:r>
      <w:proofErr w:type="spellStart"/>
      <w:r w:rsidR="00B90B8D" w:rsidRPr="004F7ADA">
        <w:rPr>
          <w:sz w:val="22"/>
          <w:szCs w:val="22"/>
        </w:rPr>
        <w:t>maskworks</w:t>
      </w:r>
      <w:proofErr w:type="spellEnd"/>
      <w:r w:rsidR="00B90B8D" w:rsidRPr="004F7ADA">
        <w:rPr>
          <w:sz w:val="22"/>
          <w:szCs w:val="22"/>
        </w:rPr>
        <w:t xml:space="preserve"> </w:t>
      </w:r>
      <w:r w:rsidRPr="004F7ADA">
        <w:rPr>
          <w:sz w:val="22"/>
          <w:szCs w:val="22"/>
        </w:rPr>
        <w:t>and copyrights developed under this Agreement.</w:t>
      </w:r>
    </w:p>
    <w:p w14:paraId="3E0A38A2" w14:textId="77777777" w:rsidR="002E1D27" w:rsidRPr="004F7ADA" w:rsidRDefault="002E1D27" w:rsidP="00C22AA3">
      <w:pPr>
        <w:rPr>
          <w:sz w:val="22"/>
          <w:szCs w:val="22"/>
        </w:rPr>
      </w:pPr>
    </w:p>
    <w:p w14:paraId="292B6E0D" w14:textId="77777777" w:rsidR="002E1D27" w:rsidRPr="004F7ADA" w:rsidRDefault="002E1D27" w:rsidP="002E1D27">
      <w:pPr>
        <w:rPr>
          <w:sz w:val="22"/>
          <w:szCs w:val="22"/>
        </w:rPr>
      </w:pPr>
      <w:r w:rsidRPr="004F7ADA">
        <w:rPr>
          <w:b/>
          <w:sz w:val="22"/>
          <w:szCs w:val="22"/>
        </w:rPr>
        <w:t>Unlimited Rights:</w:t>
      </w:r>
      <w:r w:rsidRPr="004F7ADA">
        <w:rPr>
          <w:sz w:val="22"/>
          <w:szCs w:val="22"/>
        </w:rPr>
        <w:tab/>
        <w:t>Rights to use, duplicate, release, or disclose, Data in whole or in part, in any manner and for any purposes whatsoever, and to have or permit others to do so.</w:t>
      </w:r>
    </w:p>
    <w:p w14:paraId="0229C257" w14:textId="77777777" w:rsidR="002E1D27" w:rsidRPr="004F7ADA" w:rsidRDefault="002E1D27" w:rsidP="00C22AA3">
      <w:pPr>
        <w:rPr>
          <w:sz w:val="22"/>
          <w:szCs w:val="22"/>
        </w:rPr>
      </w:pPr>
    </w:p>
    <w:p w14:paraId="17114060" w14:textId="77777777" w:rsidR="00E76B4D" w:rsidRPr="004F7ADA" w:rsidRDefault="00B35D5B"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b/>
          <w:sz w:val="22"/>
          <w:szCs w:val="22"/>
        </w:rPr>
        <w:t>C.</w:t>
      </w:r>
      <w:r w:rsidRPr="004F7ADA">
        <w:rPr>
          <w:b/>
          <w:sz w:val="22"/>
          <w:szCs w:val="22"/>
        </w:rPr>
        <w:tab/>
      </w:r>
      <w:r w:rsidR="00E76B4D" w:rsidRPr="004F7ADA">
        <w:rPr>
          <w:b/>
          <w:sz w:val="22"/>
          <w:szCs w:val="22"/>
        </w:rPr>
        <w:t>Scope</w:t>
      </w:r>
    </w:p>
    <w:p w14:paraId="0BDF6245" w14:textId="77777777" w:rsidR="00E76B4D" w:rsidRPr="004F7ADA" w:rsidRDefault="00E76B4D" w:rsidP="00E76B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3C9AECF" w14:textId="05E1B62B" w:rsidR="008F7108" w:rsidRPr="004F7ADA" w:rsidRDefault="008F7108" w:rsidP="008F7108">
      <w:pPr>
        <w:rPr>
          <w:sz w:val="22"/>
          <w:szCs w:val="22"/>
        </w:rPr>
      </w:pPr>
      <w:r w:rsidRPr="004F7ADA">
        <w:rPr>
          <w:sz w:val="22"/>
          <w:szCs w:val="22"/>
        </w:rPr>
        <w:tab/>
        <w:t>1.</w:t>
      </w:r>
      <w:r w:rsidRPr="004F7ADA">
        <w:rPr>
          <w:sz w:val="22"/>
          <w:szCs w:val="22"/>
        </w:rPr>
        <w:tab/>
      </w:r>
      <w:r w:rsidR="001057BC" w:rsidRPr="004F7ADA">
        <w:rPr>
          <w:sz w:val="22"/>
          <w:szCs w:val="22"/>
        </w:rPr>
        <w:t xml:space="preserve">This Agreement is an </w:t>
      </w:r>
      <w:r w:rsidR="00932A29" w:rsidRPr="004F7ADA">
        <w:rPr>
          <w:sz w:val="22"/>
          <w:szCs w:val="22"/>
        </w:rPr>
        <w:t>O</w:t>
      </w:r>
      <w:r w:rsidRPr="004F7ADA">
        <w:rPr>
          <w:sz w:val="22"/>
          <w:szCs w:val="22"/>
        </w:rPr>
        <w:t xml:space="preserve">ther </w:t>
      </w:r>
      <w:r w:rsidR="00932A29" w:rsidRPr="004F7ADA">
        <w:rPr>
          <w:sz w:val="22"/>
          <w:szCs w:val="22"/>
        </w:rPr>
        <w:t>T</w:t>
      </w:r>
      <w:r w:rsidRPr="004F7ADA">
        <w:rPr>
          <w:sz w:val="22"/>
          <w:szCs w:val="22"/>
        </w:rPr>
        <w:t xml:space="preserve">ransaction pursuant to </w:t>
      </w:r>
      <w:r w:rsidR="00FB0DA5" w:rsidRPr="004F7ADA">
        <w:rPr>
          <w:color w:val="000000"/>
          <w:sz w:val="22"/>
          <w:szCs w:val="22"/>
        </w:rPr>
        <w:t xml:space="preserve">10 U.S.C. § </w:t>
      </w:r>
      <w:r w:rsidR="00B93EB7" w:rsidRPr="004F7ADA">
        <w:rPr>
          <w:color w:val="000000"/>
          <w:sz w:val="22"/>
          <w:szCs w:val="22"/>
        </w:rPr>
        <w:t>4022</w:t>
      </w:r>
      <w:r w:rsidRPr="004F7ADA">
        <w:rPr>
          <w:snapToGrid w:val="0"/>
          <w:sz w:val="22"/>
          <w:szCs w:val="22"/>
        </w:rPr>
        <w:t>.</w:t>
      </w:r>
      <w:r w:rsidRPr="004F7ADA">
        <w:rPr>
          <w:sz w:val="22"/>
          <w:szCs w:val="22"/>
        </w:rPr>
        <w:t xml:space="preserve">  The principal purpose of this Agreement is to engage in a research and development program for the development of a </w:t>
      </w:r>
      <w:r w:rsidRPr="004F7ADA">
        <w:rPr>
          <w:color w:val="00B0F0"/>
          <w:sz w:val="22"/>
          <w:szCs w:val="22"/>
        </w:rPr>
        <w:t>(</w:t>
      </w:r>
      <w:r w:rsidRPr="004F7ADA">
        <w:rPr>
          <w:i/>
          <w:color w:val="00B0F0"/>
          <w:sz w:val="22"/>
          <w:szCs w:val="22"/>
        </w:rPr>
        <w:t>DESCRIBE PROTOTYPE)</w:t>
      </w:r>
      <w:r w:rsidRPr="004F7ADA">
        <w:rPr>
          <w:i/>
          <w:sz w:val="22"/>
          <w:szCs w:val="22"/>
        </w:rPr>
        <w:t>.</w:t>
      </w:r>
    </w:p>
    <w:p w14:paraId="3B440873" w14:textId="77777777" w:rsidR="008F7108" w:rsidRPr="004F7ADA" w:rsidRDefault="008F7108" w:rsidP="008F7108">
      <w:pPr>
        <w:rPr>
          <w:sz w:val="22"/>
          <w:szCs w:val="22"/>
        </w:rPr>
      </w:pPr>
    </w:p>
    <w:p w14:paraId="3C050808" w14:textId="1CF4DB04" w:rsidR="008F7108" w:rsidRPr="004F7ADA" w:rsidRDefault="008F7108" w:rsidP="008F71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4F7ADA">
        <w:rPr>
          <w:sz w:val="22"/>
          <w:szCs w:val="22"/>
        </w:rPr>
        <w:tab/>
        <w:t>2.</w:t>
      </w:r>
      <w:r w:rsidRPr="004F7ADA">
        <w:rPr>
          <w:sz w:val="22"/>
          <w:szCs w:val="22"/>
        </w:rPr>
        <w:tab/>
      </w:r>
      <w:r w:rsidR="00156D8E" w:rsidRPr="004F7ADA">
        <w:rPr>
          <w:iCs/>
          <w:sz w:val="22"/>
          <w:szCs w:val="22"/>
        </w:rPr>
        <w:t xml:space="preserve">The </w:t>
      </w:r>
      <w:r w:rsidR="00502E27" w:rsidRPr="004F7ADA">
        <w:rPr>
          <w:iCs/>
          <w:sz w:val="22"/>
          <w:szCs w:val="22"/>
        </w:rPr>
        <w:t>P</w:t>
      </w:r>
      <w:r w:rsidR="00183EC6" w:rsidRPr="004F7ADA">
        <w:rPr>
          <w:iCs/>
          <w:sz w:val="22"/>
          <w:szCs w:val="22"/>
        </w:rPr>
        <w:t>erformer</w:t>
      </w:r>
      <w:r w:rsidRPr="004F7ADA">
        <w:rPr>
          <w:sz w:val="22"/>
          <w:szCs w:val="22"/>
        </w:rPr>
        <w:t xml:space="preserve"> shall be responsible for performance of the work set forth in the </w:t>
      </w:r>
      <w:r w:rsidR="00E44DE7" w:rsidRPr="004F7ADA">
        <w:rPr>
          <w:sz w:val="22"/>
          <w:szCs w:val="22"/>
        </w:rPr>
        <w:t>Task Description Document</w:t>
      </w:r>
      <w:r w:rsidR="00FB0DA5" w:rsidRPr="004F7ADA">
        <w:rPr>
          <w:sz w:val="22"/>
          <w:szCs w:val="22"/>
        </w:rPr>
        <w:t xml:space="preserve"> (</w:t>
      </w:r>
      <w:r w:rsidR="00CC600A" w:rsidRPr="004F7ADA">
        <w:rPr>
          <w:sz w:val="22"/>
          <w:szCs w:val="22"/>
        </w:rPr>
        <w:t>TDD)</w:t>
      </w:r>
      <w:r w:rsidRPr="004F7ADA">
        <w:rPr>
          <w:sz w:val="22"/>
          <w:szCs w:val="22"/>
        </w:rPr>
        <w:t xml:space="preserve"> incorporated in this Agreement as Attachment 1.   </w:t>
      </w:r>
      <w:r w:rsidR="00502E27" w:rsidRPr="004F7ADA">
        <w:rPr>
          <w:sz w:val="22"/>
          <w:szCs w:val="22"/>
        </w:rPr>
        <w:t xml:space="preserve">The Performer </w:t>
      </w:r>
      <w:r w:rsidRPr="004F7ADA">
        <w:rPr>
          <w:sz w:val="22"/>
          <w:szCs w:val="22"/>
        </w:rPr>
        <w:t>shall submit or otherwise provide all documentation required by Attachment 2, Report Requirements.</w:t>
      </w:r>
    </w:p>
    <w:p w14:paraId="2811F619" w14:textId="77777777" w:rsidR="008B2790" w:rsidRPr="004F7ADA" w:rsidRDefault="008B2790">
      <w:pPr>
        <w:rPr>
          <w:sz w:val="22"/>
          <w:szCs w:val="22"/>
        </w:rPr>
      </w:pPr>
    </w:p>
    <w:p w14:paraId="541AD2BB" w14:textId="77777777" w:rsidR="003422B8" w:rsidRPr="004F7ADA" w:rsidRDefault="003422B8" w:rsidP="003422B8">
      <w:pPr>
        <w:ind w:firstLine="720"/>
        <w:rPr>
          <w:sz w:val="22"/>
          <w:szCs w:val="22"/>
        </w:rPr>
      </w:pPr>
      <w:r w:rsidRPr="004F7ADA">
        <w:rPr>
          <w:sz w:val="22"/>
        </w:rPr>
        <w:t xml:space="preserve">3. </w:t>
      </w:r>
      <w:r w:rsidRPr="004F7ADA">
        <w:rPr>
          <w:sz w:val="22"/>
        </w:rPr>
        <w:tab/>
        <w:t xml:space="preserve">The Performer shall be paid a fixed amount for each milestone accomplished in accordance with the Schedule of Milestones and Payments set forth in Attachment 3 and the procedures of Article V.  The Schedule of Milestones and Payments may be revised or updated in accordance with Article III.   </w:t>
      </w:r>
    </w:p>
    <w:p w14:paraId="0E86DEFC" w14:textId="77777777" w:rsidR="002B2AEF" w:rsidRPr="004F7ADA" w:rsidRDefault="002B2AEF">
      <w:pPr>
        <w:rPr>
          <w:sz w:val="22"/>
          <w:szCs w:val="22"/>
        </w:rPr>
      </w:pPr>
    </w:p>
    <w:p w14:paraId="67251C45" w14:textId="77777777" w:rsidR="008B2790" w:rsidRPr="004F7ADA" w:rsidRDefault="00B35D5B">
      <w:pPr>
        <w:rPr>
          <w:b/>
          <w:sz w:val="22"/>
          <w:szCs w:val="22"/>
        </w:rPr>
      </w:pPr>
      <w:r w:rsidRPr="004F7ADA">
        <w:rPr>
          <w:b/>
          <w:sz w:val="22"/>
          <w:szCs w:val="22"/>
        </w:rPr>
        <w:t>D</w:t>
      </w:r>
      <w:r w:rsidR="008B2790" w:rsidRPr="004F7ADA">
        <w:rPr>
          <w:b/>
          <w:sz w:val="22"/>
          <w:szCs w:val="22"/>
        </w:rPr>
        <w:t>.</w:t>
      </w:r>
      <w:r w:rsidR="008B2790" w:rsidRPr="004F7ADA">
        <w:rPr>
          <w:b/>
          <w:sz w:val="22"/>
          <w:szCs w:val="22"/>
        </w:rPr>
        <w:tab/>
        <w:t>Goals / Objectives</w:t>
      </w:r>
    </w:p>
    <w:p w14:paraId="15BA8226" w14:textId="77777777" w:rsidR="008B2790" w:rsidRPr="004F7ADA" w:rsidRDefault="008B2790">
      <w:pPr>
        <w:rPr>
          <w:b/>
          <w:sz w:val="22"/>
          <w:szCs w:val="22"/>
        </w:rPr>
      </w:pPr>
    </w:p>
    <w:p w14:paraId="2F1FA1AE" w14:textId="77777777" w:rsidR="008B2790" w:rsidRPr="004F7ADA" w:rsidRDefault="008B2790">
      <w:pPr>
        <w:rPr>
          <w:i/>
          <w:sz w:val="22"/>
          <w:szCs w:val="22"/>
        </w:rPr>
      </w:pPr>
      <w:r w:rsidRPr="004F7ADA">
        <w:rPr>
          <w:sz w:val="22"/>
          <w:szCs w:val="22"/>
        </w:rPr>
        <w:tab/>
        <w:t>1.</w:t>
      </w:r>
      <w:r w:rsidRPr="004F7ADA">
        <w:rPr>
          <w:sz w:val="22"/>
          <w:szCs w:val="22"/>
        </w:rPr>
        <w:tab/>
        <w:t xml:space="preserve">The goal of this Agreement is </w:t>
      </w:r>
      <w:r w:rsidRPr="004F7ADA">
        <w:rPr>
          <w:i/>
          <w:color w:val="00B0F0"/>
          <w:sz w:val="22"/>
          <w:szCs w:val="22"/>
        </w:rPr>
        <w:t>(INSERT GOAL(S) OF AGREEMENT)</w:t>
      </w:r>
      <w:r w:rsidRPr="004F7ADA">
        <w:rPr>
          <w:i/>
          <w:sz w:val="22"/>
          <w:szCs w:val="22"/>
        </w:rPr>
        <w:t>.</w:t>
      </w:r>
    </w:p>
    <w:p w14:paraId="6B8A5AB0" w14:textId="77777777" w:rsidR="008B2790" w:rsidRPr="004F7ADA" w:rsidRDefault="008B2790">
      <w:pPr>
        <w:rPr>
          <w:sz w:val="22"/>
          <w:szCs w:val="22"/>
        </w:rPr>
      </w:pPr>
    </w:p>
    <w:p w14:paraId="35C600E8" w14:textId="77777777" w:rsidR="008B2790" w:rsidRPr="004F7ADA" w:rsidRDefault="008B2790">
      <w:pPr>
        <w:rPr>
          <w:sz w:val="22"/>
          <w:szCs w:val="22"/>
        </w:rPr>
      </w:pPr>
      <w:r w:rsidRPr="004F7ADA">
        <w:rPr>
          <w:sz w:val="22"/>
          <w:szCs w:val="22"/>
        </w:rPr>
        <w:lastRenderedPageBreak/>
        <w:tab/>
        <w:t>2.</w:t>
      </w:r>
      <w:r w:rsidRPr="004F7ADA">
        <w:rPr>
          <w:sz w:val="22"/>
          <w:szCs w:val="22"/>
        </w:rPr>
        <w:tab/>
        <w:t xml:space="preserve">The Government will have continuous involvement with </w:t>
      </w:r>
      <w:r w:rsidR="00502E27" w:rsidRPr="004F7ADA">
        <w:rPr>
          <w:sz w:val="22"/>
          <w:szCs w:val="22"/>
        </w:rPr>
        <w:t>the Performer</w:t>
      </w:r>
      <w:r w:rsidRPr="004F7ADA">
        <w:rPr>
          <w:sz w:val="22"/>
          <w:szCs w:val="22"/>
        </w:rPr>
        <w:t xml:space="preserve">.  The Government will obtain access to Program results and certain rights in </w:t>
      </w:r>
      <w:r w:rsidR="00B4402B" w:rsidRPr="004F7ADA">
        <w:rPr>
          <w:sz w:val="22"/>
          <w:szCs w:val="22"/>
        </w:rPr>
        <w:t xml:space="preserve">patents </w:t>
      </w:r>
      <w:r w:rsidRPr="004F7ADA">
        <w:rPr>
          <w:sz w:val="22"/>
          <w:szCs w:val="22"/>
        </w:rPr>
        <w:t>and</w:t>
      </w:r>
      <w:r w:rsidR="00B4402B" w:rsidRPr="004F7ADA">
        <w:rPr>
          <w:sz w:val="22"/>
          <w:szCs w:val="22"/>
        </w:rPr>
        <w:t xml:space="preserve"> data</w:t>
      </w:r>
      <w:r w:rsidRPr="004F7ADA">
        <w:rPr>
          <w:sz w:val="22"/>
          <w:szCs w:val="22"/>
        </w:rPr>
        <w:t xml:space="preserve"> pursuant to Articles VII and VIII.  DARPA and </w:t>
      </w:r>
      <w:r w:rsidR="00502E27" w:rsidRPr="004F7ADA">
        <w:rPr>
          <w:sz w:val="22"/>
          <w:szCs w:val="22"/>
        </w:rPr>
        <w:t>the Performer</w:t>
      </w:r>
      <w:r w:rsidRPr="004F7ADA">
        <w:rPr>
          <w:sz w:val="22"/>
          <w:szCs w:val="22"/>
        </w:rPr>
        <w:t xml:space="preserve"> are bound to each other by a duty of good faith in achieving the Program objectives</w:t>
      </w:r>
      <w:r w:rsidR="006A145E" w:rsidRPr="004F7ADA">
        <w:rPr>
          <w:sz w:val="22"/>
          <w:szCs w:val="22"/>
        </w:rPr>
        <w:t>.</w:t>
      </w:r>
    </w:p>
    <w:p w14:paraId="081D9E93" w14:textId="77777777" w:rsidR="008B2790" w:rsidRPr="004F7ADA" w:rsidRDefault="008B2790">
      <w:pPr>
        <w:rPr>
          <w:sz w:val="22"/>
          <w:szCs w:val="22"/>
        </w:rPr>
      </w:pPr>
      <w:r w:rsidRPr="004F7ADA">
        <w:rPr>
          <w:sz w:val="22"/>
          <w:szCs w:val="22"/>
        </w:rPr>
        <w:tab/>
        <w:t xml:space="preserve">  </w:t>
      </w:r>
    </w:p>
    <w:p w14:paraId="73591C28" w14:textId="77777777" w:rsidR="008B2790" w:rsidRPr="004F7ADA" w:rsidRDefault="008B2790">
      <w:pPr>
        <w:rPr>
          <w:b/>
          <w:sz w:val="22"/>
          <w:szCs w:val="22"/>
        </w:rPr>
      </w:pPr>
      <w:r w:rsidRPr="004F7ADA">
        <w:rPr>
          <w:b/>
          <w:sz w:val="22"/>
          <w:szCs w:val="22"/>
        </w:rPr>
        <w:t>ARTICLE II:   TERM</w:t>
      </w:r>
    </w:p>
    <w:p w14:paraId="3C9A118F" w14:textId="77777777" w:rsidR="008B2790" w:rsidRPr="004F7ADA" w:rsidRDefault="008B2790">
      <w:pPr>
        <w:rPr>
          <w:b/>
          <w:sz w:val="22"/>
          <w:szCs w:val="22"/>
        </w:rPr>
      </w:pPr>
    </w:p>
    <w:p w14:paraId="7DA06B7E" w14:textId="77777777" w:rsidR="008B2790" w:rsidRPr="004F7ADA" w:rsidRDefault="004E48EA" w:rsidP="004E48EA">
      <w:pPr>
        <w:rPr>
          <w:sz w:val="22"/>
          <w:szCs w:val="22"/>
        </w:rPr>
      </w:pPr>
      <w:r w:rsidRPr="004F7ADA">
        <w:rPr>
          <w:b/>
          <w:sz w:val="22"/>
          <w:szCs w:val="22"/>
        </w:rPr>
        <w:t xml:space="preserve">A. </w:t>
      </w:r>
      <w:r w:rsidRPr="004F7ADA">
        <w:rPr>
          <w:b/>
          <w:sz w:val="22"/>
          <w:szCs w:val="22"/>
        </w:rPr>
        <w:tab/>
      </w:r>
      <w:r w:rsidR="008B2790" w:rsidRPr="004F7ADA">
        <w:rPr>
          <w:b/>
          <w:sz w:val="22"/>
          <w:szCs w:val="22"/>
        </w:rPr>
        <w:t>Term of this Agreement</w:t>
      </w:r>
    </w:p>
    <w:p w14:paraId="0E48CB18" w14:textId="77777777" w:rsidR="004E48EA" w:rsidRPr="004F7ADA" w:rsidRDefault="004E48EA" w:rsidP="004E48EA">
      <w:pPr>
        <w:ind w:left="1080"/>
        <w:rPr>
          <w:sz w:val="22"/>
          <w:szCs w:val="22"/>
        </w:rPr>
      </w:pPr>
    </w:p>
    <w:p w14:paraId="19A41730" w14:textId="7882D87B" w:rsidR="008B2790" w:rsidRPr="004F7ADA" w:rsidRDefault="008B2790">
      <w:pPr>
        <w:rPr>
          <w:sz w:val="22"/>
          <w:szCs w:val="22"/>
        </w:rPr>
      </w:pPr>
      <w:r w:rsidRPr="004F7ADA">
        <w:rPr>
          <w:sz w:val="22"/>
          <w:szCs w:val="22"/>
        </w:rPr>
        <w:t xml:space="preserve">The Program commences upon the date of the last signature hereon and continues for </w:t>
      </w:r>
      <w:r w:rsidRPr="004F7ADA">
        <w:rPr>
          <w:color w:val="00B0F0"/>
          <w:sz w:val="22"/>
          <w:szCs w:val="22"/>
        </w:rPr>
        <w:t>(</w:t>
      </w:r>
      <w:r w:rsidRPr="004F7ADA">
        <w:rPr>
          <w:i/>
          <w:color w:val="00B0F0"/>
          <w:sz w:val="22"/>
          <w:szCs w:val="22"/>
        </w:rPr>
        <w:t>INSERT NUMBER OF MONTHS)</w:t>
      </w:r>
      <w:r w:rsidRPr="004F7ADA">
        <w:rPr>
          <w:color w:val="00B0F0"/>
          <w:sz w:val="22"/>
          <w:szCs w:val="22"/>
        </w:rPr>
        <w:t xml:space="preserve"> (</w:t>
      </w:r>
      <w:r w:rsidR="00E818FC" w:rsidRPr="004F7ADA">
        <w:rPr>
          <w:i/>
          <w:iCs/>
          <w:color w:val="00B0F0"/>
          <w:sz w:val="22"/>
          <w:szCs w:val="22"/>
        </w:rPr>
        <w:t>xx</w:t>
      </w:r>
      <w:r w:rsidRPr="004F7ADA">
        <w:rPr>
          <w:color w:val="00B0F0"/>
          <w:sz w:val="22"/>
          <w:szCs w:val="22"/>
        </w:rPr>
        <w:t>)</w:t>
      </w:r>
      <w:r w:rsidRPr="004F7ADA">
        <w:rPr>
          <w:sz w:val="22"/>
          <w:szCs w:val="22"/>
        </w:rPr>
        <w:t xml:space="preserve"> months.  Provisions of this Agreement, which, by their express terms or by necessary implication, apply for periods of time other than specified herein, shall be given effect, notwithstanding this Article.</w:t>
      </w:r>
    </w:p>
    <w:p w14:paraId="471A3A25" w14:textId="77777777" w:rsidR="008B2790" w:rsidRPr="004F7ADA" w:rsidRDefault="008B2790">
      <w:pPr>
        <w:rPr>
          <w:sz w:val="22"/>
          <w:szCs w:val="22"/>
        </w:rPr>
      </w:pPr>
    </w:p>
    <w:p w14:paraId="54356FA3" w14:textId="77777777" w:rsidR="008B2790" w:rsidRPr="004F7ADA" w:rsidRDefault="008B2790">
      <w:pPr>
        <w:rPr>
          <w:sz w:val="22"/>
          <w:szCs w:val="22"/>
        </w:rPr>
      </w:pPr>
      <w:r w:rsidRPr="004F7ADA">
        <w:rPr>
          <w:b/>
          <w:sz w:val="22"/>
          <w:szCs w:val="22"/>
        </w:rPr>
        <w:t xml:space="preserve">B.  </w:t>
      </w:r>
      <w:r w:rsidRPr="004F7ADA">
        <w:rPr>
          <w:b/>
          <w:sz w:val="22"/>
          <w:szCs w:val="22"/>
        </w:rPr>
        <w:tab/>
        <w:t>Termination Provisions</w:t>
      </w:r>
    </w:p>
    <w:p w14:paraId="2108A406" w14:textId="77777777" w:rsidR="008B2790" w:rsidRPr="004F7ADA" w:rsidRDefault="008B2790">
      <w:pPr>
        <w:rPr>
          <w:sz w:val="22"/>
          <w:szCs w:val="22"/>
        </w:rPr>
      </w:pPr>
    </w:p>
    <w:p w14:paraId="63892B8E" w14:textId="77777777" w:rsidR="008B2790" w:rsidRPr="004F7ADA" w:rsidRDefault="008B2790">
      <w:pPr>
        <w:pStyle w:val="BodyText"/>
        <w:rPr>
          <w:snapToGrid w:val="0"/>
          <w:szCs w:val="22"/>
        </w:rPr>
      </w:pPr>
      <w:r w:rsidRPr="004F7ADA">
        <w:rPr>
          <w:snapToGrid w:val="0"/>
          <w:szCs w:val="22"/>
        </w:rPr>
        <w:t xml:space="preserve">The Government may terminate this Agreement by written notice to the </w:t>
      </w:r>
      <w:r w:rsidR="009F6D0A" w:rsidRPr="004F7ADA">
        <w:rPr>
          <w:snapToGrid w:val="0"/>
          <w:szCs w:val="22"/>
        </w:rPr>
        <w:t>Performer</w:t>
      </w:r>
      <w:r w:rsidRPr="004F7ADA">
        <w:rPr>
          <w:snapToGrid w:val="0"/>
          <w:szCs w:val="22"/>
        </w:rPr>
        <w:t xml:space="preserve">, provided that such written notice is preceded by consultation between the Parties.  The </w:t>
      </w:r>
      <w:r w:rsidR="009F6D0A" w:rsidRPr="004F7ADA">
        <w:rPr>
          <w:snapToGrid w:val="0"/>
          <w:szCs w:val="22"/>
        </w:rPr>
        <w:t>Performer</w:t>
      </w:r>
      <w:r w:rsidRPr="004F7ADA">
        <w:rPr>
          <w:snapToGrid w:val="0"/>
          <w:szCs w:val="22"/>
        </w:rPr>
        <w:t xml:space="preserve"> may request Agreement termination by giving the Government sixty (60) days written notification of their intent to do so.  If the </w:t>
      </w:r>
      <w:r w:rsidR="009F6D0A" w:rsidRPr="004F7ADA">
        <w:rPr>
          <w:snapToGrid w:val="0"/>
          <w:szCs w:val="22"/>
        </w:rPr>
        <w:t>Performer</w:t>
      </w:r>
      <w:r w:rsidRPr="004F7ADA">
        <w:rPr>
          <w:snapToGrid w:val="0"/>
          <w:szCs w:val="22"/>
        </w:rPr>
        <w:t xml:space="preserve"> decides to request termination of this Agreement, the Government may, at its discretion, agree to terminate.  The Government and the </w:t>
      </w:r>
      <w:r w:rsidR="009F6D0A" w:rsidRPr="004F7ADA">
        <w:rPr>
          <w:snapToGrid w:val="0"/>
          <w:szCs w:val="22"/>
        </w:rPr>
        <w:t>Performer</w:t>
      </w:r>
      <w:r w:rsidRPr="004F7ADA">
        <w:rPr>
          <w:snapToGrid w:val="0"/>
          <w:szCs w:val="22"/>
        </w:rPr>
        <w:t xml:space="preserve"> should negotiate in good faith a reasonable and timely adjustment of all outstanding issues between the Parties </w:t>
      </w:r>
      <w:proofErr w:type="gramStart"/>
      <w:r w:rsidRPr="004F7ADA">
        <w:rPr>
          <w:snapToGrid w:val="0"/>
          <w:szCs w:val="22"/>
        </w:rPr>
        <w:t>as a result of</w:t>
      </w:r>
      <w:proofErr w:type="gramEnd"/>
      <w:r w:rsidRPr="004F7ADA">
        <w:rPr>
          <w:snapToGrid w:val="0"/>
          <w:szCs w:val="22"/>
        </w:rPr>
        <w:t xml:space="preserve"> termination, which may include non-cancelable commitments.  In the event of a termination of the Agreement, the Government shall have paid-up rights in Data as described in Article VIII, Data Rights.  Failure of the Parties to agree to an equitable adjustment shall be resolved pursuant to Article VI, Disputes.</w:t>
      </w:r>
    </w:p>
    <w:p w14:paraId="2058DB54" w14:textId="77777777" w:rsidR="008B2790" w:rsidRPr="004F7ADA" w:rsidRDefault="008B2790">
      <w:pPr>
        <w:rPr>
          <w:sz w:val="22"/>
          <w:szCs w:val="22"/>
        </w:rPr>
      </w:pPr>
    </w:p>
    <w:p w14:paraId="0BE2D8D8" w14:textId="77777777" w:rsidR="008B2790" w:rsidRPr="004F7ADA" w:rsidRDefault="008B2790">
      <w:pPr>
        <w:rPr>
          <w:b/>
          <w:sz w:val="22"/>
          <w:szCs w:val="22"/>
        </w:rPr>
      </w:pPr>
      <w:r w:rsidRPr="004F7ADA">
        <w:rPr>
          <w:b/>
          <w:sz w:val="22"/>
          <w:szCs w:val="22"/>
        </w:rPr>
        <w:t>C.</w:t>
      </w:r>
      <w:r w:rsidRPr="004F7ADA">
        <w:rPr>
          <w:b/>
          <w:sz w:val="22"/>
          <w:szCs w:val="22"/>
        </w:rPr>
        <w:tab/>
        <w:t>Extending the Term</w:t>
      </w:r>
    </w:p>
    <w:p w14:paraId="18A59A35" w14:textId="77777777" w:rsidR="008B2790" w:rsidRPr="004F7ADA" w:rsidRDefault="008B2790">
      <w:pPr>
        <w:rPr>
          <w:b/>
          <w:sz w:val="22"/>
          <w:szCs w:val="22"/>
        </w:rPr>
      </w:pPr>
    </w:p>
    <w:p w14:paraId="24199E86" w14:textId="4EB7D115" w:rsidR="008B2790" w:rsidRPr="004F7ADA" w:rsidRDefault="008B2790">
      <w:pPr>
        <w:rPr>
          <w:sz w:val="22"/>
          <w:szCs w:val="22"/>
        </w:rPr>
      </w:pPr>
      <w:r w:rsidRPr="004F7ADA">
        <w:rPr>
          <w:sz w:val="22"/>
          <w:szCs w:val="22"/>
        </w:rPr>
        <w:t xml:space="preserve">The Parties may extend by mutual written agreement the term of this Agreement if </w:t>
      </w:r>
      <w:r w:rsidR="002C7833" w:rsidRPr="004F7ADA">
        <w:rPr>
          <w:sz w:val="22"/>
        </w:rPr>
        <w:t>research opportunities within the vision statement set forth in Article I reasonably warrant</w:t>
      </w:r>
      <w:r w:rsidRPr="004F7ADA">
        <w:rPr>
          <w:sz w:val="22"/>
          <w:szCs w:val="22"/>
        </w:rPr>
        <w:t xml:space="preserve">.  Any extension shall be formalized through modification of the Agreement by the Agreements Officer </w:t>
      </w:r>
      <w:r w:rsidR="00B2724E" w:rsidRPr="004F7ADA">
        <w:rPr>
          <w:sz w:val="22"/>
          <w:szCs w:val="22"/>
        </w:rPr>
        <w:t>(A</w:t>
      </w:r>
      <w:r w:rsidR="00FB0DA5" w:rsidRPr="004F7ADA">
        <w:rPr>
          <w:sz w:val="22"/>
          <w:szCs w:val="22"/>
        </w:rPr>
        <w:t>O</w:t>
      </w:r>
      <w:r w:rsidR="00B2724E" w:rsidRPr="004F7ADA">
        <w:rPr>
          <w:sz w:val="22"/>
          <w:szCs w:val="22"/>
        </w:rPr>
        <w:t xml:space="preserve">) </w:t>
      </w:r>
      <w:r w:rsidRPr="004F7ADA">
        <w:rPr>
          <w:sz w:val="22"/>
          <w:szCs w:val="22"/>
        </w:rPr>
        <w:t xml:space="preserve">and the </w:t>
      </w:r>
      <w:r w:rsidR="00502E27" w:rsidRPr="004F7ADA">
        <w:rPr>
          <w:sz w:val="22"/>
          <w:szCs w:val="22"/>
        </w:rPr>
        <w:t>Performer</w:t>
      </w:r>
      <w:r w:rsidRPr="004F7ADA">
        <w:rPr>
          <w:sz w:val="22"/>
          <w:szCs w:val="22"/>
        </w:rPr>
        <w:t xml:space="preserve"> Administrator.   </w:t>
      </w:r>
    </w:p>
    <w:p w14:paraId="05E34829" w14:textId="77777777" w:rsidR="008B2790" w:rsidRPr="004F7ADA" w:rsidRDefault="008B2790">
      <w:pPr>
        <w:rPr>
          <w:sz w:val="22"/>
          <w:szCs w:val="22"/>
        </w:rPr>
      </w:pPr>
    </w:p>
    <w:p w14:paraId="7B53F953" w14:textId="77777777" w:rsidR="008B2790" w:rsidRPr="004F7ADA" w:rsidRDefault="008B2790">
      <w:pPr>
        <w:rPr>
          <w:sz w:val="22"/>
          <w:szCs w:val="22"/>
        </w:rPr>
      </w:pPr>
      <w:r w:rsidRPr="004F7ADA">
        <w:rPr>
          <w:b/>
          <w:sz w:val="22"/>
          <w:szCs w:val="22"/>
        </w:rPr>
        <w:t xml:space="preserve">ARTICLE III:   MANAGEMENT OF THE PROJECT  </w:t>
      </w:r>
    </w:p>
    <w:p w14:paraId="5F90DA57" w14:textId="77777777" w:rsidR="008B2790" w:rsidRPr="004F7ADA" w:rsidRDefault="008B2790">
      <w:pPr>
        <w:rPr>
          <w:sz w:val="22"/>
          <w:szCs w:val="22"/>
        </w:rPr>
      </w:pPr>
    </w:p>
    <w:p w14:paraId="531518BE" w14:textId="77777777" w:rsidR="008B2790" w:rsidRPr="004F7ADA" w:rsidRDefault="008B2790">
      <w:pPr>
        <w:rPr>
          <w:b/>
          <w:sz w:val="22"/>
          <w:szCs w:val="22"/>
        </w:rPr>
      </w:pPr>
      <w:r w:rsidRPr="004F7ADA">
        <w:rPr>
          <w:b/>
          <w:sz w:val="22"/>
          <w:szCs w:val="22"/>
        </w:rPr>
        <w:t>A.</w:t>
      </w:r>
      <w:r w:rsidRPr="004F7ADA">
        <w:rPr>
          <w:b/>
          <w:sz w:val="22"/>
          <w:szCs w:val="22"/>
        </w:rPr>
        <w:tab/>
        <w:t>Management and Program Structure</w:t>
      </w:r>
    </w:p>
    <w:p w14:paraId="6B630265" w14:textId="77777777" w:rsidR="008B2790" w:rsidRPr="004F7ADA" w:rsidRDefault="008B2790">
      <w:pPr>
        <w:rPr>
          <w:b/>
          <w:sz w:val="22"/>
          <w:szCs w:val="22"/>
        </w:rPr>
      </w:pPr>
    </w:p>
    <w:p w14:paraId="505FC092" w14:textId="77777777" w:rsidR="008B2790" w:rsidRPr="004F7ADA" w:rsidRDefault="00502E27">
      <w:pPr>
        <w:rPr>
          <w:sz w:val="22"/>
          <w:szCs w:val="22"/>
        </w:rPr>
      </w:pPr>
      <w:r w:rsidRPr="004F7ADA">
        <w:rPr>
          <w:sz w:val="22"/>
          <w:szCs w:val="22"/>
        </w:rPr>
        <w:t>The Performer</w:t>
      </w:r>
      <w:r w:rsidR="008B2790" w:rsidRPr="004F7ADA">
        <w:rPr>
          <w:sz w:val="22"/>
          <w:szCs w:val="22"/>
        </w:rPr>
        <w:t xml:space="preserve"> shall be responsible for the overall technical and program management of the Program, and technical planning and execution shall remain with </w:t>
      </w:r>
      <w:r w:rsidRPr="004F7ADA">
        <w:rPr>
          <w:sz w:val="22"/>
          <w:szCs w:val="22"/>
        </w:rPr>
        <w:t>the Performer</w:t>
      </w:r>
      <w:r w:rsidR="004E48EA" w:rsidRPr="004F7ADA">
        <w:rPr>
          <w:sz w:val="22"/>
          <w:szCs w:val="22"/>
        </w:rPr>
        <w:t xml:space="preserve">.  </w:t>
      </w:r>
      <w:r w:rsidR="008B2790" w:rsidRPr="004F7ADA">
        <w:rPr>
          <w:sz w:val="22"/>
          <w:szCs w:val="22"/>
        </w:rPr>
        <w:t>The DARPA Agreements Officer’s Representative</w:t>
      </w:r>
      <w:r w:rsidR="00B2724E" w:rsidRPr="004F7ADA">
        <w:rPr>
          <w:sz w:val="22"/>
          <w:szCs w:val="22"/>
        </w:rPr>
        <w:t xml:space="preserve"> (AOR)</w:t>
      </w:r>
      <w:r w:rsidR="008F7108" w:rsidRPr="004F7ADA">
        <w:rPr>
          <w:sz w:val="22"/>
          <w:szCs w:val="22"/>
        </w:rPr>
        <w:t>, in consultation with the DARPA Program Manager</w:t>
      </w:r>
      <w:r w:rsidR="00FB0DA5" w:rsidRPr="004F7ADA">
        <w:rPr>
          <w:sz w:val="22"/>
          <w:szCs w:val="22"/>
        </w:rPr>
        <w:t xml:space="preserve"> (PM)</w:t>
      </w:r>
      <w:r w:rsidR="008F7108" w:rsidRPr="004F7ADA">
        <w:rPr>
          <w:sz w:val="22"/>
          <w:szCs w:val="22"/>
        </w:rPr>
        <w:t>,</w:t>
      </w:r>
      <w:r w:rsidR="008B2790" w:rsidRPr="004F7ADA">
        <w:rPr>
          <w:sz w:val="22"/>
          <w:szCs w:val="22"/>
        </w:rPr>
        <w:t xml:space="preserve"> shall provide recommendations to Program developments and technical collaboration and be responsible for the review and verification of the </w:t>
      </w:r>
      <w:r w:rsidR="00B4402B" w:rsidRPr="004F7ADA">
        <w:rPr>
          <w:sz w:val="22"/>
          <w:szCs w:val="22"/>
        </w:rPr>
        <w:t>m</w:t>
      </w:r>
      <w:r w:rsidR="008B2790" w:rsidRPr="004F7ADA">
        <w:rPr>
          <w:sz w:val="22"/>
          <w:szCs w:val="22"/>
        </w:rPr>
        <w:t>ilestones.</w:t>
      </w:r>
    </w:p>
    <w:p w14:paraId="046B7FD4" w14:textId="77777777" w:rsidR="009478F4" w:rsidRPr="004F7ADA" w:rsidRDefault="009478F4">
      <w:pPr>
        <w:rPr>
          <w:sz w:val="22"/>
          <w:szCs w:val="22"/>
        </w:rPr>
      </w:pPr>
    </w:p>
    <w:p w14:paraId="2B1392E0" w14:textId="77777777" w:rsidR="008B2790" w:rsidRPr="004F7ADA" w:rsidRDefault="008B2790">
      <w:pPr>
        <w:rPr>
          <w:b/>
          <w:sz w:val="22"/>
          <w:szCs w:val="22"/>
        </w:rPr>
      </w:pPr>
      <w:r w:rsidRPr="004F7ADA">
        <w:rPr>
          <w:b/>
          <w:sz w:val="22"/>
          <w:szCs w:val="22"/>
        </w:rPr>
        <w:t>B.</w:t>
      </w:r>
      <w:r w:rsidRPr="004F7ADA">
        <w:rPr>
          <w:b/>
          <w:sz w:val="22"/>
          <w:szCs w:val="22"/>
        </w:rPr>
        <w:tab/>
        <w:t>Program Management Planning Process</w:t>
      </w:r>
    </w:p>
    <w:p w14:paraId="28F67152" w14:textId="77777777" w:rsidR="008B2790" w:rsidRPr="004F7ADA" w:rsidRDefault="008B2790">
      <w:pPr>
        <w:rPr>
          <w:b/>
          <w:sz w:val="22"/>
          <w:szCs w:val="22"/>
        </w:rPr>
      </w:pPr>
    </w:p>
    <w:p w14:paraId="11661761" w14:textId="77777777" w:rsidR="008B2790" w:rsidRPr="004F7ADA" w:rsidRDefault="008B2790">
      <w:pPr>
        <w:rPr>
          <w:sz w:val="22"/>
          <w:szCs w:val="22"/>
        </w:rPr>
      </w:pPr>
      <w:r w:rsidRPr="004F7ADA">
        <w:rPr>
          <w:sz w:val="22"/>
          <w:szCs w:val="22"/>
        </w:rPr>
        <w:t xml:space="preserve">Program planning will consist of an Annual Program Plan </w:t>
      </w:r>
      <w:r w:rsidR="00B4402B" w:rsidRPr="004F7ADA">
        <w:rPr>
          <w:sz w:val="22"/>
          <w:szCs w:val="22"/>
        </w:rPr>
        <w:t xml:space="preserve">prepared by the performers, </w:t>
      </w:r>
      <w:r w:rsidRPr="004F7ADA">
        <w:rPr>
          <w:sz w:val="22"/>
          <w:szCs w:val="22"/>
        </w:rPr>
        <w:t xml:space="preserve">with input and review </w:t>
      </w:r>
      <w:r w:rsidR="00B4402B" w:rsidRPr="004F7ADA">
        <w:rPr>
          <w:sz w:val="22"/>
          <w:szCs w:val="22"/>
        </w:rPr>
        <w:t>by the Government</w:t>
      </w:r>
      <w:r w:rsidRPr="004F7ADA">
        <w:rPr>
          <w:sz w:val="22"/>
          <w:szCs w:val="22"/>
        </w:rPr>
        <w:t>, containing the detailed schedule of research activities and milestones.  The Annual Program Plan will consolidate adjustments in the research schedule, including modification to</w:t>
      </w:r>
      <w:r w:rsidR="00C939B5" w:rsidRPr="004F7ADA">
        <w:rPr>
          <w:sz w:val="22"/>
          <w:szCs w:val="22"/>
        </w:rPr>
        <w:t xml:space="preserve"> prospective</w:t>
      </w:r>
      <w:r w:rsidRPr="004F7ADA">
        <w:rPr>
          <w:sz w:val="22"/>
          <w:szCs w:val="22"/>
        </w:rPr>
        <w:t xml:space="preserve"> payable milestones.</w:t>
      </w:r>
      <w:r w:rsidR="008F7108" w:rsidRPr="004F7ADA">
        <w:rPr>
          <w:sz w:val="22"/>
          <w:szCs w:val="22"/>
        </w:rPr>
        <w:t xml:space="preserve">  The </w:t>
      </w:r>
      <w:r w:rsidR="009F6D0A" w:rsidRPr="004F7ADA">
        <w:rPr>
          <w:sz w:val="22"/>
          <w:szCs w:val="22"/>
        </w:rPr>
        <w:t>Performer</w:t>
      </w:r>
      <w:r w:rsidR="008F7108" w:rsidRPr="004F7ADA">
        <w:rPr>
          <w:sz w:val="22"/>
          <w:szCs w:val="22"/>
        </w:rPr>
        <w:t xml:space="preserve"> will submit periodic technical status and business status reports, in accordance with Attachment 2 </w:t>
      </w:r>
      <w:proofErr w:type="gramStart"/>
      <w:r w:rsidR="008F7108" w:rsidRPr="004F7ADA">
        <w:rPr>
          <w:sz w:val="22"/>
          <w:szCs w:val="22"/>
        </w:rPr>
        <w:t>in order to</w:t>
      </w:r>
      <w:proofErr w:type="gramEnd"/>
      <w:r w:rsidR="008F7108" w:rsidRPr="004F7ADA">
        <w:rPr>
          <w:sz w:val="22"/>
          <w:szCs w:val="22"/>
        </w:rPr>
        <w:t xml:space="preserve"> update DARPA on </w:t>
      </w:r>
      <w:r w:rsidR="009F6D0A" w:rsidRPr="004F7ADA">
        <w:rPr>
          <w:sz w:val="22"/>
          <w:szCs w:val="22"/>
        </w:rPr>
        <w:t>Performer</w:t>
      </w:r>
      <w:r w:rsidR="008F7108" w:rsidRPr="004F7ADA">
        <w:rPr>
          <w:sz w:val="22"/>
          <w:szCs w:val="22"/>
        </w:rPr>
        <w:t>’s performance under the Agreement.</w:t>
      </w:r>
    </w:p>
    <w:p w14:paraId="149BADBF" w14:textId="77777777" w:rsidR="008B2790" w:rsidRPr="004F7ADA" w:rsidRDefault="008B2790">
      <w:pPr>
        <w:rPr>
          <w:sz w:val="22"/>
          <w:szCs w:val="22"/>
        </w:rPr>
      </w:pPr>
    </w:p>
    <w:p w14:paraId="33653322" w14:textId="77777777" w:rsidR="008B2790" w:rsidRPr="004F7ADA" w:rsidRDefault="008B2790">
      <w:pPr>
        <w:rPr>
          <w:sz w:val="22"/>
          <w:szCs w:val="22"/>
        </w:rPr>
      </w:pPr>
      <w:r w:rsidRPr="004F7ADA">
        <w:rPr>
          <w:sz w:val="22"/>
          <w:szCs w:val="22"/>
        </w:rPr>
        <w:tab/>
        <w:t>1.</w:t>
      </w:r>
      <w:r w:rsidRPr="004F7ADA">
        <w:rPr>
          <w:sz w:val="22"/>
          <w:szCs w:val="22"/>
        </w:rPr>
        <w:tab/>
        <w:t xml:space="preserve">Initial Program Plan:  </w:t>
      </w:r>
      <w:r w:rsidR="00502E27" w:rsidRPr="004F7ADA">
        <w:rPr>
          <w:sz w:val="22"/>
          <w:szCs w:val="22"/>
        </w:rPr>
        <w:t>The Performer</w:t>
      </w:r>
      <w:r w:rsidRPr="004F7ADA">
        <w:rPr>
          <w:sz w:val="22"/>
          <w:szCs w:val="22"/>
        </w:rPr>
        <w:t xml:space="preserve"> will follow the initial program plan that is contained in the </w:t>
      </w:r>
      <w:r w:rsidR="000C1A53" w:rsidRPr="004F7ADA">
        <w:rPr>
          <w:sz w:val="22"/>
          <w:szCs w:val="22"/>
        </w:rPr>
        <w:t>Task Description Document</w:t>
      </w:r>
      <w:r w:rsidRPr="004F7ADA">
        <w:rPr>
          <w:sz w:val="22"/>
          <w:szCs w:val="22"/>
        </w:rPr>
        <w:t xml:space="preserve"> (Attachment 1), and the Schedule of </w:t>
      </w:r>
      <w:r w:rsidR="00B4402B" w:rsidRPr="004F7ADA">
        <w:rPr>
          <w:sz w:val="22"/>
          <w:szCs w:val="22"/>
        </w:rPr>
        <w:t xml:space="preserve">Milestones and </w:t>
      </w:r>
      <w:r w:rsidRPr="004F7ADA">
        <w:rPr>
          <w:sz w:val="22"/>
          <w:szCs w:val="22"/>
        </w:rPr>
        <w:t>Payments (Attachment 3).</w:t>
      </w:r>
    </w:p>
    <w:p w14:paraId="4C676269" w14:textId="77777777" w:rsidR="008B2790" w:rsidRPr="004F7ADA" w:rsidRDefault="008B2790">
      <w:pPr>
        <w:rPr>
          <w:sz w:val="22"/>
          <w:szCs w:val="22"/>
        </w:rPr>
      </w:pPr>
    </w:p>
    <w:p w14:paraId="353745CA" w14:textId="77777777" w:rsidR="008B2790" w:rsidRPr="004F7ADA" w:rsidRDefault="008B2790">
      <w:pPr>
        <w:rPr>
          <w:sz w:val="22"/>
          <w:szCs w:val="22"/>
        </w:rPr>
      </w:pPr>
      <w:r w:rsidRPr="004F7ADA">
        <w:rPr>
          <w:sz w:val="22"/>
          <w:szCs w:val="22"/>
        </w:rPr>
        <w:tab/>
        <w:t>2.</w:t>
      </w:r>
      <w:r w:rsidRPr="004F7ADA">
        <w:rPr>
          <w:sz w:val="22"/>
          <w:szCs w:val="22"/>
        </w:rPr>
        <w:tab/>
        <w:t>Overall Program Plan Annual Review</w:t>
      </w:r>
    </w:p>
    <w:p w14:paraId="247D2296" w14:textId="77777777" w:rsidR="008B2790" w:rsidRPr="004F7ADA" w:rsidRDefault="008B2790">
      <w:pPr>
        <w:rPr>
          <w:sz w:val="22"/>
          <w:szCs w:val="22"/>
        </w:rPr>
      </w:pPr>
    </w:p>
    <w:p w14:paraId="6FA4A3EA" w14:textId="77777777" w:rsidR="008B2790" w:rsidRPr="004F7ADA" w:rsidRDefault="008B2790">
      <w:pPr>
        <w:ind w:left="720" w:firstLine="720"/>
        <w:rPr>
          <w:sz w:val="22"/>
          <w:szCs w:val="22"/>
        </w:rPr>
      </w:pPr>
      <w:r w:rsidRPr="004F7ADA">
        <w:rPr>
          <w:sz w:val="22"/>
          <w:szCs w:val="22"/>
        </w:rPr>
        <w:t>(a)</w:t>
      </w:r>
      <w:r w:rsidRPr="004F7ADA">
        <w:rPr>
          <w:sz w:val="22"/>
          <w:szCs w:val="22"/>
        </w:rPr>
        <w:tab/>
      </w:r>
      <w:r w:rsidR="00502E27" w:rsidRPr="004F7ADA">
        <w:rPr>
          <w:sz w:val="22"/>
          <w:szCs w:val="22"/>
        </w:rPr>
        <w:t>The Performer</w:t>
      </w:r>
      <w:r w:rsidRPr="004F7ADA">
        <w:rPr>
          <w:sz w:val="22"/>
          <w:szCs w:val="22"/>
        </w:rPr>
        <w:t xml:space="preserve">, with </w:t>
      </w:r>
      <w:r w:rsidR="00B4402B" w:rsidRPr="004F7ADA">
        <w:rPr>
          <w:sz w:val="22"/>
          <w:szCs w:val="22"/>
        </w:rPr>
        <w:t>Government input and</w:t>
      </w:r>
      <w:r w:rsidRPr="004F7ADA">
        <w:rPr>
          <w:sz w:val="22"/>
          <w:szCs w:val="22"/>
        </w:rPr>
        <w:t xml:space="preserve"> review, will prepare an overall Annual Program Plan in the first quarter of each Agreement year.  (For this purpose, each consecutive twelve</w:t>
      </w:r>
      <w:r w:rsidR="00F441BF" w:rsidRPr="004F7ADA">
        <w:rPr>
          <w:sz w:val="22"/>
          <w:szCs w:val="22"/>
        </w:rPr>
        <w:t>-</w:t>
      </w:r>
      <w:r w:rsidRPr="004F7ADA">
        <w:rPr>
          <w:sz w:val="22"/>
          <w:szCs w:val="22"/>
        </w:rPr>
        <w:t>month period from</w:t>
      </w:r>
      <w:r w:rsidR="00FB0DA5" w:rsidRPr="004F7ADA">
        <w:rPr>
          <w:sz w:val="22"/>
          <w:szCs w:val="22"/>
        </w:rPr>
        <w:t>,</w:t>
      </w:r>
      <w:r w:rsidRPr="004F7ADA">
        <w:rPr>
          <w:sz w:val="22"/>
          <w:szCs w:val="22"/>
        </w:rPr>
        <w:t xml:space="preserve"> and including</w:t>
      </w:r>
      <w:r w:rsidR="00FB0DA5" w:rsidRPr="004F7ADA">
        <w:rPr>
          <w:sz w:val="22"/>
          <w:szCs w:val="22"/>
        </w:rPr>
        <w:t>,</w:t>
      </w:r>
      <w:r w:rsidRPr="004F7ADA">
        <w:rPr>
          <w:sz w:val="22"/>
          <w:szCs w:val="22"/>
        </w:rPr>
        <w:t xml:space="preserve"> the month of execution of this Agreement during which this Agreement shall remain in effect shall be considered an </w:t>
      </w:r>
      <w:r w:rsidR="00FB0DA5" w:rsidRPr="004F7ADA">
        <w:rPr>
          <w:sz w:val="22"/>
          <w:szCs w:val="22"/>
        </w:rPr>
        <w:t>Agreement Year</w:t>
      </w:r>
      <w:r w:rsidRPr="004F7ADA">
        <w:rPr>
          <w:sz w:val="22"/>
          <w:szCs w:val="22"/>
        </w:rPr>
        <w:t>.)  The Annual Program Plan will be presented and reviewed</w:t>
      </w:r>
      <w:r w:rsidR="00B4402B" w:rsidRPr="004F7ADA">
        <w:rPr>
          <w:sz w:val="22"/>
          <w:szCs w:val="22"/>
        </w:rPr>
        <w:t>, and</w:t>
      </w:r>
      <w:r w:rsidRPr="004F7ADA">
        <w:rPr>
          <w:sz w:val="22"/>
          <w:szCs w:val="22"/>
        </w:rPr>
        <w:t xml:space="preserve"> at</w:t>
      </w:r>
      <w:r w:rsidR="00B4402B" w:rsidRPr="004F7ADA">
        <w:rPr>
          <w:sz w:val="22"/>
          <w:szCs w:val="22"/>
        </w:rPr>
        <w:t xml:space="preserve"> the discretion of the DARPA PM,</w:t>
      </w:r>
      <w:r w:rsidRPr="004F7ADA">
        <w:rPr>
          <w:sz w:val="22"/>
          <w:szCs w:val="22"/>
        </w:rPr>
        <w:t xml:space="preserve"> an annual site review which will be attended by </w:t>
      </w:r>
      <w:r w:rsidR="00502E27" w:rsidRPr="004F7ADA">
        <w:rPr>
          <w:sz w:val="22"/>
          <w:szCs w:val="22"/>
        </w:rPr>
        <w:t>the Performer</w:t>
      </w:r>
      <w:r w:rsidR="00B4402B" w:rsidRPr="004F7ADA">
        <w:rPr>
          <w:sz w:val="22"/>
          <w:szCs w:val="22"/>
        </w:rPr>
        <w:t xml:space="preserve"> and Government Personnel.</w:t>
      </w:r>
      <w:r w:rsidRPr="004F7ADA">
        <w:rPr>
          <w:sz w:val="22"/>
          <w:szCs w:val="22"/>
        </w:rPr>
        <w:t xml:space="preserve"> </w:t>
      </w:r>
    </w:p>
    <w:p w14:paraId="1A313688" w14:textId="77777777" w:rsidR="008B2790" w:rsidRPr="004F7ADA" w:rsidRDefault="008B2790">
      <w:pPr>
        <w:rPr>
          <w:sz w:val="22"/>
          <w:szCs w:val="22"/>
        </w:rPr>
      </w:pPr>
    </w:p>
    <w:p w14:paraId="6D05AFE2" w14:textId="55EAE72E" w:rsidR="008B2790" w:rsidRPr="004F7ADA" w:rsidRDefault="008B2790">
      <w:pPr>
        <w:ind w:left="720" w:firstLine="720"/>
        <w:rPr>
          <w:sz w:val="22"/>
          <w:szCs w:val="22"/>
        </w:rPr>
      </w:pPr>
      <w:r w:rsidRPr="004F7ADA">
        <w:rPr>
          <w:sz w:val="22"/>
          <w:szCs w:val="22"/>
        </w:rPr>
        <w:t>(b)</w:t>
      </w:r>
      <w:r w:rsidRPr="004F7ADA">
        <w:rPr>
          <w:sz w:val="22"/>
          <w:szCs w:val="22"/>
        </w:rPr>
        <w:tab/>
        <w:t>The Annual Program Plan provides a detailed schedule of research activities</w:t>
      </w:r>
      <w:r w:rsidR="005902E4" w:rsidRPr="004F7ADA">
        <w:rPr>
          <w:sz w:val="22"/>
          <w:szCs w:val="22"/>
        </w:rPr>
        <w:t>, committing</w:t>
      </w:r>
      <w:r w:rsidRPr="004F7ADA">
        <w:rPr>
          <w:sz w:val="22"/>
          <w:szCs w:val="22"/>
        </w:rPr>
        <w:t xml:space="preserve"> </w:t>
      </w:r>
      <w:r w:rsidR="00502E27" w:rsidRPr="004F7ADA">
        <w:rPr>
          <w:sz w:val="22"/>
          <w:szCs w:val="22"/>
        </w:rPr>
        <w:t>the Performer</w:t>
      </w:r>
      <w:r w:rsidRPr="004F7ADA">
        <w:rPr>
          <w:sz w:val="22"/>
          <w:szCs w:val="22"/>
        </w:rPr>
        <w:t xml:space="preserve"> to use its best efforts to meet specific performance objectives and describes the </w:t>
      </w:r>
      <w:r w:rsidR="00B4402B" w:rsidRPr="004F7ADA">
        <w:rPr>
          <w:sz w:val="22"/>
          <w:szCs w:val="22"/>
        </w:rPr>
        <w:t>m</w:t>
      </w:r>
      <w:r w:rsidRPr="004F7ADA">
        <w:rPr>
          <w:sz w:val="22"/>
          <w:szCs w:val="22"/>
        </w:rPr>
        <w:t xml:space="preserve">ilestones.  The Annual Program Plan will consolidate all prior adjustments in the research schedule, including modifications to </w:t>
      </w:r>
      <w:r w:rsidR="002C7833" w:rsidRPr="004F7ADA">
        <w:rPr>
          <w:sz w:val="22"/>
          <w:szCs w:val="22"/>
        </w:rPr>
        <w:t xml:space="preserve">prospective </w:t>
      </w:r>
      <w:r w:rsidRPr="004F7ADA">
        <w:rPr>
          <w:sz w:val="22"/>
          <w:szCs w:val="22"/>
        </w:rPr>
        <w:t>milestones</w:t>
      </w:r>
      <w:r w:rsidR="00B4402B" w:rsidRPr="004F7ADA">
        <w:rPr>
          <w:sz w:val="22"/>
          <w:szCs w:val="22"/>
        </w:rPr>
        <w:t>,</w:t>
      </w:r>
      <w:r w:rsidRPr="004F7ADA">
        <w:rPr>
          <w:sz w:val="22"/>
          <w:szCs w:val="22"/>
        </w:rPr>
        <w:t xml:space="preserve"> in accordance with the provisions of Article III, </w:t>
      </w:r>
      <w:r w:rsidR="00C20605">
        <w:rPr>
          <w:sz w:val="22"/>
          <w:szCs w:val="22"/>
        </w:rPr>
        <w:t>Paragraph</w:t>
      </w:r>
      <w:r w:rsidRPr="004F7ADA">
        <w:rPr>
          <w:sz w:val="22"/>
          <w:szCs w:val="22"/>
        </w:rPr>
        <w:t xml:space="preserve"> C.</w:t>
      </w:r>
    </w:p>
    <w:p w14:paraId="0E395EF3" w14:textId="77777777" w:rsidR="008B2790" w:rsidRPr="004F7ADA" w:rsidRDefault="008B2790">
      <w:pPr>
        <w:rPr>
          <w:sz w:val="22"/>
          <w:szCs w:val="22"/>
        </w:rPr>
      </w:pPr>
    </w:p>
    <w:p w14:paraId="49FC4ED8" w14:textId="77777777" w:rsidR="008B2790" w:rsidRPr="004F7ADA" w:rsidRDefault="008B2790">
      <w:pPr>
        <w:rPr>
          <w:b/>
          <w:sz w:val="22"/>
          <w:szCs w:val="22"/>
        </w:rPr>
      </w:pPr>
      <w:r w:rsidRPr="004F7ADA">
        <w:rPr>
          <w:b/>
          <w:sz w:val="22"/>
          <w:szCs w:val="22"/>
        </w:rPr>
        <w:t>C.</w:t>
      </w:r>
      <w:r w:rsidRPr="004F7ADA">
        <w:rPr>
          <w:b/>
          <w:sz w:val="22"/>
          <w:szCs w:val="22"/>
        </w:rPr>
        <w:tab/>
        <w:t>Modifications</w:t>
      </w:r>
    </w:p>
    <w:p w14:paraId="6F6981A4" w14:textId="77777777" w:rsidR="008B2790" w:rsidRPr="004F7ADA" w:rsidRDefault="008B2790">
      <w:pPr>
        <w:rPr>
          <w:sz w:val="22"/>
          <w:szCs w:val="22"/>
        </w:rPr>
      </w:pPr>
    </w:p>
    <w:p w14:paraId="3D9F743A" w14:textId="77777777" w:rsidR="008B2790" w:rsidRPr="004F7ADA" w:rsidRDefault="008B2790">
      <w:pPr>
        <w:rPr>
          <w:sz w:val="22"/>
          <w:szCs w:val="22"/>
        </w:rPr>
      </w:pPr>
      <w:r w:rsidRPr="004F7ADA">
        <w:rPr>
          <w:sz w:val="22"/>
          <w:szCs w:val="22"/>
        </w:rPr>
        <w:tab/>
        <w:t>1.</w:t>
      </w:r>
      <w:r w:rsidRPr="004F7ADA">
        <w:rPr>
          <w:sz w:val="22"/>
          <w:szCs w:val="22"/>
        </w:rPr>
        <w:tab/>
        <w:t xml:space="preserve">As a result of meetings, annual reviews, or at any time during the term of the Agreement, research progress or results may indicate that a change in the </w:t>
      </w:r>
      <w:r w:rsidR="00B4402B" w:rsidRPr="004F7ADA">
        <w:rPr>
          <w:sz w:val="22"/>
          <w:szCs w:val="22"/>
        </w:rPr>
        <w:t>TDD and/or the Schedule</w:t>
      </w:r>
      <w:r w:rsidR="00694B19" w:rsidRPr="004F7ADA">
        <w:rPr>
          <w:sz w:val="22"/>
          <w:szCs w:val="22"/>
        </w:rPr>
        <w:t xml:space="preserve"> of</w:t>
      </w:r>
      <w:r w:rsidR="00B4402B" w:rsidRPr="004F7ADA">
        <w:rPr>
          <w:sz w:val="22"/>
          <w:szCs w:val="22"/>
        </w:rPr>
        <w:t xml:space="preserve"> Milestones and Payments</w:t>
      </w:r>
      <w:r w:rsidRPr="004F7ADA">
        <w:rPr>
          <w:sz w:val="22"/>
          <w:szCs w:val="22"/>
        </w:rPr>
        <w:t xml:space="preserve"> would be beneficial to program objectives.  Recommendations for modifications, including justifications to support any changes to the </w:t>
      </w:r>
      <w:r w:rsidR="003E693A" w:rsidRPr="004F7ADA">
        <w:rPr>
          <w:sz w:val="22"/>
          <w:szCs w:val="22"/>
        </w:rPr>
        <w:t xml:space="preserve">TDD </w:t>
      </w:r>
      <w:r w:rsidR="00F801C5" w:rsidRPr="004F7ADA">
        <w:rPr>
          <w:sz w:val="22"/>
          <w:szCs w:val="22"/>
        </w:rPr>
        <w:t>and</w:t>
      </w:r>
      <w:r w:rsidR="003E693A" w:rsidRPr="004F7ADA">
        <w:rPr>
          <w:sz w:val="22"/>
          <w:szCs w:val="22"/>
        </w:rPr>
        <w:t>/or the Schedule of Milestones and Payments</w:t>
      </w:r>
      <w:r w:rsidR="00F801C5" w:rsidRPr="004F7ADA">
        <w:rPr>
          <w:sz w:val="22"/>
          <w:szCs w:val="22"/>
        </w:rPr>
        <w:t xml:space="preserve"> </w:t>
      </w:r>
      <w:r w:rsidRPr="004F7ADA">
        <w:rPr>
          <w:sz w:val="22"/>
          <w:szCs w:val="22"/>
        </w:rPr>
        <w:t>will be documented in</w:t>
      </w:r>
      <w:r w:rsidR="003E693A" w:rsidRPr="004F7ADA">
        <w:rPr>
          <w:sz w:val="22"/>
          <w:szCs w:val="22"/>
        </w:rPr>
        <w:t xml:space="preserve"> writing </w:t>
      </w:r>
      <w:r w:rsidRPr="004F7ADA">
        <w:rPr>
          <w:sz w:val="22"/>
          <w:szCs w:val="22"/>
        </w:rPr>
        <w:t xml:space="preserve">and submitted by </w:t>
      </w:r>
      <w:r w:rsidR="00502E27" w:rsidRPr="004F7ADA">
        <w:rPr>
          <w:sz w:val="22"/>
          <w:szCs w:val="22"/>
        </w:rPr>
        <w:t>the Performer</w:t>
      </w:r>
      <w:r w:rsidRPr="004F7ADA">
        <w:rPr>
          <w:sz w:val="22"/>
          <w:szCs w:val="22"/>
        </w:rPr>
        <w:t xml:space="preserve"> to the DARPA </w:t>
      </w:r>
      <w:r w:rsidR="00F67A80" w:rsidRPr="004F7ADA">
        <w:rPr>
          <w:sz w:val="22"/>
          <w:szCs w:val="22"/>
        </w:rPr>
        <w:t>AOR</w:t>
      </w:r>
      <w:r w:rsidRPr="004F7ADA">
        <w:rPr>
          <w:sz w:val="22"/>
          <w:szCs w:val="22"/>
        </w:rPr>
        <w:t xml:space="preserve"> with a copy to the DARPA </w:t>
      </w:r>
      <w:r w:rsidR="00B2724E" w:rsidRPr="004F7ADA">
        <w:rPr>
          <w:sz w:val="22"/>
          <w:szCs w:val="22"/>
        </w:rPr>
        <w:t>AO</w:t>
      </w:r>
      <w:r w:rsidRPr="004F7ADA">
        <w:rPr>
          <w:sz w:val="22"/>
          <w:szCs w:val="22"/>
        </w:rPr>
        <w:t xml:space="preserve">.  This documentation will detail the technical, chronological, and financial impact of the proposed modification to the research program.  </w:t>
      </w:r>
      <w:r w:rsidR="003E693A" w:rsidRPr="004F7ADA">
        <w:rPr>
          <w:sz w:val="22"/>
          <w:szCs w:val="22"/>
        </w:rPr>
        <w:t xml:space="preserve">The </w:t>
      </w:r>
      <w:r w:rsidRPr="004F7ADA">
        <w:rPr>
          <w:sz w:val="22"/>
          <w:szCs w:val="22"/>
        </w:rPr>
        <w:t>DARPA</w:t>
      </w:r>
      <w:r w:rsidR="003E693A" w:rsidRPr="004F7ADA">
        <w:rPr>
          <w:sz w:val="22"/>
          <w:szCs w:val="22"/>
        </w:rPr>
        <w:t xml:space="preserve"> AO</w:t>
      </w:r>
      <w:r w:rsidRPr="004F7ADA">
        <w:rPr>
          <w:sz w:val="22"/>
          <w:szCs w:val="22"/>
        </w:rPr>
        <w:t xml:space="preserve"> and </w:t>
      </w:r>
      <w:r w:rsidR="00502E27" w:rsidRPr="004F7ADA">
        <w:rPr>
          <w:sz w:val="22"/>
          <w:szCs w:val="22"/>
        </w:rPr>
        <w:t>the Performer</w:t>
      </w:r>
      <w:r w:rsidRPr="004F7ADA">
        <w:rPr>
          <w:sz w:val="22"/>
          <w:szCs w:val="22"/>
        </w:rPr>
        <w:t xml:space="preserve"> shall approve any Agreement modification.  The Government is not obligated to pay for additional or revised</w:t>
      </w:r>
      <w:r w:rsidR="00F801C5" w:rsidRPr="004F7ADA">
        <w:rPr>
          <w:sz w:val="22"/>
          <w:szCs w:val="22"/>
        </w:rPr>
        <w:t xml:space="preserve"> future</w:t>
      </w:r>
      <w:r w:rsidRPr="004F7ADA">
        <w:rPr>
          <w:sz w:val="22"/>
          <w:szCs w:val="22"/>
        </w:rPr>
        <w:t xml:space="preserve"> </w:t>
      </w:r>
      <w:r w:rsidR="003E693A" w:rsidRPr="004F7ADA">
        <w:rPr>
          <w:sz w:val="22"/>
          <w:szCs w:val="22"/>
        </w:rPr>
        <w:t>m</w:t>
      </w:r>
      <w:r w:rsidRPr="004F7ADA">
        <w:rPr>
          <w:sz w:val="22"/>
          <w:szCs w:val="22"/>
        </w:rPr>
        <w:t xml:space="preserve">ilestones until the </w:t>
      </w:r>
      <w:r w:rsidR="00F67A80" w:rsidRPr="004F7ADA">
        <w:rPr>
          <w:sz w:val="22"/>
          <w:szCs w:val="22"/>
        </w:rPr>
        <w:t>Schedule of</w:t>
      </w:r>
      <w:r w:rsidR="003E693A" w:rsidRPr="004F7ADA">
        <w:rPr>
          <w:sz w:val="22"/>
          <w:szCs w:val="22"/>
        </w:rPr>
        <w:t xml:space="preserve"> Milestones and</w:t>
      </w:r>
      <w:r w:rsidR="00F67A80" w:rsidRPr="004F7ADA">
        <w:rPr>
          <w:sz w:val="22"/>
          <w:szCs w:val="22"/>
        </w:rPr>
        <w:t xml:space="preserve"> Payments</w:t>
      </w:r>
      <w:r w:rsidRPr="004F7ADA">
        <w:rPr>
          <w:sz w:val="22"/>
          <w:szCs w:val="22"/>
        </w:rPr>
        <w:t xml:space="preserve"> (Attachment 3) is formally revised by the DARPA A</w:t>
      </w:r>
      <w:r w:rsidR="003E693A" w:rsidRPr="004F7ADA">
        <w:rPr>
          <w:sz w:val="22"/>
          <w:szCs w:val="22"/>
        </w:rPr>
        <w:t>O</w:t>
      </w:r>
      <w:r w:rsidRPr="004F7ADA">
        <w:rPr>
          <w:sz w:val="22"/>
          <w:szCs w:val="22"/>
        </w:rPr>
        <w:t xml:space="preserve"> and made part of this Agreement. </w:t>
      </w:r>
    </w:p>
    <w:p w14:paraId="293AB475" w14:textId="77777777" w:rsidR="008B2790" w:rsidRPr="004F7ADA" w:rsidRDefault="008B2790">
      <w:pPr>
        <w:rPr>
          <w:sz w:val="22"/>
          <w:szCs w:val="22"/>
        </w:rPr>
      </w:pPr>
    </w:p>
    <w:p w14:paraId="4C29A8BF" w14:textId="77777777" w:rsidR="008B2790" w:rsidRPr="004F7ADA" w:rsidRDefault="008B2790">
      <w:pPr>
        <w:rPr>
          <w:sz w:val="22"/>
          <w:szCs w:val="22"/>
        </w:rPr>
      </w:pPr>
      <w:r w:rsidRPr="004F7ADA">
        <w:rPr>
          <w:sz w:val="22"/>
          <w:szCs w:val="22"/>
        </w:rPr>
        <w:tab/>
        <w:t xml:space="preserve">2. </w:t>
      </w:r>
      <w:r w:rsidRPr="004F7ADA">
        <w:rPr>
          <w:sz w:val="22"/>
          <w:szCs w:val="22"/>
        </w:rPr>
        <w:tab/>
        <w:t xml:space="preserve">The DARPA </w:t>
      </w:r>
      <w:r w:rsidR="00B2724E" w:rsidRPr="004F7ADA">
        <w:rPr>
          <w:sz w:val="22"/>
          <w:szCs w:val="22"/>
        </w:rPr>
        <w:t>AO</w:t>
      </w:r>
      <w:r w:rsidRPr="004F7ADA">
        <w:rPr>
          <w:sz w:val="22"/>
          <w:szCs w:val="22"/>
        </w:rPr>
        <w:t>R</w:t>
      </w:r>
      <w:r w:rsidR="00B2724E" w:rsidRPr="004F7ADA">
        <w:rPr>
          <w:sz w:val="22"/>
          <w:szCs w:val="22"/>
        </w:rPr>
        <w:t xml:space="preserve"> </w:t>
      </w:r>
      <w:r w:rsidRPr="004F7ADA">
        <w:rPr>
          <w:sz w:val="22"/>
          <w:szCs w:val="22"/>
        </w:rPr>
        <w:t xml:space="preserve">shall be responsible for the review and verification of any recommendations to revise or otherwise modify the </w:t>
      </w:r>
      <w:r w:rsidR="003E693A" w:rsidRPr="004F7ADA">
        <w:rPr>
          <w:sz w:val="22"/>
          <w:szCs w:val="22"/>
        </w:rPr>
        <w:t>TDD,</w:t>
      </w:r>
      <w:r w:rsidRPr="004F7ADA">
        <w:rPr>
          <w:sz w:val="22"/>
          <w:szCs w:val="22"/>
        </w:rPr>
        <w:t xml:space="preserve"> </w:t>
      </w:r>
      <w:r w:rsidR="00C939B5" w:rsidRPr="004F7ADA">
        <w:rPr>
          <w:sz w:val="22"/>
          <w:szCs w:val="22"/>
        </w:rPr>
        <w:t xml:space="preserve">prospective </w:t>
      </w:r>
      <w:r w:rsidR="003E693A" w:rsidRPr="004F7ADA">
        <w:rPr>
          <w:sz w:val="22"/>
          <w:szCs w:val="22"/>
        </w:rPr>
        <w:t>m</w:t>
      </w:r>
      <w:r w:rsidR="00C939B5" w:rsidRPr="004F7ADA">
        <w:rPr>
          <w:sz w:val="22"/>
          <w:szCs w:val="22"/>
        </w:rPr>
        <w:t>ilestones</w:t>
      </w:r>
      <w:r w:rsidRPr="004F7ADA">
        <w:rPr>
          <w:sz w:val="22"/>
          <w:szCs w:val="22"/>
        </w:rPr>
        <w:t>, or other proposed changes to the terms and conditions of this Agreement.</w:t>
      </w:r>
    </w:p>
    <w:p w14:paraId="753B82B9" w14:textId="77777777" w:rsidR="008B2790" w:rsidRPr="004F7ADA" w:rsidRDefault="008B2790">
      <w:pPr>
        <w:rPr>
          <w:sz w:val="22"/>
          <w:szCs w:val="22"/>
        </w:rPr>
      </w:pPr>
    </w:p>
    <w:p w14:paraId="0712DD29" w14:textId="53F5B570" w:rsidR="008B2790" w:rsidRPr="004F7ADA" w:rsidRDefault="008B2790" w:rsidP="009478F4">
      <w:pPr>
        <w:ind w:firstLine="720"/>
        <w:rPr>
          <w:sz w:val="22"/>
          <w:szCs w:val="22"/>
        </w:rPr>
      </w:pPr>
      <w:r w:rsidRPr="004F7ADA">
        <w:rPr>
          <w:sz w:val="22"/>
          <w:szCs w:val="22"/>
        </w:rPr>
        <w:t>3.</w:t>
      </w:r>
      <w:r w:rsidR="00AB1C20" w:rsidRPr="004F7ADA">
        <w:rPr>
          <w:sz w:val="22"/>
          <w:szCs w:val="22"/>
        </w:rPr>
        <w:tab/>
      </w:r>
      <w:r w:rsidRPr="004F7ADA">
        <w:rPr>
          <w:sz w:val="22"/>
          <w:szCs w:val="22"/>
        </w:rPr>
        <w:t xml:space="preserve">For minor or administrative Agreement modifications (e.g. </w:t>
      </w:r>
      <w:r w:rsidR="00156D8E" w:rsidRPr="004F7ADA">
        <w:rPr>
          <w:sz w:val="22"/>
          <w:szCs w:val="22"/>
        </w:rPr>
        <w:t xml:space="preserve">incremental funding, </w:t>
      </w:r>
      <w:r w:rsidRPr="004F7ADA">
        <w:rPr>
          <w:sz w:val="22"/>
          <w:szCs w:val="22"/>
        </w:rPr>
        <w:t>changes in the paying offic</w:t>
      </w:r>
      <w:r w:rsidR="00F430EA" w:rsidRPr="004F7ADA">
        <w:rPr>
          <w:sz w:val="22"/>
          <w:szCs w:val="22"/>
        </w:rPr>
        <w:t>e</w:t>
      </w:r>
      <w:r w:rsidR="009478F4" w:rsidRPr="004F7ADA">
        <w:rPr>
          <w:sz w:val="22"/>
          <w:szCs w:val="22"/>
        </w:rPr>
        <w:t xml:space="preserve"> </w:t>
      </w:r>
      <w:r w:rsidRPr="004F7ADA">
        <w:rPr>
          <w:sz w:val="22"/>
          <w:szCs w:val="22"/>
        </w:rPr>
        <w:t xml:space="preserve">or appropriation data, changes to Government or </w:t>
      </w:r>
      <w:r w:rsidR="00502E27" w:rsidRPr="004F7ADA">
        <w:rPr>
          <w:sz w:val="22"/>
          <w:szCs w:val="22"/>
        </w:rPr>
        <w:t>the Performer’s</w:t>
      </w:r>
      <w:r w:rsidRPr="004F7ADA">
        <w:rPr>
          <w:sz w:val="22"/>
          <w:szCs w:val="22"/>
        </w:rPr>
        <w:t xml:space="preserve"> personnel ide</w:t>
      </w:r>
      <w:r w:rsidR="009478F4" w:rsidRPr="004F7ADA">
        <w:rPr>
          <w:sz w:val="22"/>
          <w:szCs w:val="22"/>
        </w:rPr>
        <w:t xml:space="preserve">ntified in the Agreement, etc.) </w:t>
      </w:r>
      <w:r w:rsidRPr="004F7ADA">
        <w:rPr>
          <w:sz w:val="22"/>
          <w:szCs w:val="22"/>
        </w:rPr>
        <w:t xml:space="preserve">no signature is required by </w:t>
      </w:r>
      <w:r w:rsidR="00502E27" w:rsidRPr="004F7ADA">
        <w:rPr>
          <w:sz w:val="22"/>
          <w:szCs w:val="22"/>
        </w:rPr>
        <w:t>the Performer</w:t>
      </w:r>
      <w:r w:rsidRPr="004F7ADA">
        <w:rPr>
          <w:sz w:val="22"/>
          <w:szCs w:val="22"/>
        </w:rPr>
        <w:t xml:space="preserve">.  </w:t>
      </w:r>
    </w:p>
    <w:p w14:paraId="79BB1B5F" w14:textId="77777777" w:rsidR="008B2790" w:rsidRPr="004F7ADA" w:rsidRDefault="008B2790">
      <w:pPr>
        <w:rPr>
          <w:sz w:val="22"/>
          <w:szCs w:val="22"/>
        </w:rPr>
      </w:pPr>
    </w:p>
    <w:p w14:paraId="1A161588" w14:textId="77777777" w:rsidR="008B2790" w:rsidRPr="004F7ADA" w:rsidRDefault="008B2790">
      <w:pPr>
        <w:ind w:left="720"/>
        <w:rPr>
          <w:sz w:val="22"/>
          <w:szCs w:val="22"/>
        </w:rPr>
      </w:pPr>
      <w:r w:rsidRPr="004F7ADA">
        <w:rPr>
          <w:sz w:val="22"/>
          <w:szCs w:val="22"/>
        </w:rPr>
        <w:t>4.</w:t>
      </w:r>
      <w:r w:rsidRPr="004F7ADA">
        <w:rPr>
          <w:sz w:val="22"/>
          <w:szCs w:val="22"/>
        </w:rPr>
        <w:tab/>
        <w:t xml:space="preserve">The </w:t>
      </w:r>
      <w:r w:rsidR="003E693A" w:rsidRPr="004F7ADA">
        <w:rPr>
          <w:sz w:val="22"/>
          <w:szCs w:val="22"/>
        </w:rPr>
        <w:t xml:space="preserve">DARPA AO </w:t>
      </w:r>
      <w:r w:rsidRPr="004F7ADA">
        <w:rPr>
          <w:sz w:val="22"/>
          <w:szCs w:val="22"/>
        </w:rPr>
        <w:t xml:space="preserve">will be responsible for </w:t>
      </w:r>
      <w:r w:rsidR="003E693A" w:rsidRPr="004F7ADA">
        <w:rPr>
          <w:sz w:val="22"/>
          <w:szCs w:val="22"/>
        </w:rPr>
        <w:t xml:space="preserve">instituting </w:t>
      </w:r>
      <w:r w:rsidRPr="004F7ADA">
        <w:rPr>
          <w:sz w:val="22"/>
          <w:szCs w:val="22"/>
        </w:rPr>
        <w:t>all modifications to this Agreement.</w:t>
      </w:r>
    </w:p>
    <w:p w14:paraId="5C44CC5C" w14:textId="77777777" w:rsidR="008A07D2" w:rsidRPr="004F7ADA" w:rsidRDefault="008A07D2" w:rsidP="004E48EA">
      <w:pPr>
        <w:rPr>
          <w:b/>
          <w:sz w:val="22"/>
          <w:szCs w:val="22"/>
        </w:rPr>
      </w:pPr>
    </w:p>
    <w:p w14:paraId="5660C9F9" w14:textId="77777777" w:rsidR="008B2790" w:rsidRPr="004F7ADA" w:rsidRDefault="008B2790" w:rsidP="004E48EA">
      <w:pPr>
        <w:rPr>
          <w:b/>
          <w:sz w:val="22"/>
          <w:szCs w:val="22"/>
        </w:rPr>
      </w:pPr>
      <w:r w:rsidRPr="004F7ADA">
        <w:rPr>
          <w:b/>
          <w:sz w:val="22"/>
          <w:szCs w:val="22"/>
        </w:rPr>
        <w:t>ARTICLE IV:  AGREEMENT ADMINISTRATION</w:t>
      </w:r>
    </w:p>
    <w:p w14:paraId="5A314C84" w14:textId="77777777" w:rsidR="008B2790" w:rsidRPr="004F7ADA" w:rsidRDefault="008B2790">
      <w:pPr>
        <w:rPr>
          <w:b/>
          <w:sz w:val="22"/>
          <w:szCs w:val="22"/>
        </w:rPr>
      </w:pPr>
    </w:p>
    <w:p w14:paraId="305155D8" w14:textId="77777777" w:rsidR="008B2790" w:rsidRPr="004F7ADA" w:rsidRDefault="008B2790">
      <w:pPr>
        <w:rPr>
          <w:sz w:val="22"/>
          <w:szCs w:val="22"/>
        </w:rPr>
      </w:pPr>
      <w:r w:rsidRPr="004F7ADA">
        <w:rPr>
          <w:sz w:val="22"/>
          <w:szCs w:val="22"/>
        </w:rPr>
        <w:t xml:space="preserve">Unless otherwise provided in this Agreement, approvals permitted or required to be made by DARPA may be made only by the DARPA </w:t>
      </w:r>
      <w:r w:rsidR="00B2724E" w:rsidRPr="004F7ADA">
        <w:rPr>
          <w:sz w:val="22"/>
          <w:szCs w:val="22"/>
        </w:rPr>
        <w:t>AO</w:t>
      </w:r>
      <w:r w:rsidRPr="004F7ADA">
        <w:rPr>
          <w:sz w:val="22"/>
          <w:szCs w:val="22"/>
        </w:rPr>
        <w:t>.  Administrative and contractual matters under this Agreement shall be referred to the following representatives of the parties:</w:t>
      </w:r>
    </w:p>
    <w:p w14:paraId="3B571CE8" w14:textId="77777777" w:rsidR="008B2790" w:rsidRPr="004F7ADA" w:rsidRDefault="008B2790">
      <w:pPr>
        <w:rPr>
          <w:sz w:val="22"/>
          <w:szCs w:val="22"/>
        </w:rPr>
      </w:pPr>
    </w:p>
    <w:p w14:paraId="24CDA9B4" w14:textId="77777777" w:rsidR="006B5D00" w:rsidRPr="004F7ADA" w:rsidRDefault="006B5D00" w:rsidP="006B5D00">
      <w:pPr>
        <w:pStyle w:val="NoSpacing"/>
        <w:rPr>
          <w:sz w:val="22"/>
          <w:szCs w:val="22"/>
        </w:rPr>
      </w:pPr>
      <w:r w:rsidRPr="004F7ADA">
        <w:rPr>
          <w:sz w:val="22"/>
          <w:szCs w:val="22"/>
        </w:rPr>
        <w:t>A.</w:t>
      </w:r>
      <w:r w:rsidRPr="004F7ADA">
        <w:rPr>
          <w:sz w:val="22"/>
          <w:szCs w:val="22"/>
        </w:rPr>
        <w:tab/>
        <w:t>Government Points of Contact:</w:t>
      </w:r>
    </w:p>
    <w:p w14:paraId="00F4201B" w14:textId="77777777" w:rsidR="006B5D00" w:rsidRPr="004F7ADA" w:rsidRDefault="006B5D00" w:rsidP="006B5D00">
      <w:pPr>
        <w:pStyle w:val="NoSpacing"/>
        <w:rPr>
          <w:sz w:val="22"/>
          <w:szCs w:val="22"/>
        </w:rPr>
      </w:pPr>
    </w:p>
    <w:p w14:paraId="30806AC0" w14:textId="77777777" w:rsidR="006B5D00" w:rsidRPr="004F7ADA" w:rsidRDefault="006B5D00" w:rsidP="006B5D00">
      <w:pPr>
        <w:pStyle w:val="NoSpacing"/>
        <w:rPr>
          <w:sz w:val="22"/>
          <w:szCs w:val="22"/>
        </w:rPr>
      </w:pPr>
      <w:r w:rsidRPr="004F7ADA">
        <w:rPr>
          <w:sz w:val="22"/>
          <w:szCs w:val="22"/>
        </w:rPr>
        <w:lastRenderedPageBreak/>
        <w:tab/>
        <w:t>Agreements Officer (AO):</w:t>
      </w:r>
    </w:p>
    <w:p w14:paraId="498C1168"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1D8496F7"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r>
    </w:p>
    <w:p w14:paraId="02A04B2A"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5A703E08" w14:textId="77777777" w:rsidR="006B5D00" w:rsidRPr="004F7ADA" w:rsidRDefault="006B5D00" w:rsidP="006B5D00">
      <w:pPr>
        <w:pStyle w:val="NoSpacing"/>
        <w:ind w:firstLine="720"/>
        <w:rPr>
          <w:sz w:val="22"/>
          <w:szCs w:val="22"/>
        </w:rPr>
      </w:pPr>
      <w:r w:rsidRPr="004F7ADA">
        <w:rPr>
          <w:color w:val="00B0F0"/>
          <w:sz w:val="22"/>
          <w:szCs w:val="22"/>
        </w:rPr>
        <w:t>(EMAIL)</w:t>
      </w:r>
    </w:p>
    <w:p w14:paraId="1F08A675" w14:textId="77777777" w:rsidR="006B5D00" w:rsidRPr="004F7ADA" w:rsidRDefault="006B5D00" w:rsidP="006B5D00">
      <w:pPr>
        <w:pStyle w:val="NoSpacing"/>
        <w:rPr>
          <w:sz w:val="22"/>
          <w:szCs w:val="22"/>
        </w:rPr>
      </w:pPr>
    </w:p>
    <w:p w14:paraId="29E6900D" w14:textId="77777777" w:rsidR="006B5D00" w:rsidRPr="004F7ADA" w:rsidRDefault="006B5D00" w:rsidP="006B5D00">
      <w:pPr>
        <w:pStyle w:val="NoSpacing"/>
        <w:rPr>
          <w:sz w:val="22"/>
          <w:szCs w:val="22"/>
        </w:rPr>
      </w:pPr>
      <w:r w:rsidRPr="004F7ADA">
        <w:rPr>
          <w:sz w:val="22"/>
          <w:szCs w:val="22"/>
        </w:rPr>
        <w:tab/>
        <w:t>DARPA Program Manager (PM):</w:t>
      </w:r>
    </w:p>
    <w:p w14:paraId="0D310962"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2D41B318"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r>
      <w:r w:rsidRPr="004F7ADA">
        <w:rPr>
          <w:color w:val="00B0F0"/>
          <w:sz w:val="22"/>
          <w:szCs w:val="22"/>
        </w:rPr>
        <w:tab/>
      </w:r>
    </w:p>
    <w:p w14:paraId="4C8065ED"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74D31680" w14:textId="77777777" w:rsidR="006B5D00" w:rsidRPr="004F7ADA" w:rsidRDefault="006B5D00" w:rsidP="006B5D00">
      <w:pPr>
        <w:pStyle w:val="NoSpacing"/>
        <w:ind w:firstLine="720"/>
        <w:rPr>
          <w:color w:val="00B0F0"/>
          <w:sz w:val="22"/>
          <w:szCs w:val="22"/>
        </w:rPr>
      </w:pPr>
      <w:r w:rsidRPr="004F7ADA">
        <w:rPr>
          <w:color w:val="00B0F0"/>
          <w:sz w:val="22"/>
          <w:szCs w:val="22"/>
        </w:rPr>
        <w:t>(EMAIL)</w:t>
      </w:r>
    </w:p>
    <w:p w14:paraId="611331CC" w14:textId="77777777" w:rsidR="006B5D00" w:rsidRPr="004F7ADA" w:rsidRDefault="006B5D00" w:rsidP="006B5D00">
      <w:pPr>
        <w:pStyle w:val="NoSpacing"/>
        <w:rPr>
          <w:sz w:val="22"/>
          <w:szCs w:val="22"/>
        </w:rPr>
      </w:pPr>
    </w:p>
    <w:p w14:paraId="386A3E58" w14:textId="77777777" w:rsidR="006B5D00" w:rsidRPr="004F7ADA" w:rsidRDefault="006B5D00" w:rsidP="006B5D00">
      <w:pPr>
        <w:pStyle w:val="NoSpacing"/>
        <w:rPr>
          <w:sz w:val="22"/>
          <w:szCs w:val="22"/>
        </w:rPr>
      </w:pPr>
      <w:r w:rsidRPr="004F7ADA">
        <w:rPr>
          <w:sz w:val="22"/>
          <w:szCs w:val="22"/>
        </w:rPr>
        <w:tab/>
        <w:t>Agreements Officer’s Representative (AOR):</w:t>
      </w:r>
    </w:p>
    <w:p w14:paraId="5EE68AA3"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4D6172CB"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r>
      <w:r w:rsidRPr="004F7ADA">
        <w:rPr>
          <w:color w:val="00B0F0"/>
          <w:sz w:val="22"/>
          <w:szCs w:val="22"/>
        </w:rPr>
        <w:tab/>
      </w:r>
    </w:p>
    <w:p w14:paraId="2E7DBEF2"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291324A7" w14:textId="77777777" w:rsidR="006B5D00" w:rsidRPr="004F7ADA" w:rsidRDefault="006B5D00" w:rsidP="006B5D00">
      <w:pPr>
        <w:pStyle w:val="NoSpacing"/>
        <w:ind w:firstLine="720"/>
        <w:rPr>
          <w:color w:val="00B0F0"/>
          <w:sz w:val="22"/>
          <w:szCs w:val="22"/>
        </w:rPr>
      </w:pPr>
      <w:r w:rsidRPr="004F7ADA">
        <w:rPr>
          <w:color w:val="00B0F0"/>
          <w:sz w:val="22"/>
          <w:szCs w:val="22"/>
        </w:rPr>
        <w:t>(EMAIL)</w:t>
      </w:r>
    </w:p>
    <w:p w14:paraId="5E71F33B" w14:textId="77777777" w:rsidR="006B5D00" w:rsidRPr="004F7ADA" w:rsidRDefault="006B5D00" w:rsidP="006B5D00">
      <w:pPr>
        <w:pStyle w:val="NoSpacing"/>
        <w:rPr>
          <w:sz w:val="22"/>
          <w:szCs w:val="22"/>
        </w:rPr>
      </w:pPr>
      <w:r w:rsidRPr="004F7ADA">
        <w:rPr>
          <w:sz w:val="22"/>
          <w:szCs w:val="22"/>
        </w:rPr>
        <w:tab/>
      </w:r>
    </w:p>
    <w:p w14:paraId="548D1319" w14:textId="77777777" w:rsidR="006B5D00" w:rsidRPr="004F7ADA" w:rsidRDefault="006B5D00" w:rsidP="006B5D00">
      <w:pPr>
        <w:pStyle w:val="NoSpacing"/>
        <w:rPr>
          <w:i/>
          <w:iCs/>
          <w:sz w:val="22"/>
          <w:szCs w:val="22"/>
        </w:rPr>
      </w:pPr>
      <w:r w:rsidRPr="004F7ADA">
        <w:rPr>
          <w:sz w:val="22"/>
          <w:szCs w:val="22"/>
        </w:rPr>
        <w:tab/>
        <w:t xml:space="preserve">Administrative Agreements Officer (AAO): </w:t>
      </w:r>
      <w:r w:rsidRPr="004F7ADA">
        <w:rPr>
          <w:i/>
          <w:iCs/>
          <w:color w:val="00B0F0"/>
          <w:sz w:val="22"/>
          <w:szCs w:val="22"/>
        </w:rPr>
        <w:t>[REMOVE IF NO AAO FOR THIS OT]</w:t>
      </w:r>
    </w:p>
    <w:p w14:paraId="432278CE"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1C813EB2"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t xml:space="preserve"> </w:t>
      </w:r>
    </w:p>
    <w:p w14:paraId="254EED8F" w14:textId="77777777" w:rsidR="006B5D00" w:rsidRPr="004F7ADA" w:rsidRDefault="006B5D00" w:rsidP="006B5D00">
      <w:pPr>
        <w:pStyle w:val="NoSpacing"/>
        <w:ind w:firstLine="720"/>
        <w:rPr>
          <w:color w:val="00B0F0"/>
          <w:sz w:val="22"/>
          <w:szCs w:val="22"/>
        </w:rPr>
      </w:pPr>
      <w:r w:rsidRPr="004F7ADA">
        <w:rPr>
          <w:color w:val="00B0F0"/>
          <w:sz w:val="22"/>
          <w:szCs w:val="22"/>
        </w:rPr>
        <w:t>(ADDRESS)</w:t>
      </w:r>
    </w:p>
    <w:p w14:paraId="5FFC57F2"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6EC6C650" w14:textId="77777777" w:rsidR="006B5D00" w:rsidRPr="004F7ADA" w:rsidRDefault="006B5D00" w:rsidP="006B5D00">
      <w:pPr>
        <w:pStyle w:val="NoSpacing"/>
        <w:ind w:firstLine="720"/>
        <w:rPr>
          <w:color w:val="00B0F0"/>
          <w:sz w:val="22"/>
          <w:szCs w:val="22"/>
        </w:rPr>
      </w:pPr>
      <w:r w:rsidRPr="004F7ADA">
        <w:rPr>
          <w:color w:val="00B0F0"/>
          <w:sz w:val="22"/>
          <w:szCs w:val="22"/>
        </w:rPr>
        <w:t>(EMAIL)</w:t>
      </w:r>
      <w:r w:rsidRPr="004F7ADA">
        <w:rPr>
          <w:color w:val="00B0F0"/>
          <w:sz w:val="22"/>
          <w:szCs w:val="22"/>
        </w:rPr>
        <w:tab/>
      </w:r>
    </w:p>
    <w:p w14:paraId="5AB2DE60" w14:textId="77777777" w:rsidR="006B5D00" w:rsidRPr="004F7ADA" w:rsidRDefault="006B5D00" w:rsidP="006B5D00">
      <w:pPr>
        <w:pStyle w:val="NoSpacing"/>
        <w:rPr>
          <w:sz w:val="22"/>
          <w:szCs w:val="22"/>
        </w:rPr>
      </w:pPr>
    </w:p>
    <w:p w14:paraId="1B09F7B2" w14:textId="77777777" w:rsidR="006B5D00" w:rsidRPr="004F7ADA" w:rsidRDefault="006B5D00" w:rsidP="006B5D00">
      <w:pPr>
        <w:pStyle w:val="NoSpacing"/>
        <w:rPr>
          <w:sz w:val="22"/>
          <w:szCs w:val="22"/>
        </w:rPr>
      </w:pPr>
      <w:r w:rsidRPr="004F7ADA">
        <w:rPr>
          <w:sz w:val="22"/>
          <w:szCs w:val="22"/>
        </w:rPr>
        <w:t xml:space="preserve">B. </w:t>
      </w:r>
      <w:r w:rsidRPr="004F7ADA">
        <w:rPr>
          <w:sz w:val="22"/>
          <w:szCs w:val="22"/>
        </w:rPr>
        <w:tab/>
        <w:t>Performer’s Points of Contact</w:t>
      </w:r>
    </w:p>
    <w:p w14:paraId="687033F0" w14:textId="77777777" w:rsidR="006B5D00" w:rsidRPr="004F7ADA" w:rsidRDefault="006B5D00" w:rsidP="006B5D00">
      <w:pPr>
        <w:pStyle w:val="NoSpacing"/>
        <w:rPr>
          <w:sz w:val="22"/>
          <w:szCs w:val="22"/>
        </w:rPr>
      </w:pPr>
    </w:p>
    <w:p w14:paraId="33857AF2" w14:textId="77777777" w:rsidR="006B5D00" w:rsidRPr="004F7ADA" w:rsidRDefault="006B5D00" w:rsidP="006B5D00">
      <w:pPr>
        <w:pStyle w:val="NoSpacing"/>
        <w:rPr>
          <w:sz w:val="22"/>
          <w:szCs w:val="22"/>
        </w:rPr>
      </w:pPr>
      <w:r w:rsidRPr="004F7ADA">
        <w:rPr>
          <w:sz w:val="22"/>
          <w:szCs w:val="22"/>
        </w:rPr>
        <w:tab/>
        <w:t>Administrative/Contracting:</w:t>
      </w:r>
    </w:p>
    <w:p w14:paraId="22CA59F3"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47E9966B"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r>
      <w:r w:rsidRPr="004F7ADA">
        <w:rPr>
          <w:color w:val="00B0F0"/>
          <w:sz w:val="22"/>
          <w:szCs w:val="22"/>
        </w:rPr>
        <w:tab/>
      </w:r>
    </w:p>
    <w:p w14:paraId="673C6A39"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13C4075E" w14:textId="77777777" w:rsidR="006B5D00" w:rsidRPr="004F7ADA" w:rsidRDefault="006B5D00" w:rsidP="006B5D00">
      <w:pPr>
        <w:pStyle w:val="NoSpacing"/>
        <w:ind w:firstLine="720"/>
        <w:rPr>
          <w:color w:val="00B0F0"/>
          <w:sz w:val="22"/>
          <w:szCs w:val="22"/>
        </w:rPr>
      </w:pPr>
      <w:r w:rsidRPr="004F7ADA">
        <w:rPr>
          <w:color w:val="00B0F0"/>
          <w:sz w:val="22"/>
          <w:szCs w:val="22"/>
        </w:rPr>
        <w:t>(EMAIL)</w:t>
      </w:r>
    </w:p>
    <w:p w14:paraId="625B61E2" w14:textId="77777777" w:rsidR="006B5D00" w:rsidRPr="004F7ADA" w:rsidRDefault="006B5D00" w:rsidP="006B5D00">
      <w:pPr>
        <w:pStyle w:val="NoSpacing"/>
        <w:rPr>
          <w:sz w:val="22"/>
          <w:szCs w:val="22"/>
        </w:rPr>
      </w:pPr>
    </w:p>
    <w:p w14:paraId="66C718E7" w14:textId="77777777" w:rsidR="006B5D00" w:rsidRPr="004F7ADA" w:rsidRDefault="006B5D00" w:rsidP="006B5D00">
      <w:pPr>
        <w:pStyle w:val="NoSpacing"/>
        <w:rPr>
          <w:sz w:val="22"/>
          <w:szCs w:val="22"/>
        </w:rPr>
      </w:pPr>
      <w:r w:rsidRPr="004F7ADA">
        <w:rPr>
          <w:sz w:val="22"/>
          <w:szCs w:val="22"/>
        </w:rPr>
        <w:tab/>
        <w:t>Program Manager:</w:t>
      </w:r>
    </w:p>
    <w:p w14:paraId="7F135525" w14:textId="77777777" w:rsidR="006B5D00" w:rsidRPr="004F7ADA" w:rsidRDefault="006B5D00" w:rsidP="006B5D00">
      <w:pPr>
        <w:pStyle w:val="NoSpacing"/>
        <w:ind w:firstLine="720"/>
        <w:rPr>
          <w:color w:val="00B0F0"/>
          <w:sz w:val="22"/>
          <w:szCs w:val="22"/>
        </w:rPr>
      </w:pPr>
      <w:r w:rsidRPr="004F7ADA">
        <w:rPr>
          <w:color w:val="00B0F0"/>
          <w:sz w:val="22"/>
          <w:szCs w:val="22"/>
        </w:rPr>
        <w:t>(NAME)</w:t>
      </w:r>
    </w:p>
    <w:p w14:paraId="23B6569E" w14:textId="77777777" w:rsidR="006B5D00" w:rsidRPr="004F7ADA" w:rsidRDefault="006B5D00" w:rsidP="006B5D00">
      <w:pPr>
        <w:pStyle w:val="NoSpacing"/>
        <w:ind w:firstLine="720"/>
        <w:rPr>
          <w:color w:val="00B0F0"/>
          <w:sz w:val="22"/>
          <w:szCs w:val="22"/>
        </w:rPr>
      </w:pPr>
      <w:r w:rsidRPr="004F7ADA">
        <w:rPr>
          <w:color w:val="00B0F0"/>
          <w:sz w:val="22"/>
          <w:szCs w:val="22"/>
        </w:rPr>
        <w:t>(TITLE)</w:t>
      </w:r>
      <w:r w:rsidRPr="004F7ADA">
        <w:rPr>
          <w:color w:val="00B0F0"/>
          <w:sz w:val="22"/>
          <w:szCs w:val="22"/>
        </w:rPr>
        <w:tab/>
      </w:r>
      <w:r w:rsidRPr="004F7ADA">
        <w:rPr>
          <w:color w:val="00B0F0"/>
          <w:sz w:val="22"/>
          <w:szCs w:val="22"/>
        </w:rPr>
        <w:tab/>
      </w:r>
    </w:p>
    <w:p w14:paraId="2525ADB6" w14:textId="77777777" w:rsidR="006B5D00" w:rsidRPr="004F7ADA" w:rsidRDefault="006B5D00" w:rsidP="006B5D00">
      <w:pPr>
        <w:pStyle w:val="NoSpacing"/>
        <w:ind w:firstLine="720"/>
        <w:rPr>
          <w:color w:val="00B0F0"/>
          <w:sz w:val="22"/>
          <w:szCs w:val="22"/>
        </w:rPr>
      </w:pPr>
      <w:r w:rsidRPr="004F7ADA">
        <w:rPr>
          <w:color w:val="00B0F0"/>
          <w:sz w:val="22"/>
          <w:szCs w:val="22"/>
        </w:rPr>
        <w:t>(PHONE NUMBER)</w:t>
      </w:r>
    </w:p>
    <w:p w14:paraId="3185EF71" w14:textId="77777777" w:rsidR="006B5D00" w:rsidRPr="004F7ADA" w:rsidRDefault="006B5D00" w:rsidP="006B5D00">
      <w:pPr>
        <w:pStyle w:val="NoSpacing"/>
        <w:ind w:firstLine="720"/>
        <w:rPr>
          <w:color w:val="00B0F0"/>
          <w:sz w:val="22"/>
          <w:szCs w:val="22"/>
        </w:rPr>
      </w:pPr>
      <w:r w:rsidRPr="004F7ADA">
        <w:rPr>
          <w:color w:val="00B0F0"/>
          <w:sz w:val="22"/>
          <w:szCs w:val="22"/>
        </w:rPr>
        <w:t>(EMAIL)</w:t>
      </w:r>
    </w:p>
    <w:p w14:paraId="6E8C0255" w14:textId="77777777" w:rsidR="00F430EA" w:rsidRPr="004F7ADA" w:rsidRDefault="00F430EA" w:rsidP="00F430EA">
      <w:pPr>
        <w:rPr>
          <w:sz w:val="22"/>
          <w:szCs w:val="22"/>
        </w:rPr>
      </w:pPr>
    </w:p>
    <w:p w14:paraId="0C426D32" w14:textId="20F11FF2" w:rsidR="008B2790" w:rsidRPr="004F7ADA" w:rsidRDefault="008B2790">
      <w:pPr>
        <w:rPr>
          <w:sz w:val="22"/>
          <w:szCs w:val="22"/>
        </w:rPr>
      </w:pPr>
      <w:r w:rsidRPr="004F7ADA">
        <w:rPr>
          <w:sz w:val="22"/>
          <w:szCs w:val="22"/>
        </w:rPr>
        <w:t>Each party may change its representatives named in this Article by written notification to the other party.</w:t>
      </w:r>
      <w:r w:rsidR="00F430EA" w:rsidRPr="004F7ADA">
        <w:rPr>
          <w:sz w:val="22"/>
          <w:szCs w:val="22"/>
        </w:rPr>
        <w:t xml:space="preserve">  The Government will </w:t>
      </w:r>
      <w:r w:rsidR="002B2AEF" w:rsidRPr="004F7ADA">
        <w:rPr>
          <w:sz w:val="22"/>
          <w:szCs w:val="22"/>
        </w:rPr>
        <w:t>affect</w:t>
      </w:r>
      <w:r w:rsidR="00F430EA" w:rsidRPr="004F7ADA">
        <w:rPr>
          <w:sz w:val="22"/>
          <w:szCs w:val="22"/>
        </w:rPr>
        <w:t xml:space="preserve"> the change as stated in </w:t>
      </w:r>
      <w:r w:rsidR="004E48EA" w:rsidRPr="004F7ADA">
        <w:rPr>
          <w:sz w:val="22"/>
          <w:szCs w:val="22"/>
        </w:rPr>
        <w:t xml:space="preserve">Article III, </w:t>
      </w:r>
      <w:r w:rsidR="00C20605">
        <w:rPr>
          <w:sz w:val="22"/>
          <w:szCs w:val="22"/>
        </w:rPr>
        <w:t>Subparagraph</w:t>
      </w:r>
      <w:r w:rsidR="004E48EA" w:rsidRPr="004F7ADA">
        <w:rPr>
          <w:sz w:val="22"/>
          <w:szCs w:val="22"/>
        </w:rPr>
        <w:t xml:space="preserve"> C.3.</w:t>
      </w:r>
      <w:r w:rsidR="00F430EA" w:rsidRPr="004F7ADA">
        <w:rPr>
          <w:sz w:val="22"/>
          <w:szCs w:val="22"/>
        </w:rPr>
        <w:t xml:space="preserve"> above.</w:t>
      </w:r>
    </w:p>
    <w:p w14:paraId="6B63C372" w14:textId="77777777" w:rsidR="008B2790" w:rsidRPr="004F7ADA" w:rsidRDefault="008B2790">
      <w:pPr>
        <w:rPr>
          <w:sz w:val="22"/>
          <w:szCs w:val="22"/>
        </w:rPr>
      </w:pPr>
    </w:p>
    <w:p w14:paraId="6D4DD3AA" w14:textId="77777777" w:rsidR="008B2790" w:rsidRPr="004F7ADA" w:rsidRDefault="008B2790">
      <w:pPr>
        <w:rPr>
          <w:sz w:val="22"/>
          <w:szCs w:val="22"/>
        </w:rPr>
      </w:pPr>
      <w:r w:rsidRPr="004F7ADA">
        <w:rPr>
          <w:b/>
          <w:sz w:val="22"/>
          <w:szCs w:val="22"/>
        </w:rPr>
        <w:t>ARTICLE V:   OBLIGATION AND PAYMENT</w:t>
      </w:r>
    </w:p>
    <w:p w14:paraId="5DBE0649" w14:textId="77777777" w:rsidR="008B2790" w:rsidRPr="004F7ADA" w:rsidRDefault="008B2790">
      <w:pPr>
        <w:rPr>
          <w:sz w:val="22"/>
          <w:szCs w:val="22"/>
        </w:rPr>
      </w:pPr>
    </w:p>
    <w:p w14:paraId="5E03FD27" w14:textId="77777777" w:rsidR="008B2790" w:rsidRPr="004F7ADA" w:rsidRDefault="008B2790">
      <w:pPr>
        <w:rPr>
          <w:b/>
          <w:sz w:val="22"/>
          <w:szCs w:val="22"/>
        </w:rPr>
      </w:pPr>
      <w:r w:rsidRPr="004F7ADA">
        <w:rPr>
          <w:b/>
          <w:sz w:val="22"/>
          <w:szCs w:val="22"/>
        </w:rPr>
        <w:t>A.</w:t>
      </w:r>
      <w:r w:rsidRPr="004F7ADA">
        <w:rPr>
          <w:b/>
          <w:sz w:val="22"/>
          <w:szCs w:val="22"/>
        </w:rPr>
        <w:tab/>
        <w:t>Obligation</w:t>
      </w:r>
    </w:p>
    <w:p w14:paraId="5A13AAD1" w14:textId="77777777" w:rsidR="008B2790" w:rsidRPr="004F7ADA" w:rsidRDefault="008B2790">
      <w:pPr>
        <w:pStyle w:val="Header"/>
        <w:tabs>
          <w:tab w:val="left" w:pos="360"/>
        </w:tabs>
        <w:ind w:left="540" w:hanging="540"/>
        <w:rPr>
          <w:rFonts w:ascii="Times New Roman" w:hAnsi="Times New Roman"/>
          <w:sz w:val="22"/>
          <w:szCs w:val="22"/>
        </w:rPr>
      </w:pPr>
    </w:p>
    <w:p w14:paraId="3F8CF21C" w14:textId="77777777" w:rsidR="008B2790" w:rsidRPr="004F7ADA" w:rsidRDefault="008B2790">
      <w:pPr>
        <w:rPr>
          <w:sz w:val="22"/>
          <w:szCs w:val="22"/>
        </w:rPr>
      </w:pPr>
      <w:r w:rsidRPr="004F7ADA">
        <w:rPr>
          <w:sz w:val="22"/>
          <w:szCs w:val="22"/>
        </w:rPr>
        <w:tab/>
        <w:t>1.</w:t>
      </w:r>
      <w:r w:rsidRPr="004F7ADA">
        <w:rPr>
          <w:sz w:val="22"/>
          <w:szCs w:val="22"/>
        </w:rPr>
        <w:tab/>
        <w:t xml:space="preserve">The Government’s liability to make payments to </w:t>
      </w:r>
      <w:r w:rsidR="00502E27" w:rsidRPr="004F7ADA">
        <w:rPr>
          <w:sz w:val="22"/>
          <w:szCs w:val="22"/>
        </w:rPr>
        <w:t>the Performer</w:t>
      </w:r>
      <w:r w:rsidRPr="004F7ADA">
        <w:rPr>
          <w:sz w:val="22"/>
          <w:szCs w:val="22"/>
        </w:rPr>
        <w:t xml:space="preserve"> is limited to only those funds obligated under the Agreement or by modification to the Agreement.  DARPA may obligate funds to the Agreement incrementally.</w:t>
      </w:r>
    </w:p>
    <w:p w14:paraId="1D310260" w14:textId="77777777" w:rsidR="008B2790" w:rsidRPr="004F7ADA" w:rsidRDefault="008B2790">
      <w:pPr>
        <w:rPr>
          <w:sz w:val="22"/>
          <w:szCs w:val="22"/>
        </w:rPr>
      </w:pPr>
    </w:p>
    <w:p w14:paraId="7C34ED6B" w14:textId="77777777" w:rsidR="008B2790" w:rsidRPr="004F7ADA" w:rsidRDefault="008B2790">
      <w:pPr>
        <w:rPr>
          <w:sz w:val="22"/>
          <w:szCs w:val="22"/>
        </w:rPr>
      </w:pPr>
      <w:r w:rsidRPr="004F7ADA">
        <w:rPr>
          <w:sz w:val="22"/>
          <w:szCs w:val="22"/>
        </w:rPr>
        <w:lastRenderedPageBreak/>
        <w:tab/>
        <w:t>2.</w:t>
      </w:r>
      <w:r w:rsidRPr="004F7ADA">
        <w:rPr>
          <w:sz w:val="22"/>
          <w:szCs w:val="22"/>
        </w:rPr>
        <w:tab/>
        <w:t xml:space="preserve">If modification becomes necessary in performance of this Agreement, pursuant to Article III, </w:t>
      </w:r>
      <w:r w:rsidR="00FB0DA5" w:rsidRPr="004F7ADA">
        <w:rPr>
          <w:sz w:val="22"/>
          <w:szCs w:val="22"/>
        </w:rPr>
        <w:t>P</w:t>
      </w:r>
      <w:r w:rsidRPr="004F7ADA">
        <w:rPr>
          <w:sz w:val="22"/>
          <w:szCs w:val="22"/>
        </w:rPr>
        <w:t xml:space="preserve">aragraph B, the DARPA </w:t>
      </w:r>
      <w:r w:rsidR="00B2724E" w:rsidRPr="004F7ADA">
        <w:rPr>
          <w:sz w:val="22"/>
          <w:szCs w:val="22"/>
        </w:rPr>
        <w:t xml:space="preserve">AO </w:t>
      </w:r>
      <w:r w:rsidRPr="004F7ADA">
        <w:rPr>
          <w:sz w:val="22"/>
          <w:szCs w:val="22"/>
        </w:rPr>
        <w:t xml:space="preserve">and </w:t>
      </w:r>
      <w:r w:rsidR="00502E27" w:rsidRPr="004F7ADA">
        <w:rPr>
          <w:sz w:val="22"/>
          <w:szCs w:val="22"/>
        </w:rPr>
        <w:t>the Performer</w:t>
      </w:r>
      <w:r w:rsidRPr="004F7ADA">
        <w:rPr>
          <w:sz w:val="22"/>
          <w:szCs w:val="22"/>
        </w:rPr>
        <w:t xml:space="preserve"> Administrator shall execute a revised Schedule of</w:t>
      </w:r>
      <w:r w:rsidR="00C939B5" w:rsidRPr="004F7ADA">
        <w:rPr>
          <w:sz w:val="22"/>
          <w:szCs w:val="22"/>
        </w:rPr>
        <w:t xml:space="preserve"> </w:t>
      </w:r>
      <w:r w:rsidRPr="004F7ADA">
        <w:rPr>
          <w:sz w:val="22"/>
          <w:szCs w:val="22"/>
        </w:rPr>
        <w:t>Milestones</w:t>
      </w:r>
      <w:r w:rsidR="003E693A" w:rsidRPr="004F7ADA">
        <w:rPr>
          <w:sz w:val="22"/>
          <w:szCs w:val="22"/>
        </w:rPr>
        <w:t xml:space="preserve"> and Payment</w:t>
      </w:r>
      <w:r w:rsidR="00C939B5" w:rsidRPr="004F7ADA">
        <w:rPr>
          <w:sz w:val="22"/>
          <w:szCs w:val="22"/>
        </w:rPr>
        <w:t xml:space="preserve"> for prospective </w:t>
      </w:r>
      <w:r w:rsidR="003E693A" w:rsidRPr="004F7ADA">
        <w:rPr>
          <w:sz w:val="22"/>
          <w:szCs w:val="22"/>
        </w:rPr>
        <w:t>m</w:t>
      </w:r>
      <w:r w:rsidR="00C939B5" w:rsidRPr="004F7ADA">
        <w:rPr>
          <w:sz w:val="22"/>
          <w:szCs w:val="22"/>
        </w:rPr>
        <w:t>ilestones</w:t>
      </w:r>
      <w:r w:rsidRPr="004F7ADA">
        <w:rPr>
          <w:sz w:val="22"/>
          <w:szCs w:val="22"/>
        </w:rPr>
        <w:t xml:space="preserve"> consistent with</w:t>
      </w:r>
      <w:r w:rsidR="003E693A" w:rsidRPr="004F7ADA">
        <w:rPr>
          <w:sz w:val="22"/>
          <w:szCs w:val="22"/>
        </w:rPr>
        <w:t xml:space="preserve"> Attachment 3.</w:t>
      </w:r>
    </w:p>
    <w:p w14:paraId="15852C31" w14:textId="77777777" w:rsidR="008B2790" w:rsidRPr="004F7ADA" w:rsidRDefault="008B2790">
      <w:pPr>
        <w:rPr>
          <w:sz w:val="22"/>
          <w:szCs w:val="22"/>
        </w:rPr>
      </w:pPr>
    </w:p>
    <w:p w14:paraId="30FD1344" w14:textId="77777777" w:rsidR="008B2790" w:rsidRPr="004F7ADA" w:rsidRDefault="008B2790">
      <w:pPr>
        <w:rPr>
          <w:b/>
          <w:sz w:val="22"/>
          <w:szCs w:val="22"/>
        </w:rPr>
      </w:pPr>
      <w:r w:rsidRPr="004F7ADA">
        <w:rPr>
          <w:b/>
          <w:sz w:val="22"/>
          <w:szCs w:val="22"/>
        </w:rPr>
        <w:t>B.</w:t>
      </w:r>
      <w:r w:rsidRPr="004F7ADA">
        <w:rPr>
          <w:b/>
          <w:sz w:val="22"/>
          <w:szCs w:val="22"/>
        </w:rPr>
        <w:tab/>
        <w:t>Payments</w:t>
      </w:r>
    </w:p>
    <w:p w14:paraId="77D8EBC5" w14:textId="77777777" w:rsidR="008B2790" w:rsidRPr="004F7ADA" w:rsidRDefault="008B2790">
      <w:pPr>
        <w:rPr>
          <w:b/>
          <w:sz w:val="22"/>
          <w:szCs w:val="22"/>
        </w:rPr>
      </w:pPr>
    </w:p>
    <w:p w14:paraId="57D9DD20" w14:textId="77777777" w:rsidR="008B2790" w:rsidRPr="004F7ADA" w:rsidRDefault="008B2790">
      <w:pPr>
        <w:rPr>
          <w:sz w:val="22"/>
          <w:szCs w:val="22"/>
        </w:rPr>
      </w:pPr>
      <w:r w:rsidRPr="004F7ADA">
        <w:rPr>
          <w:b/>
          <w:sz w:val="22"/>
          <w:szCs w:val="22"/>
        </w:rPr>
        <w:tab/>
      </w:r>
      <w:r w:rsidRPr="004F7ADA">
        <w:rPr>
          <w:sz w:val="22"/>
          <w:szCs w:val="22"/>
        </w:rPr>
        <w:t>1.</w:t>
      </w:r>
      <w:r w:rsidRPr="004F7ADA">
        <w:rPr>
          <w:sz w:val="22"/>
          <w:szCs w:val="22"/>
        </w:rPr>
        <w:tab/>
      </w:r>
      <w:r w:rsidR="008E1530" w:rsidRPr="004F7ADA">
        <w:rPr>
          <w:sz w:val="22"/>
        </w:rPr>
        <w:t xml:space="preserve">The Parties agree that fixed payments will be made for the completion of </w:t>
      </w:r>
      <w:r w:rsidR="003E693A" w:rsidRPr="004F7ADA">
        <w:rPr>
          <w:sz w:val="22"/>
        </w:rPr>
        <w:t>m</w:t>
      </w:r>
      <w:r w:rsidR="008E1530" w:rsidRPr="004F7ADA">
        <w:rPr>
          <w:sz w:val="22"/>
        </w:rPr>
        <w:t xml:space="preserve">ilestones.  These payments reflect value received by the Government toward the accomplishment of the research goals of this Agreement.  </w:t>
      </w:r>
      <w:r w:rsidRPr="004F7ADA">
        <w:rPr>
          <w:sz w:val="22"/>
          <w:szCs w:val="22"/>
        </w:rPr>
        <w:tab/>
      </w:r>
    </w:p>
    <w:p w14:paraId="5C04F881" w14:textId="77777777" w:rsidR="008B2790" w:rsidRPr="004F7ADA" w:rsidRDefault="008B2790">
      <w:pPr>
        <w:rPr>
          <w:sz w:val="22"/>
          <w:szCs w:val="22"/>
        </w:rPr>
      </w:pPr>
    </w:p>
    <w:p w14:paraId="45BE4B93" w14:textId="65607247" w:rsidR="00E00E7F" w:rsidRPr="004F7ADA" w:rsidRDefault="008B2790" w:rsidP="00E00E7F">
      <w:pPr>
        <w:rPr>
          <w:sz w:val="22"/>
          <w:szCs w:val="22"/>
        </w:rPr>
      </w:pPr>
      <w:r w:rsidRPr="004F7ADA">
        <w:rPr>
          <w:sz w:val="22"/>
          <w:szCs w:val="22"/>
        </w:rPr>
        <w:tab/>
        <w:t>2.</w:t>
      </w:r>
      <w:r w:rsidRPr="004F7ADA">
        <w:rPr>
          <w:sz w:val="22"/>
          <w:szCs w:val="22"/>
        </w:rPr>
        <w:tab/>
      </w:r>
      <w:r w:rsidR="00502E27" w:rsidRPr="004F7ADA">
        <w:rPr>
          <w:sz w:val="22"/>
          <w:szCs w:val="22"/>
        </w:rPr>
        <w:t>The Performer</w:t>
      </w:r>
      <w:r w:rsidRPr="004F7ADA">
        <w:rPr>
          <w:sz w:val="22"/>
          <w:szCs w:val="22"/>
        </w:rPr>
        <w:t xml:space="preserve"> shall document the accomplishments of each </w:t>
      </w:r>
      <w:r w:rsidR="003E693A" w:rsidRPr="004F7ADA">
        <w:rPr>
          <w:sz w:val="22"/>
          <w:szCs w:val="22"/>
        </w:rPr>
        <w:t>m</w:t>
      </w:r>
      <w:r w:rsidRPr="004F7ADA">
        <w:rPr>
          <w:sz w:val="22"/>
          <w:szCs w:val="22"/>
        </w:rPr>
        <w:t xml:space="preserve">ilestone by submitting or otherwise providing the </w:t>
      </w:r>
      <w:r w:rsidR="003E693A" w:rsidRPr="004F7ADA">
        <w:rPr>
          <w:sz w:val="22"/>
          <w:szCs w:val="22"/>
        </w:rPr>
        <w:t>M</w:t>
      </w:r>
      <w:r w:rsidRPr="004F7ADA">
        <w:rPr>
          <w:sz w:val="22"/>
          <w:szCs w:val="22"/>
        </w:rPr>
        <w:t xml:space="preserve">ilestones Report required by Attachment 2, Part </w:t>
      </w:r>
      <w:r w:rsidR="001623DE" w:rsidRPr="004F7ADA">
        <w:rPr>
          <w:sz w:val="22"/>
          <w:szCs w:val="22"/>
        </w:rPr>
        <w:t>E</w:t>
      </w:r>
      <w:r w:rsidRPr="004F7ADA">
        <w:rPr>
          <w:sz w:val="22"/>
          <w:szCs w:val="22"/>
        </w:rPr>
        <w:t xml:space="preserve">.  </w:t>
      </w:r>
      <w:r w:rsidR="00502E27" w:rsidRPr="004F7ADA">
        <w:rPr>
          <w:sz w:val="22"/>
          <w:szCs w:val="22"/>
        </w:rPr>
        <w:t>The Performer</w:t>
      </w:r>
      <w:r w:rsidRPr="004F7ADA">
        <w:rPr>
          <w:sz w:val="22"/>
          <w:szCs w:val="22"/>
        </w:rPr>
        <w:t xml:space="preserve"> shall submit one (1) copy of all invoices to the </w:t>
      </w:r>
      <w:r w:rsidR="00B2724E" w:rsidRPr="004F7ADA">
        <w:rPr>
          <w:sz w:val="22"/>
          <w:szCs w:val="22"/>
        </w:rPr>
        <w:t xml:space="preserve">AO </w:t>
      </w:r>
      <w:r w:rsidRPr="004F7ADA">
        <w:rPr>
          <w:sz w:val="22"/>
          <w:szCs w:val="22"/>
        </w:rPr>
        <w:t xml:space="preserve">for payment approval.  After written verification of the accomplishment of the </w:t>
      </w:r>
      <w:r w:rsidR="003E693A" w:rsidRPr="004F7ADA">
        <w:rPr>
          <w:sz w:val="22"/>
          <w:szCs w:val="22"/>
        </w:rPr>
        <w:t>m</w:t>
      </w:r>
      <w:r w:rsidRPr="004F7ADA">
        <w:rPr>
          <w:sz w:val="22"/>
          <w:szCs w:val="22"/>
        </w:rPr>
        <w:t xml:space="preserve">ilestone by the DARPA </w:t>
      </w:r>
      <w:r w:rsidR="00B2724E" w:rsidRPr="004F7ADA">
        <w:rPr>
          <w:sz w:val="22"/>
          <w:szCs w:val="22"/>
        </w:rPr>
        <w:t>AO</w:t>
      </w:r>
      <w:r w:rsidRPr="004F7ADA">
        <w:rPr>
          <w:sz w:val="22"/>
          <w:szCs w:val="22"/>
        </w:rPr>
        <w:t xml:space="preserve">R, and approval by the </w:t>
      </w:r>
      <w:r w:rsidR="00B2724E" w:rsidRPr="004F7ADA">
        <w:rPr>
          <w:sz w:val="22"/>
          <w:szCs w:val="22"/>
        </w:rPr>
        <w:t>AO</w:t>
      </w:r>
      <w:r w:rsidRPr="004F7ADA">
        <w:rPr>
          <w:sz w:val="22"/>
          <w:szCs w:val="22"/>
        </w:rPr>
        <w:t xml:space="preserve">, </w:t>
      </w:r>
      <w:r w:rsidR="00502E27" w:rsidRPr="004F7ADA">
        <w:rPr>
          <w:sz w:val="22"/>
          <w:szCs w:val="22"/>
        </w:rPr>
        <w:t>the Performer</w:t>
      </w:r>
      <w:r w:rsidR="00E00E7F" w:rsidRPr="004F7ADA">
        <w:rPr>
          <w:sz w:val="22"/>
          <w:szCs w:val="22"/>
        </w:rPr>
        <w:t xml:space="preserve"> will submit their invoice through Wide Area </w:t>
      </w:r>
      <w:proofErr w:type="gramStart"/>
      <w:r w:rsidR="00E00E7F" w:rsidRPr="004F7ADA">
        <w:rPr>
          <w:sz w:val="22"/>
          <w:szCs w:val="22"/>
        </w:rPr>
        <w:t>Work Flow</w:t>
      </w:r>
      <w:proofErr w:type="gramEnd"/>
      <w:r w:rsidR="00FB0DA5" w:rsidRPr="004F7ADA">
        <w:rPr>
          <w:sz w:val="22"/>
          <w:szCs w:val="22"/>
        </w:rPr>
        <w:t xml:space="preserve"> (WAWF)</w:t>
      </w:r>
      <w:r w:rsidR="00E00E7F" w:rsidRPr="004F7ADA">
        <w:rPr>
          <w:sz w:val="22"/>
          <w:szCs w:val="22"/>
        </w:rPr>
        <w:t xml:space="preserve">, as detailed in </w:t>
      </w:r>
      <w:r w:rsidR="00C20605">
        <w:rPr>
          <w:sz w:val="22"/>
          <w:szCs w:val="22"/>
        </w:rPr>
        <w:t>Sub</w:t>
      </w:r>
      <w:r w:rsidR="00E00E7F" w:rsidRPr="004F7ADA">
        <w:rPr>
          <w:sz w:val="22"/>
          <w:szCs w:val="22"/>
        </w:rPr>
        <w:t xml:space="preserve">paragraph B.4. of this Article.  </w:t>
      </w:r>
    </w:p>
    <w:p w14:paraId="306610A8" w14:textId="77777777" w:rsidR="00F430EA" w:rsidRPr="004F7ADA" w:rsidRDefault="00F430EA">
      <w:pPr>
        <w:rPr>
          <w:sz w:val="22"/>
          <w:szCs w:val="22"/>
        </w:rPr>
      </w:pPr>
    </w:p>
    <w:p w14:paraId="5699D718" w14:textId="77777777" w:rsidR="008B2790" w:rsidRPr="004F7ADA" w:rsidRDefault="00364BCF">
      <w:pPr>
        <w:pStyle w:val="BodyText"/>
        <w:rPr>
          <w:szCs w:val="22"/>
        </w:rPr>
      </w:pPr>
      <w:r w:rsidRPr="004F7ADA">
        <w:rPr>
          <w:szCs w:val="22"/>
        </w:rPr>
        <w:tab/>
      </w:r>
      <w:r w:rsidR="00EB36C8" w:rsidRPr="004F7ADA">
        <w:rPr>
          <w:szCs w:val="22"/>
        </w:rPr>
        <w:t>3</w:t>
      </w:r>
      <w:r w:rsidR="008B2790" w:rsidRPr="004F7ADA">
        <w:rPr>
          <w:szCs w:val="22"/>
        </w:rPr>
        <w:t>.</w:t>
      </w:r>
      <w:r w:rsidR="008B2790" w:rsidRPr="004F7ADA">
        <w:rPr>
          <w:szCs w:val="22"/>
        </w:rPr>
        <w:tab/>
        <w:t xml:space="preserve">Limitation of Funds:   In no case shall the Government’s financial liability exceed the amount obligated under this Agreement. </w:t>
      </w:r>
    </w:p>
    <w:p w14:paraId="66DD9A4B" w14:textId="77777777" w:rsidR="00364BCF" w:rsidRPr="004F7ADA" w:rsidRDefault="00364BCF">
      <w:pPr>
        <w:pStyle w:val="BodyText"/>
        <w:rPr>
          <w:szCs w:val="22"/>
        </w:rPr>
      </w:pPr>
    </w:p>
    <w:p w14:paraId="5E7522A2" w14:textId="77777777" w:rsidR="002B2AEF" w:rsidRPr="004F7ADA" w:rsidRDefault="00B0678F" w:rsidP="002B2AEF">
      <w:pPr>
        <w:ind w:firstLine="720"/>
        <w:rPr>
          <w:color w:val="000000"/>
          <w:sz w:val="22"/>
        </w:rPr>
      </w:pPr>
      <w:r w:rsidRPr="004F7ADA">
        <w:rPr>
          <w:sz w:val="22"/>
          <w:szCs w:val="22"/>
        </w:rPr>
        <w:t>4.</w:t>
      </w:r>
      <w:r w:rsidR="00364BCF" w:rsidRPr="004F7ADA">
        <w:rPr>
          <w:szCs w:val="22"/>
        </w:rPr>
        <w:t xml:space="preserve"> </w:t>
      </w:r>
      <w:r w:rsidR="00364BCF" w:rsidRPr="004F7ADA">
        <w:rPr>
          <w:szCs w:val="22"/>
        </w:rPr>
        <w:tab/>
      </w:r>
      <w:r w:rsidR="002B2AEF" w:rsidRPr="004F7ADA">
        <w:rPr>
          <w:sz w:val="22"/>
        </w:rPr>
        <w:t>Payments will be made by the Defense Financ</w:t>
      </w:r>
      <w:r w:rsidR="00B05D11" w:rsidRPr="004F7ADA">
        <w:rPr>
          <w:sz w:val="22"/>
        </w:rPr>
        <w:t>e and Accounting</w:t>
      </w:r>
      <w:r w:rsidR="002B2AEF" w:rsidRPr="004F7ADA">
        <w:rPr>
          <w:sz w:val="22"/>
        </w:rPr>
        <w:t xml:space="preserve"> Services offi</w:t>
      </w:r>
      <w:r w:rsidR="00FB0DA5" w:rsidRPr="004F7ADA">
        <w:rPr>
          <w:sz w:val="22"/>
        </w:rPr>
        <w:t>ce, as indicated below, within</w:t>
      </w:r>
      <w:r w:rsidR="002B2AEF" w:rsidRPr="004F7ADA">
        <w:rPr>
          <w:sz w:val="22"/>
        </w:rPr>
        <w:t xml:space="preserve"> thirty</w:t>
      </w:r>
      <w:r w:rsidR="00FB0DA5" w:rsidRPr="004F7ADA">
        <w:rPr>
          <w:sz w:val="22"/>
        </w:rPr>
        <w:t xml:space="preserve"> (30</w:t>
      </w:r>
      <w:r w:rsidR="002B2AEF" w:rsidRPr="004F7ADA">
        <w:rPr>
          <w:sz w:val="22"/>
        </w:rPr>
        <w:t xml:space="preserve">) calendar days of an accepted invoice in WAWF.  </w:t>
      </w:r>
      <w:r w:rsidR="002B2AEF" w:rsidRPr="004F7ADA">
        <w:rPr>
          <w:color w:val="000000"/>
          <w:sz w:val="22"/>
        </w:rPr>
        <w:t xml:space="preserve">WAWF is a secure web-based system for electronic invoicing, receipt and acceptance.  The WAWF application enables electronic form submission of invoices, government inspection, and acceptance documents </w:t>
      </w:r>
      <w:proofErr w:type="gramStart"/>
      <w:r w:rsidR="002B2AEF" w:rsidRPr="004F7ADA">
        <w:rPr>
          <w:color w:val="000000"/>
          <w:sz w:val="22"/>
        </w:rPr>
        <w:t>in order to</w:t>
      </w:r>
      <w:proofErr w:type="gramEnd"/>
      <w:r w:rsidR="002B2AEF" w:rsidRPr="004F7ADA">
        <w:rPr>
          <w:color w:val="000000"/>
          <w:sz w:val="22"/>
        </w:rPr>
        <w:t xml:space="preserve"> support DoD’s goal of moving to a paperless acquisition process.  Authorized DoD users are notified of pending actions by e-mail and are presented with a collection of documents required to process the contracting or financial action.  It uses Public Key Infrastructure (PKI) to electronically bind the digital signature to provide non-re</w:t>
      </w:r>
      <w:r w:rsidR="00D34012" w:rsidRPr="004F7ADA">
        <w:rPr>
          <w:color w:val="000000"/>
          <w:sz w:val="22"/>
        </w:rPr>
        <w:t>f</w:t>
      </w:r>
      <w:r w:rsidR="002B2AEF" w:rsidRPr="004F7ADA">
        <w:rPr>
          <w:color w:val="000000"/>
          <w:sz w:val="22"/>
        </w:rPr>
        <w:t xml:space="preserve">utable proof that the user electronically signed the document with the contents.  Benefits include online access and full spectrum view of document status, minimized re-keying and improving data accuracy, eliminating unmatched disbursements and making all documentation required for payment easily accessible.  </w:t>
      </w:r>
    </w:p>
    <w:p w14:paraId="4EBE9690" w14:textId="77777777" w:rsidR="002B2AEF" w:rsidRPr="004F7ADA" w:rsidRDefault="002B2AEF" w:rsidP="002B2AEF">
      <w:pPr>
        <w:ind w:hanging="20"/>
        <w:rPr>
          <w:color w:val="000000"/>
          <w:sz w:val="22"/>
          <w:szCs w:val="22"/>
        </w:rPr>
      </w:pPr>
    </w:p>
    <w:p w14:paraId="00A2F9DE" w14:textId="1A3F21F5" w:rsidR="002B2AEF" w:rsidRPr="004F7ADA" w:rsidRDefault="00DB1BE5" w:rsidP="00DB1BE5">
      <w:pPr>
        <w:ind w:firstLine="720"/>
        <w:rPr>
          <w:color w:val="000000"/>
          <w:sz w:val="22"/>
          <w:szCs w:val="22"/>
        </w:rPr>
      </w:pPr>
      <w:r w:rsidRPr="004F7ADA">
        <w:rPr>
          <w:color w:val="000000"/>
          <w:sz w:val="22"/>
          <w:szCs w:val="22"/>
        </w:rPr>
        <w:t>5.</w:t>
      </w:r>
      <w:r w:rsidRPr="004F7ADA">
        <w:rPr>
          <w:color w:val="000000"/>
          <w:sz w:val="22"/>
          <w:szCs w:val="22"/>
        </w:rPr>
        <w:tab/>
      </w:r>
      <w:r w:rsidR="002B2AEF" w:rsidRPr="004F7ADA">
        <w:rPr>
          <w:color w:val="000000"/>
          <w:sz w:val="22"/>
          <w:szCs w:val="22"/>
        </w:rPr>
        <w:t xml:space="preserve">The Performer is required to utilize the </w:t>
      </w:r>
      <w:r w:rsidR="00FB0DA5" w:rsidRPr="004F7ADA">
        <w:rPr>
          <w:color w:val="000000"/>
          <w:sz w:val="22"/>
          <w:szCs w:val="22"/>
        </w:rPr>
        <w:t>WAWF</w:t>
      </w:r>
      <w:r w:rsidR="002B2AEF" w:rsidRPr="004F7ADA">
        <w:rPr>
          <w:color w:val="000000"/>
          <w:sz w:val="22"/>
          <w:szCs w:val="22"/>
        </w:rPr>
        <w:t xml:space="preserve"> system when processing invoices and receiving reports under this Agreement. The Performer shall (i) ensure an Electronic Business Point of Contact is designated in System for Award Management </w:t>
      </w:r>
      <w:r w:rsidR="00F441BF" w:rsidRPr="004F7ADA">
        <w:rPr>
          <w:color w:val="000000"/>
          <w:sz w:val="22"/>
          <w:szCs w:val="22"/>
        </w:rPr>
        <w:t xml:space="preserve">(SAM) </w:t>
      </w:r>
      <w:r w:rsidR="002B2AEF" w:rsidRPr="004F7ADA">
        <w:rPr>
          <w:color w:val="000000"/>
          <w:sz w:val="22"/>
          <w:szCs w:val="22"/>
        </w:rPr>
        <w:t xml:space="preserve">at </w:t>
      </w:r>
      <w:hyperlink r:id="rId10" w:history="1">
        <w:r w:rsidR="002B2AEF" w:rsidRPr="004F7ADA">
          <w:rPr>
            <w:rStyle w:val="Hyperlink"/>
            <w:rFonts w:eastAsia="Calibri"/>
            <w:sz w:val="22"/>
            <w:szCs w:val="22"/>
          </w:rPr>
          <w:t>http://www.sam.gov</w:t>
        </w:r>
      </w:hyperlink>
      <w:r w:rsidR="002B2AEF" w:rsidRPr="004F7ADA">
        <w:rPr>
          <w:color w:val="000000"/>
          <w:sz w:val="22"/>
          <w:szCs w:val="22"/>
        </w:rPr>
        <w:t xml:space="preserve"> and (ii) register to use WAWF–RA at the </w:t>
      </w:r>
      <w:hyperlink r:id="rId11" w:history="1">
        <w:r w:rsidR="002B2AEF" w:rsidRPr="004F7ADA">
          <w:rPr>
            <w:rStyle w:val="Hyperlink"/>
            <w:rFonts w:eastAsia="Calibri"/>
            <w:color w:val="000000"/>
            <w:sz w:val="22"/>
            <w:szCs w:val="22"/>
          </w:rPr>
          <w:t>https://wawf.eb.mil</w:t>
        </w:r>
      </w:hyperlink>
      <w:r w:rsidR="002B2AEF" w:rsidRPr="004F7ADA">
        <w:rPr>
          <w:color w:val="000000"/>
          <w:sz w:val="22"/>
          <w:szCs w:val="22"/>
        </w:rPr>
        <w:t xml:space="preserve"> site, within ten (10) calendar days after award of this Agreement.  Step</w:t>
      </w:r>
      <w:r w:rsidR="00FB0DA5" w:rsidRPr="004F7ADA">
        <w:rPr>
          <w:color w:val="000000"/>
          <w:sz w:val="22"/>
          <w:szCs w:val="22"/>
        </w:rPr>
        <w:t>-</w:t>
      </w:r>
      <w:r w:rsidR="002B2AEF" w:rsidRPr="004F7ADA">
        <w:rPr>
          <w:color w:val="000000"/>
          <w:sz w:val="22"/>
          <w:szCs w:val="22"/>
        </w:rPr>
        <w:t>by</w:t>
      </w:r>
      <w:r w:rsidR="00FB0DA5" w:rsidRPr="004F7ADA">
        <w:rPr>
          <w:color w:val="000000"/>
          <w:sz w:val="22"/>
          <w:szCs w:val="22"/>
        </w:rPr>
        <w:t>-s</w:t>
      </w:r>
      <w:r w:rsidR="002B2AEF" w:rsidRPr="004F7ADA">
        <w:rPr>
          <w:color w:val="000000"/>
          <w:sz w:val="22"/>
          <w:szCs w:val="22"/>
        </w:rPr>
        <w:t xml:space="preserve">tep procedures to register are available at the </w:t>
      </w:r>
      <w:hyperlink r:id="rId12" w:history="1">
        <w:r w:rsidR="002B2AEF" w:rsidRPr="004F7ADA">
          <w:rPr>
            <w:rStyle w:val="Hyperlink"/>
            <w:rFonts w:eastAsia="Calibri"/>
            <w:color w:val="000000"/>
            <w:sz w:val="22"/>
            <w:szCs w:val="22"/>
          </w:rPr>
          <w:t>https://wawf.eb.mil</w:t>
        </w:r>
      </w:hyperlink>
      <w:r w:rsidR="002B2AEF" w:rsidRPr="004F7ADA">
        <w:rPr>
          <w:color w:val="000000"/>
          <w:sz w:val="22"/>
          <w:szCs w:val="22"/>
        </w:rPr>
        <w:t xml:space="preserve"> site. The Performer is directed to use the 2-in-1 format when processing invoices. </w:t>
      </w:r>
      <w:r w:rsidR="001B2491" w:rsidRPr="004F7ADA">
        <w:rPr>
          <w:sz w:val="22"/>
          <w:szCs w:val="22"/>
        </w:rPr>
        <w:t xml:space="preserve">The Performer shall maintain an active registration for “All Awards” in System for Award Management (SAM) throughout the life of the award. </w:t>
      </w:r>
      <w:r w:rsidR="002B2AEF" w:rsidRPr="004F7ADA">
        <w:rPr>
          <w:color w:val="000000"/>
          <w:sz w:val="22"/>
          <w:szCs w:val="22"/>
        </w:rPr>
        <w:t xml:space="preserve">The Performer should submit a copy of the AOR approval of the milestone, as well as a copy of the milestone report, with each invoice. </w:t>
      </w:r>
      <w:r w:rsidR="00677EDE" w:rsidRPr="004F7ADA">
        <w:rPr>
          <w:color w:val="000000"/>
          <w:sz w:val="22"/>
        </w:rPr>
        <w:t xml:space="preserve">For WAWF Payment and Invoicing Support, email </w:t>
      </w:r>
      <w:hyperlink r:id="rId13" w:history="1">
        <w:r w:rsidR="00677EDE" w:rsidRPr="004F7ADA">
          <w:rPr>
            <w:rStyle w:val="Hyperlink"/>
            <w:sz w:val="22"/>
          </w:rPr>
          <w:t>DARPAInvoices@darpa.mil</w:t>
        </w:r>
      </w:hyperlink>
      <w:r w:rsidR="00677EDE" w:rsidRPr="004F7ADA">
        <w:rPr>
          <w:color w:val="000000"/>
          <w:sz w:val="22"/>
        </w:rPr>
        <w:t xml:space="preserve"> or contact WAWF help desk at 866-618-5988 or email disa.global.servicedesk.mbx.eb-ticket-requests@mail.mil.</w:t>
      </w:r>
      <w:r w:rsidR="002B2AEF" w:rsidRPr="004F7ADA">
        <w:rPr>
          <w:color w:val="000000"/>
          <w:sz w:val="22"/>
          <w:szCs w:val="22"/>
        </w:rPr>
        <w:t xml:space="preserve"> </w:t>
      </w:r>
    </w:p>
    <w:p w14:paraId="6687747C" w14:textId="77777777" w:rsidR="002B2AEF" w:rsidRPr="004F7ADA" w:rsidRDefault="002B2AEF" w:rsidP="00C65B42">
      <w:pPr>
        <w:rPr>
          <w:color w:val="000000"/>
          <w:sz w:val="22"/>
        </w:rPr>
      </w:pPr>
    </w:p>
    <w:p w14:paraId="758CB0F7" w14:textId="77777777" w:rsidR="002B2AEF" w:rsidRPr="004F7ADA" w:rsidRDefault="002B2AEF" w:rsidP="002B2AEF">
      <w:pPr>
        <w:numPr>
          <w:ilvl w:val="0"/>
          <w:numId w:val="15"/>
        </w:numPr>
        <w:rPr>
          <w:color w:val="000000"/>
          <w:sz w:val="22"/>
        </w:rPr>
      </w:pPr>
      <w:r w:rsidRPr="004F7ADA">
        <w:rPr>
          <w:color w:val="000000"/>
          <w:sz w:val="22"/>
        </w:rPr>
        <w:t xml:space="preserve">For the Issue </w:t>
      </w:r>
      <w:proofErr w:type="gramStart"/>
      <w:r w:rsidRPr="004F7ADA">
        <w:rPr>
          <w:color w:val="000000"/>
          <w:sz w:val="22"/>
        </w:rPr>
        <w:t>By</w:t>
      </w:r>
      <w:proofErr w:type="gramEnd"/>
      <w:r w:rsidRPr="004F7ADA">
        <w:rPr>
          <w:color w:val="000000"/>
          <w:sz w:val="22"/>
        </w:rPr>
        <w:t xml:space="preserve"> </w:t>
      </w:r>
      <w:proofErr w:type="spellStart"/>
      <w:r w:rsidRPr="004F7ADA">
        <w:rPr>
          <w:color w:val="000000"/>
          <w:sz w:val="22"/>
        </w:rPr>
        <w:t>DoDAAC</w:t>
      </w:r>
      <w:proofErr w:type="spellEnd"/>
      <w:r w:rsidRPr="004F7ADA">
        <w:rPr>
          <w:color w:val="000000"/>
          <w:sz w:val="22"/>
        </w:rPr>
        <w:t>, enter HR0011</w:t>
      </w:r>
      <w:r w:rsidR="00FB0DA5" w:rsidRPr="004F7ADA">
        <w:rPr>
          <w:color w:val="000000"/>
          <w:sz w:val="22"/>
        </w:rPr>
        <w:t xml:space="preserve">, Extension </w:t>
      </w:r>
      <w:r w:rsidR="00FB0DA5" w:rsidRPr="004F7ADA">
        <w:rPr>
          <w:color w:val="00B0F0"/>
          <w:sz w:val="22"/>
        </w:rPr>
        <w:t>(</w:t>
      </w:r>
      <w:r w:rsidR="00FB0DA5" w:rsidRPr="004F7ADA">
        <w:rPr>
          <w:i/>
          <w:color w:val="00B0F0"/>
          <w:sz w:val="22"/>
        </w:rPr>
        <w:t>INSERT AO’S EXTENSION)</w:t>
      </w:r>
      <w:r w:rsidRPr="004F7ADA">
        <w:rPr>
          <w:color w:val="000000"/>
          <w:sz w:val="22"/>
        </w:rPr>
        <w:t>.</w:t>
      </w:r>
    </w:p>
    <w:p w14:paraId="316DFC40" w14:textId="77777777" w:rsidR="002B2AEF" w:rsidRPr="004F7ADA" w:rsidRDefault="002B2AEF" w:rsidP="002B2AEF">
      <w:pPr>
        <w:numPr>
          <w:ilvl w:val="0"/>
          <w:numId w:val="15"/>
        </w:numPr>
        <w:rPr>
          <w:color w:val="000000"/>
          <w:sz w:val="22"/>
        </w:rPr>
      </w:pPr>
      <w:r w:rsidRPr="004F7ADA">
        <w:rPr>
          <w:color w:val="000000"/>
          <w:sz w:val="22"/>
        </w:rPr>
        <w:t xml:space="preserve">For the Admin </w:t>
      </w:r>
      <w:proofErr w:type="spellStart"/>
      <w:r w:rsidRPr="004F7ADA">
        <w:rPr>
          <w:color w:val="000000"/>
          <w:sz w:val="22"/>
        </w:rPr>
        <w:t>DoDAAC</w:t>
      </w:r>
      <w:proofErr w:type="spellEnd"/>
      <w:r w:rsidRPr="004F7ADA">
        <w:rPr>
          <w:color w:val="000000"/>
          <w:sz w:val="22"/>
        </w:rPr>
        <w:t>, enter HR0011.</w:t>
      </w:r>
    </w:p>
    <w:p w14:paraId="6372FB4A" w14:textId="77777777" w:rsidR="002B2AEF" w:rsidRPr="004F7ADA" w:rsidRDefault="002B2AEF" w:rsidP="002B2AEF">
      <w:pPr>
        <w:numPr>
          <w:ilvl w:val="0"/>
          <w:numId w:val="15"/>
        </w:numPr>
        <w:rPr>
          <w:color w:val="000000"/>
          <w:sz w:val="22"/>
        </w:rPr>
      </w:pPr>
      <w:r w:rsidRPr="004F7ADA">
        <w:rPr>
          <w:color w:val="000000"/>
          <w:sz w:val="22"/>
        </w:rPr>
        <w:t xml:space="preserve">For the Service Acceptor AOR fields, enter the Service Acceptor AOR </w:t>
      </w:r>
      <w:proofErr w:type="spellStart"/>
      <w:r w:rsidRPr="004F7ADA">
        <w:rPr>
          <w:color w:val="000000"/>
          <w:sz w:val="22"/>
        </w:rPr>
        <w:t>DoDAAC</w:t>
      </w:r>
      <w:proofErr w:type="spellEnd"/>
      <w:r w:rsidRPr="004F7ADA">
        <w:rPr>
          <w:color w:val="000000"/>
          <w:sz w:val="22"/>
        </w:rPr>
        <w:t>.</w:t>
      </w:r>
    </w:p>
    <w:p w14:paraId="4D1F3021" w14:textId="77777777" w:rsidR="002B2AEF" w:rsidRPr="004F7ADA" w:rsidRDefault="002B2AEF" w:rsidP="002B2AEF">
      <w:pPr>
        <w:numPr>
          <w:ilvl w:val="0"/>
          <w:numId w:val="15"/>
        </w:numPr>
        <w:rPr>
          <w:color w:val="000000"/>
          <w:sz w:val="22"/>
        </w:rPr>
      </w:pPr>
      <w:r w:rsidRPr="004F7ADA">
        <w:rPr>
          <w:color w:val="000000"/>
          <w:sz w:val="22"/>
        </w:rPr>
        <w:t xml:space="preserve">Leave the Inspect by </w:t>
      </w:r>
      <w:proofErr w:type="spellStart"/>
      <w:r w:rsidRPr="004F7ADA">
        <w:rPr>
          <w:color w:val="000000"/>
          <w:sz w:val="22"/>
        </w:rPr>
        <w:t>DoDAAC</w:t>
      </w:r>
      <w:proofErr w:type="spellEnd"/>
      <w:r w:rsidRPr="004F7ADA">
        <w:rPr>
          <w:color w:val="000000"/>
          <w:sz w:val="22"/>
        </w:rPr>
        <w:t xml:space="preserve">, Ship </w:t>
      </w:r>
      <w:proofErr w:type="gramStart"/>
      <w:r w:rsidRPr="004F7ADA">
        <w:rPr>
          <w:color w:val="000000"/>
          <w:sz w:val="22"/>
        </w:rPr>
        <w:t>From</w:t>
      </w:r>
      <w:proofErr w:type="gramEnd"/>
      <w:r w:rsidRPr="004F7ADA">
        <w:rPr>
          <w:color w:val="000000"/>
          <w:sz w:val="22"/>
        </w:rPr>
        <w:t xml:space="preserve"> Code </w:t>
      </w:r>
      <w:proofErr w:type="spellStart"/>
      <w:r w:rsidRPr="004F7ADA">
        <w:rPr>
          <w:color w:val="000000"/>
          <w:sz w:val="22"/>
        </w:rPr>
        <w:t>DoDAAC</w:t>
      </w:r>
      <w:proofErr w:type="spellEnd"/>
      <w:r w:rsidRPr="004F7ADA">
        <w:rPr>
          <w:color w:val="000000"/>
          <w:sz w:val="22"/>
        </w:rPr>
        <w:t xml:space="preserve">, Service Approver, and LPO </w:t>
      </w:r>
      <w:proofErr w:type="spellStart"/>
      <w:r w:rsidRPr="004F7ADA">
        <w:rPr>
          <w:color w:val="000000"/>
          <w:sz w:val="22"/>
        </w:rPr>
        <w:t>DoDAAC</w:t>
      </w:r>
      <w:proofErr w:type="spellEnd"/>
      <w:r w:rsidRPr="004F7ADA">
        <w:rPr>
          <w:color w:val="000000"/>
          <w:sz w:val="22"/>
        </w:rPr>
        <w:t xml:space="preserve"> fields blank unless otherwise directed by the Agreements Officer.</w:t>
      </w:r>
    </w:p>
    <w:p w14:paraId="4086518F" w14:textId="77777777" w:rsidR="002B2AEF" w:rsidRPr="004F7ADA" w:rsidRDefault="002B2AEF" w:rsidP="002B2AEF">
      <w:pPr>
        <w:numPr>
          <w:ilvl w:val="0"/>
          <w:numId w:val="15"/>
        </w:numPr>
        <w:rPr>
          <w:color w:val="000000"/>
          <w:sz w:val="22"/>
        </w:rPr>
      </w:pPr>
      <w:r w:rsidRPr="004F7ADA">
        <w:rPr>
          <w:color w:val="000000"/>
          <w:sz w:val="22"/>
        </w:rPr>
        <w:t xml:space="preserve">The following guidance is provided for invoicing processed under this Agreement through WAWF: </w:t>
      </w:r>
    </w:p>
    <w:p w14:paraId="7BF3A02E" w14:textId="77777777" w:rsidR="002B2AEF" w:rsidRPr="004F7ADA" w:rsidRDefault="002B2AEF" w:rsidP="002B2AEF">
      <w:pPr>
        <w:numPr>
          <w:ilvl w:val="0"/>
          <w:numId w:val="14"/>
        </w:numPr>
        <w:rPr>
          <w:color w:val="000000"/>
          <w:sz w:val="22"/>
        </w:rPr>
      </w:pPr>
      <w:r w:rsidRPr="004F7ADA">
        <w:rPr>
          <w:color w:val="000000"/>
          <w:sz w:val="22"/>
        </w:rPr>
        <w:lastRenderedPageBreak/>
        <w:t xml:space="preserve">The AOR identified in </w:t>
      </w:r>
      <w:r w:rsidRPr="004F7ADA">
        <w:rPr>
          <w:sz w:val="22"/>
        </w:rPr>
        <w:t>Article IV</w:t>
      </w:r>
      <w:r w:rsidRPr="004F7ADA">
        <w:rPr>
          <w:color w:val="000000"/>
          <w:sz w:val="22"/>
        </w:rPr>
        <w:t xml:space="preserve">, "Agreement Administration" shall continue to formally inspect and accept the deliverables/ milestones.  To the maximum extent practicable, the AOR shall review the deliverable(s)/ milestone report(s) and either: 1) provide a written notice of rejection to the Performer which includes feedback regarding deficiencies requiring correction, or 2) written notice of acceptance to the DARPA PM and Agreements Officer.  </w:t>
      </w:r>
    </w:p>
    <w:p w14:paraId="4C54FE9E" w14:textId="77777777" w:rsidR="002B2AEF" w:rsidRPr="004F7ADA" w:rsidRDefault="002B2AEF" w:rsidP="002B2AEF">
      <w:pPr>
        <w:numPr>
          <w:ilvl w:val="0"/>
          <w:numId w:val="14"/>
        </w:numPr>
        <w:rPr>
          <w:color w:val="000000"/>
          <w:sz w:val="22"/>
        </w:rPr>
      </w:pPr>
      <w:r w:rsidRPr="004F7ADA">
        <w:rPr>
          <w:color w:val="000000"/>
          <w:sz w:val="22"/>
        </w:rPr>
        <w:t>Acceptance within the WAWF system shall be performed by the AOR upon receipt of a confirmation email, or other form of transmittal, from the AOR.</w:t>
      </w:r>
    </w:p>
    <w:p w14:paraId="73B8E19D" w14:textId="77777777" w:rsidR="002B2AEF" w:rsidRPr="004F7ADA" w:rsidRDefault="002B2AEF" w:rsidP="000D15BA">
      <w:pPr>
        <w:numPr>
          <w:ilvl w:val="0"/>
          <w:numId w:val="14"/>
        </w:numPr>
        <w:rPr>
          <w:sz w:val="22"/>
        </w:rPr>
      </w:pPr>
      <w:r w:rsidRPr="004F7ADA">
        <w:rPr>
          <w:color w:val="000000"/>
          <w:sz w:val="22"/>
        </w:rPr>
        <w:t>The Performer shall send an email notice to the AOR and upload the AOR approval as an attachment upon submission of an invoice in WAWF (this can be done from within WAWF).</w:t>
      </w:r>
    </w:p>
    <w:p w14:paraId="16B44BA9" w14:textId="77777777" w:rsidR="002B2AEF" w:rsidRPr="004F7ADA" w:rsidRDefault="002B2AEF" w:rsidP="000D15BA">
      <w:pPr>
        <w:numPr>
          <w:ilvl w:val="0"/>
          <w:numId w:val="14"/>
        </w:numPr>
        <w:rPr>
          <w:sz w:val="22"/>
        </w:rPr>
      </w:pPr>
      <w:r w:rsidRPr="004F7ADA">
        <w:rPr>
          <w:color w:val="000000"/>
          <w:sz w:val="22"/>
        </w:rPr>
        <w:t>Payments shall be made by DFAS</w:t>
      </w:r>
      <w:proofErr w:type="gramStart"/>
      <w:r w:rsidRPr="004F7ADA">
        <w:rPr>
          <w:color w:val="000000"/>
          <w:sz w:val="22"/>
        </w:rPr>
        <w:t>-(</w:t>
      </w:r>
      <w:proofErr w:type="gramEnd"/>
      <w:r w:rsidRPr="004F7ADA">
        <w:rPr>
          <w:i/>
          <w:color w:val="00B0F0"/>
          <w:sz w:val="22"/>
        </w:rPr>
        <w:t>INSERT APPROPRIATE DFAS OFFICE</w:t>
      </w:r>
      <w:r w:rsidR="00FB0DA5" w:rsidRPr="004F7ADA">
        <w:rPr>
          <w:i/>
          <w:color w:val="00B0F0"/>
          <w:sz w:val="22"/>
        </w:rPr>
        <w:t xml:space="preserve"> NAME AND DODAAC</w:t>
      </w:r>
      <w:r w:rsidRPr="004F7ADA">
        <w:rPr>
          <w:color w:val="00B0F0"/>
          <w:sz w:val="22"/>
        </w:rPr>
        <w:t>)</w:t>
      </w:r>
      <w:r w:rsidRPr="004F7ADA">
        <w:rPr>
          <w:color w:val="000000"/>
          <w:sz w:val="22"/>
        </w:rPr>
        <w:t>.</w:t>
      </w:r>
    </w:p>
    <w:p w14:paraId="1DC73D2E" w14:textId="28096302" w:rsidR="002B2AEF" w:rsidRPr="004F7ADA" w:rsidRDefault="002B2AEF" w:rsidP="000D15BA">
      <w:pPr>
        <w:numPr>
          <w:ilvl w:val="0"/>
          <w:numId w:val="14"/>
        </w:numPr>
        <w:rPr>
          <w:sz w:val="22"/>
        </w:rPr>
      </w:pPr>
      <w:r w:rsidRPr="004F7ADA">
        <w:rPr>
          <w:sz w:val="22"/>
        </w:rPr>
        <w:t xml:space="preserve">The Performer agrees, when entering invoices entered in WAWF to utilize the </w:t>
      </w:r>
      <w:r w:rsidR="00FB0DA5" w:rsidRPr="004F7ADA">
        <w:rPr>
          <w:sz w:val="22"/>
        </w:rPr>
        <w:t xml:space="preserve">contracting </w:t>
      </w:r>
      <w:r w:rsidR="00C20605" w:rsidRPr="004F7ADA">
        <w:rPr>
          <w:sz w:val="22"/>
        </w:rPr>
        <w:t>line-item</w:t>
      </w:r>
      <w:r w:rsidR="00FB0DA5" w:rsidRPr="004F7ADA">
        <w:rPr>
          <w:sz w:val="22"/>
        </w:rPr>
        <w:t xml:space="preserve"> number (</w:t>
      </w:r>
      <w:r w:rsidRPr="004F7ADA">
        <w:rPr>
          <w:sz w:val="22"/>
        </w:rPr>
        <w:t>CLIN</w:t>
      </w:r>
      <w:r w:rsidR="00FB0DA5" w:rsidRPr="004F7ADA">
        <w:rPr>
          <w:sz w:val="22"/>
        </w:rPr>
        <w:t>) and accounting classification reference number (ACRN)</w:t>
      </w:r>
      <w:r w:rsidRPr="004F7ADA">
        <w:rPr>
          <w:sz w:val="22"/>
        </w:rPr>
        <w:t xml:space="preserve"> associated with each milestone as delineated at Attachment </w:t>
      </w:r>
      <w:r w:rsidR="00D73E28" w:rsidRPr="004F7ADA">
        <w:rPr>
          <w:sz w:val="22"/>
        </w:rPr>
        <w:t>3</w:t>
      </w:r>
      <w:r w:rsidRPr="004F7ADA">
        <w:rPr>
          <w:sz w:val="22"/>
        </w:rPr>
        <w:t>.  The description of the CLIN shall include reference to the associated milestone number along with other necessary descriptive information. The Performer agrees that the Government may reject invoices not submitted in accordance with this provision</w:t>
      </w:r>
      <w:r w:rsidR="00C20605">
        <w:rPr>
          <w:sz w:val="22"/>
        </w:rPr>
        <w:t>.</w:t>
      </w:r>
    </w:p>
    <w:p w14:paraId="7F82DCAF" w14:textId="77777777" w:rsidR="002B2AEF" w:rsidRPr="004F7ADA" w:rsidRDefault="002B2AEF" w:rsidP="002F6911">
      <w:pPr>
        <w:rPr>
          <w:sz w:val="22"/>
        </w:rPr>
      </w:pPr>
    </w:p>
    <w:p w14:paraId="5A5910A5" w14:textId="77777777" w:rsidR="002B2AEF" w:rsidRPr="004F7ADA" w:rsidRDefault="002B2AEF" w:rsidP="002B2AEF">
      <w:pPr>
        <w:pStyle w:val="WPNormal"/>
        <w:ind w:left="1440"/>
        <w:rPr>
          <w:rFonts w:ascii="Times New Roman" w:hAnsi="Times New Roman"/>
          <w:b/>
          <w:sz w:val="22"/>
          <w:szCs w:val="22"/>
        </w:rPr>
      </w:pPr>
      <w:r w:rsidRPr="004F7ADA">
        <w:rPr>
          <w:rFonts w:ascii="Times New Roman" w:hAnsi="Times New Roman"/>
          <w:b/>
          <w:sz w:val="22"/>
          <w:szCs w:val="22"/>
        </w:rPr>
        <w:t xml:space="preserve">Note for DFAS:  The Agreement shall be entered into the DFAS system by CLIN – Milestone association (MS)/ACRN as delineated at Attachment 3.  The Agreement is to be paid out by CLIN (MS)/ACRN.  Payments shall be made using the CLIN (MS)/ACRN association as delineated at Attachment 3. </w:t>
      </w:r>
    </w:p>
    <w:p w14:paraId="25E07983" w14:textId="77777777" w:rsidR="00364BCF" w:rsidRPr="004F7ADA" w:rsidRDefault="00364BCF" w:rsidP="00364BCF">
      <w:pPr>
        <w:pStyle w:val="WPNormal"/>
        <w:ind w:left="1440"/>
        <w:rPr>
          <w:rFonts w:ascii="Times New Roman" w:hAnsi="Times New Roman"/>
          <w:b/>
          <w:sz w:val="22"/>
          <w:szCs w:val="22"/>
        </w:rPr>
      </w:pPr>
    </w:p>
    <w:p w14:paraId="2FA25BD3" w14:textId="77777777" w:rsidR="00364BCF" w:rsidRPr="004F7ADA" w:rsidRDefault="00364BCF" w:rsidP="00F441BF">
      <w:pPr>
        <w:numPr>
          <w:ilvl w:val="0"/>
          <w:numId w:val="15"/>
        </w:numPr>
        <w:rPr>
          <w:color w:val="000000"/>
          <w:sz w:val="22"/>
          <w:szCs w:val="22"/>
        </w:rPr>
      </w:pPr>
      <w:r w:rsidRPr="004F7ADA">
        <w:rPr>
          <w:color w:val="000000"/>
          <w:sz w:val="22"/>
          <w:szCs w:val="22"/>
        </w:rPr>
        <w:t xml:space="preserve">Payee Information:  As identified at </w:t>
      </w:r>
      <w:r w:rsidR="00F441BF" w:rsidRPr="004F7ADA">
        <w:rPr>
          <w:color w:val="000000"/>
          <w:sz w:val="22"/>
          <w:szCs w:val="22"/>
        </w:rPr>
        <w:t>SAM</w:t>
      </w:r>
      <w:r w:rsidRPr="004F7ADA">
        <w:rPr>
          <w:color w:val="000000"/>
          <w:sz w:val="22"/>
          <w:szCs w:val="22"/>
        </w:rPr>
        <w:t xml:space="preserve">.  </w:t>
      </w:r>
    </w:p>
    <w:p w14:paraId="02A98134" w14:textId="77777777" w:rsidR="00364BCF" w:rsidRPr="004F7ADA" w:rsidRDefault="00364BCF" w:rsidP="00364BCF">
      <w:pPr>
        <w:ind w:firstLine="720"/>
        <w:rPr>
          <w:color w:val="000000"/>
          <w:sz w:val="22"/>
          <w:szCs w:val="22"/>
        </w:rPr>
      </w:pPr>
    </w:p>
    <w:p w14:paraId="3BCE494F" w14:textId="77777777" w:rsidR="00364BCF" w:rsidRPr="004F7ADA" w:rsidRDefault="00364BCF" w:rsidP="00364BCF">
      <w:pPr>
        <w:numPr>
          <w:ilvl w:val="0"/>
          <w:numId w:val="16"/>
        </w:numPr>
        <w:ind w:firstLine="0"/>
        <w:rPr>
          <w:color w:val="000000"/>
          <w:sz w:val="22"/>
          <w:szCs w:val="22"/>
        </w:rPr>
      </w:pPr>
      <w:r w:rsidRPr="004F7ADA">
        <w:rPr>
          <w:color w:val="000000"/>
          <w:sz w:val="22"/>
          <w:szCs w:val="22"/>
        </w:rPr>
        <w:t xml:space="preserve">Cage Code: </w:t>
      </w:r>
    </w:p>
    <w:p w14:paraId="73DF35FD" w14:textId="77777777" w:rsidR="00364BCF" w:rsidRPr="004F7ADA" w:rsidRDefault="00B93EB7" w:rsidP="00364BCF">
      <w:pPr>
        <w:numPr>
          <w:ilvl w:val="0"/>
          <w:numId w:val="16"/>
        </w:numPr>
        <w:ind w:firstLine="0"/>
        <w:rPr>
          <w:color w:val="000000"/>
          <w:sz w:val="22"/>
          <w:szCs w:val="22"/>
        </w:rPr>
      </w:pPr>
      <w:r w:rsidRPr="004F7ADA">
        <w:rPr>
          <w:color w:val="000000"/>
          <w:sz w:val="22"/>
          <w:szCs w:val="22"/>
        </w:rPr>
        <w:t>SAM UEI</w:t>
      </w:r>
      <w:r w:rsidR="00364BCF" w:rsidRPr="004F7ADA">
        <w:rPr>
          <w:color w:val="000000"/>
          <w:sz w:val="22"/>
          <w:szCs w:val="22"/>
        </w:rPr>
        <w:t xml:space="preserve">: </w:t>
      </w:r>
    </w:p>
    <w:p w14:paraId="55271708" w14:textId="77777777" w:rsidR="00364BCF" w:rsidRPr="004F7ADA" w:rsidRDefault="00364BCF" w:rsidP="00364BCF">
      <w:pPr>
        <w:numPr>
          <w:ilvl w:val="0"/>
          <w:numId w:val="16"/>
        </w:numPr>
        <w:ind w:firstLine="0"/>
        <w:rPr>
          <w:szCs w:val="22"/>
        </w:rPr>
      </w:pPr>
      <w:r w:rsidRPr="004F7ADA">
        <w:rPr>
          <w:color w:val="000000"/>
          <w:sz w:val="22"/>
          <w:szCs w:val="22"/>
        </w:rPr>
        <w:t xml:space="preserve">TIN: </w:t>
      </w:r>
    </w:p>
    <w:p w14:paraId="57AB6BF1" w14:textId="77777777" w:rsidR="008B2790" w:rsidRPr="004F7ADA" w:rsidRDefault="008B2790">
      <w:pPr>
        <w:rPr>
          <w:sz w:val="22"/>
          <w:szCs w:val="22"/>
        </w:rPr>
      </w:pPr>
    </w:p>
    <w:p w14:paraId="6658D4D0" w14:textId="77777777" w:rsidR="008B2790" w:rsidRPr="004F7ADA" w:rsidRDefault="00F441BF" w:rsidP="00F441BF">
      <w:pPr>
        <w:ind w:firstLine="720"/>
        <w:rPr>
          <w:sz w:val="22"/>
          <w:szCs w:val="22"/>
        </w:rPr>
      </w:pPr>
      <w:r w:rsidRPr="004F7ADA">
        <w:rPr>
          <w:sz w:val="22"/>
          <w:szCs w:val="22"/>
        </w:rPr>
        <w:t>6.</w:t>
      </w:r>
      <w:r w:rsidRPr="004F7ADA">
        <w:rPr>
          <w:sz w:val="22"/>
          <w:szCs w:val="22"/>
        </w:rPr>
        <w:tab/>
      </w:r>
      <w:r w:rsidR="008B2790" w:rsidRPr="004F7ADA">
        <w:rPr>
          <w:sz w:val="22"/>
          <w:szCs w:val="22"/>
        </w:rPr>
        <w:t xml:space="preserve">Payments shall be made in the amounts set forth in Attachment 3, provided the DARPA </w:t>
      </w:r>
      <w:r w:rsidR="00B2724E" w:rsidRPr="004F7ADA">
        <w:rPr>
          <w:sz w:val="22"/>
          <w:szCs w:val="22"/>
        </w:rPr>
        <w:t xml:space="preserve">AOR </w:t>
      </w:r>
      <w:r w:rsidR="008B2790" w:rsidRPr="004F7ADA">
        <w:rPr>
          <w:sz w:val="22"/>
          <w:szCs w:val="22"/>
        </w:rPr>
        <w:t xml:space="preserve">has verified the accomplishment of the </w:t>
      </w:r>
      <w:r w:rsidR="003E693A" w:rsidRPr="004F7ADA">
        <w:rPr>
          <w:sz w:val="22"/>
          <w:szCs w:val="22"/>
        </w:rPr>
        <w:t>m</w:t>
      </w:r>
      <w:r w:rsidR="008B2790" w:rsidRPr="004F7ADA">
        <w:rPr>
          <w:sz w:val="22"/>
          <w:szCs w:val="22"/>
        </w:rPr>
        <w:t xml:space="preserve">ilestones.  </w:t>
      </w:r>
    </w:p>
    <w:p w14:paraId="78E92EB6" w14:textId="77777777" w:rsidR="008B2790" w:rsidRPr="004F7ADA" w:rsidRDefault="008B2790">
      <w:pPr>
        <w:rPr>
          <w:sz w:val="22"/>
          <w:szCs w:val="22"/>
        </w:rPr>
      </w:pPr>
    </w:p>
    <w:p w14:paraId="24B205B0" w14:textId="77777777" w:rsidR="008B2790" w:rsidRPr="004F7ADA" w:rsidRDefault="008B2790" w:rsidP="00F441BF">
      <w:pPr>
        <w:numPr>
          <w:ilvl w:val="0"/>
          <w:numId w:val="37"/>
        </w:numPr>
        <w:ind w:left="1440" w:hanging="720"/>
        <w:rPr>
          <w:sz w:val="22"/>
          <w:szCs w:val="22"/>
        </w:rPr>
      </w:pPr>
      <w:r w:rsidRPr="004F7ADA">
        <w:rPr>
          <w:sz w:val="22"/>
          <w:szCs w:val="22"/>
        </w:rPr>
        <w:t xml:space="preserve">Financial Records and Reports:  </w:t>
      </w:r>
    </w:p>
    <w:p w14:paraId="5C90F74B" w14:textId="77777777" w:rsidR="008B2790" w:rsidRPr="004F7ADA" w:rsidRDefault="008B2790">
      <w:pPr>
        <w:ind w:left="720"/>
        <w:rPr>
          <w:sz w:val="22"/>
          <w:szCs w:val="22"/>
        </w:rPr>
      </w:pPr>
    </w:p>
    <w:p w14:paraId="406BE797" w14:textId="42D79111" w:rsidR="008B2790" w:rsidRPr="004F7ADA" w:rsidRDefault="00502E27" w:rsidP="00C65B42">
      <w:pPr>
        <w:numPr>
          <w:ilvl w:val="0"/>
          <w:numId w:val="43"/>
        </w:numPr>
        <w:rPr>
          <w:sz w:val="22"/>
          <w:szCs w:val="22"/>
        </w:rPr>
      </w:pPr>
      <w:r w:rsidRPr="004F7ADA">
        <w:rPr>
          <w:sz w:val="22"/>
        </w:rPr>
        <w:t xml:space="preserve">The </w:t>
      </w:r>
      <w:r w:rsidRPr="004F7ADA">
        <w:rPr>
          <w:color w:val="000000"/>
          <w:sz w:val="22"/>
          <w:szCs w:val="22"/>
        </w:rPr>
        <w:t>Performer</w:t>
      </w:r>
      <w:r w:rsidR="008E1530" w:rsidRPr="004F7ADA">
        <w:rPr>
          <w:sz w:val="22"/>
        </w:rPr>
        <w:t xml:space="preserve"> shall maintain adequate records to account for all funding under this Agreement</w:t>
      </w:r>
      <w:r w:rsidR="00B2724E" w:rsidRPr="004F7ADA">
        <w:rPr>
          <w:sz w:val="22"/>
        </w:rPr>
        <w:t>.</w:t>
      </w:r>
      <w:r w:rsidR="008E1530" w:rsidRPr="004F7ADA">
        <w:rPr>
          <w:sz w:val="22"/>
        </w:rPr>
        <w:t xml:space="preserve">  Upon completion or termination of this Agreement, whichever occurs earlier, </w:t>
      </w:r>
      <w:r w:rsidRPr="004F7ADA">
        <w:rPr>
          <w:sz w:val="22"/>
        </w:rPr>
        <w:t>the Performer</w:t>
      </w:r>
      <w:r w:rsidR="008E1530" w:rsidRPr="004F7ADA">
        <w:rPr>
          <w:sz w:val="22"/>
        </w:rPr>
        <w:t xml:space="preserve"> shall furnish to the </w:t>
      </w:r>
      <w:r w:rsidR="00B2724E" w:rsidRPr="004F7ADA">
        <w:rPr>
          <w:sz w:val="22"/>
          <w:szCs w:val="22"/>
        </w:rPr>
        <w:t xml:space="preserve">AO </w:t>
      </w:r>
      <w:r w:rsidR="008E1530" w:rsidRPr="004F7ADA">
        <w:rPr>
          <w:sz w:val="22"/>
        </w:rPr>
        <w:t xml:space="preserve">a copy of the Final Report </w:t>
      </w:r>
      <w:r w:rsidR="003E693A" w:rsidRPr="004F7ADA">
        <w:rPr>
          <w:sz w:val="22"/>
        </w:rPr>
        <w:t xml:space="preserve">to the AO </w:t>
      </w:r>
      <w:r w:rsidR="008E1530" w:rsidRPr="004F7ADA">
        <w:rPr>
          <w:sz w:val="22"/>
        </w:rPr>
        <w:t xml:space="preserve">required by Attachment 2, Part </w:t>
      </w:r>
      <w:r w:rsidR="00DC00DD" w:rsidRPr="004F7ADA">
        <w:rPr>
          <w:sz w:val="22"/>
        </w:rPr>
        <w:t>F</w:t>
      </w:r>
      <w:r w:rsidR="003E693A" w:rsidRPr="004F7ADA">
        <w:rPr>
          <w:sz w:val="22"/>
        </w:rPr>
        <w:t xml:space="preserve">. </w:t>
      </w:r>
      <w:r w:rsidR="003E693A" w:rsidRPr="004F7ADA">
        <w:rPr>
          <w:sz w:val="22"/>
          <w:szCs w:val="22"/>
        </w:rPr>
        <w:t>The Performer’s relevant financial records are subject to examination or audit on behalf of DARPA by the Government for a period not to exceed three (3) years after expiration of the term of this Agreement.  The AO or designee shall have direct access to sufficient records and information of the Performer, to ensure full accountability for all funding under this Agreement.  Such audit, examination, or access shall be performed during business hours on business days upon prior written notice and shall be subject to the security requirements of the audited party.</w:t>
      </w:r>
      <w:r w:rsidR="008E1530" w:rsidRPr="004F7ADA" w:rsidDel="00EB36C8">
        <w:rPr>
          <w:sz w:val="22"/>
          <w:szCs w:val="22"/>
        </w:rPr>
        <w:t xml:space="preserve"> </w:t>
      </w:r>
    </w:p>
    <w:p w14:paraId="06A0628D" w14:textId="77777777" w:rsidR="008B2790" w:rsidRPr="004F7ADA" w:rsidRDefault="008B2790" w:rsidP="00DB1BE5">
      <w:pPr>
        <w:tabs>
          <w:tab w:val="left" w:pos="7440"/>
        </w:tabs>
        <w:ind w:firstLine="7440"/>
        <w:rPr>
          <w:sz w:val="22"/>
          <w:szCs w:val="22"/>
        </w:rPr>
      </w:pPr>
    </w:p>
    <w:p w14:paraId="51F174C4" w14:textId="09ECA61E" w:rsidR="008B2790" w:rsidRPr="004F7ADA" w:rsidRDefault="006E6EAA" w:rsidP="00C65B42">
      <w:pPr>
        <w:numPr>
          <w:ilvl w:val="0"/>
          <w:numId w:val="43"/>
        </w:numPr>
        <w:rPr>
          <w:sz w:val="22"/>
          <w:szCs w:val="22"/>
        </w:rPr>
      </w:pPr>
      <w:r w:rsidRPr="004F7ADA">
        <w:rPr>
          <w:sz w:val="22"/>
          <w:szCs w:val="22"/>
        </w:rPr>
        <w:t xml:space="preserve">To the extent that the total government payments under the Agreement exceed $5,000,000, the Comptroller General of the United States, in its discretion, shall have access to and the right to examine records of any party to the Agreement or any entity that participates in the </w:t>
      </w:r>
      <w:r w:rsidRPr="004F7ADA">
        <w:rPr>
          <w:sz w:val="22"/>
          <w:szCs w:val="22"/>
        </w:rPr>
        <w:lastRenderedPageBreak/>
        <w:t>performance of this Agreement that directly pertain, to and involve transactions relating to, the Agreement for a period of three (3) years after final payment is made.  This requirement shall not apply with respect to any party to this Agreement or any entity that participates in the performance of the Agreement, or any subordinate element of such party or entity, that, in the year prior to the date of the Agreement, has not entered into any other contract, gr</w:t>
      </w:r>
      <w:r w:rsidR="00F441BF" w:rsidRPr="004F7ADA">
        <w:rPr>
          <w:sz w:val="22"/>
          <w:szCs w:val="22"/>
        </w:rPr>
        <w:t xml:space="preserve">ant, cooperative agreement, or </w:t>
      </w:r>
      <w:r w:rsidRPr="004F7ADA">
        <w:rPr>
          <w:sz w:val="22"/>
          <w:szCs w:val="22"/>
        </w:rPr>
        <w:t xml:space="preserve">other transaction agreement that provides for audit access to its records by a government entity in the year prior to the date of this Agreement.  This </w:t>
      </w:r>
      <w:r w:rsidR="00C20605">
        <w:rPr>
          <w:sz w:val="22"/>
          <w:szCs w:val="22"/>
        </w:rPr>
        <w:t>Paragraph</w:t>
      </w:r>
      <w:r w:rsidRPr="004F7ADA">
        <w:rPr>
          <w:sz w:val="22"/>
          <w:szCs w:val="22"/>
        </w:rPr>
        <w:t xml:space="preserve"> only applies to any record that is created or maintained in the ordinary course of business or pursuant to a provision of law.  The terms of this </w:t>
      </w:r>
      <w:r w:rsidR="00C20605">
        <w:rPr>
          <w:sz w:val="22"/>
          <w:szCs w:val="22"/>
        </w:rPr>
        <w:t>Paragraph</w:t>
      </w:r>
      <w:r w:rsidRPr="004F7ADA">
        <w:rPr>
          <w:sz w:val="22"/>
          <w:szCs w:val="22"/>
        </w:rPr>
        <w:t xml:space="preserve"> shall be included in all sub-agreements/contracts to the Agreement.  </w:t>
      </w:r>
    </w:p>
    <w:p w14:paraId="3719703A" w14:textId="77777777" w:rsidR="008B2790" w:rsidRPr="004F7ADA" w:rsidRDefault="008B2790">
      <w:pPr>
        <w:rPr>
          <w:sz w:val="22"/>
          <w:szCs w:val="22"/>
        </w:rPr>
      </w:pPr>
    </w:p>
    <w:p w14:paraId="65F31F8F" w14:textId="77777777" w:rsidR="008B2790" w:rsidRPr="004F7ADA" w:rsidRDefault="008B2790">
      <w:pPr>
        <w:rPr>
          <w:sz w:val="22"/>
          <w:szCs w:val="22"/>
          <w:lang w:val="fr-FR"/>
        </w:rPr>
      </w:pPr>
      <w:r w:rsidRPr="004F7ADA">
        <w:rPr>
          <w:b/>
          <w:sz w:val="22"/>
          <w:szCs w:val="22"/>
          <w:lang w:val="fr-FR"/>
        </w:rPr>
        <w:t xml:space="preserve">ARTICLE </w:t>
      </w:r>
      <w:proofErr w:type="gramStart"/>
      <w:r w:rsidRPr="004F7ADA">
        <w:rPr>
          <w:b/>
          <w:sz w:val="22"/>
          <w:szCs w:val="22"/>
          <w:lang w:val="fr-FR"/>
        </w:rPr>
        <w:t>VI:</w:t>
      </w:r>
      <w:proofErr w:type="gramEnd"/>
      <w:r w:rsidRPr="004F7ADA">
        <w:rPr>
          <w:b/>
          <w:sz w:val="22"/>
          <w:szCs w:val="22"/>
          <w:lang w:val="fr-FR"/>
        </w:rPr>
        <w:t xml:space="preserve">   DISPUTES</w:t>
      </w:r>
    </w:p>
    <w:p w14:paraId="3B0E9D85" w14:textId="77777777" w:rsidR="008B2790" w:rsidRPr="004F7ADA" w:rsidRDefault="008B2790">
      <w:pPr>
        <w:rPr>
          <w:sz w:val="22"/>
          <w:szCs w:val="22"/>
          <w:lang w:val="fr-FR"/>
        </w:rPr>
      </w:pPr>
    </w:p>
    <w:p w14:paraId="3ABDD8B9" w14:textId="77777777" w:rsidR="008B2790" w:rsidRPr="004F7ADA" w:rsidRDefault="008B2790">
      <w:pPr>
        <w:rPr>
          <w:b/>
          <w:sz w:val="22"/>
          <w:szCs w:val="22"/>
        </w:rPr>
      </w:pPr>
      <w:r w:rsidRPr="004F7ADA">
        <w:rPr>
          <w:b/>
          <w:sz w:val="22"/>
          <w:szCs w:val="22"/>
          <w:lang w:val="fr-FR"/>
        </w:rPr>
        <w:t xml:space="preserve">A.  </w:t>
      </w:r>
      <w:r w:rsidRPr="004F7ADA">
        <w:rPr>
          <w:b/>
          <w:sz w:val="22"/>
          <w:szCs w:val="22"/>
          <w:lang w:val="fr-FR"/>
        </w:rPr>
        <w:tab/>
      </w:r>
      <w:r w:rsidRPr="004F7ADA">
        <w:rPr>
          <w:b/>
          <w:sz w:val="22"/>
          <w:szCs w:val="22"/>
        </w:rPr>
        <w:t>General</w:t>
      </w:r>
    </w:p>
    <w:p w14:paraId="20301025" w14:textId="77777777" w:rsidR="008B2790" w:rsidRPr="004F7ADA" w:rsidRDefault="008B2790">
      <w:pPr>
        <w:rPr>
          <w:b/>
          <w:sz w:val="22"/>
          <w:szCs w:val="22"/>
        </w:rPr>
      </w:pPr>
    </w:p>
    <w:p w14:paraId="6EE8143C" w14:textId="77777777" w:rsidR="008B2790" w:rsidRPr="004F7ADA" w:rsidRDefault="008B2790">
      <w:pPr>
        <w:rPr>
          <w:sz w:val="22"/>
          <w:szCs w:val="22"/>
        </w:rPr>
      </w:pPr>
      <w:r w:rsidRPr="004F7ADA">
        <w:rPr>
          <w:sz w:val="22"/>
          <w:szCs w:val="22"/>
        </w:rPr>
        <w:t>The Parties shall communicate with one another in good faith and in a timely and cooperative manner when raising issues under this Article.</w:t>
      </w:r>
    </w:p>
    <w:p w14:paraId="585D35DC" w14:textId="77777777" w:rsidR="008B2790" w:rsidRPr="004F7ADA" w:rsidRDefault="008B2790">
      <w:pPr>
        <w:rPr>
          <w:sz w:val="22"/>
          <w:szCs w:val="22"/>
        </w:rPr>
      </w:pPr>
    </w:p>
    <w:p w14:paraId="0AE820B3" w14:textId="77777777" w:rsidR="008B2790" w:rsidRPr="004F7ADA" w:rsidRDefault="008B2790">
      <w:pPr>
        <w:rPr>
          <w:b/>
          <w:sz w:val="22"/>
          <w:szCs w:val="22"/>
        </w:rPr>
      </w:pPr>
      <w:r w:rsidRPr="004F7ADA">
        <w:rPr>
          <w:b/>
          <w:sz w:val="22"/>
          <w:szCs w:val="22"/>
        </w:rPr>
        <w:t>B.</w:t>
      </w:r>
      <w:r w:rsidRPr="004F7ADA">
        <w:rPr>
          <w:b/>
          <w:sz w:val="22"/>
          <w:szCs w:val="22"/>
        </w:rPr>
        <w:tab/>
        <w:t>Dispute Resolution Procedures</w:t>
      </w:r>
    </w:p>
    <w:p w14:paraId="063B3C76" w14:textId="77777777" w:rsidR="008B2790" w:rsidRPr="004F7ADA" w:rsidRDefault="008B2790">
      <w:pPr>
        <w:rPr>
          <w:b/>
          <w:sz w:val="22"/>
          <w:szCs w:val="22"/>
        </w:rPr>
      </w:pPr>
    </w:p>
    <w:p w14:paraId="298B2EA5" w14:textId="77777777" w:rsidR="008B2790" w:rsidRPr="004F7ADA" w:rsidRDefault="008B2790">
      <w:pPr>
        <w:rPr>
          <w:sz w:val="22"/>
          <w:szCs w:val="22"/>
        </w:rPr>
      </w:pPr>
      <w:r w:rsidRPr="004F7ADA">
        <w:rPr>
          <w:sz w:val="22"/>
          <w:szCs w:val="22"/>
        </w:rPr>
        <w:tab/>
        <w:t>1.</w:t>
      </w:r>
      <w:r w:rsidRPr="004F7ADA">
        <w:rPr>
          <w:sz w:val="22"/>
          <w:szCs w:val="22"/>
        </w:rPr>
        <w:tab/>
        <w:t xml:space="preserve">Any disagreement, claim or dispute between DARPA and </w:t>
      </w:r>
      <w:r w:rsidR="00EE725A" w:rsidRPr="004F7ADA">
        <w:rPr>
          <w:sz w:val="22"/>
          <w:szCs w:val="22"/>
        </w:rPr>
        <w:t>the Performer</w:t>
      </w:r>
      <w:r w:rsidRPr="004F7ADA">
        <w:rPr>
          <w:sz w:val="22"/>
          <w:szCs w:val="22"/>
        </w:rPr>
        <w:t xml:space="preserve"> concerning questions of fact or law arising from or in connection with this Agreement, and, </w:t>
      </w:r>
      <w:proofErr w:type="gramStart"/>
      <w:r w:rsidRPr="004F7ADA">
        <w:rPr>
          <w:sz w:val="22"/>
          <w:szCs w:val="22"/>
        </w:rPr>
        <w:t>whether or not</w:t>
      </w:r>
      <w:proofErr w:type="gramEnd"/>
      <w:r w:rsidRPr="004F7ADA">
        <w:rPr>
          <w:sz w:val="22"/>
          <w:szCs w:val="22"/>
        </w:rPr>
        <w:t xml:space="preserve"> involving an alleged breach of this Agreement, may be raised only under this Article.</w:t>
      </w:r>
    </w:p>
    <w:p w14:paraId="5B89371F" w14:textId="77777777" w:rsidR="008B2790" w:rsidRPr="004F7ADA" w:rsidRDefault="008B2790">
      <w:pPr>
        <w:rPr>
          <w:sz w:val="22"/>
          <w:szCs w:val="22"/>
        </w:rPr>
      </w:pPr>
    </w:p>
    <w:p w14:paraId="3A148F88" w14:textId="52F32BB4" w:rsidR="008B2790" w:rsidRPr="004F7ADA" w:rsidRDefault="008B2790">
      <w:pPr>
        <w:rPr>
          <w:sz w:val="22"/>
          <w:szCs w:val="22"/>
        </w:rPr>
      </w:pPr>
      <w:r w:rsidRPr="004F7ADA">
        <w:rPr>
          <w:sz w:val="22"/>
          <w:szCs w:val="22"/>
        </w:rPr>
        <w:tab/>
        <w:t>2.</w:t>
      </w:r>
      <w:r w:rsidRPr="004F7ADA">
        <w:rPr>
          <w:sz w:val="22"/>
          <w:szCs w:val="22"/>
        </w:rPr>
        <w:tab/>
        <w:t xml:space="preserve">Whenever disputes, disagreements, or misunderstandings arise, the Parties shall attempt to resolve the issue(s) involved by discussion and mutual agreement as soon as practicable.  In no event shall a dispute, disagreement or misunderstanding which arose more than three (3) months prior to the notification made under </w:t>
      </w:r>
      <w:r w:rsidR="00C20605">
        <w:rPr>
          <w:sz w:val="22"/>
          <w:szCs w:val="22"/>
        </w:rPr>
        <w:t>Subparagraph</w:t>
      </w:r>
      <w:r w:rsidRPr="004F7ADA">
        <w:rPr>
          <w:sz w:val="22"/>
          <w:szCs w:val="22"/>
        </w:rPr>
        <w:t xml:space="preserve"> B.3 of this </w:t>
      </w:r>
      <w:r w:rsidR="008144EF">
        <w:rPr>
          <w:sz w:val="22"/>
          <w:szCs w:val="22"/>
        </w:rPr>
        <w:t>A</w:t>
      </w:r>
      <w:r w:rsidRPr="004F7ADA">
        <w:rPr>
          <w:sz w:val="22"/>
          <w:szCs w:val="22"/>
        </w:rPr>
        <w:t xml:space="preserve">rticle constitute the basis for relief under this </w:t>
      </w:r>
      <w:r w:rsidR="008144EF">
        <w:rPr>
          <w:sz w:val="22"/>
          <w:szCs w:val="22"/>
        </w:rPr>
        <w:t>A</w:t>
      </w:r>
      <w:r w:rsidRPr="004F7ADA">
        <w:rPr>
          <w:sz w:val="22"/>
          <w:szCs w:val="22"/>
        </w:rPr>
        <w:t>rticle unless the Director of DARPA in the interests of justice waives this requirement.</w:t>
      </w:r>
    </w:p>
    <w:p w14:paraId="41D32421" w14:textId="77777777" w:rsidR="008B2790" w:rsidRPr="004F7ADA" w:rsidRDefault="008B2790">
      <w:pPr>
        <w:rPr>
          <w:sz w:val="22"/>
          <w:szCs w:val="22"/>
        </w:rPr>
      </w:pPr>
    </w:p>
    <w:p w14:paraId="5C1DEA04" w14:textId="77777777" w:rsidR="008B2790" w:rsidRPr="004F7ADA" w:rsidRDefault="008B2790">
      <w:pPr>
        <w:rPr>
          <w:sz w:val="22"/>
          <w:szCs w:val="22"/>
        </w:rPr>
      </w:pPr>
      <w:r w:rsidRPr="004F7ADA">
        <w:rPr>
          <w:sz w:val="22"/>
          <w:szCs w:val="22"/>
        </w:rPr>
        <w:tab/>
        <w:t>3.</w:t>
      </w:r>
      <w:r w:rsidRPr="004F7ADA">
        <w:rPr>
          <w:sz w:val="22"/>
          <w:szCs w:val="22"/>
        </w:rPr>
        <w:tab/>
        <w:t>Failing resolution by mutual agreement, the aggrieved Party shall document the dispute, disagreement, or misunderstanding by notifying the other Party in writing of the relevant facts, identify unresolved issues, and specify the clarification or remedy sought.  Within five (5) working days after providing notice to the other Party, the aggrieved Party may, in writing, request a joint decision by the DARPA Senior Procurement Executive and senior executive</w:t>
      </w:r>
      <w:r w:rsidR="001C5404" w:rsidRPr="004F7ADA">
        <w:rPr>
          <w:sz w:val="22"/>
          <w:szCs w:val="22"/>
        </w:rPr>
        <w:t>,</w:t>
      </w:r>
      <w:r w:rsidRPr="004F7ADA">
        <w:rPr>
          <w:sz w:val="22"/>
          <w:szCs w:val="22"/>
        </w:rPr>
        <w:t xml:space="preserve"> no lower than </w:t>
      </w:r>
      <w:r w:rsidRPr="004F7ADA">
        <w:rPr>
          <w:color w:val="00B0F0"/>
          <w:sz w:val="22"/>
          <w:szCs w:val="22"/>
        </w:rPr>
        <w:t>(</w:t>
      </w:r>
      <w:r w:rsidRPr="004F7ADA">
        <w:rPr>
          <w:i/>
          <w:color w:val="00B0F0"/>
          <w:sz w:val="22"/>
          <w:szCs w:val="22"/>
        </w:rPr>
        <w:t>INSERT A LEVEL OF EXECUTIVE FAR ENOUGH REMOVED FROM THE PROGRAM TO MAINTAIN A GREATER LEVEL OF IMPARTIALITY</w:t>
      </w:r>
      <w:r w:rsidRPr="004F7ADA">
        <w:rPr>
          <w:color w:val="00B0F0"/>
          <w:sz w:val="22"/>
          <w:szCs w:val="22"/>
        </w:rPr>
        <w:t>)</w:t>
      </w:r>
      <w:r w:rsidRPr="004F7ADA">
        <w:rPr>
          <w:sz w:val="22"/>
          <w:szCs w:val="22"/>
        </w:rPr>
        <w:t xml:space="preserve"> level</w:t>
      </w:r>
      <w:r w:rsidR="001C5404" w:rsidRPr="004F7ADA">
        <w:rPr>
          <w:sz w:val="22"/>
          <w:szCs w:val="22"/>
        </w:rPr>
        <w:t>,</w:t>
      </w:r>
      <w:r w:rsidRPr="004F7ADA">
        <w:rPr>
          <w:sz w:val="22"/>
          <w:szCs w:val="22"/>
        </w:rPr>
        <w:t xml:space="preserve"> appointed by </w:t>
      </w:r>
      <w:r w:rsidR="00EE725A" w:rsidRPr="004F7ADA">
        <w:rPr>
          <w:sz w:val="22"/>
          <w:szCs w:val="22"/>
        </w:rPr>
        <w:t>the Performer</w:t>
      </w:r>
      <w:r w:rsidRPr="004F7ADA">
        <w:rPr>
          <w:sz w:val="22"/>
          <w:szCs w:val="22"/>
        </w:rPr>
        <w:t xml:space="preserve">.  The other Party shall submit a written position on the matter(s) in dispute within thirty (30) calendar days after being notified that a decision has been requested.  The DARPA Senior Procurement </w:t>
      </w:r>
      <w:r w:rsidR="006A145E" w:rsidRPr="004F7ADA">
        <w:rPr>
          <w:sz w:val="22"/>
          <w:szCs w:val="22"/>
        </w:rPr>
        <w:t>Executive</w:t>
      </w:r>
      <w:r w:rsidRPr="004F7ADA">
        <w:rPr>
          <w:sz w:val="22"/>
          <w:szCs w:val="22"/>
        </w:rPr>
        <w:t xml:space="preserve"> and the senior executive shall conduct a review of the matter(s) in dispute and render a decision in writing within thirty (30) calendar days of receipt of such written position.  Any such joint decision is final and binding.</w:t>
      </w:r>
    </w:p>
    <w:p w14:paraId="02A7881A" w14:textId="77777777" w:rsidR="008B2790" w:rsidRPr="004F7ADA" w:rsidRDefault="008B2790">
      <w:pPr>
        <w:rPr>
          <w:sz w:val="22"/>
          <w:szCs w:val="22"/>
        </w:rPr>
      </w:pPr>
    </w:p>
    <w:p w14:paraId="701D0F74" w14:textId="2295E48D" w:rsidR="00C22AA3" w:rsidRPr="004F7ADA" w:rsidRDefault="008B2790">
      <w:pPr>
        <w:rPr>
          <w:sz w:val="22"/>
          <w:szCs w:val="22"/>
        </w:rPr>
      </w:pPr>
      <w:r w:rsidRPr="004F7ADA">
        <w:rPr>
          <w:sz w:val="22"/>
          <w:szCs w:val="22"/>
        </w:rPr>
        <w:tab/>
        <w:t>4.</w:t>
      </w:r>
      <w:r w:rsidRPr="004F7ADA">
        <w:rPr>
          <w:sz w:val="22"/>
          <w:szCs w:val="22"/>
        </w:rPr>
        <w:tab/>
      </w:r>
      <w:r w:rsidR="002B2AEF" w:rsidRPr="004F7ADA">
        <w:rPr>
          <w:sz w:val="22"/>
        </w:rPr>
        <w:t xml:space="preserve">In the absence of a joint decision, upon written request to the Deputy Director of DARPA, made within thirty (30) calendar days of the expiration of the time for a decision under </w:t>
      </w:r>
      <w:r w:rsidR="00C20605">
        <w:rPr>
          <w:sz w:val="22"/>
        </w:rPr>
        <w:t>Subparagraph</w:t>
      </w:r>
      <w:r w:rsidR="002B2AEF" w:rsidRPr="004F7ADA">
        <w:rPr>
          <w:sz w:val="22"/>
        </w:rPr>
        <w:t xml:space="preserve"> B.3 above, the dispute shall be further reviewed.  The Deputy Director of DARPA may elect to conduct this review personally or through a designee or jointly with a senior executive</w:t>
      </w:r>
      <w:r w:rsidR="001C5404" w:rsidRPr="004F7ADA">
        <w:rPr>
          <w:sz w:val="22"/>
        </w:rPr>
        <w:t>,</w:t>
      </w:r>
      <w:r w:rsidR="002B2AEF" w:rsidRPr="004F7ADA">
        <w:rPr>
          <w:sz w:val="22"/>
        </w:rPr>
        <w:t xml:space="preserve"> no lower than </w:t>
      </w:r>
      <w:r w:rsidR="002B2AEF" w:rsidRPr="004F7ADA">
        <w:rPr>
          <w:color w:val="00B0F0"/>
          <w:sz w:val="22"/>
        </w:rPr>
        <w:t>(</w:t>
      </w:r>
      <w:r w:rsidR="002B2AEF" w:rsidRPr="004F7ADA">
        <w:rPr>
          <w:i/>
          <w:color w:val="00B0F0"/>
          <w:sz w:val="22"/>
        </w:rPr>
        <w:t>INSERT A LEVEL OF EXECUTIVE FAR ENOUGH REMOVED FROM THE PROGRAM TO MAINTAIN A GREATER LEVEL OF IMPARTIALITY)</w:t>
      </w:r>
      <w:r w:rsidR="002B2AEF" w:rsidRPr="004F7ADA">
        <w:rPr>
          <w:sz w:val="22"/>
        </w:rPr>
        <w:t xml:space="preserve"> level</w:t>
      </w:r>
      <w:r w:rsidR="001C5404" w:rsidRPr="004F7ADA">
        <w:rPr>
          <w:sz w:val="22"/>
        </w:rPr>
        <w:t>,</w:t>
      </w:r>
      <w:r w:rsidR="002B2AEF" w:rsidRPr="004F7ADA">
        <w:rPr>
          <w:sz w:val="22"/>
        </w:rPr>
        <w:t xml:space="preserve"> appointed by the Performer.  Following the review, the Deputy Director of DARPA or designee will resolve the issue(s)</w:t>
      </w:r>
      <w:r w:rsidR="00330C89" w:rsidRPr="004F7ADA">
        <w:rPr>
          <w:sz w:val="22"/>
        </w:rPr>
        <w:t xml:space="preserve"> </w:t>
      </w:r>
      <w:r w:rsidR="002B2AEF" w:rsidRPr="004F7ADA">
        <w:rPr>
          <w:sz w:val="22"/>
        </w:rPr>
        <w:t>and notify the Parties in writing.  Such resolution is not subject to further administrative review</w:t>
      </w:r>
      <w:r w:rsidR="00330C89" w:rsidRPr="004F7ADA">
        <w:rPr>
          <w:sz w:val="22"/>
        </w:rPr>
        <w:t xml:space="preserve"> and</w:t>
      </w:r>
      <w:r w:rsidR="002B2AEF" w:rsidRPr="004F7ADA">
        <w:rPr>
          <w:sz w:val="22"/>
        </w:rPr>
        <w:t>,</w:t>
      </w:r>
      <w:r w:rsidR="00330C89" w:rsidRPr="004F7ADA">
        <w:rPr>
          <w:sz w:val="22"/>
        </w:rPr>
        <w:t xml:space="preserve"> </w:t>
      </w:r>
      <w:r w:rsidR="002B2AEF" w:rsidRPr="004F7ADA">
        <w:rPr>
          <w:sz w:val="22"/>
        </w:rPr>
        <w:t>to the extent permitted by law shall be final and binding.</w:t>
      </w:r>
      <w:r w:rsidR="002B2AEF" w:rsidRPr="004F7ADA">
        <w:rPr>
          <w:sz w:val="22"/>
        </w:rPr>
        <w:tab/>
      </w:r>
      <w:r w:rsidRPr="004F7ADA">
        <w:rPr>
          <w:sz w:val="22"/>
          <w:szCs w:val="22"/>
        </w:rPr>
        <w:tab/>
      </w:r>
    </w:p>
    <w:p w14:paraId="25E6D652" w14:textId="77777777" w:rsidR="008B2790" w:rsidRPr="004F7ADA" w:rsidRDefault="008B2790">
      <w:pPr>
        <w:rPr>
          <w:sz w:val="22"/>
          <w:szCs w:val="22"/>
        </w:rPr>
      </w:pPr>
      <w:r w:rsidRPr="004F7ADA">
        <w:rPr>
          <w:sz w:val="22"/>
          <w:szCs w:val="22"/>
        </w:rPr>
        <w:lastRenderedPageBreak/>
        <w:tab/>
      </w:r>
    </w:p>
    <w:p w14:paraId="23B8D80A" w14:textId="77777777" w:rsidR="008B2790" w:rsidRPr="004F7ADA" w:rsidRDefault="008B2790">
      <w:pPr>
        <w:rPr>
          <w:b/>
          <w:sz w:val="22"/>
          <w:szCs w:val="22"/>
        </w:rPr>
      </w:pPr>
      <w:r w:rsidRPr="004F7ADA">
        <w:rPr>
          <w:b/>
          <w:sz w:val="22"/>
          <w:szCs w:val="22"/>
        </w:rPr>
        <w:t>C.</w:t>
      </w:r>
      <w:r w:rsidRPr="004F7ADA">
        <w:rPr>
          <w:b/>
          <w:sz w:val="22"/>
          <w:szCs w:val="22"/>
        </w:rPr>
        <w:tab/>
        <w:t>Limitation of Damages</w:t>
      </w:r>
    </w:p>
    <w:p w14:paraId="0544BFB8" w14:textId="77777777" w:rsidR="008B2790" w:rsidRPr="004F7ADA" w:rsidRDefault="008B2790">
      <w:pPr>
        <w:rPr>
          <w:b/>
          <w:sz w:val="22"/>
          <w:szCs w:val="22"/>
        </w:rPr>
      </w:pPr>
    </w:p>
    <w:p w14:paraId="397B9F48" w14:textId="77777777" w:rsidR="008B2790" w:rsidRPr="004F7ADA" w:rsidRDefault="008B2790">
      <w:pPr>
        <w:rPr>
          <w:sz w:val="22"/>
          <w:szCs w:val="22"/>
        </w:rPr>
      </w:pPr>
      <w:r w:rsidRPr="004F7ADA">
        <w:rPr>
          <w:sz w:val="22"/>
          <w:szCs w:val="22"/>
        </w:rPr>
        <w:t>Claims for damages of any nature whatsoever pursued under this Agreement shall be limited to direct damages only up to the aggregate amount of DARPA funding disbursed as of the time the dispute arises.  In no event shall DARPA be liable for claims for consequential, punitive, special and incidental damages, claims for lost profits, or other indirect damages.</w:t>
      </w:r>
    </w:p>
    <w:p w14:paraId="569A51CA" w14:textId="77777777" w:rsidR="008B2790" w:rsidRPr="004F7ADA" w:rsidRDefault="008B2790">
      <w:pPr>
        <w:rPr>
          <w:sz w:val="22"/>
          <w:szCs w:val="22"/>
        </w:rPr>
      </w:pPr>
    </w:p>
    <w:p w14:paraId="79409AE8" w14:textId="77777777" w:rsidR="008B2790" w:rsidRPr="004F7ADA" w:rsidRDefault="008B2790">
      <w:pPr>
        <w:rPr>
          <w:b/>
          <w:sz w:val="22"/>
          <w:szCs w:val="22"/>
        </w:rPr>
      </w:pPr>
      <w:r w:rsidRPr="004F7ADA">
        <w:rPr>
          <w:b/>
          <w:sz w:val="22"/>
          <w:szCs w:val="22"/>
        </w:rPr>
        <w:t xml:space="preserve">ARTICLE VII:   PATENT RIGHTS </w:t>
      </w:r>
    </w:p>
    <w:p w14:paraId="3E839F08" w14:textId="77777777" w:rsidR="008B2790" w:rsidRPr="004F7ADA" w:rsidRDefault="008B2790">
      <w:pPr>
        <w:rPr>
          <w:b/>
          <w:sz w:val="22"/>
          <w:szCs w:val="22"/>
        </w:rPr>
      </w:pPr>
    </w:p>
    <w:p w14:paraId="5A78CD59" w14:textId="77777777" w:rsidR="00AD5465" w:rsidRPr="004F7ADA" w:rsidRDefault="00AD5465" w:rsidP="00AD5465">
      <w:pPr>
        <w:rPr>
          <w:b/>
          <w:sz w:val="22"/>
          <w:szCs w:val="22"/>
        </w:rPr>
      </w:pPr>
      <w:r w:rsidRPr="004F7ADA">
        <w:rPr>
          <w:b/>
          <w:sz w:val="22"/>
          <w:szCs w:val="22"/>
        </w:rPr>
        <w:t>A.</w:t>
      </w:r>
      <w:r w:rsidRPr="004F7ADA">
        <w:rPr>
          <w:b/>
          <w:sz w:val="22"/>
          <w:szCs w:val="22"/>
        </w:rPr>
        <w:tab/>
        <w:t>Allocation of Principal Rights</w:t>
      </w:r>
    </w:p>
    <w:p w14:paraId="676AA832" w14:textId="77777777" w:rsidR="00AD5465" w:rsidRPr="004F7ADA" w:rsidRDefault="00AD5465" w:rsidP="00AD5465">
      <w:pPr>
        <w:rPr>
          <w:b/>
          <w:sz w:val="22"/>
          <w:szCs w:val="22"/>
        </w:rPr>
      </w:pPr>
    </w:p>
    <w:p w14:paraId="01C37057" w14:textId="6ABF57BF" w:rsidR="00AD5465" w:rsidRPr="004F7ADA" w:rsidRDefault="00AD5465" w:rsidP="00AD5465">
      <w:pPr>
        <w:ind w:firstLine="720"/>
        <w:rPr>
          <w:sz w:val="22"/>
          <w:szCs w:val="22"/>
        </w:rPr>
      </w:pPr>
      <w:r w:rsidRPr="004F7ADA">
        <w:rPr>
          <w:sz w:val="22"/>
          <w:szCs w:val="22"/>
        </w:rPr>
        <w:t xml:space="preserve">1.  </w:t>
      </w:r>
      <w:r w:rsidRPr="004F7ADA">
        <w:rPr>
          <w:sz w:val="22"/>
          <w:szCs w:val="22"/>
        </w:rPr>
        <w:tab/>
        <w:t xml:space="preserve">Unless the Performer shall have notified DARPA, in accordance with </w:t>
      </w:r>
      <w:r w:rsidR="00C20605">
        <w:rPr>
          <w:sz w:val="22"/>
          <w:szCs w:val="22"/>
        </w:rPr>
        <w:t>Subparagraph</w:t>
      </w:r>
      <w:r w:rsidRPr="004F7ADA">
        <w:rPr>
          <w:sz w:val="22"/>
          <w:szCs w:val="22"/>
        </w:rPr>
        <w:t xml:space="preserve"> B.2 below, that the Performer does not intend to retain title, the Performer shall retain the entire right, title, and interes</w:t>
      </w:r>
      <w:r w:rsidR="001C5404" w:rsidRPr="004F7ADA">
        <w:rPr>
          <w:sz w:val="22"/>
          <w:szCs w:val="22"/>
        </w:rPr>
        <w:t>t throughout the world to each Subject I</w:t>
      </w:r>
      <w:r w:rsidRPr="004F7ADA">
        <w:rPr>
          <w:sz w:val="22"/>
          <w:szCs w:val="22"/>
        </w:rPr>
        <w:t xml:space="preserve">nvention consistent with the provisions of this Article.  </w:t>
      </w:r>
    </w:p>
    <w:p w14:paraId="41B97BD8" w14:textId="77777777" w:rsidR="00AD5465" w:rsidRPr="004F7ADA" w:rsidRDefault="00AD5465" w:rsidP="00AD5465">
      <w:pPr>
        <w:ind w:firstLine="720"/>
        <w:rPr>
          <w:sz w:val="22"/>
          <w:szCs w:val="22"/>
        </w:rPr>
      </w:pPr>
    </w:p>
    <w:p w14:paraId="03D0D6D4" w14:textId="77777777" w:rsidR="00AD5465" w:rsidRPr="004F7ADA" w:rsidRDefault="00AD5465" w:rsidP="00AD5465">
      <w:pPr>
        <w:ind w:firstLine="720"/>
        <w:rPr>
          <w:sz w:val="22"/>
          <w:szCs w:val="22"/>
        </w:rPr>
      </w:pPr>
      <w:r w:rsidRPr="004F7ADA">
        <w:rPr>
          <w:sz w:val="22"/>
          <w:szCs w:val="22"/>
        </w:rPr>
        <w:t xml:space="preserve">2.  </w:t>
      </w:r>
      <w:r w:rsidRPr="004F7ADA">
        <w:rPr>
          <w:sz w:val="22"/>
          <w:szCs w:val="22"/>
        </w:rPr>
        <w:tab/>
        <w:t xml:space="preserve">With respect to any </w:t>
      </w:r>
      <w:r w:rsidR="00F441BF" w:rsidRPr="004F7ADA">
        <w:rPr>
          <w:sz w:val="22"/>
          <w:szCs w:val="22"/>
        </w:rPr>
        <w:t>Subject Invention</w:t>
      </w:r>
      <w:r w:rsidRPr="004F7ADA">
        <w:rPr>
          <w:sz w:val="22"/>
          <w:szCs w:val="22"/>
        </w:rPr>
        <w:t xml:space="preserve"> in which the Performer retains title, DARPA shall have a nonexclusive, nontransferable, irrevocable, paid-up license to practice or have practiced on behalf of the United States the </w:t>
      </w:r>
      <w:r w:rsidR="001C5404" w:rsidRPr="004F7ADA">
        <w:rPr>
          <w:sz w:val="22"/>
          <w:szCs w:val="22"/>
        </w:rPr>
        <w:t>Subject I</w:t>
      </w:r>
      <w:r w:rsidRPr="004F7ADA">
        <w:rPr>
          <w:sz w:val="22"/>
          <w:szCs w:val="22"/>
        </w:rPr>
        <w:t>nvention throughout the world.</w:t>
      </w:r>
    </w:p>
    <w:p w14:paraId="7DCE46D3" w14:textId="77777777" w:rsidR="00AD5465" w:rsidRPr="004F7ADA" w:rsidRDefault="00AD5465" w:rsidP="00AD5465">
      <w:pPr>
        <w:rPr>
          <w:sz w:val="22"/>
          <w:szCs w:val="22"/>
        </w:rPr>
      </w:pPr>
    </w:p>
    <w:p w14:paraId="6D7FF540" w14:textId="77777777" w:rsidR="00AD5465" w:rsidRPr="004F7ADA" w:rsidRDefault="00AD5465" w:rsidP="00AD5465">
      <w:pPr>
        <w:rPr>
          <w:b/>
          <w:sz w:val="22"/>
          <w:szCs w:val="22"/>
        </w:rPr>
      </w:pPr>
      <w:r w:rsidRPr="004F7ADA">
        <w:rPr>
          <w:b/>
          <w:sz w:val="22"/>
          <w:szCs w:val="22"/>
        </w:rPr>
        <w:t>B.</w:t>
      </w:r>
      <w:r w:rsidRPr="004F7ADA">
        <w:rPr>
          <w:b/>
          <w:sz w:val="22"/>
          <w:szCs w:val="22"/>
        </w:rPr>
        <w:tab/>
        <w:t>Invention Disclosure, Election of Title, and Filing of Patent Application</w:t>
      </w:r>
    </w:p>
    <w:p w14:paraId="60F087F7" w14:textId="77777777" w:rsidR="00AD5465" w:rsidRPr="004F7ADA" w:rsidRDefault="00AD5465" w:rsidP="00AD5465">
      <w:pPr>
        <w:rPr>
          <w:b/>
          <w:sz w:val="22"/>
          <w:szCs w:val="22"/>
        </w:rPr>
      </w:pPr>
    </w:p>
    <w:p w14:paraId="069D0858" w14:textId="77777777" w:rsidR="00AD5465" w:rsidRPr="004F7ADA" w:rsidRDefault="00AD5465" w:rsidP="00AD5465">
      <w:pPr>
        <w:rPr>
          <w:sz w:val="22"/>
          <w:szCs w:val="22"/>
        </w:rPr>
      </w:pPr>
      <w:r w:rsidRPr="004F7ADA">
        <w:rPr>
          <w:sz w:val="22"/>
          <w:szCs w:val="22"/>
        </w:rPr>
        <w:tab/>
        <w:t>1.</w:t>
      </w:r>
      <w:r w:rsidRPr="004F7ADA">
        <w:rPr>
          <w:sz w:val="22"/>
          <w:szCs w:val="22"/>
        </w:rPr>
        <w:tab/>
        <w:t xml:space="preserve">The Performer shall disclose each </w:t>
      </w:r>
      <w:r w:rsidR="001C5404" w:rsidRPr="004F7ADA">
        <w:rPr>
          <w:sz w:val="22"/>
          <w:szCs w:val="22"/>
        </w:rPr>
        <w:t>S</w:t>
      </w:r>
      <w:r w:rsidRPr="004F7ADA">
        <w:rPr>
          <w:sz w:val="22"/>
          <w:szCs w:val="22"/>
        </w:rPr>
        <w:t xml:space="preserve">ubject </w:t>
      </w:r>
      <w:r w:rsidR="001C5404" w:rsidRPr="004F7ADA">
        <w:rPr>
          <w:sz w:val="22"/>
          <w:szCs w:val="22"/>
        </w:rPr>
        <w:t>I</w:t>
      </w:r>
      <w:r w:rsidRPr="004F7ADA">
        <w:rPr>
          <w:sz w:val="22"/>
          <w:szCs w:val="22"/>
        </w:rPr>
        <w:t>nvention to DARPA within four (4) months after the inventor discloses it in writing to his company personnel responsible for patent matters.  The disclosure to DARPA shall be in the form of a written report and shall identify the Agreement and</w:t>
      </w:r>
      <w:r w:rsidR="001C5404" w:rsidRPr="004F7ADA">
        <w:rPr>
          <w:sz w:val="22"/>
          <w:szCs w:val="22"/>
        </w:rPr>
        <w:t xml:space="preserve"> circumstances under which the I</w:t>
      </w:r>
      <w:r w:rsidRPr="004F7ADA">
        <w:rPr>
          <w:sz w:val="22"/>
          <w:szCs w:val="22"/>
        </w:rPr>
        <w:t>nvention was made and the identity of the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sale, or public use of the invention and wheth</w:t>
      </w:r>
      <w:r w:rsidR="00F441BF" w:rsidRPr="004F7ADA">
        <w:rPr>
          <w:sz w:val="22"/>
          <w:szCs w:val="22"/>
        </w:rPr>
        <w:t>er a manuscript describing the I</w:t>
      </w:r>
      <w:r w:rsidRPr="004F7ADA">
        <w:rPr>
          <w:sz w:val="22"/>
          <w:szCs w:val="22"/>
        </w:rPr>
        <w:t xml:space="preserve">nvention has been submitted and/or accepted for publication at the time of disclosure.  </w:t>
      </w:r>
      <w:r w:rsidRPr="004F7ADA">
        <w:rPr>
          <w:sz w:val="22"/>
          <w:szCs w:val="22"/>
        </w:rPr>
        <w:tab/>
      </w:r>
    </w:p>
    <w:p w14:paraId="5155C3E0" w14:textId="77777777" w:rsidR="00AD5465" w:rsidRPr="004F7ADA" w:rsidRDefault="00AD5465" w:rsidP="00AD5465">
      <w:pPr>
        <w:rPr>
          <w:sz w:val="22"/>
          <w:szCs w:val="22"/>
        </w:rPr>
      </w:pPr>
    </w:p>
    <w:p w14:paraId="62485325" w14:textId="77777777" w:rsidR="00AD5465" w:rsidRPr="004F7ADA" w:rsidRDefault="00AD5465" w:rsidP="00AD5465">
      <w:pPr>
        <w:ind w:firstLine="720"/>
        <w:rPr>
          <w:sz w:val="22"/>
          <w:szCs w:val="22"/>
        </w:rPr>
      </w:pPr>
      <w:r w:rsidRPr="004F7ADA">
        <w:rPr>
          <w:sz w:val="22"/>
          <w:szCs w:val="22"/>
        </w:rPr>
        <w:t>2.</w:t>
      </w:r>
      <w:r w:rsidRPr="004F7ADA">
        <w:rPr>
          <w:sz w:val="22"/>
          <w:szCs w:val="22"/>
        </w:rPr>
        <w:tab/>
        <w:t>If the Performer determines that it does not intend to retain title to any such Invention, the Performer shall notify DARPA, in writing, within eight (8) months of disclosure to DARPA.  However, in any case where publication, sale, or public use has initiated the one-year statutory period wherein valid patent protection can still be obtained in the United States, the period for such notice may be shortened by DARPA to a date that is no more than sixty (60) calendar days prior to the end of the statutory period.</w:t>
      </w:r>
    </w:p>
    <w:p w14:paraId="0BAAAC6E" w14:textId="77777777" w:rsidR="00AD5465" w:rsidRPr="004F7ADA" w:rsidRDefault="00AD5465" w:rsidP="00AD5465">
      <w:pPr>
        <w:rPr>
          <w:sz w:val="22"/>
          <w:szCs w:val="22"/>
        </w:rPr>
      </w:pPr>
    </w:p>
    <w:p w14:paraId="2DA5A059" w14:textId="77777777" w:rsidR="00AD5465" w:rsidRPr="004F7ADA" w:rsidRDefault="00AD5465" w:rsidP="00AD5465">
      <w:pPr>
        <w:rPr>
          <w:sz w:val="22"/>
          <w:szCs w:val="22"/>
        </w:rPr>
      </w:pPr>
      <w:r w:rsidRPr="004F7ADA">
        <w:rPr>
          <w:sz w:val="22"/>
          <w:szCs w:val="22"/>
        </w:rPr>
        <w:tab/>
        <w:t>3.</w:t>
      </w:r>
      <w:r w:rsidRPr="004F7ADA">
        <w:rPr>
          <w:sz w:val="22"/>
          <w:szCs w:val="22"/>
        </w:rPr>
        <w:tab/>
        <w:t xml:space="preserve">The Performer shall file its initial patent application on a </w:t>
      </w:r>
      <w:r w:rsidR="00F441BF" w:rsidRPr="004F7ADA">
        <w:rPr>
          <w:sz w:val="22"/>
          <w:szCs w:val="22"/>
        </w:rPr>
        <w:t xml:space="preserve">Subject Invention </w:t>
      </w:r>
      <w:r w:rsidRPr="004F7ADA">
        <w:rPr>
          <w:sz w:val="22"/>
          <w:szCs w:val="22"/>
        </w:rPr>
        <w:t>to which it elects to retain title within one (1) year after election of title or, if earlier, prior to the end of the statutory period wherein valid patent protection can be obtained in the United States after a publication, or sale, or public use.  The Performer may elect to file patent applications in additional countries</w:t>
      </w:r>
      <w:r w:rsidR="007C77EE" w:rsidRPr="004F7ADA">
        <w:rPr>
          <w:sz w:val="22"/>
          <w:szCs w:val="22"/>
        </w:rPr>
        <w:t>,</w:t>
      </w:r>
      <w:r w:rsidRPr="004F7ADA">
        <w:rPr>
          <w:sz w:val="22"/>
          <w:szCs w:val="22"/>
        </w:rPr>
        <w:t xml:space="preserve"> including the European Patent Office and the Patent Cooperation Treaty</w:t>
      </w:r>
      <w:r w:rsidR="007C77EE" w:rsidRPr="004F7ADA">
        <w:rPr>
          <w:sz w:val="22"/>
          <w:szCs w:val="22"/>
        </w:rPr>
        <w:t>,</w:t>
      </w:r>
      <w:r w:rsidRPr="004F7ADA">
        <w:rPr>
          <w:sz w:val="22"/>
          <w:szCs w:val="22"/>
        </w:rPr>
        <w:t xml:space="preserve"> within either ten (10) months of the corresponding initial patent application or </w:t>
      </w:r>
      <w:r w:rsidR="00232AF7" w:rsidRPr="004F7ADA">
        <w:rPr>
          <w:sz w:val="22"/>
          <w:szCs w:val="22"/>
        </w:rPr>
        <w:t>six (6) months after the date permission is granted by the Commissioner for Patents to file foreign patent applications, where such filing had previously been prohibited by a Secrecy Order.</w:t>
      </w:r>
    </w:p>
    <w:p w14:paraId="46054C80" w14:textId="77777777" w:rsidR="00AD5465" w:rsidRPr="004F7ADA" w:rsidRDefault="00AD5465" w:rsidP="00AD5465">
      <w:pPr>
        <w:rPr>
          <w:sz w:val="22"/>
          <w:szCs w:val="22"/>
        </w:rPr>
      </w:pPr>
    </w:p>
    <w:p w14:paraId="54549FFE" w14:textId="77777777" w:rsidR="00AD5465" w:rsidRPr="004F7ADA" w:rsidRDefault="00AD5465" w:rsidP="00AD5465">
      <w:pPr>
        <w:rPr>
          <w:sz w:val="22"/>
          <w:szCs w:val="22"/>
        </w:rPr>
      </w:pPr>
      <w:r w:rsidRPr="004F7ADA">
        <w:rPr>
          <w:sz w:val="22"/>
          <w:szCs w:val="22"/>
        </w:rPr>
        <w:tab/>
        <w:t xml:space="preserve">4.  </w:t>
      </w:r>
      <w:r w:rsidRPr="004F7ADA">
        <w:rPr>
          <w:sz w:val="22"/>
          <w:szCs w:val="22"/>
        </w:rPr>
        <w:tab/>
        <w:t>The Performer shall notify DARPA of any decisions not to continue the prosecution of a patent application, pay maintenance fees, or defend in a reexamination or opposition proceedings on a patent, in any country, not less than thirty (30) calendar days before the expiration of the response period required by the relevant patent office.</w:t>
      </w:r>
      <w:r w:rsidRPr="004F7ADA">
        <w:rPr>
          <w:sz w:val="22"/>
          <w:szCs w:val="22"/>
        </w:rPr>
        <w:tab/>
      </w:r>
    </w:p>
    <w:p w14:paraId="4D8AB6C7" w14:textId="77777777" w:rsidR="00AD5465" w:rsidRPr="004F7ADA" w:rsidRDefault="00AD5465" w:rsidP="00AD5465">
      <w:pPr>
        <w:ind w:firstLine="720"/>
        <w:rPr>
          <w:sz w:val="22"/>
          <w:szCs w:val="22"/>
        </w:rPr>
      </w:pPr>
    </w:p>
    <w:p w14:paraId="5D92D286" w14:textId="62E50E84" w:rsidR="00AD5465" w:rsidRPr="004F7ADA" w:rsidRDefault="00AD5465" w:rsidP="00AD5465">
      <w:pPr>
        <w:ind w:firstLine="720"/>
        <w:rPr>
          <w:sz w:val="22"/>
          <w:szCs w:val="22"/>
        </w:rPr>
      </w:pPr>
      <w:r w:rsidRPr="004F7ADA">
        <w:rPr>
          <w:sz w:val="22"/>
          <w:szCs w:val="22"/>
        </w:rPr>
        <w:t>5.</w:t>
      </w:r>
      <w:r w:rsidRPr="004F7ADA">
        <w:rPr>
          <w:sz w:val="22"/>
          <w:szCs w:val="22"/>
        </w:rPr>
        <w:tab/>
        <w:t xml:space="preserve">Requests for extension of the time for disclosure election, and filing under </w:t>
      </w:r>
      <w:r w:rsidR="00D73E28" w:rsidRPr="004F7ADA">
        <w:rPr>
          <w:sz w:val="22"/>
          <w:szCs w:val="22"/>
        </w:rPr>
        <w:t xml:space="preserve">this </w:t>
      </w:r>
      <w:r w:rsidRPr="004F7ADA">
        <w:rPr>
          <w:sz w:val="22"/>
          <w:szCs w:val="22"/>
        </w:rPr>
        <w:t>Article, may be granted at DARPA’s discretion after considering the circumstances of the Performer and the overall effect of the extension.</w:t>
      </w:r>
    </w:p>
    <w:p w14:paraId="64A33D89" w14:textId="77777777" w:rsidR="00AD5465" w:rsidRPr="004F7ADA" w:rsidRDefault="00AD5465" w:rsidP="00AD5465">
      <w:pPr>
        <w:rPr>
          <w:sz w:val="22"/>
          <w:szCs w:val="22"/>
        </w:rPr>
      </w:pPr>
    </w:p>
    <w:p w14:paraId="657CAF52" w14:textId="77777777" w:rsidR="00AD5465" w:rsidRPr="004F7ADA" w:rsidRDefault="00AD5465" w:rsidP="00AD5465">
      <w:pPr>
        <w:rPr>
          <w:sz w:val="22"/>
          <w:szCs w:val="22"/>
        </w:rPr>
      </w:pPr>
      <w:r w:rsidRPr="004F7ADA">
        <w:rPr>
          <w:sz w:val="22"/>
          <w:szCs w:val="22"/>
        </w:rPr>
        <w:tab/>
        <w:t xml:space="preserve">6.  </w:t>
      </w:r>
      <w:r w:rsidRPr="004F7ADA">
        <w:rPr>
          <w:sz w:val="22"/>
          <w:szCs w:val="22"/>
        </w:rPr>
        <w:tab/>
        <w:t>The Performer shall subm</w:t>
      </w:r>
      <w:r w:rsidR="007C77EE" w:rsidRPr="004F7ADA">
        <w:rPr>
          <w:sz w:val="22"/>
          <w:szCs w:val="22"/>
        </w:rPr>
        <w:t>it to DARPA annual listings of S</w:t>
      </w:r>
      <w:r w:rsidRPr="004F7ADA">
        <w:rPr>
          <w:sz w:val="22"/>
          <w:szCs w:val="22"/>
        </w:rPr>
        <w:t xml:space="preserve">ubject </w:t>
      </w:r>
      <w:r w:rsidR="007C77EE" w:rsidRPr="004F7ADA">
        <w:rPr>
          <w:sz w:val="22"/>
          <w:szCs w:val="22"/>
        </w:rPr>
        <w:t>I</w:t>
      </w:r>
      <w:r w:rsidRPr="004F7ADA">
        <w:rPr>
          <w:sz w:val="22"/>
          <w:szCs w:val="22"/>
        </w:rPr>
        <w:t xml:space="preserve">nventions.  At the completion of the Agreement, the Performer shall submit a comprehensive listing of all subject inventions identified </w:t>
      </w:r>
      <w:proofErr w:type="gramStart"/>
      <w:r w:rsidRPr="004F7ADA">
        <w:rPr>
          <w:sz w:val="22"/>
          <w:szCs w:val="22"/>
        </w:rPr>
        <w:t>during the course of</w:t>
      </w:r>
      <w:proofErr w:type="gramEnd"/>
      <w:r w:rsidRPr="004F7ADA">
        <w:rPr>
          <w:sz w:val="22"/>
          <w:szCs w:val="22"/>
        </w:rPr>
        <w:t xml:space="preserve"> the Agreement and the current status of each. </w:t>
      </w:r>
    </w:p>
    <w:p w14:paraId="7B5ED4F9" w14:textId="77777777" w:rsidR="00AD5465" w:rsidRPr="004F7ADA" w:rsidRDefault="00AD5465" w:rsidP="00AD5465">
      <w:pPr>
        <w:rPr>
          <w:sz w:val="22"/>
          <w:szCs w:val="22"/>
        </w:rPr>
      </w:pPr>
    </w:p>
    <w:p w14:paraId="001D3BCA" w14:textId="77777777" w:rsidR="00AD5465" w:rsidRPr="004F7ADA" w:rsidRDefault="00AD5465" w:rsidP="00AD5465">
      <w:pPr>
        <w:rPr>
          <w:sz w:val="22"/>
          <w:szCs w:val="22"/>
        </w:rPr>
      </w:pPr>
      <w:r w:rsidRPr="004F7ADA">
        <w:rPr>
          <w:b/>
          <w:sz w:val="22"/>
          <w:szCs w:val="22"/>
        </w:rPr>
        <w:t>C.</w:t>
      </w:r>
      <w:r w:rsidRPr="004F7ADA">
        <w:rPr>
          <w:b/>
          <w:sz w:val="22"/>
          <w:szCs w:val="22"/>
        </w:rPr>
        <w:tab/>
        <w:t>Conditions When the Government May Obtain Title</w:t>
      </w:r>
    </w:p>
    <w:p w14:paraId="7C8B5413" w14:textId="77777777" w:rsidR="00AD5465" w:rsidRPr="004F7ADA" w:rsidRDefault="00AD5465" w:rsidP="00AD5465">
      <w:pPr>
        <w:rPr>
          <w:sz w:val="22"/>
          <w:szCs w:val="22"/>
        </w:rPr>
      </w:pPr>
    </w:p>
    <w:p w14:paraId="082556BE" w14:textId="77777777" w:rsidR="00AD5465" w:rsidRPr="004F7ADA" w:rsidRDefault="00AD5465" w:rsidP="00AD5465">
      <w:pPr>
        <w:rPr>
          <w:sz w:val="22"/>
          <w:szCs w:val="22"/>
        </w:rPr>
      </w:pPr>
      <w:r w:rsidRPr="004F7ADA">
        <w:rPr>
          <w:sz w:val="22"/>
          <w:szCs w:val="22"/>
        </w:rPr>
        <w:t xml:space="preserve">Upon DARPA’s written request, the Performer shall convey title to any </w:t>
      </w:r>
      <w:r w:rsidR="00F441BF" w:rsidRPr="004F7ADA">
        <w:rPr>
          <w:sz w:val="22"/>
          <w:szCs w:val="22"/>
        </w:rPr>
        <w:t xml:space="preserve">Subject Invention </w:t>
      </w:r>
      <w:r w:rsidRPr="004F7ADA">
        <w:rPr>
          <w:sz w:val="22"/>
          <w:szCs w:val="22"/>
        </w:rPr>
        <w:t>to DARPA under any of the following conditions:</w:t>
      </w:r>
    </w:p>
    <w:p w14:paraId="1B7D5FDD" w14:textId="77777777" w:rsidR="00AD5465" w:rsidRPr="004F7ADA" w:rsidRDefault="00AD5465" w:rsidP="00AD5465">
      <w:pPr>
        <w:rPr>
          <w:sz w:val="22"/>
          <w:szCs w:val="22"/>
        </w:rPr>
      </w:pPr>
    </w:p>
    <w:p w14:paraId="33D3548A" w14:textId="265AF011" w:rsidR="00AD5465" w:rsidRPr="004F7ADA" w:rsidRDefault="00AD5465" w:rsidP="00AD5465">
      <w:pPr>
        <w:rPr>
          <w:sz w:val="22"/>
          <w:szCs w:val="22"/>
        </w:rPr>
      </w:pPr>
      <w:r w:rsidRPr="004F7ADA">
        <w:rPr>
          <w:sz w:val="22"/>
          <w:szCs w:val="22"/>
        </w:rPr>
        <w:tab/>
        <w:t>1.</w:t>
      </w:r>
      <w:r w:rsidRPr="004F7ADA">
        <w:rPr>
          <w:sz w:val="22"/>
          <w:szCs w:val="22"/>
        </w:rPr>
        <w:tab/>
        <w:t xml:space="preserve">If the Performer fails to disclose or elects not to retain title to the </w:t>
      </w:r>
      <w:r w:rsidR="00F441BF" w:rsidRPr="004F7ADA">
        <w:rPr>
          <w:sz w:val="22"/>
          <w:szCs w:val="22"/>
        </w:rPr>
        <w:t xml:space="preserve">Subject Invention </w:t>
      </w:r>
      <w:r w:rsidRPr="004F7ADA">
        <w:rPr>
          <w:sz w:val="22"/>
          <w:szCs w:val="22"/>
        </w:rPr>
        <w:t xml:space="preserve">within the times specified in Paragraph B of this Article; however, DARPA may only request title within sixty (60) calendar days after learning of the failure of the Performer to disclose or elect within the specified </w:t>
      </w:r>
      <w:proofErr w:type="gramStart"/>
      <w:r w:rsidRPr="004F7ADA">
        <w:rPr>
          <w:sz w:val="22"/>
          <w:szCs w:val="22"/>
        </w:rPr>
        <w:t>times;</w:t>
      </w:r>
      <w:proofErr w:type="gramEnd"/>
    </w:p>
    <w:p w14:paraId="4D5EEEE6" w14:textId="77777777" w:rsidR="00AD5465" w:rsidRPr="004F7ADA" w:rsidRDefault="00AD5465" w:rsidP="00AD5465">
      <w:pPr>
        <w:rPr>
          <w:sz w:val="22"/>
          <w:szCs w:val="22"/>
        </w:rPr>
      </w:pPr>
    </w:p>
    <w:p w14:paraId="4DFFD34F" w14:textId="77777777" w:rsidR="00AD5465" w:rsidRPr="004F7ADA" w:rsidRDefault="00AD5465" w:rsidP="00AD5465">
      <w:pPr>
        <w:rPr>
          <w:sz w:val="22"/>
          <w:szCs w:val="22"/>
        </w:rPr>
      </w:pPr>
      <w:r w:rsidRPr="004F7ADA">
        <w:rPr>
          <w:sz w:val="22"/>
          <w:szCs w:val="22"/>
        </w:rPr>
        <w:tab/>
        <w:t>2.</w:t>
      </w:r>
      <w:r w:rsidRPr="004F7ADA">
        <w:rPr>
          <w:sz w:val="22"/>
          <w:szCs w:val="22"/>
        </w:rPr>
        <w:tab/>
        <w:t xml:space="preserve">In those countries in which the Performer fails to file patent applications within the times specified in </w:t>
      </w:r>
      <w:r w:rsidR="007C77EE" w:rsidRPr="004F7ADA">
        <w:rPr>
          <w:sz w:val="22"/>
          <w:szCs w:val="22"/>
        </w:rPr>
        <w:t>P</w:t>
      </w:r>
      <w:r w:rsidRPr="004F7ADA">
        <w:rPr>
          <w:sz w:val="22"/>
          <w:szCs w:val="22"/>
        </w:rPr>
        <w:t xml:space="preserve">aragraph B of this Article; however, if the Performer has filed a patent application in a country after the times specified in </w:t>
      </w:r>
      <w:r w:rsidR="007C77EE" w:rsidRPr="004F7ADA">
        <w:rPr>
          <w:sz w:val="22"/>
          <w:szCs w:val="22"/>
        </w:rPr>
        <w:t>P</w:t>
      </w:r>
      <w:r w:rsidRPr="004F7ADA">
        <w:rPr>
          <w:sz w:val="22"/>
          <w:szCs w:val="22"/>
        </w:rPr>
        <w:t>aragraph B of this Article, but prior to its receipt of the written request by DARPA, the Performer shall continue to retain title in that country; or</w:t>
      </w:r>
    </w:p>
    <w:p w14:paraId="6A5A4ACC" w14:textId="77777777" w:rsidR="00AD5465" w:rsidRPr="004F7ADA" w:rsidRDefault="00AD5465" w:rsidP="00AD5465">
      <w:pPr>
        <w:rPr>
          <w:sz w:val="22"/>
          <w:szCs w:val="22"/>
        </w:rPr>
      </w:pPr>
    </w:p>
    <w:p w14:paraId="24F470CB" w14:textId="77777777" w:rsidR="00AD5465" w:rsidRPr="004F7ADA" w:rsidRDefault="00AD5465" w:rsidP="00AD5465">
      <w:pPr>
        <w:rPr>
          <w:sz w:val="22"/>
          <w:szCs w:val="22"/>
        </w:rPr>
      </w:pPr>
      <w:r w:rsidRPr="004F7ADA">
        <w:rPr>
          <w:sz w:val="22"/>
          <w:szCs w:val="22"/>
        </w:rPr>
        <w:tab/>
        <w:t>3.</w:t>
      </w:r>
      <w:r w:rsidRPr="004F7ADA">
        <w:rPr>
          <w:sz w:val="22"/>
          <w:szCs w:val="22"/>
        </w:rPr>
        <w:tab/>
        <w:t xml:space="preserve">In any country in which the Performer decides not to continue the prosecution of any application for, to pay the maintenance fees on, or defend in reexamination or opposition proceedings on, a patent on a </w:t>
      </w:r>
      <w:r w:rsidR="007C77EE" w:rsidRPr="004F7ADA">
        <w:rPr>
          <w:sz w:val="22"/>
          <w:szCs w:val="22"/>
        </w:rPr>
        <w:t>S</w:t>
      </w:r>
      <w:r w:rsidRPr="004F7ADA">
        <w:rPr>
          <w:sz w:val="22"/>
          <w:szCs w:val="22"/>
        </w:rPr>
        <w:t xml:space="preserve">ubject </w:t>
      </w:r>
      <w:r w:rsidR="007C77EE" w:rsidRPr="004F7ADA">
        <w:rPr>
          <w:sz w:val="22"/>
          <w:szCs w:val="22"/>
        </w:rPr>
        <w:t>I</w:t>
      </w:r>
      <w:r w:rsidRPr="004F7ADA">
        <w:rPr>
          <w:sz w:val="22"/>
          <w:szCs w:val="22"/>
        </w:rPr>
        <w:t>nvention.</w:t>
      </w:r>
    </w:p>
    <w:p w14:paraId="5097D8D0" w14:textId="77777777" w:rsidR="00AD5465" w:rsidRPr="004F7ADA" w:rsidRDefault="00AD5465" w:rsidP="00AD5465">
      <w:pPr>
        <w:rPr>
          <w:sz w:val="22"/>
          <w:szCs w:val="22"/>
        </w:rPr>
      </w:pPr>
    </w:p>
    <w:p w14:paraId="6C657ED3" w14:textId="77777777" w:rsidR="00AD5465" w:rsidRPr="004F7ADA" w:rsidRDefault="00AD5465" w:rsidP="00AD5465">
      <w:pPr>
        <w:rPr>
          <w:b/>
          <w:sz w:val="22"/>
          <w:szCs w:val="22"/>
        </w:rPr>
      </w:pPr>
      <w:r w:rsidRPr="004F7ADA">
        <w:rPr>
          <w:b/>
          <w:sz w:val="22"/>
          <w:szCs w:val="22"/>
        </w:rPr>
        <w:t>D.</w:t>
      </w:r>
      <w:r w:rsidRPr="004F7ADA">
        <w:rPr>
          <w:b/>
          <w:sz w:val="22"/>
          <w:szCs w:val="22"/>
        </w:rPr>
        <w:tab/>
        <w:t>Minimum Rights to the Performer and Protection of the Performer’s Right to File</w:t>
      </w:r>
    </w:p>
    <w:p w14:paraId="0CBF47A3" w14:textId="77777777" w:rsidR="00AD5465" w:rsidRPr="004F7ADA" w:rsidRDefault="00AD5465" w:rsidP="00AD5465">
      <w:pPr>
        <w:rPr>
          <w:b/>
          <w:sz w:val="22"/>
          <w:szCs w:val="22"/>
        </w:rPr>
      </w:pPr>
    </w:p>
    <w:p w14:paraId="212BE9BF" w14:textId="77777777" w:rsidR="00AD5465" w:rsidRPr="004F7ADA" w:rsidRDefault="00AD5465" w:rsidP="00AD5465">
      <w:pPr>
        <w:rPr>
          <w:sz w:val="22"/>
          <w:szCs w:val="22"/>
        </w:rPr>
      </w:pPr>
      <w:r w:rsidRPr="004F7ADA">
        <w:rPr>
          <w:sz w:val="22"/>
          <w:szCs w:val="22"/>
        </w:rPr>
        <w:tab/>
        <w:t xml:space="preserve">1. </w:t>
      </w:r>
      <w:r w:rsidRPr="004F7ADA">
        <w:rPr>
          <w:sz w:val="22"/>
          <w:szCs w:val="22"/>
        </w:rPr>
        <w:tab/>
        <w:t xml:space="preserve">The Performer shall retain a nonexclusive, royalty-free license throughout the world in each subject invention to which the Government obtains title, except if the Performer fails to disclose the </w:t>
      </w:r>
      <w:r w:rsidR="00F441BF" w:rsidRPr="004F7ADA">
        <w:rPr>
          <w:sz w:val="22"/>
          <w:szCs w:val="22"/>
        </w:rPr>
        <w:t xml:space="preserve">Subject Invention </w:t>
      </w:r>
      <w:r w:rsidRPr="004F7ADA">
        <w:rPr>
          <w:sz w:val="22"/>
          <w:szCs w:val="22"/>
        </w:rPr>
        <w:t xml:space="preserve">within the times specified in </w:t>
      </w:r>
      <w:r w:rsidR="007C77EE" w:rsidRPr="004F7ADA">
        <w:rPr>
          <w:sz w:val="22"/>
          <w:szCs w:val="22"/>
        </w:rPr>
        <w:t>P</w:t>
      </w:r>
      <w:r w:rsidRPr="004F7ADA">
        <w:rPr>
          <w:sz w:val="22"/>
          <w:szCs w:val="22"/>
        </w:rPr>
        <w:t xml:space="preserve">aragraph B of this Article.  The Performer’s license extends to its domestic subsidiaries and affiliates, </w:t>
      </w:r>
      <w:r w:rsidR="007C77EE" w:rsidRPr="004F7ADA">
        <w:rPr>
          <w:sz w:val="22"/>
          <w:szCs w:val="22"/>
        </w:rPr>
        <w:t xml:space="preserve">including Canada, </w:t>
      </w:r>
      <w:r w:rsidRPr="004F7ADA">
        <w:rPr>
          <w:sz w:val="22"/>
          <w:szCs w:val="22"/>
        </w:rPr>
        <w:t xml:space="preserve">if any, and includes the right to grant licenses of the same scope to the extent that the Performer was legally obligated to do so at the time the Agreement was awarded.  The license is transferable only with the approval of DARPA, except when transferred to the successor of that part of the business to which the </w:t>
      </w:r>
      <w:r w:rsidR="00F441BF" w:rsidRPr="004F7ADA">
        <w:rPr>
          <w:sz w:val="22"/>
          <w:szCs w:val="22"/>
        </w:rPr>
        <w:t xml:space="preserve">Subject Invention </w:t>
      </w:r>
      <w:r w:rsidRPr="004F7ADA">
        <w:rPr>
          <w:sz w:val="22"/>
          <w:szCs w:val="22"/>
        </w:rPr>
        <w:t>pertains.  DARPA approval for license transfer shall not be unreasonably withheld.</w:t>
      </w:r>
    </w:p>
    <w:p w14:paraId="2CB2FA56" w14:textId="77777777" w:rsidR="00AD5465" w:rsidRPr="004F7ADA" w:rsidRDefault="00AD5465" w:rsidP="00AD5465">
      <w:pPr>
        <w:rPr>
          <w:sz w:val="22"/>
          <w:szCs w:val="22"/>
        </w:rPr>
      </w:pPr>
    </w:p>
    <w:p w14:paraId="693A86B0" w14:textId="77777777" w:rsidR="00AD5465" w:rsidRPr="004F7ADA" w:rsidRDefault="00AD5465" w:rsidP="00AD5465">
      <w:pPr>
        <w:rPr>
          <w:sz w:val="22"/>
          <w:szCs w:val="22"/>
        </w:rPr>
      </w:pPr>
      <w:r w:rsidRPr="004F7ADA">
        <w:rPr>
          <w:sz w:val="22"/>
          <w:szCs w:val="22"/>
        </w:rPr>
        <w:tab/>
        <w:t xml:space="preserve">2.  </w:t>
      </w:r>
      <w:r w:rsidRPr="004F7ADA">
        <w:rPr>
          <w:sz w:val="22"/>
          <w:szCs w:val="22"/>
        </w:rPr>
        <w:tab/>
        <w:t>The Performer’s domestic license may be revoked or modified by DARPA to the extent necessary to achieve expeditious practical application of the Subject Invention pursuant to an application for an exclusive license submitted consistent with appropriate provisions at 37 C</w:t>
      </w:r>
      <w:r w:rsidR="007C77EE" w:rsidRPr="004F7ADA">
        <w:rPr>
          <w:sz w:val="22"/>
          <w:szCs w:val="22"/>
        </w:rPr>
        <w:t>.</w:t>
      </w:r>
      <w:r w:rsidRPr="004F7ADA">
        <w:rPr>
          <w:sz w:val="22"/>
          <w:szCs w:val="22"/>
        </w:rPr>
        <w:t>F</w:t>
      </w:r>
      <w:r w:rsidR="007C77EE" w:rsidRPr="004F7ADA">
        <w:rPr>
          <w:sz w:val="22"/>
          <w:szCs w:val="22"/>
        </w:rPr>
        <w:t>.</w:t>
      </w:r>
      <w:r w:rsidRPr="004F7ADA">
        <w:rPr>
          <w:sz w:val="22"/>
          <w:szCs w:val="22"/>
        </w:rPr>
        <w:t>R</w:t>
      </w:r>
      <w:r w:rsidR="007C77EE" w:rsidRPr="004F7ADA">
        <w:rPr>
          <w:sz w:val="22"/>
          <w:szCs w:val="22"/>
        </w:rPr>
        <w:t>.</w:t>
      </w:r>
      <w:r w:rsidRPr="004F7ADA">
        <w:rPr>
          <w:sz w:val="22"/>
          <w:szCs w:val="22"/>
        </w:rPr>
        <w:t xml:space="preserve"> Part 404. This license shall not be revoked in that field of use or the geographical areas in which the Performer has achieved practical application and continues to make the benefits of the </w:t>
      </w:r>
      <w:r w:rsidR="00F441BF" w:rsidRPr="004F7ADA">
        <w:rPr>
          <w:sz w:val="22"/>
          <w:szCs w:val="22"/>
        </w:rPr>
        <w:t xml:space="preserve">Subject Invention </w:t>
      </w:r>
      <w:r w:rsidRPr="004F7ADA">
        <w:rPr>
          <w:sz w:val="22"/>
          <w:szCs w:val="22"/>
        </w:rPr>
        <w:t>reasonably accessible to the public.  The license in any foreign country may be revoked or modified at the discretion of DARPA to the extent the Performer, its licensees, or the subsidiaries or affiliates have failed to achieve practical application in that foreign country.</w:t>
      </w:r>
    </w:p>
    <w:p w14:paraId="054DF8CA" w14:textId="77777777" w:rsidR="00AD5465" w:rsidRPr="004F7ADA" w:rsidRDefault="00AD5465" w:rsidP="00AD5465">
      <w:pPr>
        <w:rPr>
          <w:sz w:val="22"/>
          <w:szCs w:val="22"/>
        </w:rPr>
      </w:pPr>
    </w:p>
    <w:p w14:paraId="1B4E119C" w14:textId="77777777" w:rsidR="00AD5465" w:rsidRPr="004F7ADA" w:rsidRDefault="00AD5465" w:rsidP="00AD5465">
      <w:pPr>
        <w:rPr>
          <w:sz w:val="22"/>
          <w:szCs w:val="22"/>
        </w:rPr>
      </w:pPr>
      <w:r w:rsidRPr="004F7ADA">
        <w:rPr>
          <w:sz w:val="22"/>
          <w:szCs w:val="22"/>
        </w:rPr>
        <w:tab/>
        <w:t>3.</w:t>
      </w:r>
      <w:r w:rsidRPr="004F7ADA">
        <w:rPr>
          <w:sz w:val="22"/>
          <w:szCs w:val="22"/>
        </w:rPr>
        <w:tab/>
        <w:t xml:space="preserve">Before revocation or modification of the license, DARPA shall furnish the Performer a written notice of its intention to revoke or modify the license, and the Performer shall be allowed thirty </w:t>
      </w:r>
      <w:r w:rsidRPr="004F7ADA">
        <w:rPr>
          <w:sz w:val="22"/>
          <w:szCs w:val="22"/>
        </w:rPr>
        <w:lastRenderedPageBreak/>
        <w:t>(30) calendar days (or such other time as may be authorized for good cause shown) after the notice to show cause why the license should not be revoked or modified.</w:t>
      </w:r>
    </w:p>
    <w:p w14:paraId="1D06584E" w14:textId="77777777" w:rsidR="00AD5465" w:rsidRPr="004F7ADA" w:rsidRDefault="00AD5465" w:rsidP="00AD5465">
      <w:pPr>
        <w:rPr>
          <w:sz w:val="22"/>
          <w:szCs w:val="22"/>
        </w:rPr>
      </w:pPr>
    </w:p>
    <w:p w14:paraId="17765885" w14:textId="77777777" w:rsidR="00AD5465" w:rsidRPr="004F7ADA" w:rsidRDefault="00AD5465" w:rsidP="00AD5465">
      <w:pPr>
        <w:rPr>
          <w:b/>
          <w:sz w:val="22"/>
          <w:szCs w:val="22"/>
        </w:rPr>
      </w:pPr>
      <w:r w:rsidRPr="004F7ADA">
        <w:rPr>
          <w:b/>
          <w:sz w:val="22"/>
          <w:szCs w:val="22"/>
        </w:rPr>
        <w:t>E.</w:t>
      </w:r>
      <w:r w:rsidRPr="004F7ADA">
        <w:rPr>
          <w:b/>
          <w:sz w:val="22"/>
          <w:szCs w:val="22"/>
        </w:rPr>
        <w:tab/>
        <w:t>Action to Protect the Government’s Interest</w:t>
      </w:r>
    </w:p>
    <w:p w14:paraId="322E91ED" w14:textId="77777777" w:rsidR="00AD5465" w:rsidRPr="004F7ADA" w:rsidRDefault="00AD5465" w:rsidP="00AD5465">
      <w:pPr>
        <w:rPr>
          <w:b/>
          <w:sz w:val="22"/>
          <w:szCs w:val="22"/>
        </w:rPr>
      </w:pPr>
    </w:p>
    <w:p w14:paraId="3FA0FFFF" w14:textId="77777777" w:rsidR="00AD5465" w:rsidRPr="004F7ADA" w:rsidRDefault="00AD5465" w:rsidP="00AD5465">
      <w:pPr>
        <w:rPr>
          <w:sz w:val="22"/>
          <w:szCs w:val="22"/>
        </w:rPr>
      </w:pPr>
      <w:r w:rsidRPr="004F7ADA">
        <w:rPr>
          <w:sz w:val="22"/>
          <w:szCs w:val="22"/>
        </w:rPr>
        <w:tab/>
        <w:t>1.</w:t>
      </w:r>
      <w:r w:rsidRPr="004F7ADA">
        <w:rPr>
          <w:sz w:val="22"/>
          <w:szCs w:val="22"/>
        </w:rPr>
        <w:tab/>
        <w:t xml:space="preserve">The Performer agrees to execute or to have executed and promptly deliver to DARPA all instruments necessary to (i) establish or confirm the rights the Government has throughout the world in those </w:t>
      </w:r>
      <w:r w:rsidR="00F441BF" w:rsidRPr="004F7ADA">
        <w:rPr>
          <w:sz w:val="22"/>
          <w:szCs w:val="22"/>
        </w:rPr>
        <w:t>Subject Invention</w:t>
      </w:r>
      <w:r w:rsidRPr="004F7ADA">
        <w:rPr>
          <w:sz w:val="22"/>
          <w:szCs w:val="22"/>
        </w:rPr>
        <w:t>s to which the Performer elects to retain title, and (ii) convey title</w:t>
      </w:r>
      <w:r w:rsidR="00F441BF" w:rsidRPr="004F7ADA">
        <w:rPr>
          <w:sz w:val="22"/>
          <w:szCs w:val="22"/>
        </w:rPr>
        <w:t xml:space="preserve"> to DARPA when requested under P</w:t>
      </w:r>
      <w:r w:rsidRPr="004F7ADA">
        <w:rPr>
          <w:sz w:val="22"/>
          <w:szCs w:val="22"/>
        </w:rPr>
        <w:t>aragraph C of this Article and to enable the Government to obtain patent protectio</w:t>
      </w:r>
      <w:r w:rsidR="007C77EE" w:rsidRPr="004F7ADA">
        <w:rPr>
          <w:sz w:val="22"/>
          <w:szCs w:val="22"/>
        </w:rPr>
        <w:t>n throughout the world in that S</w:t>
      </w:r>
      <w:r w:rsidRPr="004F7ADA">
        <w:rPr>
          <w:sz w:val="22"/>
          <w:szCs w:val="22"/>
        </w:rPr>
        <w:t xml:space="preserve">ubject </w:t>
      </w:r>
      <w:r w:rsidR="007C77EE" w:rsidRPr="004F7ADA">
        <w:rPr>
          <w:sz w:val="22"/>
          <w:szCs w:val="22"/>
        </w:rPr>
        <w:t>I</w:t>
      </w:r>
      <w:r w:rsidRPr="004F7ADA">
        <w:rPr>
          <w:sz w:val="22"/>
          <w:szCs w:val="22"/>
        </w:rPr>
        <w:t>nvention.</w:t>
      </w:r>
    </w:p>
    <w:p w14:paraId="1E89BDBE" w14:textId="77777777" w:rsidR="00AD5465" w:rsidRPr="004F7ADA" w:rsidRDefault="00AD5465" w:rsidP="00AD5465">
      <w:pPr>
        <w:rPr>
          <w:sz w:val="22"/>
          <w:szCs w:val="22"/>
        </w:rPr>
      </w:pPr>
    </w:p>
    <w:p w14:paraId="2540EF47" w14:textId="77777777" w:rsidR="00AD5465" w:rsidRPr="004F7ADA" w:rsidRDefault="00AD5465" w:rsidP="00AD5465">
      <w:pPr>
        <w:rPr>
          <w:sz w:val="22"/>
          <w:szCs w:val="22"/>
        </w:rPr>
      </w:pPr>
      <w:r w:rsidRPr="004F7ADA">
        <w:rPr>
          <w:sz w:val="22"/>
          <w:szCs w:val="22"/>
        </w:rPr>
        <w:tab/>
        <w:t>2.</w:t>
      </w:r>
      <w:r w:rsidRPr="004F7ADA">
        <w:rPr>
          <w:sz w:val="22"/>
          <w:szCs w:val="22"/>
        </w:rPr>
        <w:tab/>
        <w:t xml:space="preserve">The Performer agrees to require by written agreement with its employees, other than clerical and non-technical employees, to disclose promptly in writing to personnel identified as responsible for the administration of patent matters and in a format suggested by the Performer each </w:t>
      </w:r>
      <w:r w:rsidR="00F441BF" w:rsidRPr="004F7ADA">
        <w:rPr>
          <w:sz w:val="22"/>
          <w:szCs w:val="22"/>
        </w:rPr>
        <w:t xml:space="preserve">Subject Invention </w:t>
      </w:r>
      <w:r w:rsidRPr="004F7ADA">
        <w:rPr>
          <w:sz w:val="22"/>
          <w:szCs w:val="22"/>
        </w:rPr>
        <w:t>made under this Agreement in order that the Performer can comply wit</w:t>
      </w:r>
      <w:r w:rsidR="007C77EE" w:rsidRPr="004F7ADA">
        <w:rPr>
          <w:sz w:val="22"/>
          <w:szCs w:val="22"/>
        </w:rPr>
        <w:t>h the disclosure provisions of P</w:t>
      </w:r>
      <w:r w:rsidRPr="004F7ADA">
        <w:rPr>
          <w:sz w:val="22"/>
          <w:szCs w:val="22"/>
        </w:rPr>
        <w:t>aragraph B of this Article.  The Performer shall instruct employees, through employee agreements or other suitable educational programs, on the importance of reporting inventions in sufficient time to permit the filing of patent applications prior to U</w:t>
      </w:r>
      <w:r w:rsidR="007C77EE" w:rsidRPr="004F7ADA">
        <w:rPr>
          <w:sz w:val="22"/>
          <w:szCs w:val="22"/>
        </w:rPr>
        <w:t>nited States</w:t>
      </w:r>
      <w:r w:rsidRPr="004F7ADA">
        <w:rPr>
          <w:sz w:val="22"/>
          <w:szCs w:val="22"/>
        </w:rPr>
        <w:t xml:space="preserve"> or foreign statutory bars.</w:t>
      </w:r>
    </w:p>
    <w:p w14:paraId="472834AF" w14:textId="77777777" w:rsidR="00AD5465" w:rsidRPr="004F7ADA" w:rsidRDefault="00AD5465" w:rsidP="00AD5465">
      <w:pPr>
        <w:rPr>
          <w:sz w:val="22"/>
          <w:szCs w:val="22"/>
        </w:rPr>
      </w:pPr>
      <w:r w:rsidRPr="004F7ADA">
        <w:rPr>
          <w:sz w:val="22"/>
          <w:szCs w:val="22"/>
        </w:rPr>
        <w:tab/>
      </w:r>
      <w:r w:rsidRPr="004F7ADA">
        <w:rPr>
          <w:sz w:val="22"/>
          <w:szCs w:val="22"/>
        </w:rPr>
        <w:tab/>
      </w:r>
    </w:p>
    <w:p w14:paraId="6C79F8C2" w14:textId="77777777" w:rsidR="007C77EE" w:rsidRPr="004F7ADA" w:rsidRDefault="00AD5465" w:rsidP="00AD5465">
      <w:pPr>
        <w:rPr>
          <w:sz w:val="22"/>
          <w:szCs w:val="22"/>
        </w:rPr>
      </w:pPr>
      <w:r w:rsidRPr="004F7ADA">
        <w:rPr>
          <w:sz w:val="22"/>
          <w:szCs w:val="22"/>
        </w:rPr>
        <w:tab/>
        <w:t>3.</w:t>
      </w:r>
      <w:r w:rsidRPr="004F7ADA">
        <w:rPr>
          <w:sz w:val="22"/>
          <w:szCs w:val="22"/>
        </w:rPr>
        <w:tab/>
        <w:t xml:space="preserve">The Performer shall include, within the specification of any United States patent application and any patent issuing thereon covering a subject invention, the following statement:  </w:t>
      </w:r>
    </w:p>
    <w:p w14:paraId="1E492CDB" w14:textId="77777777" w:rsidR="007C77EE" w:rsidRPr="004F7ADA" w:rsidRDefault="007C77EE" w:rsidP="00AD5465">
      <w:pPr>
        <w:rPr>
          <w:sz w:val="22"/>
          <w:szCs w:val="22"/>
        </w:rPr>
      </w:pPr>
    </w:p>
    <w:p w14:paraId="784A8321" w14:textId="086AD9E3" w:rsidR="00AD5465" w:rsidRPr="004F7ADA" w:rsidRDefault="00AD5465" w:rsidP="007C77EE">
      <w:pPr>
        <w:tabs>
          <w:tab w:val="left" w:pos="7920"/>
        </w:tabs>
        <w:ind w:left="1440" w:right="1440"/>
        <w:jc w:val="both"/>
        <w:rPr>
          <w:sz w:val="22"/>
          <w:szCs w:val="22"/>
        </w:rPr>
      </w:pPr>
      <w:r w:rsidRPr="004F7ADA">
        <w:rPr>
          <w:sz w:val="22"/>
          <w:szCs w:val="22"/>
        </w:rPr>
        <w:t xml:space="preserve">This invention was made with Government support under Agreement No. </w:t>
      </w:r>
      <w:r w:rsidRPr="004F7ADA">
        <w:rPr>
          <w:color w:val="00B0F0"/>
          <w:sz w:val="22"/>
          <w:szCs w:val="22"/>
        </w:rPr>
        <w:t>HR0011-XX-9-XXXX</w:t>
      </w:r>
      <w:r w:rsidRPr="004F7ADA">
        <w:rPr>
          <w:sz w:val="22"/>
          <w:szCs w:val="22"/>
        </w:rPr>
        <w:t>, awarded by DARPA. The Government has certain rights in the invention.</w:t>
      </w:r>
    </w:p>
    <w:p w14:paraId="5D958452" w14:textId="77777777" w:rsidR="00AD5465" w:rsidRPr="004F7ADA" w:rsidRDefault="00AD5465" w:rsidP="00AD5465">
      <w:pPr>
        <w:rPr>
          <w:sz w:val="22"/>
          <w:szCs w:val="22"/>
        </w:rPr>
      </w:pPr>
    </w:p>
    <w:p w14:paraId="4C021707" w14:textId="77777777" w:rsidR="00AD5465" w:rsidRPr="004F7ADA" w:rsidRDefault="00AD5465" w:rsidP="00AD5465">
      <w:pPr>
        <w:rPr>
          <w:sz w:val="22"/>
          <w:szCs w:val="22"/>
        </w:rPr>
      </w:pPr>
      <w:r w:rsidRPr="004F7ADA">
        <w:rPr>
          <w:b/>
          <w:sz w:val="22"/>
          <w:szCs w:val="22"/>
        </w:rPr>
        <w:t>F.</w:t>
      </w:r>
      <w:r w:rsidRPr="004F7ADA">
        <w:rPr>
          <w:b/>
          <w:sz w:val="22"/>
          <w:szCs w:val="22"/>
        </w:rPr>
        <w:tab/>
        <w:t>Lower Tier Agreements</w:t>
      </w:r>
    </w:p>
    <w:p w14:paraId="073A4E33" w14:textId="77777777" w:rsidR="00AD5465" w:rsidRPr="004F7ADA" w:rsidRDefault="00AD5465" w:rsidP="00AD5465">
      <w:pPr>
        <w:rPr>
          <w:sz w:val="22"/>
          <w:szCs w:val="22"/>
        </w:rPr>
      </w:pPr>
    </w:p>
    <w:p w14:paraId="62D6A828" w14:textId="77777777" w:rsidR="00AD5465" w:rsidRPr="004F7ADA" w:rsidRDefault="00AD5465" w:rsidP="00AD5465">
      <w:pPr>
        <w:rPr>
          <w:sz w:val="22"/>
          <w:szCs w:val="22"/>
        </w:rPr>
      </w:pPr>
      <w:r w:rsidRPr="004F7ADA">
        <w:rPr>
          <w:sz w:val="22"/>
          <w:szCs w:val="22"/>
        </w:rPr>
        <w:t>The Performer shall include this Article, suitably modified, in all subcontracts or lower tier agreements, regardless of tier, for experimental, developmental, or research work.</w:t>
      </w:r>
    </w:p>
    <w:p w14:paraId="5FFDF81F" w14:textId="77777777" w:rsidR="00AD5465" w:rsidRPr="004F7ADA" w:rsidRDefault="00AD5465" w:rsidP="00AD5465">
      <w:pPr>
        <w:rPr>
          <w:sz w:val="22"/>
          <w:szCs w:val="22"/>
        </w:rPr>
      </w:pPr>
    </w:p>
    <w:p w14:paraId="2D24A530" w14:textId="77777777" w:rsidR="00AD5465" w:rsidRPr="004F7ADA" w:rsidRDefault="00AD5465" w:rsidP="00AD5465">
      <w:pPr>
        <w:rPr>
          <w:b/>
          <w:sz w:val="22"/>
          <w:szCs w:val="22"/>
        </w:rPr>
      </w:pPr>
      <w:r w:rsidRPr="004F7ADA">
        <w:rPr>
          <w:b/>
          <w:sz w:val="22"/>
          <w:szCs w:val="22"/>
        </w:rPr>
        <w:t>G.</w:t>
      </w:r>
      <w:r w:rsidRPr="004F7ADA">
        <w:rPr>
          <w:b/>
          <w:sz w:val="22"/>
          <w:szCs w:val="22"/>
        </w:rPr>
        <w:tab/>
        <w:t>Reporting on Utilization of Subject Inventions</w:t>
      </w:r>
    </w:p>
    <w:p w14:paraId="71E1F9CD" w14:textId="77777777" w:rsidR="00AD5465" w:rsidRPr="004F7ADA" w:rsidRDefault="00AD5465" w:rsidP="00AD5465">
      <w:pPr>
        <w:rPr>
          <w:b/>
          <w:sz w:val="22"/>
          <w:szCs w:val="22"/>
        </w:rPr>
      </w:pPr>
    </w:p>
    <w:p w14:paraId="053925BD" w14:textId="06359D94" w:rsidR="00AD5465" w:rsidRPr="004F7ADA" w:rsidRDefault="00AD5465" w:rsidP="00C65B42">
      <w:pPr>
        <w:pStyle w:val="ListParagraph"/>
        <w:numPr>
          <w:ilvl w:val="0"/>
          <w:numId w:val="44"/>
        </w:numPr>
        <w:ind w:left="0" w:firstLine="720"/>
        <w:rPr>
          <w:sz w:val="22"/>
          <w:szCs w:val="22"/>
        </w:rPr>
      </w:pPr>
      <w:r w:rsidRPr="004F7ADA">
        <w:rPr>
          <w:sz w:val="22"/>
          <w:szCs w:val="22"/>
        </w:rPr>
        <w:t xml:space="preserve">The Performer agrees to submit, during the term of the Agreement, an annual report on the utilization of a </w:t>
      </w:r>
      <w:r w:rsidR="007C77EE" w:rsidRPr="004F7ADA">
        <w:rPr>
          <w:sz w:val="22"/>
          <w:szCs w:val="22"/>
        </w:rPr>
        <w:t>S</w:t>
      </w:r>
      <w:r w:rsidRPr="004F7ADA">
        <w:rPr>
          <w:sz w:val="22"/>
          <w:szCs w:val="22"/>
        </w:rPr>
        <w:t xml:space="preserve">ubject </w:t>
      </w:r>
      <w:r w:rsidR="007C77EE" w:rsidRPr="004F7ADA">
        <w:rPr>
          <w:sz w:val="22"/>
          <w:szCs w:val="22"/>
        </w:rPr>
        <w:t>I</w:t>
      </w:r>
      <w:r w:rsidRPr="004F7ADA">
        <w:rPr>
          <w:sz w:val="22"/>
          <w:szCs w:val="22"/>
        </w:rPr>
        <w:t>nvention or on efforts at obtaining such utilization that are being made by the Performer or its licensees or assignees.  Such reports shall include information regarding the status of development, date of first commercial sale or use, gross royalties received by the Performer, and such other data and information as the agency may reasonably specify.  The Performer also agrees to provide additional reports as may be requested by DARPA in connection with any march-in proceedings undertaken by DARPA in accordance with Paragraph I of this Article.  DARPA agrees it shall not disclose such information to persons outside the Government without permission of the Performer, unless required by law.</w:t>
      </w:r>
    </w:p>
    <w:p w14:paraId="7C69654D" w14:textId="77777777" w:rsidR="00AD5465" w:rsidRPr="004F7ADA" w:rsidRDefault="00AD5465" w:rsidP="00AD5465">
      <w:pPr>
        <w:rPr>
          <w:sz w:val="22"/>
          <w:szCs w:val="22"/>
        </w:rPr>
      </w:pPr>
    </w:p>
    <w:p w14:paraId="72602A2A" w14:textId="51EAEE83" w:rsidR="00AD5465" w:rsidRPr="004F7ADA" w:rsidRDefault="00AD5465" w:rsidP="00C65B42">
      <w:pPr>
        <w:pStyle w:val="ListParagraph"/>
        <w:numPr>
          <w:ilvl w:val="0"/>
          <w:numId w:val="44"/>
        </w:numPr>
        <w:ind w:left="0" w:firstLine="720"/>
        <w:rPr>
          <w:sz w:val="22"/>
          <w:szCs w:val="22"/>
        </w:rPr>
      </w:pPr>
      <w:r w:rsidRPr="004F7ADA">
        <w:rPr>
          <w:sz w:val="22"/>
          <w:szCs w:val="22"/>
        </w:rPr>
        <w:t xml:space="preserve">All required reporting shall be accomplished, to the extent possible, using the i-Edison reporting website: </w:t>
      </w:r>
      <w:hyperlink r:id="rId14" w:history="1">
        <w:r w:rsidR="002E02A9" w:rsidRPr="004F7ADA">
          <w:rPr>
            <w:rStyle w:val="Hyperlink"/>
            <w:sz w:val="22"/>
            <w:szCs w:val="22"/>
          </w:rPr>
          <w:t>https://www.nist.gov/iedison</w:t>
        </w:r>
      </w:hyperlink>
      <w:r w:rsidRPr="004F7ADA">
        <w:rPr>
          <w:sz w:val="22"/>
          <w:szCs w:val="22"/>
        </w:rPr>
        <w:t>.  To the extent any such reporting cannot be carried out by use of i-Edison, reports and communications shall be submitted to the A</w:t>
      </w:r>
      <w:r w:rsidR="007C77EE" w:rsidRPr="004F7ADA">
        <w:rPr>
          <w:sz w:val="22"/>
          <w:szCs w:val="22"/>
        </w:rPr>
        <w:t>O</w:t>
      </w:r>
      <w:r w:rsidRPr="004F7ADA">
        <w:rPr>
          <w:sz w:val="22"/>
          <w:szCs w:val="22"/>
        </w:rPr>
        <w:t xml:space="preserve"> and Administrative Agreements Officer</w:t>
      </w:r>
      <w:r w:rsidR="007C77EE" w:rsidRPr="004F7ADA">
        <w:rPr>
          <w:sz w:val="22"/>
          <w:szCs w:val="22"/>
        </w:rPr>
        <w:t xml:space="preserve"> (AAO), where one is appointed</w:t>
      </w:r>
      <w:r w:rsidRPr="004F7ADA">
        <w:rPr>
          <w:sz w:val="22"/>
          <w:szCs w:val="22"/>
        </w:rPr>
        <w:t>.</w:t>
      </w:r>
    </w:p>
    <w:p w14:paraId="6E3E7C60" w14:textId="77777777" w:rsidR="00AD5465" w:rsidRPr="004F7ADA" w:rsidRDefault="00AD5465" w:rsidP="00AD5465">
      <w:pPr>
        <w:rPr>
          <w:sz w:val="22"/>
          <w:szCs w:val="22"/>
        </w:rPr>
      </w:pPr>
    </w:p>
    <w:p w14:paraId="6E365719" w14:textId="77777777" w:rsidR="00AD5465" w:rsidRPr="004F7ADA" w:rsidRDefault="00AD5465" w:rsidP="00AD5465">
      <w:pPr>
        <w:rPr>
          <w:b/>
          <w:sz w:val="22"/>
          <w:szCs w:val="22"/>
        </w:rPr>
      </w:pPr>
      <w:r w:rsidRPr="004F7ADA">
        <w:rPr>
          <w:b/>
          <w:sz w:val="22"/>
          <w:szCs w:val="22"/>
        </w:rPr>
        <w:t>H.</w:t>
      </w:r>
      <w:r w:rsidRPr="004F7ADA">
        <w:rPr>
          <w:b/>
          <w:sz w:val="22"/>
          <w:szCs w:val="22"/>
        </w:rPr>
        <w:tab/>
        <w:t>Preference for American Industry</w:t>
      </w:r>
    </w:p>
    <w:p w14:paraId="35B84D66" w14:textId="77777777" w:rsidR="00AD5465" w:rsidRPr="004F7ADA" w:rsidRDefault="00AD5465" w:rsidP="00AD5465">
      <w:pPr>
        <w:rPr>
          <w:b/>
          <w:sz w:val="22"/>
          <w:szCs w:val="22"/>
        </w:rPr>
      </w:pPr>
    </w:p>
    <w:p w14:paraId="7A7E0A82" w14:textId="77777777" w:rsidR="00AD5465" w:rsidRPr="004F7ADA" w:rsidRDefault="00AD5465" w:rsidP="00AD5465">
      <w:pPr>
        <w:rPr>
          <w:sz w:val="22"/>
          <w:szCs w:val="22"/>
        </w:rPr>
      </w:pPr>
      <w:r w:rsidRPr="004F7ADA">
        <w:rPr>
          <w:sz w:val="22"/>
          <w:szCs w:val="22"/>
        </w:rPr>
        <w:lastRenderedPageBreak/>
        <w:t>Notwithstanding any other provision of this clause, the Performer agrees that it shall not grant to any person the excl</w:t>
      </w:r>
      <w:r w:rsidR="007C77EE" w:rsidRPr="004F7ADA">
        <w:rPr>
          <w:sz w:val="22"/>
          <w:szCs w:val="22"/>
        </w:rPr>
        <w:t>usive right to use or sell any S</w:t>
      </w:r>
      <w:r w:rsidRPr="004F7ADA">
        <w:rPr>
          <w:sz w:val="22"/>
          <w:szCs w:val="22"/>
        </w:rPr>
        <w:t xml:space="preserve">ubject </w:t>
      </w:r>
      <w:r w:rsidR="007C77EE" w:rsidRPr="004F7ADA">
        <w:rPr>
          <w:sz w:val="22"/>
          <w:szCs w:val="22"/>
        </w:rPr>
        <w:t>I</w:t>
      </w:r>
      <w:r w:rsidRPr="004F7ADA">
        <w:rPr>
          <w:sz w:val="22"/>
          <w:szCs w:val="22"/>
        </w:rPr>
        <w:t xml:space="preserve">nvention in the United States unless such person agrees that any product embodying the </w:t>
      </w:r>
      <w:r w:rsidR="007C77EE" w:rsidRPr="004F7ADA">
        <w:rPr>
          <w:sz w:val="22"/>
          <w:szCs w:val="22"/>
        </w:rPr>
        <w:t>S</w:t>
      </w:r>
      <w:r w:rsidRPr="004F7ADA">
        <w:rPr>
          <w:sz w:val="22"/>
          <w:szCs w:val="22"/>
        </w:rPr>
        <w:t xml:space="preserve">ubject </w:t>
      </w:r>
      <w:r w:rsidR="007C77EE" w:rsidRPr="004F7ADA">
        <w:rPr>
          <w:sz w:val="22"/>
          <w:szCs w:val="22"/>
        </w:rPr>
        <w:t>I</w:t>
      </w:r>
      <w:r w:rsidRPr="004F7ADA">
        <w:rPr>
          <w:sz w:val="22"/>
          <w:szCs w:val="22"/>
        </w:rPr>
        <w:t xml:space="preserve">nvention or produced </w:t>
      </w:r>
      <w:proofErr w:type="gramStart"/>
      <w:r w:rsidRPr="004F7ADA">
        <w:rPr>
          <w:sz w:val="22"/>
          <w:szCs w:val="22"/>
        </w:rPr>
        <w:t>through the use of</w:t>
      </w:r>
      <w:proofErr w:type="gramEnd"/>
      <w:r w:rsidRPr="004F7ADA">
        <w:rPr>
          <w:sz w:val="22"/>
          <w:szCs w:val="22"/>
        </w:rPr>
        <w:t xml:space="preserve"> the subject invention shall be manufactured substantially in the United States.  However, in individual cases, the requirements for such an agreement may be waived by DARPA upon a showing by the Performer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14:paraId="50660FDE" w14:textId="77777777" w:rsidR="00AD5465" w:rsidRPr="004F7ADA" w:rsidRDefault="00AD5465" w:rsidP="00AD5465">
      <w:pPr>
        <w:rPr>
          <w:sz w:val="22"/>
          <w:szCs w:val="22"/>
        </w:rPr>
      </w:pPr>
    </w:p>
    <w:p w14:paraId="767B8E30" w14:textId="77777777" w:rsidR="00AD5465" w:rsidRPr="004F7ADA" w:rsidRDefault="00AD5465" w:rsidP="00AD5465">
      <w:pPr>
        <w:rPr>
          <w:b/>
          <w:sz w:val="22"/>
          <w:szCs w:val="22"/>
        </w:rPr>
      </w:pPr>
      <w:r w:rsidRPr="004F7ADA">
        <w:rPr>
          <w:b/>
          <w:sz w:val="22"/>
          <w:szCs w:val="22"/>
        </w:rPr>
        <w:t>I.</w:t>
      </w:r>
      <w:r w:rsidRPr="004F7ADA">
        <w:rPr>
          <w:b/>
          <w:sz w:val="22"/>
          <w:szCs w:val="22"/>
        </w:rPr>
        <w:tab/>
        <w:t>March-in Rights</w:t>
      </w:r>
    </w:p>
    <w:p w14:paraId="7D0ABFC5" w14:textId="77777777" w:rsidR="00AD5465" w:rsidRPr="004F7ADA" w:rsidRDefault="00AD5465" w:rsidP="00AD5465">
      <w:pPr>
        <w:rPr>
          <w:b/>
          <w:sz w:val="22"/>
          <w:szCs w:val="22"/>
        </w:rPr>
      </w:pPr>
    </w:p>
    <w:p w14:paraId="206BDDFB" w14:textId="77777777" w:rsidR="00AD5465" w:rsidRPr="004F7ADA" w:rsidRDefault="00AD5465" w:rsidP="00AD5465">
      <w:pPr>
        <w:rPr>
          <w:sz w:val="22"/>
          <w:szCs w:val="22"/>
        </w:rPr>
      </w:pPr>
      <w:r w:rsidRPr="004F7ADA">
        <w:rPr>
          <w:sz w:val="22"/>
          <w:szCs w:val="22"/>
        </w:rPr>
        <w:t xml:space="preserve">The Performer agrees that, with respect to any </w:t>
      </w:r>
      <w:r w:rsidR="00F441BF" w:rsidRPr="004F7ADA">
        <w:rPr>
          <w:sz w:val="22"/>
          <w:szCs w:val="22"/>
        </w:rPr>
        <w:t xml:space="preserve">Subject Invention </w:t>
      </w:r>
      <w:r w:rsidRPr="004F7ADA">
        <w:rPr>
          <w:sz w:val="22"/>
          <w:szCs w:val="22"/>
        </w:rPr>
        <w:t xml:space="preserve">in which it has retained title, DARPA has the right to require the Performer, an assignee, or exclusive licensee of a </w:t>
      </w:r>
      <w:r w:rsidR="00F441BF" w:rsidRPr="004F7ADA">
        <w:rPr>
          <w:sz w:val="22"/>
          <w:szCs w:val="22"/>
        </w:rPr>
        <w:t xml:space="preserve">Subject Invention </w:t>
      </w:r>
      <w:r w:rsidRPr="004F7ADA">
        <w:rPr>
          <w:sz w:val="22"/>
          <w:szCs w:val="22"/>
        </w:rPr>
        <w:t>to grant a non-exclusive license to a responsible applicant or applicants, upon terms that are reasonable under the circumstances, and if the Performer, assignee, or exclusive licensee refuses such a request, DARPA has the right to grant such a license itself if DARPA determines that:</w:t>
      </w:r>
    </w:p>
    <w:p w14:paraId="652FB1EF" w14:textId="77777777" w:rsidR="00AD5465" w:rsidRPr="004F7ADA" w:rsidRDefault="00AD5465" w:rsidP="00AD5465">
      <w:pPr>
        <w:rPr>
          <w:sz w:val="22"/>
          <w:szCs w:val="22"/>
        </w:rPr>
      </w:pPr>
    </w:p>
    <w:p w14:paraId="71CA1029" w14:textId="77777777" w:rsidR="00AD5465" w:rsidRPr="004F7ADA" w:rsidRDefault="00AD5465" w:rsidP="00AD5465">
      <w:pPr>
        <w:rPr>
          <w:sz w:val="22"/>
          <w:szCs w:val="22"/>
        </w:rPr>
      </w:pPr>
      <w:r w:rsidRPr="004F7ADA">
        <w:rPr>
          <w:sz w:val="22"/>
          <w:szCs w:val="22"/>
        </w:rPr>
        <w:tab/>
        <w:t xml:space="preserve">1.  </w:t>
      </w:r>
      <w:r w:rsidRPr="004F7ADA">
        <w:rPr>
          <w:sz w:val="22"/>
          <w:szCs w:val="22"/>
        </w:rPr>
        <w:tab/>
        <w:t xml:space="preserve">Such action is necessary because the Performer or assignee has not taken effective steps, consistent with the intent of this Agreement, to achieve practical application of the </w:t>
      </w:r>
      <w:r w:rsidR="00F441BF" w:rsidRPr="004F7ADA">
        <w:rPr>
          <w:sz w:val="22"/>
          <w:szCs w:val="22"/>
        </w:rPr>
        <w:t xml:space="preserve">Subject </w:t>
      </w:r>
      <w:proofErr w:type="gramStart"/>
      <w:r w:rsidR="00F441BF" w:rsidRPr="004F7ADA">
        <w:rPr>
          <w:sz w:val="22"/>
          <w:szCs w:val="22"/>
        </w:rPr>
        <w:t>Invention</w:t>
      </w:r>
      <w:r w:rsidRPr="004F7ADA">
        <w:rPr>
          <w:sz w:val="22"/>
          <w:szCs w:val="22"/>
        </w:rPr>
        <w:t>;</w:t>
      </w:r>
      <w:proofErr w:type="gramEnd"/>
    </w:p>
    <w:p w14:paraId="6FDAFC23" w14:textId="77777777" w:rsidR="00AD5465" w:rsidRPr="004F7ADA" w:rsidRDefault="00AD5465" w:rsidP="00AD5465">
      <w:pPr>
        <w:rPr>
          <w:sz w:val="22"/>
          <w:szCs w:val="22"/>
        </w:rPr>
      </w:pPr>
    </w:p>
    <w:p w14:paraId="3F07C5AC" w14:textId="77777777" w:rsidR="00AD5465" w:rsidRPr="004F7ADA" w:rsidRDefault="00AD5465" w:rsidP="00AD5465">
      <w:pPr>
        <w:rPr>
          <w:sz w:val="22"/>
          <w:szCs w:val="22"/>
        </w:rPr>
      </w:pPr>
      <w:r w:rsidRPr="004F7ADA">
        <w:rPr>
          <w:sz w:val="22"/>
          <w:szCs w:val="22"/>
        </w:rPr>
        <w:tab/>
        <w:t xml:space="preserve">2.  </w:t>
      </w:r>
      <w:r w:rsidRPr="004F7ADA">
        <w:rPr>
          <w:sz w:val="22"/>
          <w:szCs w:val="22"/>
        </w:rPr>
        <w:tab/>
        <w:t xml:space="preserve">Such action is necessary to alleviate health or safety needs which are not reasonably satisfied by the Performer, assignee, or their </w:t>
      </w:r>
      <w:proofErr w:type="gramStart"/>
      <w:r w:rsidRPr="004F7ADA">
        <w:rPr>
          <w:sz w:val="22"/>
          <w:szCs w:val="22"/>
        </w:rPr>
        <w:t>licensees;</w:t>
      </w:r>
      <w:proofErr w:type="gramEnd"/>
    </w:p>
    <w:p w14:paraId="2837342C" w14:textId="77777777" w:rsidR="00AD5465" w:rsidRPr="004F7ADA" w:rsidRDefault="00AD5465" w:rsidP="00AD5465">
      <w:pPr>
        <w:rPr>
          <w:sz w:val="22"/>
          <w:szCs w:val="22"/>
        </w:rPr>
      </w:pPr>
    </w:p>
    <w:p w14:paraId="68D949E8" w14:textId="77777777" w:rsidR="00AD5465" w:rsidRPr="004F7ADA" w:rsidRDefault="00AD5465" w:rsidP="00AD5465">
      <w:pPr>
        <w:rPr>
          <w:sz w:val="22"/>
          <w:szCs w:val="22"/>
        </w:rPr>
      </w:pPr>
      <w:r w:rsidRPr="004F7ADA">
        <w:rPr>
          <w:sz w:val="22"/>
          <w:szCs w:val="22"/>
        </w:rPr>
        <w:tab/>
        <w:t xml:space="preserve">3.  </w:t>
      </w:r>
      <w:r w:rsidRPr="004F7ADA">
        <w:rPr>
          <w:sz w:val="22"/>
          <w:szCs w:val="22"/>
        </w:rPr>
        <w:tab/>
        <w:t>Such action is necessary to meet requirements for public use and such requirements are not reasonably satisfied by the Performer, assignee, or licensees; or</w:t>
      </w:r>
    </w:p>
    <w:p w14:paraId="72F545E2" w14:textId="77777777" w:rsidR="00AD5465" w:rsidRPr="004F7ADA" w:rsidRDefault="00AD5465" w:rsidP="00AD5465">
      <w:pPr>
        <w:rPr>
          <w:sz w:val="22"/>
          <w:szCs w:val="22"/>
        </w:rPr>
      </w:pPr>
    </w:p>
    <w:p w14:paraId="4686F1ED" w14:textId="77777777" w:rsidR="00AD5465" w:rsidRPr="004F7ADA" w:rsidRDefault="00AD5465" w:rsidP="00AD5465">
      <w:pPr>
        <w:rPr>
          <w:b/>
          <w:sz w:val="22"/>
          <w:szCs w:val="22"/>
        </w:rPr>
      </w:pPr>
      <w:r w:rsidRPr="004F7ADA">
        <w:rPr>
          <w:sz w:val="22"/>
          <w:szCs w:val="22"/>
        </w:rPr>
        <w:tab/>
        <w:t xml:space="preserve">4.  </w:t>
      </w:r>
      <w:r w:rsidRPr="004F7ADA">
        <w:rPr>
          <w:sz w:val="22"/>
          <w:szCs w:val="22"/>
        </w:rPr>
        <w:tab/>
        <w:t>Such action is necessary bec</w:t>
      </w:r>
      <w:r w:rsidR="007C77EE" w:rsidRPr="004F7ADA">
        <w:rPr>
          <w:sz w:val="22"/>
          <w:szCs w:val="22"/>
        </w:rPr>
        <w:t>ause the agreement required by P</w:t>
      </w:r>
      <w:r w:rsidRPr="004F7ADA">
        <w:rPr>
          <w:sz w:val="22"/>
          <w:szCs w:val="22"/>
        </w:rPr>
        <w:t xml:space="preserve">aragraph H of this Article has not been obtained or waived or because a licensee of the exclusive right to use or sell any </w:t>
      </w:r>
      <w:r w:rsidR="007C77EE" w:rsidRPr="004F7ADA">
        <w:rPr>
          <w:sz w:val="22"/>
          <w:szCs w:val="22"/>
        </w:rPr>
        <w:t>S</w:t>
      </w:r>
      <w:r w:rsidRPr="004F7ADA">
        <w:rPr>
          <w:sz w:val="22"/>
          <w:szCs w:val="22"/>
        </w:rPr>
        <w:t>ubjec</w:t>
      </w:r>
      <w:r w:rsidR="007C77EE" w:rsidRPr="004F7ADA">
        <w:rPr>
          <w:sz w:val="22"/>
          <w:szCs w:val="22"/>
        </w:rPr>
        <w:t>t I</w:t>
      </w:r>
      <w:r w:rsidRPr="004F7ADA">
        <w:rPr>
          <w:sz w:val="22"/>
          <w:szCs w:val="22"/>
        </w:rPr>
        <w:t xml:space="preserve">nvention in the United States is in breach of such Agreement. </w:t>
      </w:r>
    </w:p>
    <w:p w14:paraId="41FBF0A2" w14:textId="77777777" w:rsidR="008B2790" w:rsidRPr="004F7ADA" w:rsidRDefault="008B2790">
      <w:pPr>
        <w:rPr>
          <w:sz w:val="22"/>
          <w:szCs w:val="22"/>
        </w:rPr>
      </w:pPr>
    </w:p>
    <w:p w14:paraId="794B4107" w14:textId="77777777" w:rsidR="008B2790" w:rsidRPr="004F7ADA" w:rsidRDefault="008B2790">
      <w:pPr>
        <w:rPr>
          <w:sz w:val="22"/>
          <w:szCs w:val="22"/>
        </w:rPr>
      </w:pPr>
      <w:r w:rsidRPr="004F7ADA">
        <w:rPr>
          <w:b/>
          <w:sz w:val="22"/>
          <w:szCs w:val="22"/>
        </w:rPr>
        <w:t xml:space="preserve">ARTICLE VIII:   DATA RIGHTS </w:t>
      </w:r>
    </w:p>
    <w:p w14:paraId="570AA300" w14:textId="77777777" w:rsidR="008B2790" w:rsidRPr="004F7ADA" w:rsidRDefault="008B2790">
      <w:pPr>
        <w:rPr>
          <w:sz w:val="22"/>
          <w:szCs w:val="22"/>
        </w:rPr>
      </w:pPr>
    </w:p>
    <w:p w14:paraId="4E1C21C6" w14:textId="77777777" w:rsidR="008B2790" w:rsidRPr="004F7ADA" w:rsidRDefault="00C22AA3">
      <w:pPr>
        <w:rPr>
          <w:b/>
          <w:sz w:val="22"/>
          <w:szCs w:val="22"/>
        </w:rPr>
      </w:pPr>
      <w:r w:rsidRPr="004F7ADA">
        <w:rPr>
          <w:b/>
          <w:sz w:val="22"/>
          <w:szCs w:val="22"/>
        </w:rPr>
        <w:t>A</w:t>
      </w:r>
      <w:r w:rsidR="008B2790" w:rsidRPr="004F7ADA">
        <w:rPr>
          <w:b/>
          <w:sz w:val="22"/>
          <w:szCs w:val="22"/>
        </w:rPr>
        <w:t>.</w:t>
      </w:r>
      <w:r w:rsidR="008B2790" w:rsidRPr="004F7ADA">
        <w:rPr>
          <w:b/>
          <w:sz w:val="22"/>
          <w:szCs w:val="22"/>
        </w:rPr>
        <w:tab/>
        <w:t>Allocation of Principal Rights</w:t>
      </w:r>
    </w:p>
    <w:p w14:paraId="28487C8D" w14:textId="77777777" w:rsidR="008B2790" w:rsidRPr="004F7ADA" w:rsidRDefault="008B2790">
      <w:pPr>
        <w:rPr>
          <w:b/>
          <w:sz w:val="22"/>
          <w:szCs w:val="22"/>
        </w:rPr>
      </w:pPr>
    </w:p>
    <w:p w14:paraId="7FDEFBF8" w14:textId="77777777" w:rsidR="006A2199" w:rsidRPr="004F7ADA" w:rsidRDefault="008B2790" w:rsidP="006A2199">
      <w:pPr>
        <w:rPr>
          <w:sz w:val="22"/>
          <w:szCs w:val="22"/>
        </w:rPr>
      </w:pPr>
      <w:r w:rsidRPr="004F7ADA">
        <w:rPr>
          <w:b/>
          <w:sz w:val="22"/>
          <w:szCs w:val="22"/>
        </w:rPr>
        <w:tab/>
      </w:r>
      <w:r w:rsidR="006A2199" w:rsidRPr="004F7ADA">
        <w:rPr>
          <w:sz w:val="22"/>
          <w:szCs w:val="22"/>
        </w:rPr>
        <w:t>1.</w:t>
      </w:r>
      <w:r w:rsidR="006A2199" w:rsidRPr="004F7ADA">
        <w:rPr>
          <w:sz w:val="22"/>
          <w:szCs w:val="22"/>
        </w:rPr>
        <w:tab/>
        <w:t>The Parties agree that in consideration for Government funding, the Performer intends to reduce to practical application items, components and processes developed under this Agreement.</w:t>
      </w:r>
    </w:p>
    <w:p w14:paraId="287555A0" w14:textId="77777777" w:rsidR="006A2199" w:rsidRPr="004F7ADA" w:rsidRDefault="006A2199" w:rsidP="006A2199">
      <w:pPr>
        <w:rPr>
          <w:sz w:val="22"/>
          <w:szCs w:val="22"/>
        </w:rPr>
      </w:pPr>
    </w:p>
    <w:p w14:paraId="3862B0C5" w14:textId="77777777" w:rsidR="006A2199" w:rsidRPr="004F7ADA" w:rsidRDefault="006A2199" w:rsidP="006A2199">
      <w:pPr>
        <w:ind w:firstLine="720"/>
        <w:rPr>
          <w:sz w:val="22"/>
          <w:szCs w:val="22"/>
        </w:rPr>
      </w:pPr>
      <w:r w:rsidRPr="004F7ADA">
        <w:rPr>
          <w:sz w:val="22"/>
          <w:szCs w:val="22"/>
        </w:rPr>
        <w:t>2.</w:t>
      </w:r>
      <w:r w:rsidRPr="004F7ADA">
        <w:rPr>
          <w:sz w:val="22"/>
          <w:szCs w:val="22"/>
        </w:rPr>
        <w:tab/>
        <w:t xml:space="preserve">With respect to Data developed or generated under this Agreement related to the </w:t>
      </w:r>
    </w:p>
    <w:p w14:paraId="3D2440A5" w14:textId="77777777" w:rsidR="006A2199" w:rsidRPr="004F7ADA" w:rsidRDefault="006A2199" w:rsidP="006A2199">
      <w:pPr>
        <w:rPr>
          <w:sz w:val="22"/>
          <w:szCs w:val="22"/>
        </w:rPr>
      </w:pPr>
      <w:r w:rsidRPr="004F7ADA">
        <w:rPr>
          <w:color w:val="00B0F0"/>
          <w:sz w:val="22"/>
          <w:szCs w:val="22"/>
        </w:rPr>
        <w:t>(</w:t>
      </w:r>
      <w:r w:rsidRPr="004F7ADA">
        <w:rPr>
          <w:i/>
          <w:color w:val="00B0F0"/>
          <w:sz w:val="22"/>
          <w:szCs w:val="22"/>
        </w:rPr>
        <w:t>INSERT DELIVERABLE PROTOTYPE</w:t>
      </w:r>
      <w:r w:rsidRPr="004F7ADA">
        <w:rPr>
          <w:color w:val="00B0F0"/>
          <w:sz w:val="22"/>
          <w:szCs w:val="22"/>
        </w:rPr>
        <w:t>)</w:t>
      </w:r>
      <w:r w:rsidRPr="004F7ADA">
        <w:rPr>
          <w:sz w:val="22"/>
          <w:szCs w:val="22"/>
        </w:rPr>
        <w:t xml:space="preserve">, the Government shall receive </w:t>
      </w:r>
      <w:r w:rsidRPr="004F7ADA">
        <w:rPr>
          <w:color w:val="00B0F0"/>
          <w:sz w:val="22"/>
          <w:szCs w:val="22"/>
        </w:rPr>
        <w:t>(</w:t>
      </w:r>
      <w:r w:rsidRPr="004F7ADA">
        <w:rPr>
          <w:i/>
          <w:color w:val="00B0F0"/>
          <w:sz w:val="22"/>
          <w:szCs w:val="22"/>
        </w:rPr>
        <w:t>INSERT APPLICABLE DATA RIGHTS</w:t>
      </w:r>
      <w:r w:rsidRPr="004F7ADA">
        <w:rPr>
          <w:color w:val="00B0F0"/>
          <w:sz w:val="22"/>
          <w:szCs w:val="22"/>
        </w:rPr>
        <w:t>)</w:t>
      </w:r>
      <w:r w:rsidRPr="004F7ADA">
        <w:rPr>
          <w:sz w:val="22"/>
          <w:szCs w:val="22"/>
        </w:rPr>
        <w:t>, as defined i</w:t>
      </w:r>
      <w:r w:rsidR="007C77EE" w:rsidRPr="004F7ADA">
        <w:rPr>
          <w:sz w:val="22"/>
          <w:szCs w:val="22"/>
        </w:rPr>
        <w:t>n Article I, P</w:t>
      </w:r>
      <w:r w:rsidRPr="004F7ADA">
        <w:rPr>
          <w:sz w:val="22"/>
          <w:szCs w:val="22"/>
        </w:rPr>
        <w:t>aragraph B.</w:t>
      </w:r>
    </w:p>
    <w:p w14:paraId="32D0D3EE" w14:textId="77777777" w:rsidR="006A2199" w:rsidRPr="004F7ADA" w:rsidRDefault="006A2199" w:rsidP="006A2199">
      <w:pPr>
        <w:ind w:firstLine="720"/>
        <w:rPr>
          <w:sz w:val="22"/>
          <w:szCs w:val="22"/>
        </w:rPr>
      </w:pPr>
    </w:p>
    <w:p w14:paraId="105F3113" w14:textId="77777777" w:rsidR="000D15BA" w:rsidRPr="004F7ADA" w:rsidRDefault="000D15BA" w:rsidP="000D15BA">
      <w:pPr>
        <w:numPr>
          <w:ilvl w:val="0"/>
          <w:numId w:val="28"/>
        </w:numPr>
        <w:ind w:left="0" w:firstLine="720"/>
        <w:rPr>
          <w:sz w:val="22"/>
          <w:szCs w:val="22"/>
        </w:rPr>
      </w:pPr>
      <w:r w:rsidRPr="004F7ADA">
        <w:rPr>
          <w:sz w:val="22"/>
          <w:szCs w:val="22"/>
        </w:rPr>
        <w:t xml:space="preserve">With respect to Data delivered pursuant to Attachment 2 under the Agreement, the Government shall receive </w:t>
      </w:r>
      <w:r w:rsidRPr="004F7ADA">
        <w:rPr>
          <w:color w:val="00B0F0"/>
          <w:sz w:val="22"/>
          <w:szCs w:val="22"/>
        </w:rPr>
        <w:t>(</w:t>
      </w:r>
      <w:r w:rsidRPr="004F7ADA">
        <w:rPr>
          <w:i/>
          <w:color w:val="00B0F0"/>
          <w:sz w:val="22"/>
          <w:szCs w:val="22"/>
        </w:rPr>
        <w:t>INSERT APPLICABLE DATA RIGHTS)</w:t>
      </w:r>
      <w:r w:rsidRPr="004F7ADA">
        <w:rPr>
          <w:sz w:val="22"/>
          <w:szCs w:val="22"/>
        </w:rPr>
        <w:t xml:space="preserve">. Notwithstanding the provision in A.4, the performer agrees, with respect to data generated or developed under this Agreement, the Government may, within </w:t>
      </w:r>
      <w:r w:rsidRPr="004F7ADA">
        <w:rPr>
          <w:color w:val="00B0F0"/>
          <w:sz w:val="22"/>
          <w:szCs w:val="22"/>
        </w:rPr>
        <w:t>(</w:t>
      </w:r>
      <w:r w:rsidRPr="004F7ADA">
        <w:rPr>
          <w:i/>
          <w:color w:val="00B0F0"/>
          <w:sz w:val="22"/>
          <w:szCs w:val="22"/>
        </w:rPr>
        <w:t>INSERT NUMBER OF YEARS)</w:t>
      </w:r>
      <w:r w:rsidRPr="004F7ADA">
        <w:rPr>
          <w:sz w:val="22"/>
          <w:szCs w:val="22"/>
        </w:rPr>
        <w:t xml:space="preserve"> after completion or termination of this Agreement, require delivery of data and receive </w:t>
      </w:r>
      <w:r w:rsidRPr="004F7ADA">
        <w:rPr>
          <w:color w:val="00B0F0"/>
          <w:sz w:val="22"/>
          <w:szCs w:val="22"/>
        </w:rPr>
        <w:t>(</w:t>
      </w:r>
      <w:r w:rsidRPr="004F7ADA">
        <w:rPr>
          <w:i/>
          <w:color w:val="00B0F0"/>
          <w:sz w:val="22"/>
          <w:szCs w:val="22"/>
        </w:rPr>
        <w:t>INSERT APPLICABLE DATA RIGHTS)</w:t>
      </w:r>
      <w:r w:rsidRPr="004F7ADA">
        <w:rPr>
          <w:sz w:val="22"/>
          <w:szCs w:val="22"/>
        </w:rPr>
        <w:t xml:space="preserve">. </w:t>
      </w:r>
    </w:p>
    <w:p w14:paraId="2EEA50B0" w14:textId="77777777" w:rsidR="006A2199" w:rsidRPr="004F7ADA" w:rsidRDefault="006A2199" w:rsidP="006A2199">
      <w:pPr>
        <w:rPr>
          <w:sz w:val="22"/>
          <w:szCs w:val="22"/>
        </w:rPr>
      </w:pPr>
    </w:p>
    <w:p w14:paraId="6E263EE9" w14:textId="77777777" w:rsidR="006A2199" w:rsidRPr="004F7ADA" w:rsidRDefault="006A2199" w:rsidP="006A2199">
      <w:pPr>
        <w:numPr>
          <w:ilvl w:val="0"/>
          <w:numId w:val="28"/>
        </w:numPr>
        <w:ind w:left="1440" w:hanging="720"/>
        <w:rPr>
          <w:sz w:val="22"/>
          <w:szCs w:val="22"/>
        </w:rPr>
      </w:pPr>
      <w:r w:rsidRPr="004F7ADA">
        <w:rPr>
          <w:sz w:val="22"/>
          <w:szCs w:val="22"/>
        </w:rPr>
        <w:t>March-In Rights</w:t>
      </w:r>
    </w:p>
    <w:p w14:paraId="4C485BB7" w14:textId="77777777" w:rsidR="006A2199" w:rsidRPr="004F7ADA" w:rsidRDefault="006A2199" w:rsidP="006A2199">
      <w:pPr>
        <w:ind w:left="720"/>
        <w:rPr>
          <w:sz w:val="22"/>
          <w:szCs w:val="22"/>
        </w:rPr>
      </w:pPr>
    </w:p>
    <w:p w14:paraId="0EF36B0D" w14:textId="7065D9D7" w:rsidR="006A2199" w:rsidRPr="004F7ADA" w:rsidRDefault="006A2199" w:rsidP="000D15BA">
      <w:pPr>
        <w:numPr>
          <w:ilvl w:val="0"/>
          <w:numId w:val="29"/>
        </w:numPr>
        <w:ind w:left="0" w:firstLine="720"/>
        <w:rPr>
          <w:sz w:val="22"/>
          <w:szCs w:val="22"/>
        </w:rPr>
      </w:pPr>
      <w:r w:rsidRPr="004F7ADA">
        <w:rPr>
          <w:sz w:val="22"/>
          <w:szCs w:val="22"/>
        </w:rPr>
        <w:t xml:space="preserve">In the event the Government chooses to exercise its March-in Rights, as defined in Article VII, </w:t>
      </w:r>
      <w:r w:rsidR="00E80E76">
        <w:rPr>
          <w:sz w:val="22"/>
          <w:szCs w:val="22"/>
        </w:rPr>
        <w:t>Paragraph</w:t>
      </w:r>
      <w:r w:rsidRPr="004F7ADA">
        <w:rPr>
          <w:sz w:val="22"/>
          <w:szCs w:val="22"/>
        </w:rPr>
        <w:t xml:space="preserve"> I of this Agreement, the Performer agrees, upon written request from the </w:t>
      </w:r>
      <w:r w:rsidRPr="004F7ADA">
        <w:rPr>
          <w:sz w:val="22"/>
          <w:szCs w:val="22"/>
        </w:rPr>
        <w:lastRenderedPageBreak/>
        <w:t xml:space="preserve">Government, to deliver at no additional cost to the Government, all Data necessary to achieve practical application within sixty (60) calendar days from the date of the written request. The Government shall retain Unlimited Rights, as defined in Article I, </w:t>
      </w:r>
      <w:r w:rsidR="008144EF">
        <w:rPr>
          <w:sz w:val="22"/>
          <w:szCs w:val="22"/>
        </w:rPr>
        <w:t>Paragraph</w:t>
      </w:r>
      <w:r w:rsidRPr="004F7ADA">
        <w:rPr>
          <w:sz w:val="22"/>
          <w:szCs w:val="22"/>
        </w:rPr>
        <w:t xml:space="preserve"> B of this Agreement, to this delivered Data.</w:t>
      </w:r>
    </w:p>
    <w:p w14:paraId="2B5E96F5" w14:textId="77777777" w:rsidR="006A2199" w:rsidRPr="004F7ADA" w:rsidRDefault="006A2199" w:rsidP="006A2199">
      <w:pPr>
        <w:ind w:left="1080"/>
        <w:rPr>
          <w:sz w:val="22"/>
          <w:szCs w:val="22"/>
        </w:rPr>
      </w:pPr>
    </w:p>
    <w:p w14:paraId="66D2088C" w14:textId="3F2E848D" w:rsidR="006A2199" w:rsidRPr="004F7ADA" w:rsidRDefault="006A2199" w:rsidP="000D15BA">
      <w:pPr>
        <w:numPr>
          <w:ilvl w:val="0"/>
          <w:numId w:val="29"/>
        </w:numPr>
        <w:ind w:left="0" w:firstLine="720"/>
        <w:rPr>
          <w:sz w:val="22"/>
          <w:szCs w:val="22"/>
        </w:rPr>
      </w:pPr>
      <w:r w:rsidRPr="004F7ADA">
        <w:rPr>
          <w:sz w:val="22"/>
          <w:szCs w:val="22"/>
        </w:rPr>
        <w:t xml:space="preserve">To facilitate any potential deliveries, the Performer agrees to retain and maintain in good condition until </w:t>
      </w:r>
      <w:r w:rsidRPr="004F7ADA">
        <w:rPr>
          <w:color w:val="00B0F0"/>
          <w:sz w:val="22"/>
          <w:szCs w:val="22"/>
        </w:rPr>
        <w:t>(</w:t>
      </w:r>
      <w:r w:rsidRPr="004F7ADA">
        <w:rPr>
          <w:i/>
          <w:color w:val="00B0F0"/>
          <w:sz w:val="22"/>
          <w:szCs w:val="22"/>
        </w:rPr>
        <w:t>INSERT NUMBER OF YEARS)</w:t>
      </w:r>
      <w:r w:rsidRPr="004F7ADA">
        <w:rPr>
          <w:sz w:val="22"/>
          <w:szCs w:val="22"/>
        </w:rPr>
        <w:t xml:space="preserve"> after completion or termination of this Agreement, all Data necessary to achieve practical application of any </w:t>
      </w:r>
      <w:r w:rsidR="007C77EE" w:rsidRPr="004F7ADA">
        <w:rPr>
          <w:sz w:val="22"/>
          <w:szCs w:val="22"/>
        </w:rPr>
        <w:t>S</w:t>
      </w:r>
      <w:r w:rsidRPr="004F7ADA">
        <w:rPr>
          <w:sz w:val="22"/>
          <w:szCs w:val="22"/>
        </w:rPr>
        <w:t xml:space="preserve">ubject </w:t>
      </w:r>
      <w:r w:rsidR="007C77EE" w:rsidRPr="004F7ADA">
        <w:rPr>
          <w:sz w:val="22"/>
          <w:szCs w:val="22"/>
        </w:rPr>
        <w:t>I</w:t>
      </w:r>
      <w:r w:rsidRPr="004F7ADA">
        <w:rPr>
          <w:sz w:val="22"/>
          <w:szCs w:val="22"/>
        </w:rPr>
        <w:t xml:space="preserve">nvention as defined in Article I, </w:t>
      </w:r>
      <w:r w:rsidR="008144EF">
        <w:rPr>
          <w:sz w:val="22"/>
          <w:szCs w:val="22"/>
        </w:rPr>
        <w:t>Paragraph</w:t>
      </w:r>
      <w:r w:rsidRPr="004F7ADA">
        <w:rPr>
          <w:sz w:val="22"/>
          <w:szCs w:val="22"/>
        </w:rPr>
        <w:t xml:space="preserve"> B of this Agreement. </w:t>
      </w:r>
    </w:p>
    <w:p w14:paraId="229ED102" w14:textId="77777777" w:rsidR="008B2790" w:rsidRPr="004F7ADA" w:rsidRDefault="008B2790">
      <w:pPr>
        <w:rPr>
          <w:sz w:val="22"/>
          <w:szCs w:val="22"/>
        </w:rPr>
      </w:pPr>
    </w:p>
    <w:p w14:paraId="41C4EDA7" w14:textId="77777777" w:rsidR="008B2790" w:rsidRPr="004F7ADA" w:rsidRDefault="00C22AA3">
      <w:pPr>
        <w:rPr>
          <w:b/>
          <w:sz w:val="22"/>
          <w:szCs w:val="22"/>
        </w:rPr>
      </w:pPr>
      <w:r w:rsidRPr="004F7ADA">
        <w:rPr>
          <w:b/>
          <w:sz w:val="22"/>
          <w:szCs w:val="22"/>
        </w:rPr>
        <w:t>B</w:t>
      </w:r>
      <w:r w:rsidR="008B2790" w:rsidRPr="004F7ADA">
        <w:rPr>
          <w:b/>
          <w:sz w:val="22"/>
          <w:szCs w:val="22"/>
        </w:rPr>
        <w:t xml:space="preserve">.  </w:t>
      </w:r>
      <w:r w:rsidR="008B2790" w:rsidRPr="004F7ADA">
        <w:rPr>
          <w:b/>
          <w:sz w:val="22"/>
          <w:szCs w:val="22"/>
        </w:rPr>
        <w:tab/>
        <w:t xml:space="preserve">Marking of Data </w:t>
      </w:r>
    </w:p>
    <w:p w14:paraId="3ADDF4CA" w14:textId="77777777" w:rsidR="008B2790" w:rsidRPr="004F7ADA" w:rsidRDefault="008B2790">
      <w:pPr>
        <w:rPr>
          <w:b/>
          <w:sz w:val="22"/>
          <w:szCs w:val="22"/>
        </w:rPr>
      </w:pPr>
    </w:p>
    <w:p w14:paraId="7004AA0B" w14:textId="77777777" w:rsidR="008B2790" w:rsidRPr="004F7ADA" w:rsidRDefault="007C77EE">
      <w:pPr>
        <w:rPr>
          <w:sz w:val="22"/>
          <w:szCs w:val="22"/>
        </w:rPr>
      </w:pPr>
      <w:r w:rsidRPr="004F7ADA">
        <w:rPr>
          <w:sz w:val="22"/>
          <w:szCs w:val="22"/>
        </w:rPr>
        <w:t>Pursuant to P</w:t>
      </w:r>
      <w:r w:rsidR="008B2790" w:rsidRPr="004F7ADA">
        <w:rPr>
          <w:sz w:val="22"/>
          <w:szCs w:val="22"/>
        </w:rPr>
        <w:t xml:space="preserve">aragraph </w:t>
      </w:r>
      <w:r w:rsidR="00D82369" w:rsidRPr="004F7ADA">
        <w:rPr>
          <w:sz w:val="22"/>
          <w:szCs w:val="22"/>
        </w:rPr>
        <w:t>A</w:t>
      </w:r>
      <w:r w:rsidR="008B2790" w:rsidRPr="004F7ADA">
        <w:rPr>
          <w:sz w:val="22"/>
          <w:szCs w:val="22"/>
        </w:rPr>
        <w:t xml:space="preserve"> above, any Data delivered under this Agreement shall be marked with the following legend:</w:t>
      </w:r>
    </w:p>
    <w:p w14:paraId="7DFC5ED4" w14:textId="77777777" w:rsidR="008B2790" w:rsidRPr="004F7ADA" w:rsidRDefault="008B2790">
      <w:pPr>
        <w:rPr>
          <w:sz w:val="22"/>
          <w:szCs w:val="22"/>
        </w:rPr>
      </w:pPr>
    </w:p>
    <w:p w14:paraId="55CEEE84" w14:textId="77777777" w:rsidR="008B2790" w:rsidRPr="004F7ADA" w:rsidRDefault="008B2790" w:rsidP="007C77EE">
      <w:pPr>
        <w:ind w:left="1440" w:right="1440"/>
        <w:jc w:val="both"/>
        <w:rPr>
          <w:sz w:val="22"/>
          <w:szCs w:val="22"/>
        </w:rPr>
      </w:pPr>
      <w:r w:rsidRPr="004F7ADA">
        <w:rPr>
          <w:sz w:val="22"/>
          <w:szCs w:val="22"/>
        </w:rPr>
        <w:t xml:space="preserve">Use, duplication, or disclosure is subject to the restrictions as stated in Agreement </w:t>
      </w:r>
      <w:r w:rsidR="004E48EA" w:rsidRPr="004F7ADA">
        <w:rPr>
          <w:color w:val="00B0F0"/>
          <w:sz w:val="22"/>
          <w:szCs w:val="22"/>
        </w:rPr>
        <w:t>HR0011-XX</w:t>
      </w:r>
      <w:r w:rsidRPr="004F7ADA">
        <w:rPr>
          <w:color w:val="00B0F0"/>
          <w:sz w:val="22"/>
          <w:szCs w:val="22"/>
        </w:rPr>
        <w:t>-</w:t>
      </w:r>
      <w:r w:rsidR="004E48EA" w:rsidRPr="004F7ADA">
        <w:rPr>
          <w:color w:val="00B0F0"/>
          <w:sz w:val="22"/>
          <w:szCs w:val="22"/>
        </w:rPr>
        <w:t>9-XXXX</w:t>
      </w:r>
      <w:r w:rsidRPr="004F7ADA">
        <w:rPr>
          <w:sz w:val="22"/>
          <w:szCs w:val="22"/>
        </w:rPr>
        <w:t xml:space="preserve"> between the Government and </w:t>
      </w:r>
      <w:r w:rsidR="00EE725A" w:rsidRPr="004F7ADA">
        <w:rPr>
          <w:sz w:val="22"/>
          <w:szCs w:val="22"/>
        </w:rPr>
        <w:t>the Performer</w:t>
      </w:r>
      <w:r w:rsidRPr="004F7ADA">
        <w:rPr>
          <w:sz w:val="22"/>
          <w:szCs w:val="22"/>
        </w:rPr>
        <w:t>.</w:t>
      </w:r>
    </w:p>
    <w:p w14:paraId="7EA10F66" w14:textId="77777777" w:rsidR="008B2790" w:rsidRPr="004F7ADA" w:rsidRDefault="008B2790">
      <w:pPr>
        <w:rPr>
          <w:sz w:val="22"/>
          <w:szCs w:val="22"/>
        </w:rPr>
      </w:pPr>
    </w:p>
    <w:p w14:paraId="03D8A6E8" w14:textId="77777777" w:rsidR="008B2790" w:rsidRPr="004F7ADA" w:rsidRDefault="00C22AA3">
      <w:pPr>
        <w:rPr>
          <w:b/>
          <w:sz w:val="22"/>
          <w:szCs w:val="22"/>
        </w:rPr>
      </w:pPr>
      <w:r w:rsidRPr="004F7ADA">
        <w:rPr>
          <w:b/>
          <w:sz w:val="22"/>
          <w:szCs w:val="22"/>
        </w:rPr>
        <w:t>C</w:t>
      </w:r>
      <w:r w:rsidR="008B2790" w:rsidRPr="004F7ADA">
        <w:rPr>
          <w:b/>
          <w:sz w:val="22"/>
          <w:szCs w:val="22"/>
        </w:rPr>
        <w:t xml:space="preserve">.  </w:t>
      </w:r>
      <w:r w:rsidR="008B2790" w:rsidRPr="004F7ADA">
        <w:rPr>
          <w:b/>
          <w:sz w:val="22"/>
          <w:szCs w:val="22"/>
        </w:rPr>
        <w:tab/>
        <w:t>Lower Tier Agreements</w:t>
      </w:r>
    </w:p>
    <w:p w14:paraId="2987C6A8" w14:textId="77777777" w:rsidR="008B2790" w:rsidRPr="004F7ADA" w:rsidRDefault="008B2790">
      <w:pPr>
        <w:rPr>
          <w:b/>
          <w:sz w:val="22"/>
          <w:szCs w:val="22"/>
        </w:rPr>
      </w:pPr>
    </w:p>
    <w:p w14:paraId="58DCF398" w14:textId="77777777" w:rsidR="008B2790" w:rsidRPr="004F7ADA" w:rsidRDefault="00502E27">
      <w:pPr>
        <w:rPr>
          <w:b/>
          <w:sz w:val="22"/>
          <w:szCs w:val="22"/>
        </w:rPr>
      </w:pPr>
      <w:r w:rsidRPr="004F7ADA">
        <w:rPr>
          <w:sz w:val="22"/>
          <w:szCs w:val="22"/>
        </w:rPr>
        <w:t>T</w:t>
      </w:r>
      <w:r w:rsidR="004237CF" w:rsidRPr="004F7ADA">
        <w:rPr>
          <w:sz w:val="22"/>
          <w:szCs w:val="22"/>
        </w:rPr>
        <w:t xml:space="preserve">he Performer </w:t>
      </w:r>
      <w:r w:rsidR="008B2790" w:rsidRPr="004F7ADA">
        <w:rPr>
          <w:sz w:val="22"/>
          <w:szCs w:val="22"/>
        </w:rPr>
        <w:t>shall include this Article, suitably modified to identify the Parties, in all subcontracts or lower tier agreements, regardless of tier, for experimental, developmental, or research work.</w:t>
      </w:r>
      <w:r w:rsidR="008B2790" w:rsidRPr="004F7ADA">
        <w:rPr>
          <w:sz w:val="22"/>
          <w:szCs w:val="22"/>
        </w:rPr>
        <w:tab/>
      </w:r>
    </w:p>
    <w:p w14:paraId="2F7A02E2" w14:textId="77777777" w:rsidR="00EE725A" w:rsidRPr="004F7ADA" w:rsidRDefault="00EE725A">
      <w:pPr>
        <w:rPr>
          <w:b/>
          <w:sz w:val="22"/>
          <w:szCs w:val="22"/>
        </w:rPr>
      </w:pPr>
    </w:p>
    <w:p w14:paraId="76CD6AD2" w14:textId="77777777" w:rsidR="008B2790" w:rsidRPr="004F7ADA" w:rsidRDefault="008B2790">
      <w:pPr>
        <w:rPr>
          <w:b/>
          <w:sz w:val="22"/>
          <w:szCs w:val="22"/>
        </w:rPr>
      </w:pPr>
      <w:r w:rsidRPr="004F7ADA">
        <w:rPr>
          <w:b/>
          <w:sz w:val="22"/>
          <w:szCs w:val="22"/>
        </w:rPr>
        <w:t>ARTICLE IX:</w:t>
      </w:r>
      <w:r w:rsidRPr="004F7ADA">
        <w:rPr>
          <w:b/>
          <w:sz w:val="22"/>
          <w:szCs w:val="22"/>
        </w:rPr>
        <w:tab/>
        <w:t xml:space="preserve">   FOREIGN ACCESS TO TECHNOLOGY</w:t>
      </w:r>
    </w:p>
    <w:p w14:paraId="4187E882" w14:textId="77777777" w:rsidR="008B2790" w:rsidRPr="004F7ADA" w:rsidRDefault="008B2790">
      <w:pPr>
        <w:rPr>
          <w:b/>
          <w:sz w:val="22"/>
          <w:szCs w:val="22"/>
        </w:rPr>
      </w:pPr>
    </w:p>
    <w:p w14:paraId="15EFA490" w14:textId="3CCCF6D3" w:rsidR="008B2790" w:rsidRPr="004F7ADA" w:rsidRDefault="008B2790">
      <w:pPr>
        <w:rPr>
          <w:sz w:val="22"/>
          <w:szCs w:val="22"/>
        </w:rPr>
      </w:pPr>
      <w:r w:rsidRPr="004F7ADA">
        <w:rPr>
          <w:sz w:val="22"/>
          <w:szCs w:val="22"/>
        </w:rPr>
        <w:t xml:space="preserve">This Article shall remain in effect during the term of the Agreement and for </w:t>
      </w:r>
      <w:r w:rsidRPr="004F7ADA">
        <w:rPr>
          <w:color w:val="00B0F0"/>
          <w:sz w:val="22"/>
          <w:szCs w:val="22"/>
        </w:rPr>
        <w:t>(</w:t>
      </w:r>
      <w:r w:rsidRPr="004F7ADA">
        <w:rPr>
          <w:i/>
          <w:color w:val="00B0F0"/>
          <w:sz w:val="22"/>
          <w:szCs w:val="22"/>
        </w:rPr>
        <w:t>INSERT NUMBER OF YEARS</w:t>
      </w:r>
      <w:r w:rsidRPr="004F7ADA">
        <w:rPr>
          <w:color w:val="00B0F0"/>
          <w:sz w:val="22"/>
          <w:szCs w:val="22"/>
        </w:rPr>
        <w:t>) (</w:t>
      </w:r>
      <w:r w:rsidR="001A6CD9" w:rsidRPr="004F7ADA">
        <w:rPr>
          <w:i/>
          <w:iCs/>
          <w:color w:val="00B0F0"/>
          <w:sz w:val="22"/>
          <w:szCs w:val="22"/>
        </w:rPr>
        <w:t>xx</w:t>
      </w:r>
      <w:r w:rsidRPr="004F7ADA">
        <w:rPr>
          <w:color w:val="00B0F0"/>
          <w:sz w:val="22"/>
          <w:szCs w:val="22"/>
        </w:rPr>
        <w:t>)</w:t>
      </w:r>
      <w:r w:rsidRPr="004F7ADA">
        <w:rPr>
          <w:sz w:val="22"/>
          <w:szCs w:val="22"/>
        </w:rPr>
        <w:t xml:space="preserve"> years thereafter.</w:t>
      </w:r>
    </w:p>
    <w:p w14:paraId="2588D9EB" w14:textId="77777777" w:rsidR="008B2790" w:rsidRPr="004F7ADA" w:rsidRDefault="008B2790">
      <w:pPr>
        <w:rPr>
          <w:sz w:val="22"/>
          <w:szCs w:val="22"/>
        </w:rPr>
      </w:pPr>
    </w:p>
    <w:p w14:paraId="0E1CC94B" w14:textId="77777777" w:rsidR="008B2790" w:rsidRPr="004F7ADA" w:rsidRDefault="00C22AA3">
      <w:pPr>
        <w:rPr>
          <w:sz w:val="22"/>
          <w:szCs w:val="22"/>
        </w:rPr>
      </w:pPr>
      <w:r w:rsidRPr="004F7ADA">
        <w:rPr>
          <w:b/>
          <w:sz w:val="22"/>
          <w:szCs w:val="22"/>
        </w:rPr>
        <w:t>A</w:t>
      </w:r>
      <w:r w:rsidR="008B2790" w:rsidRPr="004F7ADA">
        <w:rPr>
          <w:b/>
          <w:sz w:val="22"/>
          <w:szCs w:val="22"/>
        </w:rPr>
        <w:t>.</w:t>
      </w:r>
      <w:r w:rsidR="008B2790" w:rsidRPr="004F7ADA">
        <w:rPr>
          <w:b/>
          <w:sz w:val="22"/>
          <w:szCs w:val="22"/>
        </w:rPr>
        <w:tab/>
        <w:t>General</w:t>
      </w:r>
    </w:p>
    <w:p w14:paraId="0162E937" w14:textId="77777777" w:rsidR="008B2790" w:rsidRPr="004F7ADA" w:rsidRDefault="008B2790">
      <w:pPr>
        <w:rPr>
          <w:sz w:val="22"/>
          <w:szCs w:val="22"/>
        </w:rPr>
      </w:pPr>
    </w:p>
    <w:p w14:paraId="4A99817A" w14:textId="1E25D153" w:rsidR="008B2790" w:rsidRPr="004F7ADA" w:rsidRDefault="008B2790">
      <w:pPr>
        <w:rPr>
          <w:sz w:val="22"/>
          <w:szCs w:val="22"/>
        </w:rPr>
      </w:pPr>
      <w:r w:rsidRPr="004F7ADA">
        <w:rPr>
          <w:sz w:val="22"/>
          <w:szCs w:val="22"/>
        </w:rPr>
        <w:t xml:space="preserve">The Parties agree that research findings and technology developments arising under this Agreement may constitute a significant enhancement to the national defense, and to the economic vitality of the United States.  Accordingly, access to important technology developments under this Agreement by Foreign Firms or Institutions must be carefully controlled.  The controls contemplated in this Article are in addition to, and are not intended to change or supersede, </w:t>
      </w:r>
      <w:r w:rsidR="007578EA" w:rsidRPr="004F7ADA">
        <w:rPr>
          <w:sz w:val="22"/>
          <w:szCs w:val="22"/>
        </w:rPr>
        <w:t xml:space="preserve">the provisions of the International Traffic in Arms Regulations (22 C.F.R. Part 120, </w:t>
      </w:r>
      <w:r w:rsidR="007578EA" w:rsidRPr="004F7ADA">
        <w:rPr>
          <w:i/>
          <w:sz w:val="22"/>
          <w:szCs w:val="22"/>
        </w:rPr>
        <w:t>et seq.</w:t>
      </w:r>
      <w:r w:rsidR="007578EA" w:rsidRPr="004F7ADA">
        <w:rPr>
          <w:sz w:val="22"/>
          <w:szCs w:val="22"/>
        </w:rPr>
        <w:t>),</w:t>
      </w:r>
      <w:r w:rsidR="001A6CD9" w:rsidRPr="004F7ADA">
        <w:rPr>
          <w:sz w:val="22"/>
          <w:szCs w:val="22"/>
        </w:rPr>
        <w:t xml:space="preserve"> National Industrial </w:t>
      </w:r>
      <w:r w:rsidR="00A031A6" w:rsidRPr="004F7ADA">
        <w:rPr>
          <w:sz w:val="22"/>
          <w:szCs w:val="22"/>
        </w:rPr>
        <w:t xml:space="preserve">Security Program Operating Manual (NISPOM) (32 C.F.R. Part 117, </w:t>
      </w:r>
      <w:r w:rsidR="00A031A6" w:rsidRPr="004F7ADA">
        <w:rPr>
          <w:i/>
          <w:iCs/>
          <w:sz w:val="22"/>
          <w:szCs w:val="22"/>
        </w:rPr>
        <w:t>et seq.</w:t>
      </w:r>
      <w:r w:rsidR="00A031A6" w:rsidRPr="004F7ADA">
        <w:rPr>
          <w:sz w:val="22"/>
          <w:szCs w:val="22"/>
        </w:rPr>
        <w:t>)</w:t>
      </w:r>
      <w:r w:rsidR="007578EA" w:rsidRPr="004F7ADA">
        <w:rPr>
          <w:sz w:val="22"/>
          <w:szCs w:val="22"/>
        </w:rPr>
        <w:t xml:space="preserve">, and the Department of Commerce’s Export Administration Regulations (15 C.F.R. Part 730, </w:t>
      </w:r>
      <w:r w:rsidR="007578EA" w:rsidRPr="004F7ADA">
        <w:rPr>
          <w:i/>
          <w:sz w:val="22"/>
          <w:szCs w:val="22"/>
        </w:rPr>
        <w:t>et seq.</w:t>
      </w:r>
      <w:r w:rsidR="007578EA" w:rsidRPr="004F7ADA">
        <w:rPr>
          <w:sz w:val="22"/>
          <w:szCs w:val="22"/>
        </w:rPr>
        <w:t>).</w:t>
      </w:r>
    </w:p>
    <w:p w14:paraId="7E08FC62" w14:textId="77777777" w:rsidR="007578EA" w:rsidRPr="004F7ADA" w:rsidRDefault="007578EA">
      <w:pPr>
        <w:rPr>
          <w:sz w:val="22"/>
          <w:szCs w:val="22"/>
        </w:rPr>
      </w:pPr>
    </w:p>
    <w:p w14:paraId="39C749D1" w14:textId="77777777" w:rsidR="008B2790" w:rsidRPr="004F7ADA" w:rsidRDefault="00C22AA3">
      <w:pPr>
        <w:rPr>
          <w:sz w:val="22"/>
          <w:szCs w:val="22"/>
        </w:rPr>
      </w:pPr>
      <w:r w:rsidRPr="004F7ADA">
        <w:rPr>
          <w:b/>
          <w:sz w:val="22"/>
          <w:szCs w:val="22"/>
        </w:rPr>
        <w:t>B</w:t>
      </w:r>
      <w:r w:rsidR="008B2790" w:rsidRPr="004F7ADA">
        <w:rPr>
          <w:b/>
          <w:sz w:val="22"/>
          <w:szCs w:val="22"/>
        </w:rPr>
        <w:t>.</w:t>
      </w:r>
      <w:r w:rsidR="008B2790" w:rsidRPr="004F7ADA">
        <w:rPr>
          <w:b/>
          <w:sz w:val="22"/>
          <w:szCs w:val="22"/>
        </w:rPr>
        <w:tab/>
        <w:t>Restrictions on Sale or Transfer of Technology to Foreign Firms or Institutions</w:t>
      </w:r>
    </w:p>
    <w:p w14:paraId="2D67A77A" w14:textId="77777777" w:rsidR="008B2790" w:rsidRPr="004F7ADA" w:rsidRDefault="008B2790">
      <w:pPr>
        <w:rPr>
          <w:sz w:val="22"/>
          <w:szCs w:val="22"/>
        </w:rPr>
      </w:pPr>
    </w:p>
    <w:p w14:paraId="7C90B0E8" w14:textId="5BB2170F" w:rsidR="008B2790" w:rsidRPr="004F7ADA" w:rsidRDefault="008B2790">
      <w:pPr>
        <w:rPr>
          <w:sz w:val="22"/>
          <w:szCs w:val="22"/>
        </w:rPr>
      </w:pPr>
      <w:r w:rsidRPr="004F7ADA">
        <w:rPr>
          <w:sz w:val="22"/>
          <w:szCs w:val="22"/>
        </w:rPr>
        <w:tab/>
        <w:t xml:space="preserve">1. </w:t>
      </w:r>
      <w:r w:rsidRPr="004F7ADA">
        <w:rPr>
          <w:sz w:val="22"/>
          <w:szCs w:val="22"/>
        </w:rPr>
        <w:tab/>
        <w:t>In order to promote the national security interests of the United States and to effectuate the policies that underlie the regulations cited above, the proc</w:t>
      </w:r>
      <w:r w:rsidR="00D82369" w:rsidRPr="004F7ADA">
        <w:rPr>
          <w:sz w:val="22"/>
          <w:szCs w:val="22"/>
        </w:rPr>
        <w:t xml:space="preserve">edures stated in </w:t>
      </w:r>
      <w:r w:rsidR="00C20605">
        <w:rPr>
          <w:sz w:val="22"/>
          <w:szCs w:val="22"/>
        </w:rPr>
        <w:t>Subparagraphs</w:t>
      </w:r>
      <w:r w:rsidR="00D82369" w:rsidRPr="004F7ADA">
        <w:rPr>
          <w:sz w:val="22"/>
          <w:szCs w:val="22"/>
        </w:rPr>
        <w:t xml:space="preserve"> B.2, B</w:t>
      </w:r>
      <w:r w:rsidRPr="004F7ADA">
        <w:rPr>
          <w:sz w:val="22"/>
          <w:szCs w:val="22"/>
        </w:rPr>
        <w:t xml:space="preserve">.3, and </w:t>
      </w:r>
      <w:r w:rsidR="00D82369" w:rsidRPr="004F7ADA">
        <w:rPr>
          <w:sz w:val="22"/>
          <w:szCs w:val="22"/>
        </w:rPr>
        <w:t>B</w:t>
      </w:r>
      <w:r w:rsidRPr="004F7ADA">
        <w:rPr>
          <w:sz w:val="22"/>
          <w:szCs w:val="22"/>
        </w:rPr>
        <w:t xml:space="preserve">.4 below shall apply to any transfer of Technology.  For purposes of this </w:t>
      </w:r>
      <w:r w:rsidR="008655F3">
        <w:rPr>
          <w:sz w:val="22"/>
          <w:szCs w:val="22"/>
        </w:rPr>
        <w:t>P</w:t>
      </w:r>
      <w:r w:rsidRPr="004F7ADA">
        <w:rPr>
          <w:sz w:val="22"/>
          <w:szCs w:val="22"/>
        </w:rPr>
        <w:t>aragraph, a transfer includes a sale of the company, and sales or licensing of Technology.  Transfers do not include:</w:t>
      </w:r>
    </w:p>
    <w:p w14:paraId="55DFC052" w14:textId="77777777" w:rsidR="008B2790" w:rsidRPr="004F7ADA" w:rsidRDefault="008B2790">
      <w:pPr>
        <w:rPr>
          <w:sz w:val="22"/>
          <w:szCs w:val="22"/>
        </w:rPr>
      </w:pPr>
    </w:p>
    <w:p w14:paraId="03E1F65D" w14:textId="77777777" w:rsidR="007C77EE" w:rsidRPr="004F7ADA" w:rsidRDefault="007C77EE" w:rsidP="007C77EE">
      <w:pPr>
        <w:numPr>
          <w:ilvl w:val="0"/>
          <w:numId w:val="31"/>
        </w:numPr>
        <w:rPr>
          <w:sz w:val="22"/>
          <w:szCs w:val="22"/>
        </w:rPr>
      </w:pPr>
      <w:r w:rsidRPr="004F7ADA">
        <w:rPr>
          <w:sz w:val="22"/>
          <w:szCs w:val="22"/>
        </w:rPr>
        <w:t>Sales of products or components;</w:t>
      </w:r>
      <w:r w:rsidR="008B2790" w:rsidRPr="004F7ADA">
        <w:rPr>
          <w:sz w:val="22"/>
          <w:szCs w:val="22"/>
        </w:rPr>
        <w:t xml:space="preserve"> or</w:t>
      </w:r>
      <w:r w:rsidRPr="004F7ADA">
        <w:rPr>
          <w:sz w:val="22"/>
          <w:szCs w:val="22"/>
        </w:rPr>
        <w:t xml:space="preserve">  </w:t>
      </w:r>
    </w:p>
    <w:p w14:paraId="0EB508D5" w14:textId="77777777" w:rsidR="007C77EE" w:rsidRPr="004F7ADA" w:rsidRDefault="007C77EE" w:rsidP="007C77EE">
      <w:pPr>
        <w:ind w:left="720"/>
        <w:rPr>
          <w:sz w:val="22"/>
          <w:szCs w:val="22"/>
        </w:rPr>
      </w:pPr>
    </w:p>
    <w:p w14:paraId="52208BF3" w14:textId="77777777" w:rsidR="007C77EE" w:rsidRPr="004F7ADA" w:rsidRDefault="007C77EE" w:rsidP="007C77EE">
      <w:pPr>
        <w:numPr>
          <w:ilvl w:val="0"/>
          <w:numId w:val="31"/>
        </w:numPr>
        <w:rPr>
          <w:sz w:val="22"/>
          <w:szCs w:val="22"/>
        </w:rPr>
      </w:pPr>
      <w:r w:rsidRPr="004F7ADA">
        <w:rPr>
          <w:sz w:val="22"/>
          <w:szCs w:val="22"/>
        </w:rPr>
        <w:t>L</w:t>
      </w:r>
      <w:r w:rsidR="008B2790" w:rsidRPr="004F7ADA">
        <w:rPr>
          <w:sz w:val="22"/>
          <w:szCs w:val="22"/>
        </w:rPr>
        <w:t xml:space="preserve">icenses of software or documentation related to </w:t>
      </w:r>
      <w:r w:rsidRPr="004F7ADA">
        <w:rPr>
          <w:sz w:val="22"/>
          <w:szCs w:val="22"/>
        </w:rPr>
        <w:t>sales of products or components;</w:t>
      </w:r>
      <w:r w:rsidR="008B2790" w:rsidRPr="004F7ADA">
        <w:rPr>
          <w:sz w:val="22"/>
          <w:szCs w:val="22"/>
        </w:rPr>
        <w:t xml:space="preserve"> or</w:t>
      </w:r>
      <w:r w:rsidRPr="004F7ADA">
        <w:rPr>
          <w:sz w:val="22"/>
          <w:szCs w:val="22"/>
        </w:rPr>
        <w:t xml:space="preserve">   </w:t>
      </w:r>
    </w:p>
    <w:p w14:paraId="45A5C870" w14:textId="77777777" w:rsidR="007C77EE" w:rsidRPr="004F7ADA" w:rsidRDefault="007C77EE" w:rsidP="007C77EE">
      <w:pPr>
        <w:pStyle w:val="ListParagraph"/>
        <w:rPr>
          <w:sz w:val="22"/>
          <w:szCs w:val="22"/>
        </w:rPr>
      </w:pPr>
    </w:p>
    <w:p w14:paraId="04073E64" w14:textId="77777777" w:rsidR="007C77EE" w:rsidRPr="004F7ADA" w:rsidRDefault="007C77EE" w:rsidP="007C77EE">
      <w:pPr>
        <w:numPr>
          <w:ilvl w:val="0"/>
          <w:numId w:val="31"/>
        </w:numPr>
        <w:rPr>
          <w:sz w:val="22"/>
          <w:szCs w:val="22"/>
        </w:rPr>
      </w:pPr>
      <w:r w:rsidRPr="004F7ADA">
        <w:rPr>
          <w:sz w:val="22"/>
          <w:szCs w:val="22"/>
        </w:rPr>
        <w:t>T</w:t>
      </w:r>
      <w:r w:rsidR="008B2790" w:rsidRPr="004F7ADA">
        <w:rPr>
          <w:sz w:val="22"/>
          <w:szCs w:val="22"/>
        </w:rPr>
        <w:t xml:space="preserve">ransfer to foreign subsidiaries of </w:t>
      </w:r>
      <w:r w:rsidR="00EE725A" w:rsidRPr="004F7ADA">
        <w:rPr>
          <w:sz w:val="22"/>
          <w:szCs w:val="22"/>
        </w:rPr>
        <w:t>the Performer</w:t>
      </w:r>
      <w:r w:rsidR="008B2790" w:rsidRPr="004F7ADA">
        <w:rPr>
          <w:sz w:val="22"/>
          <w:szCs w:val="22"/>
        </w:rPr>
        <w:t xml:space="preserve"> for pur</w:t>
      </w:r>
      <w:r w:rsidRPr="004F7ADA">
        <w:rPr>
          <w:sz w:val="22"/>
          <w:szCs w:val="22"/>
        </w:rPr>
        <w:t>poses related to this Agreement;</w:t>
      </w:r>
      <w:r w:rsidR="008B2790" w:rsidRPr="004F7ADA">
        <w:rPr>
          <w:sz w:val="22"/>
          <w:szCs w:val="22"/>
        </w:rPr>
        <w:t xml:space="preserve"> or</w:t>
      </w:r>
      <w:r w:rsidRPr="004F7ADA">
        <w:rPr>
          <w:sz w:val="22"/>
          <w:szCs w:val="22"/>
        </w:rPr>
        <w:t xml:space="preserve">  </w:t>
      </w:r>
    </w:p>
    <w:p w14:paraId="24F143AB" w14:textId="77777777" w:rsidR="007C77EE" w:rsidRPr="004F7ADA" w:rsidRDefault="007C77EE" w:rsidP="007C77EE">
      <w:pPr>
        <w:pStyle w:val="ListParagraph"/>
        <w:rPr>
          <w:sz w:val="22"/>
          <w:szCs w:val="22"/>
        </w:rPr>
      </w:pPr>
    </w:p>
    <w:p w14:paraId="56BDB995" w14:textId="77777777" w:rsidR="008B2790" w:rsidRPr="004F7ADA" w:rsidRDefault="007C77EE" w:rsidP="007C77EE">
      <w:pPr>
        <w:numPr>
          <w:ilvl w:val="0"/>
          <w:numId w:val="31"/>
        </w:numPr>
        <w:rPr>
          <w:sz w:val="22"/>
          <w:szCs w:val="22"/>
        </w:rPr>
      </w:pPr>
      <w:r w:rsidRPr="004F7ADA">
        <w:rPr>
          <w:sz w:val="22"/>
          <w:szCs w:val="22"/>
        </w:rPr>
        <w:t>T</w:t>
      </w:r>
      <w:r w:rsidR="008B2790" w:rsidRPr="004F7ADA">
        <w:rPr>
          <w:sz w:val="22"/>
          <w:szCs w:val="22"/>
        </w:rPr>
        <w:t>ransfer which provides access to Technology to a Foreign Firm or Institution which is an approved source of supply or source for the conduct of research under this Agreement provided that such transfer shall be limited to that necessary to allow the firm or institution to perform its approved role under this Agreement.</w:t>
      </w:r>
    </w:p>
    <w:p w14:paraId="47856763" w14:textId="77777777" w:rsidR="008B2790" w:rsidRPr="004F7ADA" w:rsidRDefault="008B2790">
      <w:pPr>
        <w:rPr>
          <w:sz w:val="22"/>
          <w:szCs w:val="22"/>
        </w:rPr>
      </w:pPr>
    </w:p>
    <w:p w14:paraId="63DC2E22" w14:textId="77777777" w:rsidR="008B2790" w:rsidRPr="004F7ADA" w:rsidRDefault="008B2790">
      <w:pPr>
        <w:rPr>
          <w:sz w:val="22"/>
          <w:szCs w:val="22"/>
        </w:rPr>
      </w:pPr>
      <w:r w:rsidRPr="004F7ADA">
        <w:rPr>
          <w:sz w:val="22"/>
          <w:szCs w:val="22"/>
        </w:rPr>
        <w:tab/>
        <w:t>2.</w:t>
      </w:r>
      <w:r w:rsidRPr="004F7ADA">
        <w:rPr>
          <w:sz w:val="22"/>
          <w:szCs w:val="22"/>
        </w:rPr>
        <w:tab/>
      </w:r>
      <w:r w:rsidR="00EE725A" w:rsidRPr="004F7ADA">
        <w:rPr>
          <w:sz w:val="22"/>
          <w:szCs w:val="22"/>
        </w:rPr>
        <w:t>The Performer</w:t>
      </w:r>
      <w:r w:rsidRPr="004F7ADA">
        <w:rPr>
          <w:sz w:val="22"/>
          <w:szCs w:val="22"/>
        </w:rPr>
        <w:t xml:space="preserve"> shall provide timely notice to DARPA of any proposed transfers from </w:t>
      </w:r>
      <w:r w:rsidR="00EE725A" w:rsidRPr="004F7ADA">
        <w:rPr>
          <w:sz w:val="22"/>
          <w:szCs w:val="22"/>
        </w:rPr>
        <w:t>the Performer</w:t>
      </w:r>
      <w:r w:rsidRPr="004F7ADA">
        <w:rPr>
          <w:sz w:val="22"/>
          <w:szCs w:val="22"/>
        </w:rPr>
        <w:t xml:space="preserve"> of Technology developed under this Agreement to Foreign Firms or Institutions.  If DARPA determines that the transfer may have adverse consequences to the national security interests of the United States, </w:t>
      </w:r>
      <w:r w:rsidR="00EE725A" w:rsidRPr="004F7ADA">
        <w:rPr>
          <w:sz w:val="22"/>
          <w:szCs w:val="22"/>
        </w:rPr>
        <w:t>the Performer</w:t>
      </w:r>
      <w:r w:rsidRPr="004F7ADA">
        <w:rPr>
          <w:sz w:val="22"/>
          <w:szCs w:val="22"/>
        </w:rPr>
        <w:t xml:space="preserve">, its vendors, and DARPA shall jointly endeavor to find alternatives to the proposed transfer which obviate or mitigate potential adverse consequences of the </w:t>
      </w:r>
      <w:proofErr w:type="gramStart"/>
      <w:r w:rsidRPr="004F7ADA">
        <w:rPr>
          <w:sz w:val="22"/>
          <w:szCs w:val="22"/>
        </w:rPr>
        <w:t>transfer</w:t>
      </w:r>
      <w:proofErr w:type="gramEnd"/>
      <w:r w:rsidRPr="004F7ADA">
        <w:rPr>
          <w:sz w:val="22"/>
          <w:szCs w:val="22"/>
        </w:rPr>
        <w:t xml:space="preserve"> but which provide substantially equivalent benefits to </w:t>
      </w:r>
      <w:r w:rsidR="00EE725A" w:rsidRPr="004F7ADA">
        <w:rPr>
          <w:sz w:val="22"/>
          <w:szCs w:val="22"/>
        </w:rPr>
        <w:t>the Performer</w:t>
      </w:r>
      <w:r w:rsidRPr="004F7ADA">
        <w:rPr>
          <w:sz w:val="22"/>
          <w:szCs w:val="22"/>
        </w:rPr>
        <w:t>.</w:t>
      </w:r>
    </w:p>
    <w:p w14:paraId="10E2C125" w14:textId="77777777" w:rsidR="008B2790" w:rsidRPr="004F7ADA" w:rsidRDefault="008B2790">
      <w:pPr>
        <w:rPr>
          <w:sz w:val="22"/>
          <w:szCs w:val="22"/>
        </w:rPr>
      </w:pPr>
    </w:p>
    <w:p w14:paraId="66186668" w14:textId="77777777" w:rsidR="008B2790" w:rsidRPr="004F7ADA" w:rsidRDefault="008B2790">
      <w:pPr>
        <w:rPr>
          <w:sz w:val="22"/>
          <w:szCs w:val="22"/>
        </w:rPr>
      </w:pPr>
      <w:r w:rsidRPr="004F7ADA">
        <w:rPr>
          <w:sz w:val="22"/>
          <w:szCs w:val="22"/>
        </w:rPr>
        <w:tab/>
        <w:t>3.</w:t>
      </w:r>
      <w:r w:rsidRPr="004F7ADA">
        <w:rPr>
          <w:sz w:val="22"/>
          <w:szCs w:val="22"/>
        </w:rPr>
        <w:tab/>
        <w:t xml:space="preserve">In any event, </w:t>
      </w:r>
      <w:r w:rsidR="00EE725A" w:rsidRPr="004F7ADA">
        <w:rPr>
          <w:sz w:val="22"/>
          <w:szCs w:val="22"/>
        </w:rPr>
        <w:t>the Performer</w:t>
      </w:r>
      <w:r w:rsidRPr="004F7ADA">
        <w:rPr>
          <w:sz w:val="22"/>
          <w:szCs w:val="22"/>
        </w:rPr>
        <w:t xml:space="preserve"> shall provide written notice to the DARPA </w:t>
      </w:r>
      <w:r w:rsidR="00FC0077" w:rsidRPr="004F7ADA">
        <w:rPr>
          <w:sz w:val="22"/>
          <w:szCs w:val="22"/>
        </w:rPr>
        <w:t xml:space="preserve">AOR </w:t>
      </w:r>
      <w:r w:rsidRPr="004F7ADA">
        <w:rPr>
          <w:sz w:val="22"/>
          <w:szCs w:val="22"/>
        </w:rPr>
        <w:t>and</w:t>
      </w:r>
      <w:r w:rsidR="00D155AB" w:rsidRPr="004F7ADA">
        <w:rPr>
          <w:sz w:val="22"/>
          <w:szCs w:val="22"/>
        </w:rPr>
        <w:t xml:space="preserve"> the DARPA</w:t>
      </w:r>
      <w:r w:rsidRPr="004F7ADA">
        <w:rPr>
          <w:sz w:val="22"/>
          <w:szCs w:val="22"/>
        </w:rPr>
        <w:t xml:space="preserve"> </w:t>
      </w:r>
      <w:r w:rsidR="00FC0077" w:rsidRPr="004F7ADA">
        <w:rPr>
          <w:sz w:val="22"/>
          <w:szCs w:val="22"/>
        </w:rPr>
        <w:t xml:space="preserve">AO </w:t>
      </w:r>
      <w:r w:rsidRPr="004F7ADA">
        <w:rPr>
          <w:sz w:val="22"/>
          <w:szCs w:val="22"/>
        </w:rPr>
        <w:t xml:space="preserve">of any proposed transfer to a </w:t>
      </w:r>
      <w:r w:rsidR="00F441BF" w:rsidRPr="004F7ADA">
        <w:rPr>
          <w:sz w:val="22"/>
          <w:szCs w:val="22"/>
        </w:rPr>
        <w:t>F</w:t>
      </w:r>
      <w:r w:rsidRPr="004F7ADA">
        <w:rPr>
          <w:sz w:val="22"/>
          <w:szCs w:val="22"/>
        </w:rPr>
        <w:t xml:space="preserve">oreign </w:t>
      </w:r>
      <w:r w:rsidR="00F441BF" w:rsidRPr="004F7ADA">
        <w:rPr>
          <w:sz w:val="22"/>
          <w:szCs w:val="22"/>
        </w:rPr>
        <w:t>F</w:t>
      </w:r>
      <w:r w:rsidRPr="004F7ADA">
        <w:rPr>
          <w:sz w:val="22"/>
          <w:szCs w:val="22"/>
        </w:rPr>
        <w:t xml:space="preserve">irm or </w:t>
      </w:r>
      <w:r w:rsidR="00F441BF" w:rsidRPr="004F7ADA">
        <w:rPr>
          <w:sz w:val="22"/>
          <w:szCs w:val="22"/>
        </w:rPr>
        <w:t>I</w:t>
      </w:r>
      <w:r w:rsidRPr="004F7ADA">
        <w:rPr>
          <w:sz w:val="22"/>
          <w:szCs w:val="22"/>
        </w:rPr>
        <w:t>nstitution at least sixty (60) calendar days prior to t</w:t>
      </w:r>
      <w:r w:rsidR="009478F4" w:rsidRPr="004F7ADA">
        <w:rPr>
          <w:sz w:val="22"/>
          <w:szCs w:val="22"/>
        </w:rPr>
        <w:t xml:space="preserve">he proposed date of transfer.  </w:t>
      </w:r>
      <w:r w:rsidRPr="004F7ADA">
        <w:rPr>
          <w:sz w:val="22"/>
          <w:szCs w:val="22"/>
        </w:rPr>
        <w:t xml:space="preserve">Such notice shall cite this Article and shall state specifically what is to be transferred and the general terms of the transfer.  Within thirty (30) calendar days of receipt of </w:t>
      </w:r>
      <w:r w:rsidR="00EE725A" w:rsidRPr="004F7ADA">
        <w:rPr>
          <w:sz w:val="22"/>
          <w:szCs w:val="22"/>
        </w:rPr>
        <w:t>the Performer</w:t>
      </w:r>
      <w:r w:rsidRPr="004F7ADA">
        <w:rPr>
          <w:sz w:val="22"/>
          <w:szCs w:val="22"/>
        </w:rPr>
        <w:t xml:space="preserve">’s written notification, the DARPA </w:t>
      </w:r>
      <w:r w:rsidR="00FC0077" w:rsidRPr="004F7ADA">
        <w:rPr>
          <w:sz w:val="22"/>
          <w:szCs w:val="22"/>
        </w:rPr>
        <w:t>AO</w:t>
      </w:r>
      <w:r w:rsidRPr="004F7ADA">
        <w:rPr>
          <w:sz w:val="22"/>
          <w:szCs w:val="22"/>
        </w:rPr>
        <w:t xml:space="preserve"> shall advise </w:t>
      </w:r>
      <w:r w:rsidR="00EE725A" w:rsidRPr="004F7ADA">
        <w:rPr>
          <w:sz w:val="22"/>
          <w:szCs w:val="22"/>
        </w:rPr>
        <w:t>the Performer</w:t>
      </w:r>
      <w:r w:rsidRPr="004F7ADA">
        <w:rPr>
          <w:sz w:val="22"/>
          <w:szCs w:val="22"/>
        </w:rPr>
        <w:t xml:space="preserve"> whether it consents to the proposed transfer.  In cases where DARPA does not concur or sixty (60) calendar days after receipt and DARPA provides no decision, </w:t>
      </w:r>
      <w:r w:rsidR="00EE725A" w:rsidRPr="004F7ADA">
        <w:rPr>
          <w:sz w:val="22"/>
          <w:szCs w:val="22"/>
        </w:rPr>
        <w:t>the Performer</w:t>
      </w:r>
      <w:r w:rsidRPr="004F7ADA">
        <w:rPr>
          <w:sz w:val="22"/>
          <w:szCs w:val="22"/>
        </w:rPr>
        <w:t xml:space="preserve"> may utilize the procedures under Article VI, Disputes.  No transfer shall take place until a decision is rendered.</w:t>
      </w:r>
    </w:p>
    <w:p w14:paraId="511D85F0" w14:textId="77777777" w:rsidR="008B2790" w:rsidRPr="004F7ADA" w:rsidRDefault="008B2790">
      <w:pPr>
        <w:rPr>
          <w:sz w:val="22"/>
          <w:szCs w:val="22"/>
        </w:rPr>
      </w:pPr>
    </w:p>
    <w:p w14:paraId="74A82013" w14:textId="77777777" w:rsidR="008B2790" w:rsidRPr="004F7ADA" w:rsidRDefault="008B2790">
      <w:pPr>
        <w:rPr>
          <w:sz w:val="22"/>
          <w:szCs w:val="22"/>
        </w:rPr>
      </w:pPr>
      <w:r w:rsidRPr="004F7ADA">
        <w:rPr>
          <w:sz w:val="22"/>
          <w:szCs w:val="22"/>
        </w:rPr>
        <w:tab/>
        <w:t>4.</w:t>
      </w:r>
      <w:r w:rsidRPr="004F7ADA">
        <w:rPr>
          <w:sz w:val="22"/>
          <w:szCs w:val="22"/>
        </w:rPr>
        <w:tab/>
        <w:t xml:space="preserve">In the event a transfer of Technology to Foreign Firms or Institutions which is NOT approved by DARPA takes place, </w:t>
      </w:r>
      <w:r w:rsidR="00EE725A" w:rsidRPr="004F7ADA">
        <w:rPr>
          <w:sz w:val="22"/>
          <w:szCs w:val="22"/>
        </w:rPr>
        <w:t>the Performer</w:t>
      </w:r>
      <w:r w:rsidRPr="004F7ADA">
        <w:rPr>
          <w:sz w:val="22"/>
          <w:szCs w:val="22"/>
        </w:rPr>
        <w:t xml:space="preserve"> shall (a) refund to DARPA funds paid for the development of the Technology and (b) the Government shall have a non-exclusive, nontransferable, irrevocable, paid-up license to practice</w:t>
      </w:r>
      <w:r w:rsidR="00D155AB" w:rsidRPr="004F7ADA">
        <w:rPr>
          <w:sz w:val="22"/>
          <w:szCs w:val="22"/>
        </w:rPr>
        <w:t>,</w:t>
      </w:r>
      <w:r w:rsidRPr="004F7ADA">
        <w:rPr>
          <w:sz w:val="22"/>
          <w:szCs w:val="22"/>
        </w:rPr>
        <w:t xml:space="preserve"> or</w:t>
      </w:r>
      <w:r w:rsidR="00D155AB" w:rsidRPr="004F7ADA">
        <w:rPr>
          <w:sz w:val="22"/>
          <w:szCs w:val="22"/>
        </w:rPr>
        <w:t xml:space="preserve"> to</w:t>
      </w:r>
      <w:r w:rsidRPr="004F7ADA">
        <w:rPr>
          <w:sz w:val="22"/>
          <w:szCs w:val="22"/>
        </w:rPr>
        <w:t xml:space="preserve"> have practiced on behalf of the United States</w:t>
      </w:r>
      <w:r w:rsidR="00D155AB" w:rsidRPr="004F7ADA">
        <w:rPr>
          <w:sz w:val="22"/>
          <w:szCs w:val="22"/>
        </w:rPr>
        <w:t>,</w:t>
      </w:r>
      <w:r w:rsidRPr="004F7ADA">
        <w:rPr>
          <w:sz w:val="22"/>
          <w:szCs w:val="22"/>
        </w:rPr>
        <w:t xml:space="preserve"> the Technology throughout the world for Government and any and all other purposes, particularly to effectuate the intent of this Agreement.  Upon request of the Government</w:t>
      </w:r>
      <w:r w:rsidR="00EE725A" w:rsidRPr="004F7ADA">
        <w:rPr>
          <w:sz w:val="22"/>
          <w:szCs w:val="22"/>
        </w:rPr>
        <w:t>,</w:t>
      </w:r>
      <w:r w:rsidRPr="004F7ADA">
        <w:rPr>
          <w:sz w:val="22"/>
          <w:szCs w:val="22"/>
        </w:rPr>
        <w:t xml:space="preserve"> </w:t>
      </w:r>
      <w:r w:rsidR="00EE725A" w:rsidRPr="004F7ADA">
        <w:rPr>
          <w:sz w:val="22"/>
          <w:szCs w:val="22"/>
        </w:rPr>
        <w:t>the Performer</w:t>
      </w:r>
      <w:r w:rsidRPr="004F7ADA">
        <w:rPr>
          <w:sz w:val="22"/>
          <w:szCs w:val="22"/>
        </w:rPr>
        <w:t xml:space="preserve"> shall provide written confirmation of such licenses.</w:t>
      </w:r>
    </w:p>
    <w:p w14:paraId="70E37B93" w14:textId="77777777" w:rsidR="008B2790" w:rsidRPr="004F7ADA" w:rsidRDefault="008B2790">
      <w:pPr>
        <w:rPr>
          <w:sz w:val="22"/>
          <w:szCs w:val="22"/>
        </w:rPr>
      </w:pPr>
    </w:p>
    <w:p w14:paraId="6208AE36" w14:textId="77777777" w:rsidR="008B2790" w:rsidRPr="004F7ADA" w:rsidRDefault="002F38B3">
      <w:pPr>
        <w:rPr>
          <w:sz w:val="22"/>
          <w:szCs w:val="22"/>
        </w:rPr>
      </w:pPr>
      <w:r w:rsidRPr="004F7ADA">
        <w:rPr>
          <w:b/>
          <w:sz w:val="22"/>
          <w:szCs w:val="22"/>
        </w:rPr>
        <w:t>C</w:t>
      </w:r>
      <w:r w:rsidR="008B2790" w:rsidRPr="004F7ADA">
        <w:rPr>
          <w:b/>
          <w:sz w:val="22"/>
          <w:szCs w:val="22"/>
        </w:rPr>
        <w:t>.</w:t>
      </w:r>
      <w:r w:rsidR="008B2790" w:rsidRPr="004F7ADA">
        <w:rPr>
          <w:b/>
          <w:sz w:val="22"/>
          <w:szCs w:val="22"/>
        </w:rPr>
        <w:tab/>
        <w:t>Lower Tier Agreements</w:t>
      </w:r>
    </w:p>
    <w:p w14:paraId="0210388B" w14:textId="77777777" w:rsidR="008B2790" w:rsidRPr="004F7ADA" w:rsidRDefault="008B2790">
      <w:pPr>
        <w:rPr>
          <w:sz w:val="22"/>
          <w:szCs w:val="22"/>
        </w:rPr>
      </w:pPr>
    </w:p>
    <w:p w14:paraId="4355E7B1" w14:textId="77777777" w:rsidR="008B2790" w:rsidRPr="004F7ADA" w:rsidRDefault="00433BF6">
      <w:pPr>
        <w:rPr>
          <w:sz w:val="22"/>
          <w:szCs w:val="22"/>
        </w:rPr>
      </w:pPr>
      <w:r w:rsidRPr="004F7ADA">
        <w:rPr>
          <w:sz w:val="22"/>
          <w:szCs w:val="22"/>
        </w:rPr>
        <w:t>The Performer</w:t>
      </w:r>
      <w:r w:rsidR="008B2790" w:rsidRPr="004F7ADA">
        <w:rPr>
          <w:sz w:val="22"/>
          <w:szCs w:val="22"/>
        </w:rPr>
        <w:t xml:space="preserve"> shall include this Article, suitably modified, to identify the Parties, in all subcontracts or lower tier agreements, regardless of tier, for experimental, developmental, or research work.</w:t>
      </w:r>
    </w:p>
    <w:p w14:paraId="05AACFFA" w14:textId="77777777" w:rsidR="00634891" w:rsidRPr="004F7ADA" w:rsidRDefault="00634891" w:rsidP="00E43784">
      <w:pPr>
        <w:rPr>
          <w:b/>
          <w:sz w:val="22"/>
          <w:szCs w:val="22"/>
        </w:rPr>
      </w:pPr>
    </w:p>
    <w:p w14:paraId="51A637CF" w14:textId="35EC7159" w:rsidR="00E43784" w:rsidRPr="004F7ADA" w:rsidRDefault="00E43784" w:rsidP="00E43784">
      <w:pPr>
        <w:rPr>
          <w:b/>
          <w:sz w:val="22"/>
          <w:szCs w:val="22"/>
        </w:rPr>
      </w:pPr>
      <w:r w:rsidRPr="004F7ADA">
        <w:rPr>
          <w:b/>
          <w:sz w:val="22"/>
          <w:szCs w:val="22"/>
        </w:rPr>
        <w:t>ARTICLE X</w:t>
      </w:r>
      <w:r w:rsidR="0086712C" w:rsidRPr="004F7ADA">
        <w:rPr>
          <w:b/>
          <w:sz w:val="22"/>
          <w:szCs w:val="22"/>
        </w:rPr>
        <w:t xml:space="preserve">:  </w:t>
      </w:r>
      <w:r w:rsidR="006B5D00" w:rsidRPr="004F7ADA">
        <w:rPr>
          <w:b/>
          <w:sz w:val="22"/>
          <w:szCs w:val="22"/>
        </w:rPr>
        <w:t>SAFEGUARDING COVERED DEFENSE INFORMATION AND CYBER INCIDENT REPORTING</w:t>
      </w:r>
    </w:p>
    <w:p w14:paraId="70B7EE1E" w14:textId="77777777" w:rsidR="00E43784" w:rsidRPr="004F7ADA" w:rsidRDefault="00E43784" w:rsidP="00E43784">
      <w:pPr>
        <w:rPr>
          <w:sz w:val="22"/>
          <w:szCs w:val="22"/>
        </w:rPr>
      </w:pPr>
    </w:p>
    <w:p w14:paraId="4E4403E1" w14:textId="77777777" w:rsidR="00E43784" w:rsidRPr="004F7ADA" w:rsidRDefault="00E43784" w:rsidP="00E43784">
      <w:pPr>
        <w:numPr>
          <w:ilvl w:val="0"/>
          <w:numId w:val="39"/>
        </w:numPr>
        <w:rPr>
          <w:b/>
          <w:sz w:val="22"/>
          <w:szCs w:val="22"/>
        </w:rPr>
      </w:pPr>
      <w:r w:rsidRPr="004F7ADA">
        <w:rPr>
          <w:b/>
          <w:sz w:val="22"/>
          <w:szCs w:val="22"/>
        </w:rPr>
        <w:t>Background</w:t>
      </w:r>
    </w:p>
    <w:p w14:paraId="2255A189" w14:textId="77777777" w:rsidR="00E43784" w:rsidRPr="004F7ADA" w:rsidRDefault="00E43784" w:rsidP="00E43784">
      <w:pPr>
        <w:rPr>
          <w:sz w:val="22"/>
          <w:szCs w:val="22"/>
        </w:rPr>
      </w:pPr>
    </w:p>
    <w:p w14:paraId="4A22D398" w14:textId="7947AA64" w:rsidR="00E43784" w:rsidRPr="004F7ADA" w:rsidRDefault="006B5D00" w:rsidP="00E43784">
      <w:pPr>
        <w:rPr>
          <w:b/>
          <w:sz w:val="22"/>
          <w:szCs w:val="22"/>
        </w:rPr>
      </w:pPr>
      <w:r w:rsidRPr="004F7ADA">
        <w:rPr>
          <w:sz w:val="22"/>
          <w:szCs w:val="22"/>
        </w:rPr>
        <w:t>Protection of Covered Defense Information (CDI), to include Controlled Unclassified Information (CUI) and Controlled Technical Information (CTI), is of paramount importance to DARPA and can directly impact the ability of DARPA to successfully conduct its mission.</w:t>
      </w:r>
      <w:r w:rsidRPr="004F7ADA">
        <w:rPr>
          <w:color w:val="000000"/>
          <w:sz w:val="22"/>
          <w:szCs w:val="22"/>
        </w:rPr>
        <w:t xml:space="preserve"> Therefore, t</w:t>
      </w:r>
      <w:r w:rsidRPr="004F7ADA">
        <w:rPr>
          <w:sz w:val="22"/>
          <w:szCs w:val="22"/>
        </w:rPr>
        <w:t xml:space="preserve">his Article requires the performer to protect CDI that resides on the performer’s information systems.  </w:t>
      </w:r>
      <w:r w:rsidRPr="004F7ADA">
        <w:rPr>
          <w:color w:val="000000"/>
          <w:sz w:val="22"/>
          <w:szCs w:val="22"/>
        </w:rPr>
        <w:t xml:space="preserve">This </w:t>
      </w:r>
      <w:r w:rsidR="005A5A04">
        <w:rPr>
          <w:color w:val="000000"/>
          <w:sz w:val="22"/>
          <w:szCs w:val="22"/>
        </w:rPr>
        <w:t>A</w:t>
      </w:r>
      <w:r w:rsidRPr="004F7ADA">
        <w:rPr>
          <w:color w:val="000000"/>
          <w:sz w:val="22"/>
          <w:szCs w:val="22"/>
        </w:rPr>
        <w:t>rticle also requires the performer to rapidly report any cyber incident involving CDI.</w:t>
      </w:r>
    </w:p>
    <w:p w14:paraId="351C4B5B" w14:textId="77777777" w:rsidR="00E43784" w:rsidRPr="004F7ADA" w:rsidRDefault="00E43784" w:rsidP="00E43784">
      <w:pPr>
        <w:rPr>
          <w:sz w:val="22"/>
          <w:szCs w:val="22"/>
        </w:rPr>
      </w:pPr>
    </w:p>
    <w:p w14:paraId="1983B36F" w14:textId="5D225D75" w:rsidR="00E43784" w:rsidRPr="004F7ADA" w:rsidRDefault="00E43784" w:rsidP="00E43784">
      <w:pPr>
        <w:numPr>
          <w:ilvl w:val="0"/>
          <w:numId w:val="39"/>
        </w:numPr>
        <w:rPr>
          <w:b/>
          <w:sz w:val="22"/>
          <w:szCs w:val="22"/>
        </w:rPr>
      </w:pPr>
      <w:r w:rsidRPr="004F7ADA">
        <w:rPr>
          <w:b/>
          <w:sz w:val="22"/>
          <w:szCs w:val="22"/>
        </w:rPr>
        <w:t xml:space="preserve">Safeguarding </w:t>
      </w:r>
      <w:r w:rsidR="00960AC3" w:rsidRPr="004F7ADA">
        <w:rPr>
          <w:b/>
          <w:sz w:val="22"/>
          <w:szCs w:val="22"/>
        </w:rPr>
        <w:t>CDI</w:t>
      </w:r>
    </w:p>
    <w:p w14:paraId="6C8766D7" w14:textId="77777777" w:rsidR="00E43784" w:rsidRPr="004F7ADA" w:rsidRDefault="00E43784" w:rsidP="00E43784">
      <w:pPr>
        <w:rPr>
          <w:sz w:val="22"/>
          <w:szCs w:val="22"/>
        </w:rPr>
      </w:pPr>
    </w:p>
    <w:p w14:paraId="218124D1" w14:textId="1A5AF137" w:rsidR="00E43784" w:rsidRPr="004F7ADA" w:rsidRDefault="005E121E" w:rsidP="00E43784">
      <w:pPr>
        <w:rPr>
          <w:sz w:val="22"/>
          <w:szCs w:val="22"/>
        </w:rPr>
      </w:pPr>
      <w:r w:rsidRPr="004F7ADA">
        <w:rPr>
          <w:sz w:val="22"/>
          <w:szCs w:val="22"/>
        </w:rPr>
        <w:t>The performer shall implement the version of NIST Special Publication (SP) 800-171 in effect at the time the solicitation is issued or as</w:t>
      </w:r>
      <w:r w:rsidR="0086712C" w:rsidRPr="004F7ADA">
        <w:rPr>
          <w:sz w:val="22"/>
          <w:szCs w:val="22"/>
        </w:rPr>
        <w:t xml:space="preserve"> authorized by the Agreements O</w:t>
      </w:r>
      <w:r w:rsidRPr="004F7ADA">
        <w:rPr>
          <w:sz w:val="22"/>
          <w:szCs w:val="22"/>
        </w:rPr>
        <w:t xml:space="preserve">fficer for </w:t>
      </w:r>
      <w:r w:rsidR="0086712C" w:rsidRPr="004F7ADA">
        <w:rPr>
          <w:sz w:val="22"/>
          <w:szCs w:val="22"/>
        </w:rPr>
        <w:t>CUI</w:t>
      </w:r>
      <w:r w:rsidRPr="004F7ADA">
        <w:rPr>
          <w:sz w:val="22"/>
          <w:szCs w:val="22"/>
        </w:rPr>
        <w:t xml:space="preserve"> and CTI that resides on the performer’s information systems.  Consistent with NIST SP 800-171, implementation may be tailored to </w:t>
      </w:r>
      <w:r w:rsidRPr="004F7ADA">
        <w:rPr>
          <w:sz w:val="22"/>
          <w:szCs w:val="22"/>
        </w:rPr>
        <w:lastRenderedPageBreak/>
        <w:t xml:space="preserve">facilitate equivalent safeguarding measures used in the performer systems and organization.  Any suspected loss or compromise of </w:t>
      </w:r>
      <w:r w:rsidR="006B5D00" w:rsidRPr="004F7ADA">
        <w:rPr>
          <w:sz w:val="22"/>
          <w:szCs w:val="22"/>
        </w:rPr>
        <w:t>CDI</w:t>
      </w:r>
      <w:r w:rsidRPr="004F7ADA">
        <w:rPr>
          <w:sz w:val="22"/>
          <w:szCs w:val="22"/>
        </w:rPr>
        <w:t xml:space="preserve"> that resides on the performer’s information systems shall be considered a cyber incident and require the performer to rapidly report the incident to DARPA in accordance with </w:t>
      </w:r>
      <w:r w:rsidR="00C20605">
        <w:rPr>
          <w:sz w:val="22"/>
          <w:szCs w:val="22"/>
        </w:rPr>
        <w:t>Paragraph</w:t>
      </w:r>
      <w:r w:rsidRPr="004F7ADA">
        <w:rPr>
          <w:sz w:val="22"/>
          <w:szCs w:val="22"/>
        </w:rPr>
        <w:t xml:space="preserve"> C below.</w:t>
      </w:r>
    </w:p>
    <w:p w14:paraId="726E302D" w14:textId="77777777" w:rsidR="005E121E" w:rsidRPr="004F7ADA" w:rsidRDefault="005E121E" w:rsidP="00E43784">
      <w:pPr>
        <w:rPr>
          <w:sz w:val="22"/>
          <w:szCs w:val="22"/>
        </w:rPr>
      </w:pPr>
    </w:p>
    <w:p w14:paraId="083B2EC7" w14:textId="77777777" w:rsidR="00E43784" w:rsidRPr="004F7ADA" w:rsidRDefault="00E43784" w:rsidP="00E43784">
      <w:pPr>
        <w:numPr>
          <w:ilvl w:val="0"/>
          <w:numId w:val="39"/>
        </w:numPr>
        <w:rPr>
          <w:b/>
          <w:sz w:val="22"/>
          <w:szCs w:val="22"/>
        </w:rPr>
      </w:pPr>
      <w:r w:rsidRPr="004F7ADA">
        <w:rPr>
          <w:b/>
          <w:sz w:val="22"/>
          <w:szCs w:val="22"/>
        </w:rPr>
        <w:t>Cyber Incident Reporting</w:t>
      </w:r>
    </w:p>
    <w:p w14:paraId="617E48A8" w14:textId="77777777" w:rsidR="00E43784" w:rsidRPr="004F7ADA" w:rsidRDefault="00E43784" w:rsidP="00E43784">
      <w:pPr>
        <w:rPr>
          <w:b/>
          <w:sz w:val="22"/>
          <w:szCs w:val="22"/>
        </w:rPr>
      </w:pPr>
    </w:p>
    <w:p w14:paraId="44B62FFF" w14:textId="77777777" w:rsidR="00E43784" w:rsidRPr="004F7ADA" w:rsidRDefault="00E43784" w:rsidP="00E43784">
      <w:pPr>
        <w:rPr>
          <w:sz w:val="22"/>
          <w:szCs w:val="22"/>
        </w:rPr>
      </w:pPr>
      <w:r w:rsidRPr="004F7ADA">
        <w:rPr>
          <w:sz w:val="22"/>
          <w:szCs w:val="22"/>
        </w:rPr>
        <w:t xml:space="preserve">Upon discovery of a cyber incident involving </w:t>
      </w:r>
      <w:r w:rsidR="0086712C" w:rsidRPr="004F7ADA">
        <w:rPr>
          <w:sz w:val="22"/>
          <w:szCs w:val="22"/>
        </w:rPr>
        <w:t>CUI</w:t>
      </w:r>
      <w:r w:rsidRPr="004F7ADA">
        <w:rPr>
          <w:sz w:val="22"/>
          <w:szCs w:val="22"/>
        </w:rPr>
        <w:t xml:space="preserve"> or CTI, the performer shall take immediate steps to mitigate any further loss or compromise. The performer shall rapidly report the incident to DARPA and provide sufficient details of the event—including identification of detected and isolated malicious software—to enable DARPA to assess the situation and provide feedback to the performer regarding further reporting and potential mitigation actions.  The performer shall preserve and protect images of all known affected information systems and all relevant monitoring/packet capture data for at least 90 days from reporting the cyber incident to enable DARPA to assess the cyber incident.  The performer agrees to rapidly implement security measures as recommended by DARPA and to provide to DARPA any additionally requested information to help the Parties resolve the cyber incident and to prevent future cyber incidents. </w:t>
      </w:r>
    </w:p>
    <w:p w14:paraId="1C5C10BF" w14:textId="77777777" w:rsidR="00E43784" w:rsidRPr="004F7ADA" w:rsidRDefault="00E43784" w:rsidP="00E43784">
      <w:pPr>
        <w:rPr>
          <w:sz w:val="22"/>
          <w:szCs w:val="22"/>
        </w:rPr>
      </w:pPr>
    </w:p>
    <w:p w14:paraId="12FB3154" w14:textId="77777777" w:rsidR="00E43784" w:rsidRPr="004F7ADA" w:rsidRDefault="00E43784" w:rsidP="00E43784">
      <w:pPr>
        <w:numPr>
          <w:ilvl w:val="0"/>
          <w:numId w:val="39"/>
        </w:numPr>
        <w:rPr>
          <w:b/>
          <w:sz w:val="22"/>
          <w:szCs w:val="22"/>
        </w:rPr>
      </w:pPr>
      <w:r w:rsidRPr="004F7ADA">
        <w:rPr>
          <w:b/>
          <w:sz w:val="22"/>
          <w:szCs w:val="22"/>
        </w:rPr>
        <w:t>Public Release</w:t>
      </w:r>
    </w:p>
    <w:p w14:paraId="49A010FF" w14:textId="77777777" w:rsidR="00E43784" w:rsidRPr="004F7ADA" w:rsidRDefault="00E43784" w:rsidP="00E43784">
      <w:pPr>
        <w:rPr>
          <w:b/>
          <w:sz w:val="22"/>
          <w:szCs w:val="22"/>
        </w:rPr>
      </w:pPr>
    </w:p>
    <w:p w14:paraId="2D8B6704" w14:textId="77777777" w:rsidR="006B5D00" w:rsidRPr="004F7ADA" w:rsidRDefault="00E43784" w:rsidP="006B5D00">
      <w:pPr>
        <w:rPr>
          <w:color w:val="000000"/>
          <w:sz w:val="22"/>
          <w:szCs w:val="22"/>
        </w:rPr>
      </w:pPr>
      <w:r w:rsidRPr="004F7ADA">
        <w:rPr>
          <w:sz w:val="22"/>
          <w:szCs w:val="22"/>
        </w:rPr>
        <w:t xml:space="preserve">All information and data covered by this Article must be reviewed and approved by DARPA prior to any public release.  The DARPA public release process is governed by DARPA Instruction 65.  An online </w:t>
      </w:r>
      <w:r w:rsidR="006B5D00" w:rsidRPr="004F7ADA">
        <w:rPr>
          <w:sz w:val="22"/>
          <w:szCs w:val="22"/>
        </w:rPr>
        <w:t xml:space="preserve">form is available to support those requests at: </w:t>
      </w:r>
      <w:hyperlink r:id="rId15" w:history="1">
        <w:r w:rsidR="006B5D00" w:rsidRPr="004F7ADA">
          <w:rPr>
            <w:rStyle w:val="Hyperlink"/>
            <w:sz w:val="22"/>
            <w:szCs w:val="22"/>
          </w:rPr>
          <w:t>https://www.darpa.mil/work-with-us/contract-management/public-release</w:t>
        </w:r>
      </w:hyperlink>
    </w:p>
    <w:p w14:paraId="7D01090C" w14:textId="77777777" w:rsidR="00F36A2C" w:rsidRPr="004F7ADA" w:rsidRDefault="00F36A2C" w:rsidP="006B5D00">
      <w:pPr>
        <w:rPr>
          <w:sz w:val="22"/>
          <w:szCs w:val="22"/>
        </w:rPr>
      </w:pPr>
    </w:p>
    <w:p w14:paraId="2BC50E57" w14:textId="77777777" w:rsidR="00E43784" w:rsidRPr="004F7ADA" w:rsidRDefault="00E43784" w:rsidP="00E43784">
      <w:pPr>
        <w:numPr>
          <w:ilvl w:val="0"/>
          <w:numId w:val="39"/>
        </w:numPr>
        <w:rPr>
          <w:b/>
          <w:sz w:val="22"/>
          <w:szCs w:val="22"/>
        </w:rPr>
      </w:pPr>
      <w:r w:rsidRPr="004F7ADA">
        <w:rPr>
          <w:b/>
          <w:sz w:val="22"/>
          <w:szCs w:val="22"/>
        </w:rPr>
        <w:t>Lower Tier Agreements</w:t>
      </w:r>
    </w:p>
    <w:p w14:paraId="41C3F88C" w14:textId="77777777" w:rsidR="00E43784" w:rsidRPr="004F7ADA" w:rsidRDefault="00E43784" w:rsidP="00E43784">
      <w:pPr>
        <w:rPr>
          <w:sz w:val="22"/>
          <w:szCs w:val="22"/>
        </w:rPr>
      </w:pPr>
    </w:p>
    <w:p w14:paraId="1622DDA4" w14:textId="77777777" w:rsidR="00E43784" w:rsidRPr="004F7ADA" w:rsidRDefault="00E43784" w:rsidP="00E43784">
      <w:pPr>
        <w:rPr>
          <w:sz w:val="22"/>
          <w:szCs w:val="22"/>
        </w:rPr>
      </w:pPr>
      <w:r w:rsidRPr="004F7ADA">
        <w:rPr>
          <w:sz w:val="22"/>
          <w:szCs w:val="22"/>
        </w:rPr>
        <w:t>The performer shall include this Article in all subcontracts or lower tier agreements, regardless of tier, for work performed in support of this Agreement.</w:t>
      </w:r>
    </w:p>
    <w:p w14:paraId="529D9AB1" w14:textId="77777777" w:rsidR="00E43784" w:rsidRPr="004F7ADA" w:rsidRDefault="00E43784" w:rsidP="00E43784">
      <w:pPr>
        <w:rPr>
          <w:sz w:val="22"/>
          <w:szCs w:val="22"/>
        </w:rPr>
      </w:pPr>
    </w:p>
    <w:p w14:paraId="03446866" w14:textId="77777777" w:rsidR="00E43784" w:rsidRPr="004F7ADA" w:rsidRDefault="00E43784" w:rsidP="00E43784">
      <w:pPr>
        <w:numPr>
          <w:ilvl w:val="0"/>
          <w:numId w:val="39"/>
        </w:numPr>
        <w:rPr>
          <w:b/>
          <w:sz w:val="22"/>
          <w:szCs w:val="22"/>
        </w:rPr>
      </w:pPr>
      <w:r w:rsidRPr="004F7ADA">
        <w:rPr>
          <w:b/>
          <w:sz w:val="22"/>
          <w:szCs w:val="22"/>
        </w:rPr>
        <w:t>Definitions</w:t>
      </w:r>
    </w:p>
    <w:p w14:paraId="7265BA56" w14:textId="77777777" w:rsidR="00E43784" w:rsidRPr="004F7ADA" w:rsidRDefault="00E43784" w:rsidP="00E43784">
      <w:pPr>
        <w:rPr>
          <w:sz w:val="22"/>
          <w:szCs w:val="22"/>
        </w:rPr>
      </w:pPr>
    </w:p>
    <w:p w14:paraId="43AA78AB" w14:textId="77777777" w:rsidR="00E43784" w:rsidRPr="004F7ADA" w:rsidRDefault="00E43784" w:rsidP="00E43784">
      <w:pPr>
        <w:rPr>
          <w:sz w:val="22"/>
          <w:szCs w:val="22"/>
        </w:rPr>
      </w:pPr>
      <w:r w:rsidRPr="004F7ADA">
        <w:rPr>
          <w:sz w:val="22"/>
          <w:szCs w:val="22"/>
          <w:u w:val="single"/>
        </w:rPr>
        <w:t>Compromise</w:t>
      </w:r>
      <w:r w:rsidRPr="004F7ADA">
        <w:rPr>
          <w:sz w:val="22"/>
          <w:szCs w:val="22"/>
        </w:rPr>
        <w:t>: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14:paraId="7DE41999" w14:textId="77777777" w:rsidR="00E43784" w:rsidRPr="004F7ADA" w:rsidRDefault="00E43784" w:rsidP="00E43784">
      <w:pPr>
        <w:rPr>
          <w:sz w:val="22"/>
          <w:szCs w:val="22"/>
        </w:rPr>
      </w:pPr>
    </w:p>
    <w:p w14:paraId="798A0684" w14:textId="77777777" w:rsidR="006B5D00" w:rsidRPr="004F7ADA" w:rsidRDefault="006B5D00" w:rsidP="006B5D00">
      <w:pPr>
        <w:rPr>
          <w:color w:val="000000"/>
          <w:sz w:val="22"/>
          <w:szCs w:val="22"/>
        </w:rPr>
      </w:pPr>
      <w:bookmarkStart w:id="2" w:name="_Hlk151023080"/>
      <w:r w:rsidRPr="004F7ADA">
        <w:rPr>
          <w:color w:val="000000"/>
          <w:sz w:val="22"/>
          <w:szCs w:val="22"/>
          <w:u w:val="single"/>
        </w:rPr>
        <w:t>Covered Contractor Information System</w:t>
      </w:r>
      <w:r w:rsidRPr="004F7ADA">
        <w:rPr>
          <w:color w:val="000000"/>
          <w:sz w:val="22"/>
          <w:szCs w:val="22"/>
        </w:rPr>
        <w:t>: Unclassified information system that is owned, or operated by or for, a contractor and that processes, stores, or transmits covered defense information.</w:t>
      </w:r>
    </w:p>
    <w:p w14:paraId="3F28EA8B" w14:textId="77777777" w:rsidR="006B5D00" w:rsidRPr="004F7ADA" w:rsidRDefault="006B5D00" w:rsidP="006B5D00">
      <w:pPr>
        <w:rPr>
          <w:color w:val="000000"/>
          <w:sz w:val="22"/>
          <w:szCs w:val="22"/>
        </w:rPr>
      </w:pPr>
    </w:p>
    <w:p w14:paraId="1FBAA240" w14:textId="77777777" w:rsidR="006B5D00" w:rsidRPr="004F7ADA" w:rsidRDefault="006B5D00" w:rsidP="006B5D00">
      <w:pPr>
        <w:rPr>
          <w:color w:val="000000"/>
          <w:sz w:val="22"/>
          <w:szCs w:val="22"/>
        </w:rPr>
      </w:pPr>
      <w:r w:rsidRPr="004F7ADA">
        <w:rPr>
          <w:color w:val="000000"/>
          <w:sz w:val="22"/>
          <w:szCs w:val="22"/>
          <w:u w:val="single"/>
        </w:rPr>
        <w:t>Covered Defense Information (CDI)</w:t>
      </w:r>
      <w:r w:rsidRPr="004F7ADA">
        <w:rPr>
          <w:color w:val="000000"/>
          <w:sz w:val="22"/>
          <w:szCs w:val="22"/>
        </w:rPr>
        <w:t xml:space="preserve">: Unclassified controlled technical information or other information, as described in the Controlled Unclassified Information (CUI) Registry at </w:t>
      </w:r>
      <w:hyperlink r:id="rId16" w:history="1">
        <w:r w:rsidRPr="004F7ADA">
          <w:rPr>
            <w:rStyle w:val="Hyperlink"/>
            <w:sz w:val="22"/>
            <w:szCs w:val="22"/>
          </w:rPr>
          <w:t>http://www.archives.gov/cui/registry/category-list.html</w:t>
        </w:r>
      </w:hyperlink>
      <w:r w:rsidRPr="004F7ADA">
        <w:rPr>
          <w:color w:val="000000"/>
          <w:sz w:val="22"/>
          <w:szCs w:val="22"/>
        </w:rPr>
        <w:t>, that requires safeguarding or dissemination controls pursuant to and consistent with law, regulations, and Governmentwide policies, and is (1) Marked or otherwise identified in the contract, task order, or delivery order and provided to the contractor by or on behalf of DoD in support of the performance of the contract; or (2) Collected, developed, received, transmitted, used, or stored by or on behalf of the contractor in support of the performance of the contract.</w:t>
      </w:r>
    </w:p>
    <w:bookmarkEnd w:id="2"/>
    <w:p w14:paraId="5AC2AD95" w14:textId="77777777" w:rsidR="006B5D00" w:rsidRPr="004F7ADA" w:rsidRDefault="006B5D00" w:rsidP="00E43784">
      <w:pPr>
        <w:rPr>
          <w:sz w:val="22"/>
          <w:szCs w:val="22"/>
          <w:u w:val="single"/>
        </w:rPr>
      </w:pPr>
    </w:p>
    <w:p w14:paraId="32B70ED9" w14:textId="4AAC9AFD" w:rsidR="00E43784" w:rsidRPr="004F7ADA" w:rsidRDefault="00E43784" w:rsidP="00E43784">
      <w:pPr>
        <w:rPr>
          <w:sz w:val="22"/>
          <w:szCs w:val="22"/>
        </w:rPr>
      </w:pPr>
      <w:r w:rsidRPr="004F7ADA">
        <w:rPr>
          <w:sz w:val="22"/>
          <w:szCs w:val="22"/>
          <w:u w:val="single"/>
        </w:rPr>
        <w:t>Controlled Technical Information (CTI)</w:t>
      </w:r>
      <w:r w:rsidRPr="004F7ADA">
        <w:rPr>
          <w:sz w:val="22"/>
          <w:szCs w:val="22"/>
        </w:rPr>
        <w:t xml:space="preserve">: Technical information with military or space application that is subject to controls on the access, use, reproduction, modification, performance, display, release, disclosure, or dissemination. Controlled technical information would meet the criteria, if disseminated, for </w:t>
      </w:r>
      <w:r w:rsidRPr="004F7ADA">
        <w:rPr>
          <w:sz w:val="22"/>
          <w:szCs w:val="22"/>
        </w:rPr>
        <w:lastRenderedPageBreak/>
        <w:t>distribution statements B through F using the criteria set forth in DoD Instruction 5230.24, Distribution Statements on Technical Documents.</w:t>
      </w:r>
    </w:p>
    <w:p w14:paraId="33C175DF" w14:textId="77777777" w:rsidR="00E43784" w:rsidRPr="004F7ADA" w:rsidRDefault="00E43784" w:rsidP="00E43784">
      <w:pPr>
        <w:rPr>
          <w:sz w:val="22"/>
          <w:szCs w:val="22"/>
        </w:rPr>
      </w:pPr>
    </w:p>
    <w:p w14:paraId="1FD3BA17" w14:textId="078CA382" w:rsidR="00E43784" w:rsidRPr="004F7ADA" w:rsidRDefault="00E43784" w:rsidP="00E43784">
      <w:pPr>
        <w:rPr>
          <w:sz w:val="22"/>
          <w:szCs w:val="22"/>
        </w:rPr>
      </w:pPr>
      <w:r w:rsidRPr="004F7ADA">
        <w:rPr>
          <w:sz w:val="22"/>
          <w:szCs w:val="22"/>
          <w:u w:val="single"/>
        </w:rPr>
        <w:t>Controlled Unclassified Information (CUI)</w:t>
      </w:r>
      <w:r w:rsidR="006B5D00" w:rsidRPr="004F7ADA">
        <w:rPr>
          <w:sz w:val="22"/>
          <w:szCs w:val="22"/>
        </w:rPr>
        <w:t>:</w:t>
      </w:r>
      <w:r w:rsidRPr="004F7ADA">
        <w:rPr>
          <w:sz w:val="22"/>
          <w:szCs w:val="22"/>
        </w:rPr>
        <w:t xml:space="preserve"> </w:t>
      </w:r>
      <w:r w:rsidR="00DB69E7" w:rsidRPr="004F7ADA">
        <w:rPr>
          <w:sz w:val="22"/>
          <w:szCs w:val="22"/>
        </w:rPr>
        <w:t>Unclassified information that requires safeguarding or dissemination controls, pursuant to and consistent with applicable law, regulations, and Government-wide policies. Instructions for the use, marking, dissemination, and storage of CUI can be found in DoD Instruction 5200.48, “Controlled Unclassified Information (CUI).”</w:t>
      </w:r>
    </w:p>
    <w:p w14:paraId="1896C22D" w14:textId="77777777" w:rsidR="00E43784" w:rsidRPr="004F7ADA" w:rsidRDefault="00E43784" w:rsidP="00E43784">
      <w:pPr>
        <w:rPr>
          <w:sz w:val="22"/>
          <w:szCs w:val="22"/>
        </w:rPr>
      </w:pPr>
    </w:p>
    <w:p w14:paraId="6AA3E634" w14:textId="77777777" w:rsidR="00E43784" w:rsidRPr="004F7ADA" w:rsidRDefault="00E43784" w:rsidP="00E43784">
      <w:pPr>
        <w:rPr>
          <w:sz w:val="22"/>
          <w:szCs w:val="22"/>
        </w:rPr>
      </w:pPr>
      <w:r w:rsidRPr="004F7ADA">
        <w:rPr>
          <w:sz w:val="22"/>
          <w:szCs w:val="22"/>
          <w:u w:val="single"/>
        </w:rPr>
        <w:t>Cyber Incident</w:t>
      </w:r>
      <w:r w:rsidRPr="004F7ADA">
        <w:rPr>
          <w:sz w:val="22"/>
          <w:szCs w:val="22"/>
        </w:rPr>
        <w:t xml:space="preserve">: Actions taken </w:t>
      </w:r>
      <w:proofErr w:type="gramStart"/>
      <w:r w:rsidRPr="004F7ADA">
        <w:rPr>
          <w:sz w:val="22"/>
          <w:szCs w:val="22"/>
        </w:rPr>
        <w:t>through the use of</w:t>
      </w:r>
      <w:proofErr w:type="gramEnd"/>
      <w:r w:rsidRPr="004F7ADA">
        <w:rPr>
          <w:sz w:val="22"/>
          <w:szCs w:val="22"/>
        </w:rPr>
        <w:t xml:space="preserve"> computer networks that result in a compromise or an actual or potentially adverse effect on an information system and/or the information residing therein.</w:t>
      </w:r>
    </w:p>
    <w:p w14:paraId="2CC33906" w14:textId="77777777" w:rsidR="00E43784" w:rsidRPr="004F7ADA" w:rsidRDefault="00E43784" w:rsidP="00E43784">
      <w:pPr>
        <w:rPr>
          <w:sz w:val="22"/>
          <w:szCs w:val="22"/>
        </w:rPr>
      </w:pPr>
    </w:p>
    <w:p w14:paraId="586F76BE" w14:textId="77777777" w:rsidR="00E43784" w:rsidRPr="004F7ADA" w:rsidRDefault="00E43784" w:rsidP="00E43784">
      <w:pPr>
        <w:rPr>
          <w:sz w:val="22"/>
          <w:szCs w:val="22"/>
        </w:rPr>
      </w:pPr>
      <w:r w:rsidRPr="004F7ADA">
        <w:rPr>
          <w:sz w:val="22"/>
          <w:szCs w:val="22"/>
        </w:rPr>
        <w:t>I</w:t>
      </w:r>
      <w:r w:rsidRPr="004F7ADA">
        <w:rPr>
          <w:sz w:val="22"/>
          <w:szCs w:val="22"/>
          <w:u w:val="single"/>
        </w:rPr>
        <w:t>nformation System</w:t>
      </w:r>
      <w:r w:rsidRPr="004F7ADA">
        <w:rPr>
          <w:sz w:val="22"/>
          <w:szCs w:val="22"/>
        </w:rPr>
        <w:t>: A discrete set of information resources organized for the collection, processing, maintenance, use, sharing, dissemination, or disposition of information.</w:t>
      </w:r>
    </w:p>
    <w:p w14:paraId="472B2F83" w14:textId="77777777" w:rsidR="00E43784" w:rsidRPr="004F7ADA" w:rsidRDefault="00E43784" w:rsidP="00E43784">
      <w:pPr>
        <w:rPr>
          <w:sz w:val="22"/>
          <w:szCs w:val="22"/>
        </w:rPr>
      </w:pPr>
    </w:p>
    <w:p w14:paraId="5ECAA249" w14:textId="77777777" w:rsidR="00E43784" w:rsidRPr="004F7ADA" w:rsidRDefault="00E43784" w:rsidP="00E43784">
      <w:pPr>
        <w:rPr>
          <w:sz w:val="22"/>
          <w:szCs w:val="22"/>
        </w:rPr>
      </w:pPr>
      <w:r w:rsidRPr="004F7ADA">
        <w:rPr>
          <w:sz w:val="22"/>
          <w:szCs w:val="22"/>
          <w:u w:val="single"/>
        </w:rPr>
        <w:t>Rapidly Report</w:t>
      </w:r>
      <w:r w:rsidRPr="004F7ADA">
        <w:rPr>
          <w:sz w:val="22"/>
          <w:szCs w:val="22"/>
        </w:rPr>
        <w:t>: Report to DARPA</w:t>
      </w:r>
      <w:r w:rsidRPr="004F7ADA">
        <w:rPr>
          <w:sz w:val="22"/>
          <w:szCs w:val="22"/>
          <w:lang w:val="en"/>
        </w:rPr>
        <w:t xml:space="preserve"> within 72 hours of discovery of any cyber incident.</w:t>
      </w:r>
    </w:p>
    <w:p w14:paraId="5EFB3444" w14:textId="77777777" w:rsidR="00E43784" w:rsidRPr="004F7ADA" w:rsidRDefault="00E43784" w:rsidP="00DC1F5C">
      <w:pPr>
        <w:rPr>
          <w:b/>
          <w:sz w:val="22"/>
          <w:szCs w:val="22"/>
        </w:rPr>
      </w:pPr>
    </w:p>
    <w:p w14:paraId="6610F97B" w14:textId="77777777" w:rsidR="00DC1F5C" w:rsidRPr="004F7ADA" w:rsidRDefault="00DC1F5C" w:rsidP="00DC1F5C">
      <w:pPr>
        <w:rPr>
          <w:b/>
          <w:sz w:val="22"/>
          <w:szCs w:val="22"/>
        </w:rPr>
      </w:pPr>
      <w:r w:rsidRPr="004F7ADA">
        <w:rPr>
          <w:b/>
          <w:sz w:val="22"/>
          <w:szCs w:val="22"/>
        </w:rPr>
        <w:t>ARTICLE X</w:t>
      </w:r>
      <w:r w:rsidR="00E43784" w:rsidRPr="004F7ADA">
        <w:rPr>
          <w:b/>
          <w:sz w:val="22"/>
          <w:szCs w:val="22"/>
        </w:rPr>
        <w:t>I</w:t>
      </w:r>
      <w:r w:rsidRPr="004F7ADA">
        <w:rPr>
          <w:b/>
          <w:sz w:val="22"/>
          <w:szCs w:val="22"/>
        </w:rPr>
        <w:t>:</w:t>
      </w:r>
      <w:r w:rsidRPr="004F7ADA">
        <w:rPr>
          <w:b/>
          <w:sz w:val="22"/>
          <w:szCs w:val="22"/>
        </w:rPr>
        <w:tab/>
        <w:t>FOLLOW-ON PRODUCTION CONTRACTS OR OTHER TRANSACTIONS</w:t>
      </w:r>
    </w:p>
    <w:p w14:paraId="343FC94A" w14:textId="77777777" w:rsidR="00DC1F5C" w:rsidRPr="004F7ADA" w:rsidRDefault="00DC1F5C" w:rsidP="00DC1F5C">
      <w:pPr>
        <w:rPr>
          <w:b/>
          <w:sz w:val="22"/>
          <w:szCs w:val="22"/>
        </w:rPr>
      </w:pPr>
    </w:p>
    <w:p w14:paraId="0E19DB0D" w14:textId="77777777" w:rsidR="00DC1F5C" w:rsidRPr="004F7ADA" w:rsidRDefault="00DC1F5C" w:rsidP="00DC1F5C">
      <w:pPr>
        <w:rPr>
          <w:sz w:val="22"/>
          <w:szCs w:val="22"/>
        </w:rPr>
      </w:pPr>
      <w:r w:rsidRPr="004F7ADA">
        <w:rPr>
          <w:sz w:val="22"/>
          <w:szCs w:val="22"/>
        </w:rPr>
        <w:t xml:space="preserve">In accordance with 10 U.S.C. § </w:t>
      </w:r>
      <w:r w:rsidR="00B93EB7" w:rsidRPr="004F7ADA">
        <w:rPr>
          <w:sz w:val="22"/>
          <w:szCs w:val="22"/>
        </w:rPr>
        <w:t>4022</w:t>
      </w:r>
      <w:r w:rsidRPr="004F7ADA">
        <w:rPr>
          <w:sz w:val="22"/>
          <w:szCs w:val="22"/>
        </w:rPr>
        <w:t>(f), the Government may award a follow-on production contract or Other Transaction (OT) to the Performer, or a recognized successor in interest to the OT, following the successful completion of this entire Agreement, as modified.</w:t>
      </w:r>
    </w:p>
    <w:p w14:paraId="2ABBCF0E" w14:textId="77777777" w:rsidR="00DC1F5C" w:rsidRPr="004F7ADA" w:rsidRDefault="00DC1F5C" w:rsidP="00DC1F5C">
      <w:pPr>
        <w:rPr>
          <w:b/>
          <w:sz w:val="22"/>
          <w:szCs w:val="22"/>
        </w:rPr>
      </w:pPr>
    </w:p>
    <w:p w14:paraId="02030808" w14:textId="77777777" w:rsidR="00D155AB" w:rsidRPr="004F7ADA" w:rsidRDefault="00D155AB" w:rsidP="00D155AB">
      <w:pPr>
        <w:pStyle w:val="NoSpacing"/>
        <w:rPr>
          <w:color w:val="00B0F0"/>
          <w:sz w:val="22"/>
          <w:szCs w:val="22"/>
        </w:rPr>
      </w:pPr>
      <w:r w:rsidRPr="004F7ADA">
        <w:rPr>
          <w:b/>
          <w:sz w:val="22"/>
          <w:szCs w:val="22"/>
        </w:rPr>
        <w:t>ARTICLE X</w:t>
      </w:r>
      <w:r w:rsidR="00E43784" w:rsidRPr="004F7ADA">
        <w:rPr>
          <w:b/>
          <w:sz w:val="22"/>
          <w:szCs w:val="22"/>
        </w:rPr>
        <w:t>I</w:t>
      </w:r>
      <w:r w:rsidR="00DC1F5C" w:rsidRPr="004F7ADA">
        <w:rPr>
          <w:b/>
          <w:sz w:val="22"/>
          <w:szCs w:val="22"/>
        </w:rPr>
        <w:t>I</w:t>
      </w:r>
      <w:r w:rsidRPr="004F7ADA">
        <w:rPr>
          <w:b/>
          <w:sz w:val="22"/>
          <w:szCs w:val="22"/>
        </w:rPr>
        <w:t xml:space="preserve">:   TITLE TO AND DISPOSITION OF PROPERTY </w:t>
      </w:r>
      <w:r w:rsidRPr="004F7ADA">
        <w:rPr>
          <w:b/>
          <w:i/>
          <w:color w:val="00B0F0"/>
          <w:sz w:val="22"/>
          <w:szCs w:val="22"/>
        </w:rPr>
        <w:t>(</w:t>
      </w:r>
      <w:r w:rsidRPr="004F7ADA">
        <w:rPr>
          <w:i/>
          <w:color w:val="00B0F0"/>
          <w:sz w:val="22"/>
          <w:szCs w:val="22"/>
        </w:rPr>
        <w:t>IF THE PERFORMER WILL BE ACQUIRING PROPERTY VALUED AT MORE THAN $5K, USE THE ALTERNATE CLAUSE)</w:t>
      </w:r>
    </w:p>
    <w:p w14:paraId="4957DA5F" w14:textId="77777777" w:rsidR="00D155AB" w:rsidRPr="004F7ADA" w:rsidRDefault="00D155AB" w:rsidP="00D155AB">
      <w:pPr>
        <w:pStyle w:val="NoSpacing"/>
        <w:rPr>
          <w:b/>
          <w:sz w:val="22"/>
          <w:szCs w:val="22"/>
        </w:rPr>
      </w:pPr>
    </w:p>
    <w:p w14:paraId="4A614295" w14:textId="77777777" w:rsidR="00D155AB" w:rsidRPr="004F7ADA" w:rsidRDefault="00D155AB" w:rsidP="00D155AB">
      <w:pPr>
        <w:pStyle w:val="NoSpacing"/>
        <w:rPr>
          <w:b/>
          <w:i/>
          <w:color w:val="00B0F0"/>
          <w:sz w:val="22"/>
          <w:szCs w:val="22"/>
        </w:rPr>
      </w:pPr>
      <w:r w:rsidRPr="004F7ADA">
        <w:rPr>
          <w:b/>
          <w:sz w:val="22"/>
          <w:szCs w:val="22"/>
        </w:rPr>
        <w:t>A.</w:t>
      </w:r>
      <w:r w:rsidRPr="004F7ADA">
        <w:rPr>
          <w:b/>
          <w:sz w:val="22"/>
          <w:szCs w:val="22"/>
        </w:rPr>
        <w:tab/>
        <w:t xml:space="preserve">Title to Property </w:t>
      </w:r>
      <w:r w:rsidRPr="004F7ADA">
        <w:rPr>
          <w:b/>
          <w:color w:val="00B0F0"/>
          <w:sz w:val="22"/>
          <w:szCs w:val="22"/>
        </w:rPr>
        <w:t>(</w:t>
      </w:r>
      <w:r w:rsidRPr="004F7ADA">
        <w:rPr>
          <w:b/>
          <w:i/>
          <w:color w:val="00B0F0"/>
          <w:sz w:val="22"/>
          <w:szCs w:val="22"/>
        </w:rPr>
        <w:t xml:space="preserve">USE THIS PARAGRAPH IF NO PROPERTY BEING ACQUIRED OVER </w:t>
      </w:r>
      <w:proofErr w:type="gramStart"/>
      <w:r w:rsidRPr="004F7ADA">
        <w:rPr>
          <w:b/>
          <w:i/>
          <w:color w:val="00B0F0"/>
          <w:sz w:val="22"/>
          <w:szCs w:val="22"/>
        </w:rPr>
        <w:t>$5,000, AND</w:t>
      </w:r>
      <w:proofErr w:type="gramEnd"/>
      <w:r w:rsidRPr="004F7ADA">
        <w:rPr>
          <w:b/>
          <w:i/>
          <w:color w:val="00B0F0"/>
          <w:sz w:val="22"/>
          <w:szCs w:val="22"/>
        </w:rPr>
        <w:t xml:space="preserve"> DELETE ATTACHMENT </w:t>
      </w:r>
      <w:r w:rsidR="004E73A2" w:rsidRPr="004F7ADA">
        <w:rPr>
          <w:b/>
          <w:i/>
          <w:color w:val="00B0F0"/>
          <w:sz w:val="22"/>
          <w:szCs w:val="22"/>
        </w:rPr>
        <w:t>5</w:t>
      </w:r>
      <w:r w:rsidRPr="004F7ADA">
        <w:rPr>
          <w:b/>
          <w:i/>
          <w:color w:val="00B0F0"/>
          <w:sz w:val="22"/>
          <w:szCs w:val="22"/>
        </w:rPr>
        <w:t xml:space="preserve"> FROM TABLE OF CONTENTS AND AGREEMENT.)</w:t>
      </w:r>
    </w:p>
    <w:p w14:paraId="10443755" w14:textId="77777777" w:rsidR="00D155AB" w:rsidRPr="004F7ADA" w:rsidRDefault="00D155AB" w:rsidP="00D155AB">
      <w:pPr>
        <w:pStyle w:val="NoSpacing"/>
        <w:rPr>
          <w:sz w:val="22"/>
          <w:szCs w:val="22"/>
        </w:rPr>
      </w:pPr>
    </w:p>
    <w:p w14:paraId="240B6C41" w14:textId="77777777" w:rsidR="00D155AB" w:rsidRPr="004F7ADA" w:rsidRDefault="00D155AB" w:rsidP="00D155AB">
      <w:pPr>
        <w:pStyle w:val="NoSpacing"/>
        <w:rPr>
          <w:sz w:val="22"/>
          <w:szCs w:val="22"/>
        </w:rPr>
      </w:pPr>
      <w:r w:rsidRPr="004F7ADA">
        <w:rPr>
          <w:sz w:val="22"/>
          <w:szCs w:val="22"/>
        </w:rPr>
        <w:t>No significant items of property are expected to be acquired under this Agreement.  Title to each item of property acquired under this Agreement with an acquisition value of $5,000 or less shall vest in the Performer upon acquisition with no further obligation of the Parties unless otherwise determined by the AO.  Should any item of property with an acquisition value greater than $5,000 is required, the Performer shall obtain prior written approval of the AO.  Title to this property shall also vest in the Performer upon acquisition. The Performer shall be responsible for the maintenance, repair, protection, and preservation of all property at its own expense.</w:t>
      </w:r>
      <w:r w:rsidR="00254762" w:rsidRPr="004F7ADA">
        <w:rPr>
          <w:sz w:val="22"/>
          <w:szCs w:val="22"/>
        </w:rPr>
        <w:t xml:space="preserve">  The performer’s deliverable prototype </w:t>
      </w:r>
      <w:r w:rsidR="00C91782" w:rsidRPr="004F7ADA">
        <w:rPr>
          <w:sz w:val="22"/>
          <w:szCs w:val="22"/>
        </w:rPr>
        <w:t>shall not be classified as prop</w:t>
      </w:r>
      <w:r w:rsidR="00254762" w:rsidRPr="004F7ADA">
        <w:rPr>
          <w:sz w:val="22"/>
          <w:szCs w:val="22"/>
        </w:rPr>
        <w:t>erty.</w:t>
      </w:r>
    </w:p>
    <w:p w14:paraId="6544D22D" w14:textId="77777777" w:rsidR="00D155AB" w:rsidRPr="004F7ADA" w:rsidRDefault="00D155AB" w:rsidP="00D155AB">
      <w:pPr>
        <w:pStyle w:val="NoSpacing"/>
        <w:rPr>
          <w:sz w:val="22"/>
          <w:szCs w:val="22"/>
        </w:rPr>
      </w:pPr>
    </w:p>
    <w:p w14:paraId="190C3850" w14:textId="7FD6E15F" w:rsidR="00D155AB" w:rsidRPr="004F7ADA" w:rsidRDefault="00D155AB" w:rsidP="00F441BF">
      <w:pPr>
        <w:pStyle w:val="NoSpacing"/>
        <w:rPr>
          <w:b/>
          <w:i/>
          <w:color w:val="00B0F0"/>
          <w:sz w:val="22"/>
          <w:szCs w:val="22"/>
        </w:rPr>
      </w:pPr>
      <w:r w:rsidRPr="004F7ADA">
        <w:rPr>
          <w:b/>
          <w:sz w:val="22"/>
          <w:szCs w:val="22"/>
        </w:rPr>
        <w:t>A.</w:t>
      </w:r>
      <w:r w:rsidRPr="004F7ADA">
        <w:rPr>
          <w:b/>
          <w:sz w:val="22"/>
          <w:szCs w:val="22"/>
        </w:rPr>
        <w:tab/>
        <w:t xml:space="preserve">Title to Property </w:t>
      </w:r>
      <w:r w:rsidRPr="004F7ADA">
        <w:rPr>
          <w:b/>
          <w:color w:val="00B0F0"/>
          <w:sz w:val="22"/>
          <w:szCs w:val="22"/>
        </w:rPr>
        <w:t>(</w:t>
      </w:r>
      <w:r w:rsidRPr="004F7ADA">
        <w:rPr>
          <w:b/>
          <w:i/>
          <w:color w:val="00B0F0"/>
          <w:sz w:val="22"/>
          <w:szCs w:val="22"/>
        </w:rPr>
        <w:t>USE THIS PARAGRAPH IF THERE WILL BE PROPERTY ACQUIRED OVER $5,000, AND USE ATTACHME</w:t>
      </w:r>
      <w:r w:rsidR="0086142D" w:rsidRPr="004F7ADA">
        <w:rPr>
          <w:b/>
          <w:i/>
          <w:color w:val="00B0F0"/>
          <w:sz w:val="22"/>
          <w:szCs w:val="22"/>
        </w:rPr>
        <w:t>NT 5</w:t>
      </w:r>
      <w:r w:rsidRPr="004F7ADA">
        <w:rPr>
          <w:b/>
          <w:i/>
          <w:color w:val="00B0F0"/>
          <w:sz w:val="22"/>
          <w:szCs w:val="22"/>
        </w:rPr>
        <w:t xml:space="preserve"> IN TABLE OF CONTENTS AND AGREEMENT.)</w:t>
      </w:r>
    </w:p>
    <w:p w14:paraId="04D918BA" w14:textId="77777777" w:rsidR="00D155AB" w:rsidRPr="004F7ADA" w:rsidRDefault="00D155AB" w:rsidP="00D155AB">
      <w:pPr>
        <w:pStyle w:val="NoSpacing"/>
        <w:rPr>
          <w:sz w:val="22"/>
          <w:szCs w:val="22"/>
        </w:rPr>
      </w:pPr>
    </w:p>
    <w:p w14:paraId="17964BE0" w14:textId="77777777" w:rsidR="00D155AB" w:rsidRPr="004F7ADA" w:rsidRDefault="00D155AB" w:rsidP="00D155AB">
      <w:pPr>
        <w:pStyle w:val="NoSpacing"/>
        <w:rPr>
          <w:sz w:val="22"/>
          <w:szCs w:val="22"/>
        </w:rPr>
      </w:pPr>
      <w:r w:rsidRPr="004F7ADA">
        <w:rPr>
          <w:sz w:val="22"/>
          <w:szCs w:val="22"/>
        </w:rPr>
        <w:t xml:space="preserve">Items of property with an acquisition value of $5,000 or greater are expected to be acquired under this </w:t>
      </w:r>
      <w:proofErr w:type="gramStart"/>
      <w:r w:rsidRPr="004F7ADA">
        <w:rPr>
          <w:sz w:val="22"/>
          <w:szCs w:val="22"/>
        </w:rPr>
        <w:t>Agreement</w:t>
      </w:r>
      <w:r w:rsidR="0086142D" w:rsidRPr="004F7ADA">
        <w:rPr>
          <w:sz w:val="22"/>
          <w:szCs w:val="22"/>
        </w:rPr>
        <w:t>, and</w:t>
      </w:r>
      <w:proofErr w:type="gramEnd"/>
      <w:r w:rsidR="0086142D" w:rsidRPr="004F7ADA">
        <w:rPr>
          <w:sz w:val="22"/>
          <w:szCs w:val="22"/>
        </w:rPr>
        <w:t xml:space="preserve"> are listed in Attachment 5</w:t>
      </w:r>
      <w:r w:rsidRPr="004F7ADA">
        <w:rPr>
          <w:sz w:val="22"/>
          <w:szCs w:val="22"/>
        </w:rPr>
        <w:t>.  Title to each item of property acquired under this Agreement with an acquisition value of $5,000 or less shall vest in the Performer upon acquisition with no further obligation of the Parties unless otherwise determined by the AO.  Additional items of property with an acquisition value of $5,000 or greater can only be obtained with prior written approval of the AO and modification of this Agreement.  Title to this property shall also vest in the Performer upon acquisition. The Performer shall be responsible for the maintenance, repair, protection, and preservation of all property at its own expense.</w:t>
      </w:r>
      <w:r w:rsidR="00254762" w:rsidRPr="004F7ADA">
        <w:rPr>
          <w:sz w:val="22"/>
          <w:szCs w:val="22"/>
        </w:rPr>
        <w:t xml:space="preserve">  The performer’s deliverable prototype shall not be classified as property.</w:t>
      </w:r>
    </w:p>
    <w:p w14:paraId="7BE97B9B" w14:textId="77777777" w:rsidR="00D155AB" w:rsidRPr="004F7ADA" w:rsidRDefault="00D155AB" w:rsidP="00D155AB">
      <w:pPr>
        <w:pStyle w:val="NoSpacing"/>
        <w:rPr>
          <w:sz w:val="22"/>
          <w:szCs w:val="22"/>
        </w:rPr>
      </w:pPr>
    </w:p>
    <w:p w14:paraId="4E52C320" w14:textId="77777777" w:rsidR="006B5D00" w:rsidRPr="004F7ADA" w:rsidRDefault="006B5D00" w:rsidP="006B5D00">
      <w:pPr>
        <w:pStyle w:val="NoSpacing"/>
        <w:rPr>
          <w:b/>
          <w:sz w:val="22"/>
          <w:szCs w:val="22"/>
        </w:rPr>
      </w:pPr>
      <w:r w:rsidRPr="004F7ADA">
        <w:rPr>
          <w:b/>
          <w:sz w:val="22"/>
          <w:szCs w:val="22"/>
        </w:rPr>
        <w:t>B.</w:t>
      </w:r>
      <w:r w:rsidRPr="004F7ADA">
        <w:rPr>
          <w:b/>
          <w:sz w:val="22"/>
          <w:szCs w:val="22"/>
        </w:rPr>
        <w:tab/>
        <w:t>Disposition of Property</w:t>
      </w:r>
    </w:p>
    <w:p w14:paraId="58147B90" w14:textId="77777777" w:rsidR="006B5D00" w:rsidRPr="004F7ADA" w:rsidRDefault="006B5D00" w:rsidP="006B5D00">
      <w:pPr>
        <w:pStyle w:val="NoSpacing"/>
        <w:rPr>
          <w:b/>
          <w:sz w:val="22"/>
          <w:szCs w:val="22"/>
        </w:rPr>
      </w:pPr>
    </w:p>
    <w:p w14:paraId="24D53475" w14:textId="77777777" w:rsidR="006B5D00" w:rsidRPr="004F7ADA" w:rsidRDefault="006B5D00" w:rsidP="006B5D00">
      <w:pPr>
        <w:pStyle w:val="NoSpacing"/>
        <w:rPr>
          <w:sz w:val="22"/>
          <w:szCs w:val="22"/>
        </w:rPr>
      </w:pPr>
      <w:r w:rsidRPr="004F7ADA">
        <w:rPr>
          <w:sz w:val="22"/>
          <w:szCs w:val="22"/>
        </w:rPr>
        <w:lastRenderedPageBreak/>
        <w:t>At the completion of the term of this Agreement, items of property with an acquisition value greater than $5,000 shall be disposed of in the following manner:</w:t>
      </w:r>
    </w:p>
    <w:p w14:paraId="224A2A9F" w14:textId="77777777" w:rsidR="006B5D00" w:rsidRPr="004F7ADA" w:rsidRDefault="006B5D00" w:rsidP="006B5D00">
      <w:pPr>
        <w:pStyle w:val="NoSpacing"/>
        <w:rPr>
          <w:sz w:val="22"/>
          <w:szCs w:val="22"/>
        </w:rPr>
      </w:pPr>
    </w:p>
    <w:p w14:paraId="1251DF7F" w14:textId="77777777" w:rsidR="006B5D00" w:rsidRPr="004F7ADA" w:rsidRDefault="006B5D00" w:rsidP="006B5D00">
      <w:pPr>
        <w:pStyle w:val="NoSpacing"/>
        <w:numPr>
          <w:ilvl w:val="0"/>
          <w:numId w:val="45"/>
        </w:numPr>
        <w:ind w:left="0" w:firstLine="720"/>
        <w:rPr>
          <w:sz w:val="22"/>
          <w:szCs w:val="22"/>
        </w:rPr>
      </w:pPr>
      <w:r w:rsidRPr="004F7ADA">
        <w:rPr>
          <w:sz w:val="22"/>
          <w:szCs w:val="22"/>
        </w:rPr>
        <w:t xml:space="preserve">Purchased by the Performer at an agreed-upon price, the price to represent fair market value, with the proceeds of the sale being returned to DARPA; or </w:t>
      </w:r>
    </w:p>
    <w:p w14:paraId="69F7B46C" w14:textId="77777777" w:rsidR="006B5D00" w:rsidRPr="004F7ADA" w:rsidRDefault="006B5D00" w:rsidP="006B5D00">
      <w:pPr>
        <w:pStyle w:val="NoSpacing"/>
        <w:ind w:firstLine="720"/>
        <w:rPr>
          <w:sz w:val="22"/>
          <w:szCs w:val="22"/>
        </w:rPr>
      </w:pPr>
    </w:p>
    <w:p w14:paraId="5ED1704B" w14:textId="77777777" w:rsidR="006B5D00" w:rsidRPr="004F7ADA" w:rsidRDefault="006B5D00" w:rsidP="006B5D00">
      <w:pPr>
        <w:pStyle w:val="NoSpacing"/>
        <w:numPr>
          <w:ilvl w:val="0"/>
          <w:numId w:val="45"/>
        </w:numPr>
        <w:ind w:left="0" w:firstLine="720"/>
        <w:rPr>
          <w:sz w:val="22"/>
          <w:szCs w:val="22"/>
        </w:rPr>
      </w:pPr>
      <w:r w:rsidRPr="004F7ADA">
        <w:rPr>
          <w:sz w:val="22"/>
          <w:szCs w:val="22"/>
        </w:rPr>
        <w:t xml:space="preserve">Transferred to a Government research facility with title and ownership being transferred to the Government; or </w:t>
      </w:r>
    </w:p>
    <w:p w14:paraId="23CDDE04" w14:textId="77777777" w:rsidR="006B5D00" w:rsidRPr="004F7ADA" w:rsidRDefault="006B5D00" w:rsidP="006B5D00">
      <w:pPr>
        <w:pStyle w:val="NoSpacing"/>
        <w:ind w:firstLine="720"/>
        <w:rPr>
          <w:sz w:val="22"/>
          <w:szCs w:val="22"/>
        </w:rPr>
      </w:pPr>
    </w:p>
    <w:p w14:paraId="2BCB0118" w14:textId="77777777" w:rsidR="006B5D00" w:rsidRPr="004F7ADA" w:rsidRDefault="006B5D00" w:rsidP="006B5D00">
      <w:pPr>
        <w:pStyle w:val="NoSpacing"/>
        <w:numPr>
          <w:ilvl w:val="0"/>
          <w:numId w:val="45"/>
        </w:numPr>
        <w:ind w:left="0" w:firstLine="720"/>
        <w:rPr>
          <w:sz w:val="22"/>
          <w:szCs w:val="22"/>
        </w:rPr>
      </w:pPr>
      <w:r w:rsidRPr="004F7ADA">
        <w:rPr>
          <w:sz w:val="22"/>
          <w:szCs w:val="22"/>
        </w:rPr>
        <w:t xml:space="preserve">Donated to a mutually agreed University or technical learning center for research purposes; or </w:t>
      </w:r>
    </w:p>
    <w:p w14:paraId="25F5ADB1" w14:textId="77777777" w:rsidR="006B5D00" w:rsidRPr="004F7ADA" w:rsidRDefault="006B5D00" w:rsidP="006B5D00">
      <w:pPr>
        <w:pStyle w:val="NoSpacing"/>
        <w:ind w:firstLine="720"/>
        <w:rPr>
          <w:sz w:val="22"/>
          <w:szCs w:val="22"/>
        </w:rPr>
      </w:pPr>
    </w:p>
    <w:p w14:paraId="5D152D13" w14:textId="77777777" w:rsidR="006B5D00" w:rsidRPr="004F7ADA" w:rsidRDefault="006B5D00" w:rsidP="006B5D00">
      <w:pPr>
        <w:pStyle w:val="NoSpacing"/>
        <w:numPr>
          <w:ilvl w:val="0"/>
          <w:numId w:val="45"/>
        </w:numPr>
        <w:ind w:left="0" w:firstLine="720"/>
        <w:rPr>
          <w:sz w:val="22"/>
          <w:szCs w:val="22"/>
        </w:rPr>
      </w:pPr>
      <w:r w:rsidRPr="004F7ADA">
        <w:rPr>
          <w:sz w:val="22"/>
          <w:szCs w:val="22"/>
        </w:rPr>
        <w:t xml:space="preserve">Any other DARPA-approved disposition procedure.  </w:t>
      </w:r>
    </w:p>
    <w:p w14:paraId="2808C2A3" w14:textId="77777777" w:rsidR="008B2790" w:rsidRPr="004F7ADA" w:rsidRDefault="008B2790">
      <w:pPr>
        <w:rPr>
          <w:b/>
          <w:sz w:val="22"/>
          <w:szCs w:val="22"/>
        </w:rPr>
      </w:pPr>
    </w:p>
    <w:p w14:paraId="731FB3B7" w14:textId="77777777" w:rsidR="008B2790" w:rsidRPr="004F7ADA" w:rsidRDefault="008B2790">
      <w:pPr>
        <w:rPr>
          <w:b/>
          <w:sz w:val="22"/>
          <w:szCs w:val="22"/>
        </w:rPr>
      </w:pPr>
      <w:r w:rsidRPr="004F7ADA">
        <w:rPr>
          <w:b/>
          <w:sz w:val="22"/>
          <w:szCs w:val="22"/>
        </w:rPr>
        <w:t>ARTICLE X</w:t>
      </w:r>
      <w:r w:rsidR="00E43784" w:rsidRPr="004F7ADA">
        <w:rPr>
          <w:b/>
          <w:sz w:val="22"/>
          <w:szCs w:val="22"/>
        </w:rPr>
        <w:t>I</w:t>
      </w:r>
      <w:r w:rsidR="007C2D02" w:rsidRPr="004F7ADA">
        <w:rPr>
          <w:b/>
          <w:sz w:val="22"/>
          <w:szCs w:val="22"/>
        </w:rPr>
        <w:t>I</w:t>
      </w:r>
      <w:r w:rsidR="00DC1F5C" w:rsidRPr="004F7ADA">
        <w:rPr>
          <w:b/>
          <w:sz w:val="22"/>
          <w:szCs w:val="22"/>
        </w:rPr>
        <w:t>I</w:t>
      </w:r>
      <w:r w:rsidRPr="004F7ADA">
        <w:rPr>
          <w:b/>
          <w:sz w:val="22"/>
          <w:szCs w:val="22"/>
        </w:rPr>
        <w:t>:   CIVIL RIGHTS ACT</w:t>
      </w:r>
    </w:p>
    <w:p w14:paraId="223E5EC8" w14:textId="77777777" w:rsidR="008B2790" w:rsidRPr="004F7ADA" w:rsidRDefault="008B2790">
      <w:pPr>
        <w:rPr>
          <w:b/>
          <w:sz w:val="22"/>
          <w:szCs w:val="22"/>
        </w:rPr>
      </w:pPr>
    </w:p>
    <w:p w14:paraId="4DC6D654" w14:textId="77777777" w:rsidR="008B2790" w:rsidRPr="004F7ADA" w:rsidRDefault="008B2790">
      <w:pPr>
        <w:rPr>
          <w:sz w:val="22"/>
          <w:szCs w:val="22"/>
        </w:rPr>
      </w:pPr>
      <w:r w:rsidRPr="004F7ADA">
        <w:rPr>
          <w:sz w:val="22"/>
          <w:szCs w:val="22"/>
        </w:rPr>
        <w:t xml:space="preserve">This Agreement is subject to the compliance requirements of Title VI of the Civil Rights Act of 1964 as amended (42 U.S.C. </w:t>
      </w:r>
      <w:r w:rsidR="00D155AB" w:rsidRPr="004F7ADA">
        <w:rPr>
          <w:sz w:val="22"/>
          <w:szCs w:val="22"/>
        </w:rPr>
        <w:t xml:space="preserve">§ </w:t>
      </w:r>
      <w:r w:rsidRPr="004F7ADA">
        <w:rPr>
          <w:sz w:val="22"/>
          <w:szCs w:val="22"/>
        </w:rPr>
        <w:t xml:space="preserve">2000d) relating to nondiscrimination in Federally assisted programs.  </w:t>
      </w:r>
      <w:r w:rsidR="00433BF6" w:rsidRPr="004F7ADA">
        <w:rPr>
          <w:sz w:val="22"/>
          <w:szCs w:val="22"/>
        </w:rPr>
        <w:t>The Performer</w:t>
      </w:r>
      <w:r w:rsidRPr="004F7ADA">
        <w:rPr>
          <w:sz w:val="22"/>
          <w:szCs w:val="22"/>
        </w:rPr>
        <w:t xml:space="preserve"> has signed an Assurance of Compliance with the nondiscriminatory provisions of the Act.</w:t>
      </w:r>
    </w:p>
    <w:p w14:paraId="60192CC8" w14:textId="77777777" w:rsidR="008B2790" w:rsidRPr="004F7ADA" w:rsidRDefault="008B2790">
      <w:pPr>
        <w:rPr>
          <w:sz w:val="22"/>
          <w:szCs w:val="22"/>
        </w:rPr>
      </w:pPr>
    </w:p>
    <w:p w14:paraId="40D7CD72" w14:textId="77777777" w:rsidR="00364D13" w:rsidRPr="004F7ADA" w:rsidRDefault="007C2D02" w:rsidP="007C2D02">
      <w:pPr>
        <w:rPr>
          <w:i/>
          <w:color w:val="000000"/>
          <w:sz w:val="22"/>
          <w:szCs w:val="22"/>
        </w:rPr>
      </w:pPr>
      <w:r w:rsidRPr="004F7ADA">
        <w:rPr>
          <w:b/>
          <w:color w:val="000000"/>
          <w:sz w:val="22"/>
          <w:szCs w:val="22"/>
        </w:rPr>
        <w:t>ARTICLE X</w:t>
      </w:r>
      <w:r w:rsidR="002245CC" w:rsidRPr="004F7ADA">
        <w:rPr>
          <w:b/>
          <w:color w:val="000000"/>
          <w:sz w:val="22"/>
          <w:szCs w:val="22"/>
        </w:rPr>
        <w:t>I</w:t>
      </w:r>
      <w:r w:rsidR="00E43784" w:rsidRPr="004F7ADA">
        <w:rPr>
          <w:b/>
          <w:color w:val="000000"/>
          <w:sz w:val="22"/>
          <w:szCs w:val="22"/>
        </w:rPr>
        <w:t>V</w:t>
      </w:r>
      <w:r w:rsidRPr="004F7ADA">
        <w:rPr>
          <w:b/>
          <w:color w:val="000000"/>
          <w:sz w:val="22"/>
          <w:szCs w:val="22"/>
        </w:rPr>
        <w:t>:    SECURITY</w:t>
      </w:r>
      <w:r w:rsidR="000C1A53" w:rsidRPr="004F7ADA">
        <w:rPr>
          <w:b/>
          <w:color w:val="000000"/>
          <w:sz w:val="22"/>
          <w:szCs w:val="22"/>
        </w:rPr>
        <w:t xml:space="preserve"> </w:t>
      </w:r>
      <w:r w:rsidR="000C1A53" w:rsidRPr="004F7ADA">
        <w:rPr>
          <w:i/>
          <w:color w:val="00B0F0"/>
          <w:sz w:val="22"/>
          <w:szCs w:val="22"/>
        </w:rPr>
        <w:t>(</w:t>
      </w:r>
      <w:r w:rsidR="006A2199" w:rsidRPr="004F7ADA">
        <w:rPr>
          <w:i/>
          <w:color w:val="00B0F0"/>
          <w:sz w:val="22"/>
          <w:szCs w:val="22"/>
        </w:rPr>
        <w:t>NECESSARY IF CLASSIFIED MATERIAL IS EXCHANGED OR GENERATED)</w:t>
      </w:r>
    </w:p>
    <w:p w14:paraId="31F1719F" w14:textId="77777777" w:rsidR="007C2D02" w:rsidRPr="004F7ADA" w:rsidRDefault="007C2D02" w:rsidP="007C2D02">
      <w:pPr>
        <w:rPr>
          <w:b/>
          <w:sz w:val="22"/>
          <w:szCs w:val="22"/>
        </w:rPr>
      </w:pPr>
      <w:r w:rsidRPr="004F7ADA">
        <w:rPr>
          <w:sz w:val="22"/>
        </w:rPr>
        <w:tab/>
      </w:r>
    </w:p>
    <w:p w14:paraId="16A0A71F" w14:textId="77777777" w:rsidR="007C2D02" w:rsidRPr="004F7ADA" w:rsidRDefault="00D451C4" w:rsidP="007C2D02">
      <w:pPr>
        <w:rPr>
          <w:b/>
          <w:bCs/>
          <w:color w:val="000000"/>
          <w:sz w:val="22"/>
          <w:szCs w:val="22"/>
        </w:rPr>
      </w:pPr>
      <w:bookmarkStart w:id="3" w:name="OLE_LINK2"/>
      <w:bookmarkStart w:id="4" w:name="OLE_LINK3"/>
      <w:r w:rsidRPr="004F7ADA">
        <w:rPr>
          <w:b/>
          <w:bCs/>
          <w:color w:val="000000"/>
          <w:sz w:val="22"/>
          <w:szCs w:val="22"/>
        </w:rPr>
        <w:t>ARTICLE</w:t>
      </w:r>
      <w:r w:rsidR="002245CC" w:rsidRPr="004F7ADA">
        <w:rPr>
          <w:b/>
          <w:bCs/>
          <w:color w:val="000000"/>
          <w:sz w:val="22"/>
          <w:szCs w:val="22"/>
        </w:rPr>
        <w:t xml:space="preserve"> X</w:t>
      </w:r>
      <w:r w:rsidR="00DC1F5C" w:rsidRPr="004F7ADA">
        <w:rPr>
          <w:b/>
          <w:bCs/>
          <w:color w:val="000000"/>
          <w:sz w:val="22"/>
          <w:szCs w:val="22"/>
        </w:rPr>
        <w:t>V</w:t>
      </w:r>
      <w:r w:rsidR="007C2D02" w:rsidRPr="004F7ADA">
        <w:rPr>
          <w:b/>
          <w:bCs/>
          <w:color w:val="000000"/>
          <w:sz w:val="22"/>
          <w:szCs w:val="22"/>
        </w:rPr>
        <w:t>:  PUBLIC RELEASE OR DISSEMINATION OF INFORMATION</w:t>
      </w:r>
    </w:p>
    <w:p w14:paraId="2C38193E" w14:textId="77777777" w:rsidR="007C2D02" w:rsidRPr="004F7ADA" w:rsidRDefault="007C2D02" w:rsidP="007C2D02">
      <w:pPr>
        <w:ind w:left="720"/>
        <w:rPr>
          <w:color w:val="000000"/>
          <w:sz w:val="22"/>
          <w:szCs w:val="22"/>
        </w:rPr>
      </w:pPr>
    </w:p>
    <w:p w14:paraId="0A24FAF0" w14:textId="77777777" w:rsidR="006B5D00" w:rsidRPr="004F7ADA" w:rsidRDefault="006B5D00" w:rsidP="006B5D00">
      <w:pPr>
        <w:pStyle w:val="ListParagraph"/>
        <w:numPr>
          <w:ilvl w:val="0"/>
          <w:numId w:val="46"/>
        </w:numPr>
        <w:ind w:left="360"/>
        <w:rPr>
          <w:b/>
          <w:bCs/>
          <w:color w:val="000000"/>
          <w:sz w:val="22"/>
          <w:szCs w:val="22"/>
        </w:rPr>
      </w:pPr>
      <w:r w:rsidRPr="004F7ADA">
        <w:rPr>
          <w:b/>
          <w:bCs/>
          <w:color w:val="000000"/>
          <w:sz w:val="22"/>
          <w:szCs w:val="22"/>
        </w:rPr>
        <w:t>Prohibition</w:t>
      </w:r>
    </w:p>
    <w:p w14:paraId="247F8DD1" w14:textId="77777777" w:rsidR="006B5D00" w:rsidRPr="004F7ADA" w:rsidRDefault="006B5D00" w:rsidP="006B5D00">
      <w:pPr>
        <w:rPr>
          <w:color w:val="000000"/>
          <w:sz w:val="22"/>
          <w:szCs w:val="22"/>
        </w:rPr>
      </w:pPr>
    </w:p>
    <w:p w14:paraId="7F2D3636" w14:textId="06EBCA96" w:rsidR="007C2D02" w:rsidRPr="004F7ADA" w:rsidRDefault="007C2D02" w:rsidP="00C65B42">
      <w:pPr>
        <w:rPr>
          <w:color w:val="000000"/>
          <w:sz w:val="22"/>
          <w:szCs w:val="22"/>
        </w:rPr>
      </w:pPr>
      <w:r w:rsidRPr="004F7ADA">
        <w:rPr>
          <w:color w:val="000000"/>
          <w:sz w:val="22"/>
          <w:szCs w:val="22"/>
        </w:rPr>
        <w:t xml:space="preserve">There shall be no dissemination or publication, except within and between </w:t>
      </w:r>
      <w:r w:rsidR="00433BF6" w:rsidRPr="004F7ADA">
        <w:rPr>
          <w:sz w:val="22"/>
          <w:szCs w:val="22"/>
        </w:rPr>
        <w:t>the Performer</w:t>
      </w:r>
      <w:r w:rsidRPr="004F7ADA">
        <w:rPr>
          <w:color w:val="000000"/>
          <w:sz w:val="22"/>
          <w:szCs w:val="22"/>
        </w:rPr>
        <w:t xml:space="preserve"> and any subcontractors, of information developed under this Agreement or contained in the reports to be furnished pursuant to this Agreement without prior written approval of the AOR.  All technical reports will be given proper review by appropriate authority to determine which Distribution Statement is to be applied prior to the initial distribution of these reports by the </w:t>
      </w:r>
      <w:r w:rsidR="009F6D0A" w:rsidRPr="004F7ADA">
        <w:rPr>
          <w:color w:val="000000"/>
          <w:sz w:val="22"/>
          <w:szCs w:val="22"/>
        </w:rPr>
        <w:t>Performer</w:t>
      </w:r>
      <w:r w:rsidRPr="004F7ADA">
        <w:rPr>
          <w:color w:val="000000"/>
          <w:sz w:val="22"/>
          <w:szCs w:val="22"/>
        </w:rPr>
        <w:t xml:space="preserve">.  </w:t>
      </w:r>
      <w:r w:rsidR="00D155AB" w:rsidRPr="004F7ADA">
        <w:rPr>
          <w:color w:val="000000"/>
          <w:sz w:val="22"/>
          <w:szCs w:val="22"/>
        </w:rPr>
        <w:t>Unclassified patent related documents are exempt from prepublication controls and this review requirement.  There shall be no dissemination or publication, except within and between the Performer and any subcontractor(s), of information developed under this effort without first obtaining approval for public release from the DARPA Public Release Center (PRC).  Papers prepared in response to academic requirements which are not intended for public release outside the academic institution are exempt from prepublication controls.</w:t>
      </w:r>
    </w:p>
    <w:p w14:paraId="0485BBE5" w14:textId="77777777" w:rsidR="007C2D02" w:rsidRPr="004F7ADA" w:rsidRDefault="007C2D02" w:rsidP="00D155AB">
      <w:pPr>
        <w:ind w:firstLine="720"/>
        <w:rPr>
          <w:color w:val="000000"/>
          <w:sz w:val="22"/>
          <w:szCs w:val="22"/>
        </w:rPr>
      </w:pPr>
    </w:p>
    <w:p w14:paraId="5550BF67" w14:textId="77777777" w:rsidR="006B5D00" w:rsidRPr="004F7ADA" w:rsidRDefault="006B5D00" w:rsidP="006B5D00">
      <w:pPr>
        <w:pStyle w:val="ListParagraph"/>
        <w:numPr>
          <w:ilvl w:val="0"/>
          <w:numId w:val="46"/>
        </w:numPr>
        <w:overflowPunct w:val="0"/>
        <w:autoSpaceDE w:val="0"/>
        <w:autoSpaceDN w:val="0"/>
        <w:adjustRightInd w:val="0"/>
        <w:ind w:left="360"/>
        <w:textAlignment w:val="baseline"/>
        <w:rPr>
          <w:b/>
          <w:bCs/>
          <w:color w:val="000000"/>
          <w:sz w:val="22"/>
          <w:szCs w:val="22"/>
        </w:rPr>
      </w:pPr>
      <w:r w:rsidRPr="004F7ADA">
        <w:rPr>
          <w:b/>
          <w:bCs/>
          <w:color w:val="000000"/>
          <w:sz w:val="22"/>
          <w:szCs w:val="22"/>
        </w:rPr>
        <w:t>Public Release</w:t>
      </w:r>
    </w:p>
    <w:p w14:paraId="4F99C44D" w14:textId="77777777" w:rsidR="006B5D00" w:rsidRPr="004F7ADA" w:rsidRDefault="006B5D00" w:rsidP="006B5D00">
      <w:pPr>
        <w:overflowPunct w:val="0"/>
        <w:autoSpaceDE w:val="0"/>
        <w:autoSpaceDN w:val="0"/>
        <w:adjustRightInd w:val="0"/>
        <w:textAlignment w:val="baseline"/>
        <w:rPr>
          <w:color w:val="000000"/>
          <w:sz w:val="22"/>
          <w:szCs w:val="22"/>
        </w:rPr>
      </w:pPr>
    </w:p>
    <w:p w14:paraId="1985E07D" w14:textId="6BB6AE90" w:rsidR="007C2D02" w:rsidRPr="004F7ADA" w:rsidRDefault="00433BF6" w:rsidP="00C65B42">
      <w:pPr>
        <w:overflowPunct w:val="0"/>
        <w:autoSpaceDE w:val="0"/>
        <w:autoSpaceDN w:val="0"/>
        <w:adjustRightInd w:val="0"/>
        <w:textAlignment w:val="baseline"/>
        <w:rPr>
          <w:color w:val="000000"/>
          <w:sz w:val="22"/>
          <w:szCs w:val="22"/>
        </w:rPr>
      </w:pPr>
      <w:r w:rsidRPr="004F7ADA">
        <w:rPr>
          <w:color w:val="000000"/>
          <w:sz w:val="22"/>
          <w:szCs w:val="22"/>
        </w:rPr>
        <w:t>The Performer</w:t>
      </w:r>
      <w:r w:rsidR="007C2D02" w:rsidRPr="004F7ADA">
        <w:rPr>
          <w:color w:val="000000"/>
          <w:sz w:val="22"/>
          <w:szCs w:val="22"/>
        </w:rPr>
        <w:t xml:space="preserve"> shall submit all proposed public releases for review and approval as instructed at </w:t>
      </w:r>
      <w:hyperlink r:id="rId17" w:history="1">
        <w:r w:rsidR="00513CCE" w:rsidRPr="004F7ADA">
          <w:rPr>
            <w:rStyle w:val="Hyperlink"/>
            <w:sz w:val="22"/>
            <w:szCs w:val="22"/>
          </w:rPr>
          <w:t>http://www.darpa.mil/work-with-us/contract-management/public-release</w:t>
        </w:r>
      </w:hyperlink>
      <w:r w:rsidR="00513CCE" w:rsidRPr="004F7ADA">
        <w:rPr>
          <w:color w:val="000000"/>
          <w:sz w:val="22"/>
          <w:szCs w:val="22"/>
        </w:rPr>
        <w:t xml:space="preserve">. </w:t>
      </w:r>
      <w:r w:rsidR="007C2D02" w:rsidRPr="004F7ADA">
        <w:rPr>
          <w:color w:val="000000"/>
          <w:sz w:val="22"/>
          <w:szCs w:val="22"/>
        </w:rPr>
        <w:t>Public releases include press releases, specific publicity or advertisement, and publication or presentation, but exclude those relating to the open sourcing or licensing, sales or other commercial exploitation of products, services or technologies.  In addition, articles for publication or presentation will contain a statement on the title page worded substantially as follows:</w:t>
      </w:r>
    </w:p>
    <w:p w14:paraId="4001D9E7" w14:textId="77777777" w:rsidR="007C2D02" w:rsidRPr="004F7ADA" w:rsidRDefault="007C2D02" w:rsidP="007C2D02">
      <w:pPr>
        <w:rPr>
          <w:color w:val="000000"/>
          <w:sz w:val="22"/>
          <w:szCs w:val="22"/>
        </w:rPr>
      </w:pPr>
    </w:p>
    <w:p w14:paraId="22113921" w14:textId="77777777" w:rsidR="00513CCE" w:rsidRPr="004F7ADA" w:rsidRDefault="007C2D02" w:rsidP="00D155AB">
      <w:pPr>
        <w:ind w:left="1440" w:right="1440"/>
        <w:jc w:val="both"/>
        <w:rPr>
          <w:color w:val="000000"/>
          <w:sz w:val="22"/>
          <w:szCs w:val="22"/>
        </w:rPr>
      </w:pPr>
      <w:r w:rsidRPr="004F7ADA">
        <w:rPr>
          <w:color w:val="000000"/>
          <w:sz w:val="22"/>
          <w:szCs w:val="22"/>
        </w:rPr>
        <w:t>This research was, in part, funded by the U.S. Government.  The views and conclusions contained in this document are those of the authors and should not be interpreted as representing the official policies, either expressed or i</w:t>
      </w:r>
      <w:r w:rsidR="00D155AB" w:rsidRPr="004F7ADA">
        <w:rPr>
          <w:color w:val="000000"/>
          <w:sz w:val="22"/>
          <w:szCs w:val="22"/>
        </w:rPr>
        <w:t>mplied, of the U.S. Government.</w:t>
      </w:r>
      <w:bookmarkEnd w:id="3"/>
      <w:bookmarkEnd w:id="4"/>
    </w:p>
    <w:p w14:paraId="09C96209" w14:textId="77777777" w:rsidR="00513CCE" w:rsidRPr="004F7ADA" w:rsidRDefault="00513CCE" w:rsidP="007C2D02">
      <w:pPr>
        <w:rPr>
          <w:b/>
          <w:color w:val="000000"/>
          <w:sz w:val="22"/>
          <w:szCs w:val="22"/>
        </w:rPr>
      </w:pPr>
    </w:p>
    <w:p w14:paraId="0DC2ABD8" w14:textId="77777777" w:rsidR="007C2D02" w:rsidRPr="004F7ADA" w:rsidRDefault="007C2D02" w:rsidP="007C2D02">
      <w:pPr>
        <w:rPr>
          <w:b/>
          <w:color w:val="000000"/>
          <w:sz w:val="22"/>
          <w:szCs w:val="22"/>
        </w:rPr>
      </w:pPr>
      <w:r w:rsidRPr="004F7ADA">
        <w:rPr>
          <w:b/>
          <w:color w:val="000000"/>
          <w:sz w:val="22"/>
          <w:szCs w:val="22"/>
        </w:rPr>
        <w:t>ARTICLE X</w:t>
      </w:r>
      <w:r w:rsidR="002A0042" w:rsidRPr="004F7ADA">
        <w:rPr>
          <w:b/>
          <w:color w:val="000000"/>
          <w:sz w:val="22"/>
          <w:szCs w:val="22"/>
        </w:rPr>
        <w:t>V</w:t>
      </w:r>
      <w:r w:rsidR="00E43784" w:rsidRPr="004F7ADA">
        <w:rPr>
          <w:b/>
          <w:color w:val="000000"/>
          <w:sz w:val="22"/>
          <w:szCs w:val="22"/>
        </w:rPr>
        <w:t>I</w:t>
      </w:r>
      <w:r w:rsidRPr="004F7ADA">
        <w:rPr>
          <w:b/>
          <w:color w:val="000000"/>
          <w:sz w:val="22"/>
          <w:szCs w:val="22"/>
        </w:rPr>
        <w:t xml:space="preserve">:   ORDER OF PRECEDENCE </w:t>
      </w:r>
    </w:p>
    <w:p w14:paraId="00473645" w14:textId="77777777" w:rsidR="007C2D02" w:rsidRPr="004F7ADA" w:rsidRDefault="007C2D02" w:rsidP="007C2D02">
      <w:pPr>
        <w:rPr>
          <w:color w:val="000000"/>
          <w:sz w:val="24"/>
          <w:szCs w:val="24"/>
        </w:rPr>
      </w:pPr>
    </w:p>
    <w:p w14:paraId="46F99C67" w14:textId="77777777" w:rsidR="007C2D02" w:rsidRPr="004F7ADA" w:rsidRDefault="007C2D02" w:rsidP="007C2D02">
      <w:pPr>
        <w:rPr>
          <w:b/>
          <w:sz w:val="22"/>
        </w:rPr>
      </w:pPr>
      <w:r w:rsidRPr="004F7ADA">
        <w:rPr>
          <w:color w:val="000000"/>
          <w:sz w:val="22"/>
          <w:szCs w:val="22"/>
        </w:rPr>
        <w:t>In the event of any inconsistency between the terms of this Agreement and language set forth in the Attachments, the inconsistency shall be resolved by giving precedence in the following order</w:t>
      </w:r>
      <w:proofErr w:type="gramStart"/>
      <w:r w:rsidRPr="004F7ADA">
        <w:rPr>
          <w:color w:val="000000"/>
          <w:sz w:val="22"/>
          <w:szCs w:val="22"/>
        </w:rPr>
        <w:t>:  (</w:t>
      </w:r>
      <w:proofErr w:type="gramEnd"/>
      <w:r w:rsidRPr="004F7ADA">
        <w:rPr>
          <w:color w:val="000000"/>
          <w:sz w:val="22"/>
          <w:szCs w:val="22"/>
        </w:rPr>
        <w:t>1) The Agreement,</w:t>
      </w:r>
      <w:r w:rsidR="002245CC" w:rsidRPr="004F7ADA">
        <w:rPr>
          <w:color w:val="000000"/>
          <w:sz w:val="22"/>
          <w:szCs w:val="22"/>
        </w:rPr>
        <w:t xml:space="preserve"> and</w:t>
      </w:r>
      <w:r w:rsidRPr="004F7ADA">
        <w:rPr>
          <w:color w:val="000000"/>
          <w:sz w:val="22"/>
          <w:szCs w:val="22"/>
        </w:rPr>
        <w:t xml:space="preserve"> (2)</w:t>
      </w:r>
      <w:r w:rsidR="002245CC" w:rsidRPr="004F7ADA">
        <w:rPr>
          <w:color w:val="000000"/>
          <w:sz w:val="22"/>
          <w:szCs w:val="22"/>
        </w:rPr>
        <w:t xml:space="preserve"> all</w:t>
      </w:r>
      <w:r w:rsidRPr="004F7ADA">
        <w:rPr>
          <w:color w:val="000000"/>
          <w:sz w:val="22"/>
          <w:szCs w:val="22"/>
        </w:rPr>
        <w:t xml:space="preserve"> Attachment</w:t>
      </w:r>
      <w:r w:rsidR="002245CC" w:rsidRPr="004F7ADA">
        <w:rPr>
          <w:color w:val="000000"/>
          <w:sz w:val="22"/>
          <w:szCs w:val="22"/>
        </w:rPr>
        <w:t>s to the Agreement.</w:t>
      </w:r>
    </w:p>
    <w:p w14:paraId="70F2031E" w14:textId="77777777" w:rsidR="00513CCE" w:rsidRPr="004F7ADA" w:rsidRDefault="00513CCE" w:rsidP="007C2D02">
      <w:pPr>
        <w:rPr>
          <w:b/>
          <w:sz w:val="22"/>
        </w:rPr>
      </w:pPr>
    </w:p>
    <w:p w14:paraId="0F6E8D1D" w14:textId="77777777" w:rsidR="007C2D02" w:rsidRPr="004F7ADA" w:rsidRDefault="007C2D02" w:rsidP="007C2D02">
      <w:pPr>
        <w:rPr>
          <w:b/>
          <w:sz w:val="22"/>
        </w:rPr>
      </w:pPr>
      <w:r w:rsidRPr="004F7ADA">
        <w:rPr>
          <w:b/>
          <w:sz w:val="22"/>
        </w:rPr>
        <w:t>ARTICLE X</w:t>
      </w:r>
      <w:r w:rsidR="002A0042" w:rsidRPr="004F7ADA">
        <w:rPr>
          <w:b/>
          <w:sz w:val="22"/>
        </w:rPr>
        <w:t>V</w:t>
      </w:r>
      <w:r w:rsidR="00E43784" w:rsidRPr="004F7ADA">
        <w:rPr>
          <w:b/>
          <w:sz w:val="22"/>
        </w:rPr>
        <w:t>I</w:t>
      </w:r>
      <w:r w:rsidR="00DC1F5C" w:rsidRPr="004F7ADA">
        <w:rPr>
          <w:b/>
          <w:sz w:val="22"/>
        </w:rPr>
        <w:t>I</w:t>
      </w:r>
      <w:r w:rsidRPr="004F7ADA">
        <w:rPr>
          <w:b/>
          <w:sz w:val="22"/>
        </w:rPr>
        <w:t>:   EXECUTION</w:t>
      </w:r>
    </w:p>
    <w:p w14:paraId="1F2844B7" w14:textId="77777777" w:rsidR="007C2D02" w:rsidRPr="004F7ADA" w:rsidRDefault="007C2D02" w:rsidP="007C2D02">
      <w:pPr>
        <w:rPr>
          <w:b/>
          <w:sz w:val="22"/>
        </w:rPr>
      </w:pPr>
    </w:p>
    <w:p w14:paraId="66E0D647" w14:textId="77777777" w:rsidR="008B2790" w:rsidRPr="004F7ADA" w:rsidRDefault="008B2790">
      <w:pPr>
        <w:rPr>
          <w:sz w:val="22"/>
          <w:szCs w:val="22"/>
        </w:rPr>
      </w:pPr>
      <w:r w:rsidRPr="004F7ADA">
        <w:rPr>
          <w:sz w:val="22"/>
          <w:szCs w:val="22"/>
        </w:rPr>
        <w:t xml:space="preserve">This Agreement constitutes the entire agreement of the Parties and supersedes all prior and contemporaneous agreements, understandings, negotiations and discussions among the Parties, whether oral or written, with respect to the subject matter hereof.  This Agreement may be revised only by written consent of </w:t>
      </w:r>
      <w:r w:rsidR="00433BF6" w:rsidRPr="004F7ADA">
        <w:rPr>
          <w:sz w:val="22"/>
          <w:szCs w:val="22"/>
        </w:rPr>
        <w:t>the Performer</w:t>
      </w:r>
      <w:r w:rsidRPr="004F7ADA">
        <w:rPr>
          <w:sz w:val="22"/>
          <w:szCs w:val="22"/>
        </w:rPr>
        <w:t xml:space="preserve"> and the DARPA </w:t>
      </w:r>
      <w:r w:rsidR="00FC0077" w:rsidRPr="004F7ADA">
        <w:rPr>
          <w:sz w:val="22"/>
          <w:szCs w:val="22"/>
        </w:rPr>
        <w:t>AO</w:t>
      </w:r>
      <w:r w:rsidRPr="004F7ADA">
        <w:rPr>
          <w:sz w:val="22"/>
          <w:szCs w:val="22"/>
        </w:rPr>
        <w:t>.  This Agreement, or modifications thereto, may be executed in counterparts each of which shall be deemed as original, but all of which taken together shall constitute one and the same instrument.</w:t>
      </w:r>
    </w:p>
    <w:p w14:paraId="5A894BAA" w14:textId="77777777" w:rsidR="00EA33F1" w:rsidRPr="004F7ADA" w:rsidRDefault="00EA33F1">
      <w:pPr>
        <w:rPr>
          <w:sz w:val="22"/>
          <w:szCs w:val="22"/>
        </w:rPr>
      </w:pPr>
    </w:p>
    <w:p w14:paraId="6028ABD9" w14:textId="77777777" w:rsidR="00EA33F1" w:rsidRPr="004F7ADA" w:rsidRDefault="00EA33F1" w:rsidP="00EA33F1">
      <w:pPr>
        <w:rPr>
          <w:b/>
          <w:sz w:val="22"/>
          <w:szCs w:val="22"/>
        </w:rPr>
      </w:pPr>
      <w:r w:rsidRPr="004F7ADA">
        <w:rPr>
          <w:b/>
          <w:sz w:val="22"/>
          <w:szCs w:val="22"/>
        </w:rPr>
        <w:t>ARTICLE XVIII:   PROHIBITION ON CONTRACTING FOR CERTAIN TELECOMMUNICATIONS AND VIDEO SURVEILLANCE SERVICES OR EQUIPMENT</w:t>
      </w:r>
    </w:p>
    <w:p w14:paraId="13557DAD" w14:textId="77777777" w:rsidR="00EA33F1" w:rsidRPr="004F7ADA" w:rsidRDefault="00EA33F1" w:rsidP="00EA33F1">
      <w:pPr>
        <w:rPr>
          <w:sz w:val="22"/>
          <w:szCs w:val="22"/>
        </w:rPr>
      </w:pPr>
    </w:p>
    <w:p w14:paraId="51C30128" w14:textId="77777777" w:rsidR="00EA33F1" w:rsidRPr="004F7ADA" w:rsidRDefault="00EA33F1" w:rsidP="00EA33F1">
      <w:pPr>
        <w:rPr>
          <w:sz w:val="22"/>
          <w:szCs w:val="22"/>
        </w:rPr>
      </w:pPr>
      <w:r w:rsidRPr="004F7ADA">
        <w:rPr>
          <w:sz w:val="22"/>
          <w:szCs w:val="22"/>
        </w:rPr>
        <w:t>(a) Definitions. As used in this clause—</w:t>
      </w:r>
    </w:p>
    <w:p w14:paraId="411034EC" w14:textId="77777777" w:rsidR="00EA33F1" w:rsidRPr="004F7ADA" w:rsidRDefault="00EA33F1" w:rsidP="00EA33F1">
      <w:pPr>
        <w:rPr>
          <w:sz w:val="22"/>
          <w:szCs w:val="22"/>
        </w:rPr>
      </w:pPr>
      <w:r w:rsidRPr="004F7ADA">
        <w:rPr>
          <w:sz w:val="22"/>
          <w:szCs w:val="22"/>
        </w:rPr>
        <w:tab/>
        <w:t>Backhaul means intermediate links between the core network, or backbone network, and the small subnetworks at the edge of the network (e.g., connecting cell phones/towers to the core telephone network). Backhaul can be wireless (e.g., microwave) or wired (e.g., fiber optic, coaxial cable, Ethernet).</w:t>
      </w:r>
    </w:p>
    <w:p w14:paraId="25CB0FF6" w14:textId="77777777" w:rsidR="00EA33F1" w:rsidRPr="004F7ADA" w:rsidRDefault="00EA33F1" w:rsidP="00EA33F1">
      <w:pPr>
        <w:rPr>
          <w:sz w:val="22"/>
          <w:szCs w:val="22"/>
        </w:rPr>
      </w:pPr>
      <w:r w:rsidRPr="004F7ADA">
        <w:rPr>
          <w:sz w:val="22"/>
          <w:szCs w:val="22"/>
        </w:rPr>
        <w:tab/>
        <w:t>Covered foreign country means The People's Republic of China.</w:t>
      </w:r>
    </w:p>
    <w:p w14:paraId="7A301C1E" w14:textId="77777777" w:rsidR="00EA33F1" w:rsidRPr="004F7ADA" w:rsidRDefault="00EA33F1" w:rsidP="00EA33F1">
      <w:pPr>
        <w:rPr>
          <w:sz w:val="22"/>
          <w:szCs w:val="22"/>
        </w:rPr>
      </w:pPr>
      <w:r w:rsidRPr="004F7ADA">
        <w:rPr>
          <w:sz w:val="22"/>
          <w:szCs w:val="22"/>
        </w:rPr>
        <w:tab/>
        <w:t>Covered telecommunications equipment or services means—</w:t>
      </w:r>
    </w:p>
    <w:p w14:paraId="22B39D3E" w14:textId="77777777" w:rsidR="00EA33F1" w:rsidRPr="004F7ADA" w:rsidRDefault="00EA33F1" w:rsidP="00EA33F1">
      <w:pPr>
        <w:rPr>
          <w:sz w:val="22"/>
          <w:szCs w:val="22"/>
        </w:rPr>
      </w:pPr>
      <w:r w:rsidRPr="004F7ADA">
        <w:rPr>
          <w:sz w:val="22"/>
          <w:szCs w:val="22"/>
        </w:rPr>
        <w:tab/>
      </w:r>
      <w:r w:rsidRPr="004F7ADA">
        <w:rPr>
          <w:sz w:val="22"/>
          <w:szCs w:val="22"/>
        </w:rPr>
        <w:tab/>
        <w:t>(1) Telecommunications equipment produced by Huawei Technologies Company or ZTE Corporation (or any subsidiary or affiliate of such entities</w:t>
      </w:r>
      <w:proofErr w:type="gramStart"/>
      <w:r w:rsidRPr="004F7ADA">
        <w:rPr>
          <w:sz w:val="22"/>
          <w:szCs w:val="22"/>
        </w:rPr>
        <w:t>);</w:t>
      </w:r>
      <w:proofErr w:type="gramEnd"/>
    </w:p>
    <w:p w14:paraId="5FA40E31" w14:textId="77777777" w:rsidR="00EA33F1" w:rsidRPr="004F7ADA" w:rsidRDefault="00EA33F1" w:rsidP="00EA33F1">
      <w:pPr>
        <w:rPr>
          <w:sz w:val="22"/>
          <w:szCs w:val="22"/>
        </w:rPr>
      </w:pPr>
      <w:r w:rsidRPr="004F7ADA">
        <w:rPr>
          <w:sz w:val="22"/>
          <w:szCs w:val="22"/>
        </w:rPr>
        <w:tab/>
      </w:r>
      <w:r w:rsidRPr="004F7ADA">
        <w:rPr>
          <w:sz w:val="22"/>
          <w:szCs w:val="22"/>
        </w:rPr>
        <w:tab/>
        <w:t>(2) For the purpose of public safety, security of Government facilities, physical security surveillance of critical infrastructure, and other national security purposes, video surveillance and telecommunications equipment produced by Hytera Communications Corporation, Hangzhou Hikvision Digital Technology Company, or Dahua Technology Company (or any subsidiary or affiliate of such entities</w:t>
      </w:r>
      <w:proofErr w:type="gramStart"/>
      <w:r w:rsidRPr="004F7ADA">
        <w:rPr>
          <w:sz w:val="22"/>
          <w:szCs w:val="22"/>
        </w:rPr>
        <w:t>);</w:t>
      </w:r>
      <w:proofErr w:type="gramEnd"/>
    </w:p>
    <w:p w14:paraId="33C15042" w14:textId="77777777" w:rsidR="00EA33F1" w:rsidRPr="004F7ADA" w:rsidRDefault="00EA33F1" w:rsidP="00EA33F1">
      <w:pPr>
        <w:rPr>
          <w:sz w:val="22"/>
          <w:szCs w:val="22"/>
        </w:rPr>
      </w:pPr>
      <w:r w:rsidRPr="004F7ADA">
        <w:rPr>
          <w:sz w:val="22"/>
          <w:szCs w:val="22"/>
        </w:rPr>
        <w:tab/>
      </w:r>
      <w:r w:rsidRPr="004F7ADA">
        <w:rPr>
          <w:sz w:val="22"/>
          <w:szCs w:val="22"/>
        </w:rPr>
        <w:tab/>
        <w:t>(3) Telecommunications or video surveillance services provided by such entities or using such equipment; or</w:t>
      </w:r>
    </w:p>
    <w:p w14:paraId="1A30C161" w14:textId="77777777" w:rsidR="00EA33F1" w:rsidRPr="004F7ADA" w:rsidRDefault="00EA33F1" w:rsidP="00EA33F1">
      <w:pPr>
        <w:rPr>
          <w:sz w:val="22"/>
          <w:szCs w:val="22"/>
        </w:rPr>
      </w:pPr>
      <w:r w:rsidRPr="004F7ADA">
        <w:rPr>
          <w:sz w:val="22"/>
          <w:szCs w:val="22"/>
        </w:rPr>
        <w:tab/>
      </w:r>
      <w:r w:rsidRPr="004F7ADA">
        <w:rPr>
          <w:sz w:val="22"/>
          <w:szCs w:val="22"/>
        </w:rPr>
        <w:tab/>
        <w:t>(4) 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w:t>
      </w:r>
    </w:p>
    <w:p w14:paraId="5B777210" w14:textId="77777777" w:rsidR="00EA33F1" w:rsidRPr="004F7ADA" w:rsidRDefault="00EA33F1" w:rsidP="00EA33F1">
      <w:pPr>
        <w:rPr>
          <w:sz w:val="22"/>
          <w:szCs w:val="22"/>
        </w:rPr>
      </w:pPr>
      <w:r w:rsidRPr="004F7ADA">
        <w:rPr>
          <w:sz w:val="22"/>
          <w:szCs w:val="22"/>
        </w:rPr>
        <w:tab/>
        <w:t>Critical technology means—</w:t>
      </w:r>
    </w:p>
    <w:p w14:paraId="105FC920" w14:textId="77777777" w:rsidR="00EA33F1" w:rsidRPr="004F7ADA" w:rsidRDefault="00EA33F1" w:rsidP="00EA33F1">
      <w:pPr>
        <w:rPr>
          <w:sz w:val="22"/>
          <w:szCs w:val="22"/>
        </w:rPr>
      </w:pPr>
      <w:r w:rsidRPr="004F7ADA">
        <w:rPr>
          <w:sz w:val="22"/>
          <w:szCs w:val="22"/>
        </w:rPr>
        <w:tab/>
      </w:r>
      <w:r w:rsidRPr="004F7ADA">
        <w:rPr>
          <w:sz w:val="22"/>
          <w:szCs w:val="22"/>
        </w:rPr>
        <w:tab/>
        <w:t xml:space="preserve">(1) Defense articles or defense services included on the United States Munitions List set forth in the International Traffic in Arms Regulations under subchapter M of chapter I of title 22, Code of Federal </w:t>
      </w:r>
      <w:proofErr w:type="gramStart"/>
      <w:r w:rsidRPr="004F7ADA">
        <w:rPr>
          <w:sz w:val="22"/>
          <w:szCs w:val="22"/>
        </w:rPr>
        <w:t>Regulations;</w:t>
      </w:r>
      <w:proofErr w:type="gramEnd"/>
    </w:p>
    <w:p w14:paraId="45B38706" w14:textId="77777777" w:rsidR="00EA33F1" w:rsidRPr="004F7ADA" w:rsidRDefault="00EA33F1" w:rsidP="00EA33F1">
      <w:pPr>
        <w:rPr>
          <w:sz w:val="22"/>
          <w:szCs w:val="22"/>
        </w:rPr>
      </w:pPr>
      <w:r w:rsidRPr="004F7ADA">
        <w:rPr>
          <w:sz w:val="22"/>
          <w:szCs w:val="22"/>
        </w:rPr>
        <w:tab/>
      </w:r>
      <w:r w:rsidRPr="004F7ADA">
        <w:rPr>
          <w:sz w:val="22"/>
          <w:szCs w:val="22"/>
        </w:rPr>
        <w:tab/>
        <w:t>(2) Items included on the Commerce Control List set forth in Supplement No. 1 to part 774 of the Export Administration Regulations under subchapter C of chapter VII of title 15, Code of Federal Regulations, and controlled—</w:t>
      </w:r>
    </w:p>
    <w:p w14:paraId="134FC614" w14:textId="77777777" w:rsidR="00EA33F1" w:rsidRPr="004F7ADA" w:rsidRDefault="00EA33F1" w:rsidP="00EA33F1">
      <w:pPr>
        <w:rPr>
          <w:sz w:val="22"/>
          <w:szCs w:val="22"/>
        </w:rPr>
      </w:pPr>
      <w:r w:rsidRPr="004F7ADA">
        <w:rPr>
          <w:sz w:val="22"/>
          <w:szCs w:val="22"/>
        </w:rPr>
        <w:tab/>
      </w:r>
      <w:r w:rsidRPr="004F7ADA">
        <w:rPr>
          <w:sz w:val="22"/>
          <w:szCs w:val="22"/>
        </w:rPr>
        <w:tab/>
      </w:r>
      <w:r w:rsidRPr="004F7ADA">
        <w:rPr>
          <w:sz w:val="22"/>
          <w:szCs w:val="22"/>
        </w:rPr>
        <w:tab/>
        <w:t>(i) Pursuant to multilateral regimes, including for reasons relating to national security, chemical and biological weapons proliferation, nuclear nonproliferation, or missile technology; or</w:t>
      </w:r>
    </w:p>
    <w:p w14:paraId="766E9905" w14:textId="77777777" w:rsidR="00EA33F1" w:rsidRPr="004F7ADA" w:rsidRDefault="00EA33F1" w:rsidP="00EA33F1">
      <w:pPr>
        <w:rPr>
          <w:sz w:val="22"/>
          <w:szCs w:val="22"/>
        </w:rPr>
      </w:pPr>
      <w:r w:rsidRPr="004F7ADA">
        <w:rPr>
          <w:sz w:val="22"/>
          <w:szCs w:val="22"/>
        </w:rPr>
        <w:tab/>
      </w:r>
      <w:r w:rsidRPr="004F7ADA">
        <w:rPr>
          <w:sz w:val="22"/>
          <w:szCs w:val="22"/>
        </w:rPr>
        <w:tab/>
      </w:r>
      <w:r w:rsidRPr="004F7ADA">
        <w:rPr>
          <w:sz w:val="22"/>
          <w:szCs w:val="22"/>
        </w:rPr>
        <w:tab/>
        <w:t xml:space="preserve">(ii) For reasons relating to regional stability or surreptitious </w:t>
      </w:r>
      <w:proofErr w:type="gramStart"/>
      <w:r w:rsidRPr="004F7ADA">
        <w:rPr>
          <w:sz w:val="22"/>
          <w:szCs w:val="22"/>
        </w:rPr>
        <w:t>listening;</w:t>
      </w:r>
      <w:proofErr w:type="gramEnd"/>
    </w:p>
    <w:p w14:paraId="0BF15805" w14:textId="77777777" w:rsidR="00EA33F1" w:rsidRPr="004F7ADA" w:rsidRDefault="00EA33F1" w:rsidP="00EA33F1">
      <w:pPr>
        <w:rPr>
          <w:sz w:val="22"/>
          <w:szCs w:val="22"/>
        </w:rPr>
      </w:pPr>
      <w:r w:rsidRPr="004F7ADA">
        <w:rPr>
          <w:sz w:val="22"/>
          <w:szCs w:val="22"/>
        </w:rPr>
        <w:lastRenderedPageBreak/>
        <w:tab/>
      </w:r>
      <w:r w:rsidRPr="004F7ADA">
        <w:rPr>
          <w:sz w:val="22"/>
          <w:szCs w:val="22"/>
        </w:rPr>
        <w:tab/>
        <w:t>(3) Specially designed and prepared nuclear equipment, parts and components, materials, software, and technology covered by part 810 of title 10, Code of Federal Regulations (relating to assistance to foreign atomic energy activities</w:t>
      </w:r>
      <w:proofErr w:type="gramStart"/>
      <w:r w:rsidRPr="004F7ADA">
        <w:rPr>
          <w:sz w:val="22"/>
          <w:szCs w:val="22"/>
        </w:rPr>
        <w:t>);</w:t>
      </w:r>
      <w:proofErr w:type="gramEnd"/>
    </w:p>
    <w:p w14:paraId="44CA6D64" w14:textId="77777777" w:rsidR="00EA33F1" w:rsidRPr="004F7ADA" w:rsidRDefault="00EA33F1" w:rsidP="00EA33F1">
      <w:pPr>
        <w:rPr>
          <w:sz w:val="22"/>
          <w:szCs w:val="22"/>
        </w:rPr>
      </w:pPr>
      <w:r w:rsidRPr="004F7ADA">
        <w:rPr>
          <w:sz w:val="22"/>
          <w:szCs w:val="22"/>
        </w:rPr>
        <w:tab/>
      </w:r>
      <w:r w:rsidRPr="004F7ADA">
        <w:rPr>
          <w:sz w:val="22"/>
          <w:szCs w:val="22"/>
        </w:rPr>
        <w:tab/>
        <w:t>(4) Nuclear facilities, equipment, and material covered by part 110 of title 10, Code of Federal Regulations (relating to export and import of nuclear equipment and material</w:t>
      </w:r>
      <w:proofErr w:type="gramStart"/>
      <w:r w:rsidRPr="004F7ADA">
        <w:rPr>
          <w:sz w:val="22"/>
          <w:szCs w:val="22"/>
        </w:rPr>
        <w:t>);</w:t>
      </w:r>
      <w:proofErr w:type="gramEnd"/>
    </w:p>
    <w:p w14:paraId="24D36A4C" w14:textId="77777777" w:rsidR="00EA33F1" w:rsidRPr="004F7ADA" w:rsidRDefault="00EA33F1" w:rsidP="00EA33F1">
      <w:pPr>
        <w:rPr>
          <w:sz w:val="22"/>
          <w:szCs w:val="22"/>
        </w:rPr>
      </w:pPr>
      <w:r w:rsidRPr="004F7ADA">
        <w:rPr>
          <w:sz w:val="22"/>
          <w:szCs w:val="22"/>
        </w:rPr>
        <w:tab/>
      </w:r>
      <w:r w:rsidRPr="004F7ADA">
        <w:rPr>
          <w:sz w:val="22"/>
          <w:szCs w:val="22"/>
        </w:rPr>
        <w:tab/>
        <w:t>(5) Select agents and toxins covered by part 331 of title 7, Code of Federal Regulations, part 121 of title 9 of such Code, or part 73 of title 42 of such Code; or</w:t>
      </w:r>
      <w:r w:rsidRPr="004F7ADA">
        <w:rPr>
          <w:sz w:val="22"/>
          <w:szCs w:val="22"/>
        </w:rPr>
        <w:tab/>
      </w:r>
    </w:p>
    <w:p w14:paraId="5DA1BEB3" w14:textId="4724ED90" w:rsidR="00EA33F1" w:rsidRPr="004F7ADA" w:rsidRDefault="00EA33F1" w:rsidP="00EA33F1">
      <w:pPr>
        <w:rPr>
          <w:sz w:val="22"/>
          <w:szCs w:val="22"/>
        </w:rPr>
      </w:pPr>
      <w:r w:rsidRPr="004F7ADA">
        <w:rPr>
          <w:sz w:val="22"/>
          <w:szCs w:val="22"/>
        </w:rPr>
        <w:tab/>
      </w:r>
      <w:r w:rsidRPr="004F7ADA">
        <w:rPr>
          <w:sz w:val="22"/>
          <w:szCs w:val="22"/>
        </w:rPr>
        <w:tab/>
        <w:t xml:space="preserve">(6) Emerging and foundational technologies controlled pursuant to </w:t>
      </w:r>
      <w:r w:rsidR="00C20605">
        <w:rPr>
          <w:sz w:val="22"/>
          <w:szCs w:val="22"/>
        </w:rPr>
        <w:t>S</w:t>
      </w:r>
      <w:r w:rsidRPr="004F7ADA">
        <w:rPr>
          <w:sz w:val="22"/>
          <w:szCs w:val="22"/>
        </w:rPr>
        <w:t>ection 1758 of the Export Control Reform Act of 2018 (50 U.S.C. 4817).</w:t>
      </w:r>
    </w:p>
    <w:p w14:paraId="211DB1BF" w14:textId="77777777" w:rsidR="00EA33F1" w:rsidRPr="004F7ADA" w:rsidRDefault="00EA33F1" w:rsidP="00EA33F1">
      <w:pPr>
        <w:rPr>
          <w:sz w:val="22"/>
          <w:szCs w:val="22"/>
        </w:rPr>
      </w:pPr>
      <w:r w:rsidRPr="004F7ADA">
        <w:rPr>
          <w:sz w:val="22"/>
          <w:szCs w:val="22"/>
        </w:rPr>
        <w:tab/>
        <w:t xml:space="preserve">Interconnection arrangements </w:t>
      </w:r>
      <w:proofErr w:type="gramStart"/>
      <w:r w:rsidRPr="004F7ADA">
        <w:rPr>
          <w:sz w:val="22"/>
          <w:szCs w:val="22"/>
        </w:rPr>
        <w:t>means</w:t>
      </w:r>
      <w:proofErr w:type="gramEnd"/>
      <w:r w:rsidRPr="004F7ADA">
        <w:rPr>
          <w:sz w:val="22"/>
          <w:szCs w:val="22"/>
        </w:rPr>
        <w:t xml:space="preserve"> arrangements governing the physical connection of two or more networks to allow the use of another's network to hand off traffic where it is ultimately delivered (e.g., connection of a customer of telephone provider A to a customer of telephone company B) or sharing data and other information resources.</w:t>
      </w:r>
    </w:p>
    <w:p w14:paraId="0B38A244" w14:textId="77777777" w:rsidR="00EA33F1" w:rsidRPr="004F7ADA" w:rsidRDefault="00EA33F1" w:rsidP="00EA33F1">
      <w:pPr>
        <w:rPr>
          <w:sz w:val="22"/>
          <w:szCs w:val="22"/>
        </w:rPr>
      </w:pPr>
      <w:r w:rsidRPr="004F7ADA">
        <w:rPr>
          <w:sz w:val="22"/>
          <w:szCs w:val="22"/>
        </w:rPr>
        <w:tab/>
        <w:t>Reasonable inquiry means an inquiry designed to uncover any information in the entity's possession about the identity of the producer or provider of covered telecommunications equipment or services used by the entity that excludes the need to include an internal or third-party audit.</w:t>
      </w:r>
    </w:p>
    <w:p w14:paraId="16B5AED2" w14:textId="77777777" w:rsidR="00EA33F1" w:rsidRPr="004F7ADA" w:rsidRDefault="00EA33F1" w:rsidP="00EA33F1">
      <w:pPr>
        <w:rPr>
          <w:sz w:val="22"/>
          <w:szCs w:val="22"/>
        </w:rPr>
      </w:pPr>
      <w:r w:rsidRPr="004F7ADA">
        <w:rPr>
          <w:sz w:val="22"/>
          <w:szCs w:val="22"/>
        </w:rPr>
        <w:tab/>
        <w:t>Roaming means cellular communications services (e.g., voice, video, data) received from a visited network when unable to connect to the facilities of the home network either because signal coverage is too weak or because traffic is too high.</w:t>
      </w:r>
    </w:p>
    <w:p w14:paraId="530076E5" w14:textId="77777777" w:rsidR="00EA33F1" w:rsidRPr="004F7ADA" w:rsidRDefault="00EA33F1" w:rsidP="00EA33F1">
      <w:pPr>
        <w:rPr>
          <w:sz w:val="22"/>
          <w:szCs w:val="22"/>
        </w:rPr>
      </w:pPr>
      <w:r w:rsidRPr="004F7ADA">
        <w:rPr>
          <w:sz w:val="22"/>
          <w:szCs w:val="22"/>
        </w:rPr>
        <w:tab/>
        <w:t>Substantial or essential component means any component necessary for the proper function or performance of a piece of equipment, system, or service.</w:t>
      </w:r>
    </w:p>
    <w:p w14:paraId="53DE0967" w14:textId="77777777" w:rsidR="00EA33F1" w:rsidRPr="004F7ADA" w:rsidRDefault="00EA33F1" w:rsidP="00EA33F1">
      <w:pPr>
        <w:rPr>
          <w:sz w:val="22"/>
          <w:szCs w:val="22"/>
        </w:rPr>
      </w:pPr>
      <w:r w:rsidRPr="004F7ADA">
        <w:rPr>
          <w:sz w:val="22"/>
          <w:szCs w:val="22"/>
        </w:rPr>
        <w:tab/>
        <w:t xml:space="preserve">(b) Prohibition. </w:t>
      </w:r>
    </w:p>
    <w:p w14:paraId="081BA8EF" w14:textId="3130478C" w:rsidR="00EA33F1" w:rsidRPr="004F7ADA" w:rsidRDefault="00EA33F1" w:rsidP="00EA33F1">
      <w:pPr>
        <w:rPr>
          <w:sz w:val="22"/>
          <w:szCs w:val="22"/>
        </w:rPr>
      </w:pPr>
      <w:r w:rsidRPr="004F7ADA">
        <w:rPr>
          <w:sz w:val="22"/>
          <w:szCs w:val="22"/>
        </w:rPr>
        <w:tab/>
      </w:r>
      <w:r w:rsidRPr="004F7ADA">
        <w:rPr>
          <w:sz w:val="22"/>
          <w:szCs w:val="22"/>
        </w:rPr>
        <w:tab/>
        <w:t xml:space="preserve">(1)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The </w:t>
      </w:r>
      <w:r w:rsidR="00EB591E" w:rsidRPr="004F7ADA">
        <w:rPr>
          <w:sz w:val="22"/>
          <w:szCs w:val="22"/>
        </w:rPr>
        <w:t>Performer</w:t>
      </w:r>
      <w:r w:rsidRPr="004F7ADA">
        <w:rPr>
          <w:sz w:val="22"/>
          <w:szCs w:val="22"/>
        </w:rPr>
        <w:t xml:space="preserve"> is prohibited from providing to the Government any equipment, system, or service that uses covered telecommunications equipment or services as a substantial or essential component of any system, or as critical technology as part of any system, unless an exception at </w:t>
      </w:r>
      <w:r w:rsidR="00C20605">
        <w:rPr>
          <w:sz w:val="22"/>
          <w:szCs w:val="22"/>
        </w:rPr>
        <w:t>Paragraph</w:t>
      </w:r>
      <w:r w:rsidRPr="004F7ADA">
        <w:rPr>
          <w:sz w:val="22"/>
          <w:szCs w:val="22"/>
        </w:rPr>
        <w:t xml:space="preserve"> (c) of this clause applies or the covered telecommunication equipment or services are covered by a waiver described in FAR 4.2104.</w:t>
      </w:r>
    </w:p>
    <w:p w14:paraId="282C9D9C" w14:textId="38E04054" w:rsidR="00EA33F1" w:rsidRPr="004F7ADA" w:rsidRDefault="00EA33F1" w:rsidP="00EA33F1">
      <w:pPr>
        <w:rPr>
          <w:sz w:val="22"/>
          <w:szCs w:val="22"/>
        </w:rPr>
      </w:pPr>
      <w:r w:rsidRPr="004F7ADA">
        <w:rPr>
          <w:sz w:val="22"/>
          <w:szCs w:val="22"/>
        </w:rPr>
        <w:tab/>
      </w:r>
      <w:r w:rsidRPr="004F7ADA">
        <w:rPr>
          <w:sz w:val="22"/>
          <w:szCs w:val="22"/>
        </w:rPr>
        <w:tab/>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unless an exception at </w:t>
      </w:r>
      <w:r w:rsidR="00C20605">
        <w:rPr>
          <w:sz w:val="22"/>
          <w:szCs w:val="22"/>
        </w:rPr>
        <w:t>Paragraph</w:t>
      </w:r>
      <w:r w:rsidRPr="004F7ADA">
        <w:rPr>
          <w:sz w:val="22"/>
          <w:szCs w:val="22"/>
        </w:rPr>
        <w:t xml:space="preserve"> (c) of this clause applies or the covered telecommunication equipment or services are covered by a waiver described in FAR 4.2104. This prohibition applies to the use of covered telecommunications equipment or services, regardless of whether that use is in performance of work under a </w:t>
      </w:r>
      <w:proofErr w:type="gramStart"/>
      <w:r w:rsidRPr="004F7ADA">
        <w:rPr>
          <w:sz w:val="22"/>
          <w:szCs w:val="22"/>
        </w:rPr>
        <w:t>Federal</w:t>
      </w:r>
      <w:proofErr w:type="gramEnd"/>
      <w:r w:rsidRPr="004F7ADA">
        <w:rPr>
          <w:sz w:val="22"/>
          <w:szCs w:val="22"/>
        </w:rPr>
        <w:t xml:space="preserve"> contract.</w:t>
      </w:r>
    </w:p>
    <w:p w14:paraId="52A739C5" w14:textId="77777777" w:rsidR="00EA33F1" w:rsidRPr="004F7ADA" w:rsidRDefault="00EA33F1" w:rsidP="00EA33F1">
      <w:pPr>
        <w:rPr>
          <w:sz w:val="22"/>
          <w:szCs w:val="22"/>
        </w:rPr>
      </w:pPr>
      <w:r w:rsidRPr="004F7ADA">
        <w:rPr>
          <w:sz w:val="22"/>
          <w:szCs w:val="22"/>
        </w:rPr>
        <w:tab/>
        <w:t>(c) Exceptions. This clause does not prohibit contractors from providing—</w:t>
      </w:r>
    </w:p>
    <w:p w14:paraId="74601B12" w14:textId="77777777" w:rsidR="00EA33F1" w:rsidRPr="004F7ADA" w:rsidRDefault="00EA33F1" w:rsidP="00EA33F1">
      <w:pPr>
        <w:rPr>
          <w:sz w:val="22"/>
          <w:szCs w:val="22"/>
        </w:rPr>
      </w:pPr>
      <w:r w:rsidRPr="004F7ADA">
        <w:rPr>
          <w:sz w:val="22"/>
          <w:szCs w:val="22"/>
        </w:rPr>
        <w:tab/>
      </w:r>
      <w:r w:rsidRPr="004F7ADA">
        <w:rPr>
          <w:sz w:val="22"/>
          <w:szCs w:val="22"/>
        </w:rPr>
        <w:tab/>
        <w:t>(1) A service that connects to the facilities of a third-party, such as backhaul, roaming, or interconnection arrangements; or</w:t>
      </w:r>
    </w:p>
    <w:p w14:paraId="25FB7FF2" w14:textId="77777777" w:rsidR="00EA33F1" w:rsidRPr="004F7ADA" w:rsidRDefault="00EA33F1" w:rsidP="00EA33F1">
      <w:pPr>
        <w:rPr>
          <w:sz w:val="22"/>
          <w:szCs w:val="22"/>
        </w:rPr>
      </w:pPr>
      <w:r w:rsidRPr="004F7ADA">
        <w:rPr>
          <w:sz w:val="22"/>
          <w:szCs w:val="22"/>
        </w:rPr>
        <w:tab/>
      </w:r>
      <w:r w:rsidRPr="004F7ADA">
        <w:rPr>
          <w:sz w:val="22"/>
          <w:szCs w:val="22"/>
        </w:rPr>
        <w:tab/>
        <w:t>(2) Telecommunications equipment that cannot route or redirect user data traffic or permit visibility into any user data or packets that such equipment transmits or otherwise handles.</w:t>
      </w:r>
    </w:p>
    <w:p w14:paraId="3C682AE0" w14:textId="77777777" w:rsidR="00EA33F1" w:rsidRPr="004F7ADA" w:rsidRDefault="00EA33F1" w:rsidP="00EA33F1">
      <w:pPr>
        <w:rPr>
          <w:sz w:val="22"/>
          <w:szCs w:val="22"/>
        </w:rPr>
      </w:pPr>
      <w:r w:rsidRPr="004F7ADA">
        <w:rPr>
          <w:sz w:val="22"/>
          <w:szCs w:val="22"/>
        </w:rPr>
        <w:tab/>
        <w:t xml:space="preserve">(d) Reporting requirement. </w:t>
      </w:r>
    </w:p>
    <w:p w14:paraId="0341A38D" w14:textId="30840DA8" w:rsidR="00EA33F1" w:rsidRPr="004F7ADA" w:rsidRDefault="00EA33F1" w:rsidP="00EA33F1">
      <w:pPr>
        <w:rPr>
          <w:sz w:val="22"/>
          <w:szCs w:val="22"/>
        </w:rPr>
      </w:pPr>
      <w:r w:rsidRPr="004F7ADA">
        <w:rPr>
          <w:sz w:val="22"/>
          <w:szCs w:val="22"/>
        </w:rPr>
        <w:tab/>
      </w:r>
      <w:r w:rsidRPr="004F7ADA">
        <w:rPr>
          <w:sz w:val="22"/>
          <w:szCs w:val="22"/>
        </w:rPr>
        <w:tab/>
        <w:t xml:space="preserve">(1) In the event the </w:t>
      </w:r>
      <w:r w:rsidR="00EB591E" w:rsidRPr="004F7ADA">
        <w:rPr>
          <w:sz w:val="22"/>
          <w:szCs w:val="22"/>
        </w:rPr>
        <w:t>Performer</w:t>
      </w:r>
      <w:r w:rsidRPr="004F7ADA">
        <w:rPr>
          <w:sz w:val="22"/>
          <w:szCs w:val="22"/>
        </w:rPr>
        <w:t xml:space="preserve"> identifies covered telecommunications equipment or services used as a substantial or essential component of any system, or as critical technology as part of any system, during contract performance, or the </w:t>
      </w:r>
      <w:r w:rsidR="00EB591E" w:rsidRPr="004F7ADA">
        <w:rPr>
          <w:sz w:val="22"/>
          <w:szCs w:val="22"/>
        </w:rPr>
        <w:t>Performer</w:t>
      </w:r>
      <w:r w:rsidRPr="004F7ADA">
        <w:rPr>
          <w:sz w:val="22"/>
          <w:szCs w:val="22"/>
        </w:rPr>
        <w:t xml:space="preserve"> is notified of such by a subcontractor at any tier or by any other source, the </w:t>
      </w:r>
      <w:r w:rsidR="00EB591E" w:rsidRPr="004F7ADA">
        <w:rPr>
          <w:sz w:val="22"/>
          <w:szCs w:val="22"/>
        </w:rPr>
        <w:t>Performer</w:t>
      </w:r>
      <w:r w:rsidRPr="004F7ADA">
        <w:rPr>
          <w:sz w:val="22"/>
          <w:szCs w:val="22"/>
        </w:rPr>
        <w:t xml:space="preserve"> shall report the information in </w:t>
      </w:r>
      <w:r w:rsidR="00C20605">
        <w:rPr>
          <w:sz w:val="22"/>
          <w:szCs w:val="22"/>
        </w:rPr>
        <w:t>Paragraph</w:t>
      </w:r>
      <w:r w:rsidRPr="004F7ADA">
        <w:rPr>
          <w:sz w:val="22"/>
          <w:szCs w:val="22"/>
        </w:rPr>
        <w:t xml:space="preserve"> (d)(2) of this clause to </w:t>
      </w:r>
      <w:r w:rsidRPr="004F7ADA">
        <w:rPr>
          <w:sz w:val="22"/>
          <w:szCs w:val="22"/>
        </w:rPr>
        <w:lastRenderedPageBreak/>
        <w:t xml:space="preserve">the Contracting Officer, unless elsewhere in this contract are established procedures for reporting the information; in the case of the Department of Defense, the </w:t>
      </w:r>
      <w:r w:rsidR="00EB591E" w:rsidRPr="004F7ADA">
        <w:rPr>
          <w:sz w:val="22"/>
          <w:szCs w:val="22"/>
        </w:rPr>
        <w:t>Performer</w:t>
      </w:r>
      <w:r w:rsidRPr="004F7ADA">
        <w:rPr>
          <w:sz w:val="22"/>
          <w:szCs w:val="22"/>
        </w:rPr>
        <w:t xml:space="preserve"> shall report to the website at https://dibnet.dod.mil. For indefinite delivery contracts, the </w:t>
      </w:r>
      <w:r w:rsidR="00EB591E" w:rsidRPr="004F7ADA">
        <w:rPr>
          <w:sz w:val="22"/>
          <w:szCs w:val="22"/>
        </w:rPr>
        <w:t>Performer</w:t>
      </w:r>
      <w:r w:rsidRPr="004F7ADA">
        <w:rPr>
          <w:sz w:val="22"/>
          <w:szCs w:val="22"/>
        </w:rPr>
        <w:t xml:space="preserve"> shall report to the Contracting Officer for the indefinite delivery contract and the Contracting Officer(s) for any affected order or, in the case of the Department of Defense, identify both the indefinite delivery contract and any affected orders in the report provided at https://dibnet.dod.mil.</w:t>
      </w:r>
    </w:p>
    <w:p w14:paraId="082C1957" w14:textId="61B72763" w:rsidR="00EA33F1" w:rsidRPr="004F7ADA" w:rsidRDefault="00EA33F1" w:rsidP="00EA33F1">
      <w:pPr>
        <w:rPr>
          <w:sz w:val="22"/>
          <w:szCs w:val="22"/>
        </w:rPr>
      </w:pPr>
      <w:r w:rsidRPr="004F7ADA">
        <w:rPr>
          <w:sz w:val="22"/>
          <w:szCs w:val="22"/>
        </w:rPr>
        <w:tab/>
      </w:r>
      <w:r w:rsidRPr="004F7ADA">
        <w:rPr>
          <w:sz w:val="22"/>
          <w:szCs w:val="22"/>
        </w:rPr>
        <w:tab/>
        <w:t xml:space="preserve">(2) The </w:t>
      </w:r>
      <w:r w:rsidR="00EB591E" w:rsidRPr="004F7ADA">
        <w:rPr>
          <w:sz w:val="22"/>
          <w:szCs w:val="22"/>
        </w:rPr>
        <w:t>Performer</w:t>
      </w:r>
      <w:r w:rsidRPr="004F7ADA">
        <w:rPr>
          <w:sz w:val="22"/>
          <w:szCs w:val="22"/>
        </w:rPr>
        <w:t xml:space="preserve"> shall report the following information pursuant to </w:t>
      </w:r>
      <w:r w:rsidR="00C20605">
        <w:rPr>
          <w:sz w:val="22"/>
          <w:szCs w:val="22"/>
        </w:rPr>
        <w:t>Paragraph</w:t>
      </w:r>
      <w:r w:rsidRPr="004F7ADA">
        <w:rPr>
          <w:sz w:val="22"/>
          <w:szCs w:val="22"/>
        </w:rPr>
        <w:t xml:space="preserve"> (d)(1) of this clause:</w:t>
      </w:r>
    </w:p>
    <w:p w14:paraId="1ED4CC2B" w14:textId="77777777" w:rsidR="00EA33F1" w:rsidRPr="004F7ADA" w:rsidRDefault="00EA33F1" w:rsidP="00EA33F1">
      <w:pPr>
        <w:rPr>
          <w:sz w:val="22"/>
          <w:szCs w:val="22"/>
        </w:rPr>
      </w:pPr>
      <w:r w:rsidRPr="004F7ADA">
        <w:rPr>
          <w:sz w:val="22"/>
          <w:szCs w:val="22"/>
        </w:rPr>
        <w:tab/>
      </w:r>
      <w:r w:rsidRPr="004F7ADA">
        <w:rPr>
          <w:sz w:val="22"/>
          <w:szCs w:val="22"/>
        </w:rPr>
        <w:tab/>
      </w:r>
      <w:r w:rsidRPr="004F7ADA">
        <w:rPr>
          <w:sz w:val="22"/>
          <w:szCs w:val="22"/>
        </w:rPr>
        <w:tab/>
        <w:t>(i) Within one business day from the date of such identification or notification: The contract number; the order number(s), if applicable; supplier name; supplier unique entity identifier (if known); supplier Commercial and Government Entity (CAGE) code (if known); brand; model number (original equipment manufacturer number, manufacturer part number, or wholesaler number); item description; and any readily available information about mitigation actions undertaken or recommended.</w:t>
      </w:r>
    </w:p>
    <w:p w14:paraId="64A94282" w14:textId="199C04B6" w:rsidR="00EA33F1" w:rsidRPr="004F7ADA" w:rsidRDefault="00EA33F1" w:rsidP="00EA33F1">
      <w:pPr>
        <w:rPr>
          <w:sz w:val="22"/>
          <w:szCs w:val="22"/>
        </w:rPr>
      </w:pPr>
      <w:r w:rsidRPr="004F7ADA">
        <w:rPr>
          <w:sz w:val="22"/>
          <w:szCs w:val="22"/>
        </w:rPr>
        <w:tab/>
      </w:r>
      <w:r w:rsidRPr="004F7ADA">
        <w:rPr>
          <w:sz w:val="22"/>
          <w:szCs w:val="22"/>
        </w:rPr>
        <w:tab/>
      </w:r>
      <w:r w:rsidRPr="004F7ADA">
        <w:rPr>
          <w:sz w:val="22"/>
          <w:szCs w:val="22"/>
        </w:rPr>
        <w:tab/>
        <w:t xml:space="preserve">(ii) Within 10 business days of submitting the information in </w:t>
      </w:r>
      <w:r w:rsidR="00C20605">
        <w:rPr>
          <w:sz w:val="22"/>
          <w:szCs w:val="22"/>
        </w:rPr>
        <w:t>Paragraph</w:t>
      </w:r>
      <w:r w:rsidRPr="004F7ADA">
        <w:rPr>
          <w:sz w:val="22"/>
          <w:szCs w:val="22"/>
        </w:rPr>
        <w:t xml:space="preserve"> (d)(2)(i) of this clause: Any further available information about mitigation actions undertaken or recommended. In addition, the </w:t>
      </w:r>
      <w:r w:rsidR="00EB591E" w:rsidRPr="004F7ADA">
        <w:rPr>
          <w:sz w:val="22"/>
          <w:szCs w:val="22"/>
        </w:rPr>
        <w:t>Performer</w:t>
      </w:r>
      <w:r w:rsidRPr="004F7ADA">
        <w:rPr>
          <w:sz w:val="22"/>
          <w:szCs w:val="22"/>
        </w:rPr>
        <w:t xml:space="preserve"> shall describe the efforts it undertook to prevent use or submission of covered telecommunications equipment or services, and any additional efforts that will be incorporated to prevent future use or submission of covered telecommunications equipment or services.</w:t>
      </w:r>
    </w:p>
    <w:p w14:paraId="4C696F52" w14:textId="65E55C4E" w:rsidR="00EA33F1" w:rsidRPr="004F7ADA" w:rsidRDefault="00EA33F1" w:rsidP="00EA33F1">
      <w:pPr>
        <w:rPr>
          <w:sz w:val="22"/>
          <w:szCs w:val="22"/>
        </w:rPr>
      </w:pPr>
      <w:r w:rsidRPr="004F7ADA">
        <w:rPr>
          <w:sz w:val="22"/>
          <w:szCs w:val="22"/>
        </w:rPr>
        <w:tab/>
        <w:t xml:space="preserve">(e) Subcontracts. The </w:t>
      </w:r>
      <w:r w:rsidR="00EB591E" w:rsidRPr="004F7ADA">
        <w:rPr>
          <w:sz w:val="22"/>
          <w:szCs w:val="22"/>
        </w:rPr>
        <w:t>Performer</w:t>
      </w:r>
      <w:r w:rsidRPr="004F7ADA">
        <w:rPr>
          <w:sz w:val="22"/>
          <w:szCs w:val="22"/>
        </w:rPr>
        <w:t xml:space="preserve"> shall insert the substance of this clause, including this </w:t>
      </w:r>
      <w:r w:rsidR="00C20605">
        <w:rPr>
          <w:sz w:val="22"/>
          <w:szCs w:val="22"/>
        </w:rPr>
        <w:t>Paragraph</w:t>
      </w:r>
      <w:r w:rsidRPr="004F7ADA">
        <w:rPr>
          <w:sz w:val="22"/>
          <w:szCs w:val="22"/>
        </w:rPr>
        <w:t xml:space="preserve"> (e) and excluding </w:t>
      </w:r>
      <w:r w:rsidR="00C20605">
        <w:rPr>
          <w:sz w:val="22"/>
          <w:szCs w:val="22"/>
        </w:rPr>
        <w:t>Paragraph</w:t>
      </w:r>
      <w:r w:rsidRPr="004F7ADA">
        <w:rPr>
          <w:sz w:val="22"/>
          <w:szCs w:val="22"/>
        </w:rPr>
        <w:t xml:space="preserve"> (b)(2), in all subcontracts and other contractual instruments, including subcontracts for the acquisition of commercial items.</w:t>
      </w:r>
    </w:p>
    <w:p w14:paraId="03E08924" w14:textId="2DFB6EE6" w:rsidR="00EA33F1" w:rsidRPr="004F7ADA" w:rsidRDefault="00EA33F1" w:rsidP="00EA33F1">
      <w:pPr>
        <w:rPr>
          <w:sz w:val="22"/>
          <w:szCs w:val="22"/>
        </w:rPr>
      </w:pPr>
      <w:r w:rsidRPr="004F7ADA">
        <w:rPr>
          <w:sz w:val="22"/>
          <w:szCs w:val="22"/>
        </w:rPr>
        <w:t xml:space="preserve">(End of </w:t>
      </w:r>
      <w:r w:rsidR="001A6CD9" w:rsidRPr="004F7ADA">
        <w:rPr>
          <w:sz w:val="22"/>
          <w:szCs w:val="22"/>
        </w:rPr>
        <w:t>article</w:t>
      </w:r>
      <w:r w:rsidRPr="004F7ADA">
        <w:rPr>
          <w:sz w:val="22"/>
          <w:szCs w:val="22"/>
        </w:rPr>
        <w:t>)</w:t>
      </w:r>
    </w:p>
    <w:p w14:paraId="57F9D037" w14:textId="77777777" w:rsidR="00F36A2C" w:rsidRPr="004F7ADA" w:rsidRDefault="00F36A2C" w:rsidP="00EA33F1">
      <w:pPr>
        <w:rPr>
          <w:sz w:val="22"/>
          <w:szCs w:val="22"/>
        </w:rPr>
      </w:pPr>
    </w:p>
    <w:p w14:paraId="25B5B948" w14:textId="77777777" w:rsidR="00F36A2C" w:rsidRPr="004F7ADA" w:rsidRDefault="00F36A2C" w:rsidP="00F36A2C">
      <w:pPr>
        <w:rPr>
          <w:b/>
          <w:sz w:val="22"/>
          <w:szCs w:val="22"/>
        </w:rPr>
      </w:pPr>
    </w:p>
    <w:p w14:paraId="4791B6D4" w14:textId="77777777" w:rsidR="00FF1B9E" w:rsidRPr="004F7ADA" w:rsidRDefault="00FF1B9E" w:rsidP="00F36A2C">
      <w:pPr>
        <w:rPr>
          <w:sz w:val="22"/>
          <w:szCs w:val="22"/>
        </w:rPr>
      </w:pPr>
    </w:p>
    <w:p w14:paraId="3C1FBB48" w14:textId="77777777" w:rsidR="008B0061" w:rsidRPr="004F7ADA" w:rsidRDefault="008B0061" w:rsidP="008B006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jc w:val="center"/>
        <w:rPr>
          <w:b/>
          <w:color w:val="000000"/>
          <w:sz w:val="28"/>
        </w:rPr>
      </w:pPr>
      <w:r w:rsidRPr="004F7ADA">
        <w:rPr>
          <w:sz w:val="22"/>
          <w:szCs w:val="22"/>
        </w:rPr>
        <w:br w:type="page"/>
      </w:r>
      <w:r w:rsidR="009478F4" w:rsidRPr="004F7ADA">
        <w:rPr>
          <w:b/>
          <w:color w:val="000000"/>
          <w:sz w:val="28"/>
        </w:rPr>
        <w:lastRenderedPageBreak/>
        <w:t>ATTACHMENT 1:</w:t>
      </w:r>
    </w:p>
    <w:p w14:paraId="286091F3" w14:textId="77777777" w:rsidR="008B0061" w:rsidRPr="004F7ADA" w:rsidRDefault="00D451C4" w:rsidP="008B006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jc w:val="center"/>
        <w:rPr>
          <w:b/>
          <w:color w:val="000000"/>
          <w:sz w:val="24"/>
        </w:rPr>
      </w:pPr>
      <w:r w:rsidRPr="004F7ADA">
        <w:rPr>
          <w:b/>
          <w:color w:val="000000"/>
          <w:sz w:val="28"/>
        </w:rPr>
        <w:t>TASK DESCRIPTION DOCUMENT</w:t>
      </w:r>
    </w:p>
    <w:p w14:paraId="1BCBD41F" w14:textId="77777777" w:rsidR="008B0061" w:rsidRPr="004F7ADA" w:rsidRDefault="008B0061" w:rsidP="008B006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rPr>
          <w:b/>
          <w:color w:val="000000"/>
          <w:sz w:val="24"/>
        </w:rPr>
      </w:pPr>
    </w:p>
    <w:p w14:paraId="75956F9E" w14:textId="77777777" w:rsidR="008B0061" w:rsidRPr="004F7ADA" w:rsidRDefault="008B0061" w:rsidP="008B006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jc w:val="center"/>
        <w:rPr>
          <w:color w:val="000000"/>
          <w:sz w:val="24"/>
        </w:rPr>
      </w:pPr>
      <w:r w:rsidRPr="004F7ADA">
        <w:rPr>
          <w:b/>
          <w:color w:val="000000"/>
          <w:sz w:val="24"/>
        </w:rPr>
        <w:t>(</w:t>
      </w:r>
      <w:r w:rsidR="006A2199" w:rsidRPr="004F7ADA">
        <w:rPr>
          <w:b/>
          <w:color w:val="000000"/>
          <w:sz w:val="24"/>
        </w:rPr>
        <w:t xml:space="preserve">Including </w:t>
      </w:r>
      <w:r w:rsidRPr="004F7ADA">
        <w:rPr>
          <w:b/>
          <w:color w:val="000000"/>
          <w:sz w:val="24"/>
        </w:rPr>
        <w:t>Initial Program Plan)</w:t>
      </w:r>
    </w:p>
    <w:p w14:paraId="00E7EFBF"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4"/>
        </w:rPr>
      </w:pPr>
    </w:p>
    <w:p w14:paraId="5CE522DD"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4"/>
        </w:rPr>
      </w:pPr>
    </w:p>
    <w:p w14:paraId="5D776621" w14:textId="77777777" w:rsidR="008B0061" w:rsidRPr="004F7ADA" w:rsidRDefault="008B0061" w:rsidP="008B0061">
      <w:pPr>
        <w:pStyle w:val="MSHeading3"/>
        <w:tabs>
          <w:tab w:val="left" w:pos="360"/>
        </w:tabs>
        <w:rPr>
          <w:sz w:val="22"/>
        </w:rPr>
      </w:pPr>
      <w:r w:rsidRPr="004F7ADA">
        <w:rPr>
          <w:sz w:val="22"/>
        </w:rPr>
        <w:t xml:space="preserve">Task 1:  </w:t>
      </w:r>
    </w:p>
    <w:p w14:paraId="4895F03B" w14:textId="77777777" w:rsidR="008B0061" w:rsidRPr="004F7ADA" w:rsidRDefault="008B0061" w:rsidP="008B0061"/>
    <w:p w14:paraId="3B2DE505" w14:textId="77777777" w:rsidR="008B0061" w:rsidRPr="004F7ADA" w:rsidRDefault="008B0061">
      <w:pPr>
        <w:rPr>
          <w:sz w:val="22"/>
          <w:szCs w:val="22"/>
        </w:rPr>
      </w:pPr>
    </w:p>
    <w:p w14:paraId="6AB7C5A2" w14:textId="77777777" w:rsidR="008B0061" w:rsidRPr="004F7ADA" w:rsidRDefault="008B0061" w:rsidP="008B0061">
      <w:pPr>
        <w:rPr>
          <w:sz w:val="22"/>
          <w:szCs w:val="22"/>
        </w:rPr>
      </w:pPr>
    </w:p>
    <w:p w14:paraId="2725C95F" w14:textId="77777777" w:rsidR="008B0061" w:rsidRPr="004F7ADA" w:rsidRDefault="008B0061" w:rsidP="008B0061">
      <w:pPr>
        <w:rPr>
          <w:sz w:val="22"/>
          <w:szCs w:val="22"/>
        </w:rPr>
      </w:pPr>
    </w:p>
    <w:p w14:paraId="6FAAFC1A" w14:textId="77777777" w:rsidR="008B0061" w:rsidRPr="004F7ADA" w:rsidRDefault="008B0061" w:rsidP="008B0061">
      <w:pPr>
        <w:rPr>
          <w:sz w:val="22"/>
          <w:szCs w:val="22"/>
        </w:rPr>
      </w:pPr>
    </w:p>
    <w:p w14:paraId="0D96734D" w14:textId="77777777" w:rsidR="008B0061" w:rsidRPr="004F7ADA" w:rsidRDefault="008B0061" w:rsidP="008B0061">
      <w:pPr>
        <w:rPr>
          <w:sz w:val="22"/>
          <w:szCs w:val="22"/>
        </w:rPr>
      </w:pPr>
    </w:p>
    <w:p w14:paraId="5FD1FC34" w14:textId="77777777" w:rsidR="008B0061" w:rsidRPr="004F7ADA" w:rsidRDefault="008B0061" w:rsidP="008B0061">
      <w:pPr>
        <w:rPr>
          <w:sz w:val="22"/>
          <w:szCs w:val="22"/>
        </w:rPr>
      </w:pPr>
    </w:p>
    <w:p w14:paraId="15C54FAE" w14:textId="77777777" w:rsidR="008B0061" w:rsidRPr="004F7ADA" w:rsidRDefault="008B0061" w:rsidP="008B0061">
      <w:pPr>
        <w:rPr>
          <w:sz w:val="22"/>
          <w:szCs w:val="22"/>
        </w:rPr>
      </w:pPr>
    </w:p>
    <w:p w14:paraId="4D8E7231" w14:textId="77777777" w:rsidR="008B0061" w:rsidRPr="004F7ADA" w:rsidRDefault="008B0061" w:rsidP="008B0061">
      <w:pPr>
        <w:tabs>
          <w:tab w:val="left" w:pos="7380"/>
        </w:tabs>
        <w:rPr>
          <w:sz w:val="22"/>
          <w:szCs w:val="22"/>
        </w:rPr>
      </w:pPr>
      <w:r w:rsidRPr="004F7ADA">
        <w:rPr>
          <w:sz w:val="22"/>
          <w:szCs w:val="22"/>
        </w:rPr>
        <w:tab/>
      </w:r>
    </w:p>
    <w:p w14:paraId="6CBFB38A" w14:textId="77777777" w:rsidR="008B0061" w:rsidRPr="004F7ADA" w:rsidRDefault="008B0061" w:rsidP="008B0061">
      <w:pPr>
        <w:pStyle w:val="WPNormal"/>
        <w:jc w:val="center"/>
        <w:rPr>
          <w:rFonts w:ascii="Times New Roman" w:hAnsi="Times New Roman"/>
          <w:b/>
          <w:sz w:val="28"/>
        </w:rPr>
      </w:pPr>
      <w:r w:rsidRPr="004F7ADA">
        <w:rPr>
          <w:rFonts w:ascii="Times New Roman" w:hAnsi="Times New Roman"/>
          <w:sz w:val="22"/>
          <w:szCs w:val="22"/>
        </w:rPr>
        <w:br w:type="page"/>
      </w:r>
      <w:r w:rsidRPr="004F7ADA">
        <w:rPr>
          <w:rFonts w:ascii="Times New Roman" w:hAnsi="Times New Roman"/>
          <w:b/>
          <w:sz w:val="28"/>
        </w:rPr>
        <w:lastRenderedPageBreak/>
        <w:t>ATTACHMENT 2:</w:t>
      </w:r>
    </w:p>
    <w:p w14:paraId="1157AB00" w14:textId="77777777" w:rsidR="008B0061" w:rsidRPr="004F7ADA" w:rsidRDefault="008B0061" w:rsidP="008B0061">
      <w:pPr>
        <w:pStyle w:val="WPNormal"/>
        <w:jc w:val="center"/>
        <w:rPr>
          <w:rFonts w:ascii="Times New Roman" w:hAnsi="Times New Roman"/>
        </w:rPr>
      </w:pPr>
      <w:r w:rsidRPr="004F7ADA">
        <w:rPr>
          <w:rFonts w:ascii="Times New Roman" w:hAnsi="Times New Roman"/>
          <w:b/>
          <w:sz w:val="28"/>
        </w:rPr>
        <w:t>REPORT REQUIREMENTS</w:t>
      </w:r>
    </w:p>
    <w:p w14:paraId="6B47C7D5" w14:textId="77777777" w:rsidR="008B0061" w:rsidRPr="004F7ADA" w:rsidRDefault="008B0061" w:rsidP="008B0061">
      <w:pPr>
        <w:pStyle w:val="WPNormal"/>
        <w:rPr>
          <w:rFonts w:ascii="Times New Roman" w:hAnsi="Times New Roman"/>
        </w:rPr>
      </w:pPr>
    </w:p>
    <w:p w14:paraId="3BCA365B" w14:textId="77777777" w:rsidR="008B0061" w:rsidRPr="004F7ADA" w:rsidRDefault="008B0061" w:rsidP="008B0061">
      <w:pPr>
        <w:pStyle w:val="WPNormal"/>
        <w:rPr>
          <w:rFonts w:ascii="Times New Roman" w:hAnsi="Times New Roman"/>
        </w:rPr>
      </w:pPr>
    </w:p>
    <w:p w14:paraId="010C604B" w14:textId="77777777" w:rsidR="005F5319" w:rsidRPr="006626D5" w:rsidRDefault="005F5319" w:rsidP="005F5319">
      <w:pPr>
        <w:pStyle w:val="WPNormal"/>
        <w:rPr>
          <w:rFonts w:ascii="Times New Roman" w:hAnsi="Times New Roman"/>
          <w:color w:val="auto"/>
          <w:sz w:val="22"/>
          <w:szCs w:val="22"/>
        </w:rPr>
      </w:pPr>
      <w:r w:rsidRPr="006626D5">
        <w:rPr>
          <w:rFonts w:ascii="Times New Roman" w:hAnsi="Times New Roman"/>
          <w:color w:val="auto"/>
          <w:sz w:val="22"/>
          <w:szCs w:val="22"/>
        </w:rPr>
        <w:t xml:space="preserve">This agreement will utilize the DARPA VAULT website for electronically uploading </w:t>
      </w:r>
      <w:r w:rsidRPr="006626D5">
        <w:rPr>
          <w:rFonts w:ascii="Times New Roman" w:hAnsi="Times New Roman"/>
          <w:b/>
          <w:color w:val="auto"/>
          <w:sz w:val="22"/>
          <w:szCs w:val="22"/>
          <w:u w:val="single"/>
        </w:rPr>
        <w:t>all required reports listed below and data deliverables in Attachment 3</w:t>
      </w:r>
      <w:r>
        <w:rPr>
          <w:rFonts w:ascii="Times New Roman" w:hAnsi="Times New Roman"/>
          <w:b/>
          <w:color w:val="auto"/>
          <w:sz w:val="22"/>
          <w:szCs w:val="22"/>
          <w:u w:val="single"/>
        </w:rPr>
        <w:t>, Schedule of Milestones and Payments</w:t>
      </w:r>
      <w:r w:rsidRPr="006626D5">
        <w:rPr>
          <w:rFonts w:ascii="Times New Roman" w:hAnsi="Times New Roman"/>
          <w:color w:val="auto"/>
          <w:sz w:val="22"/>
          <w:szCs w:val="22"/>
        </w:rPr>
        <w:t xml:space="preserve">.  It can be accessed at: </w:t>
      </w:r>
      <w:r w:rsidRPr="006626D5">
        <w:rPr>
          <w:rStyle w:val="Hyperlink"/>
          <w:rFonts w:ascii="Times New Roman" w:hAnsi="Times New Roman"/>
          <w:color w:val="auto"/>
          <w:sz w:val="22"/>
          <w:szCs w:val="22"/>
        </w:rPr>
        <w:t xml:space="preserve"> </w:t>
      </w:r>
      <w:hyperlink r:id="rId18" w:history="1">
        <w:r w:rsidRPr="006626D5">
          <w:rPr>
            <w:rStyle w:val="Hyperlink"/>
            <w:rFonts w:ascii="Times New Roman" w:hAnsi="Times New Roman"/>
            <w:sz w:val="22"/>
            <w:szCs w:val="22"/>
          </w:rPr>
          <w:t>https://vault.darpa.mil/</w:t>
        </w:r>
      </w:hyperlink>
      <w:r w:rsidRPr="006626D5">
        <w:rPr>
          <w:rFonts w:ascii="Times New Roman" w:hAnsi="Times New Roman"/>
          <w:sz w:val="22"/>
          <w:szCs w:val="22"/>
        </w:rPr>
        <w:t>.</w:t>
      </w:r>
      <w:r w:rsidRPr="006626D5">
        <w:rPr>
          <w:rStyle w:val="Hyperlink"/>
          <w:rFonts w:ascii="Times New Roman" w:hAnsi="Times New Roman"/>
          <w:color w:val="auto"/>
          <w:sz w:val="22"/>
          <w:szCs w:val="22"/>
        </w:rPr>
        <w:t xml:space="preserve"> </w:t>
      </w:r>
    </w:p>
    <w:p w14:paraId="52D6C209" w14:textId="77777777" w:rsidR="005F5319" w:rsidRPr="006626D5" w:rsidRDefault="005F5319" w:rsidP="005F5319">
      <w:pPr>
        <w:pStyle w:val="WPNormal"/>
        <w:rPr>
          <w:rFonts w:ascii="Times New Roman" w:hAnsi="Times New Roman"/>
          <w:color w:val="auto"/>
          <w:sz w:val="22"/>
          <w:szCs w:val="22"/>
        </w:rPr>
      </w:pPr>
    </w:p>
    <w:p w14:paraId="13DEB43B" w14:textId="77777777" w:rsidR="005F5319" w:rsidRPr="006626D5" w:rsidRDefault="005F5319" w:rsidP="005F5319">
      <w:pPr>
        <w:pStyle w:val="WPNormal"/>
        <w:rPr>
          <w:rFonts w:ascii="Times New Roman" w:hAnsi="Times New Roman"/>
          <w:color w:val="auto"/>
          <w:sz w:val="22"/>
          <w:szCs w:val="22"/>
        </w:rPr>
      </w:pPr>
      <w:r w:rsidRPr="006626D5">
        <w:rPr>
          <w:rFonts w:ascii="Times New Roman" w:hAnsi="Times New Roman"/>
          <w:color w:val="auto"/>
          <w:sz w:val="22"/>
          <w:szCs w:val="22"/>
        </w:rPr>
        <w:t xml:space="preserve">New users must be registered prior to using the website. The registration process will be initiated by the DARPA help desk, who will email the performer’s contracting point of contact via email. Once registration has been completed, system related questions/issues can be addressed by referring to the Vault User’s Manual available on the website.  Additional assistance can be obtained by contacting </w:t>
      </w:r>
      <w:hyperlink r:id="rId19" w:history="1">
        <w:r w:rsidRPr="006626D5">
          <w:rPr>
            <w:rStyle w:val="Hyperlink"/>
            <w:rFonts w:ascii="Times New Roman" w:hAnsi="Times New Roman"/>
            <w:sz w:val="22"/>
            <w:szCs w:val="22"/>
          </w:rPr>
          <w:t>action@darpa.mil</w:t>
        </w:r>
      </w:hyperlink>
      <w:r w:rsidRPr="006626D5">
        <w:rPr>
          <w:rFonts w:ascii="Times New Roman" w:hAnsi="Times New Roman"/>
          <w:sz w:val="22"/>
          <w:szCs w:val="22"/>
        </w:rPr>
        <w:t>.</w:t>
      </w:r>
    </w:p>
    <w:p w14:paraId="61B4FC05" w14:textId="77777777" w:rsidR="005F5319" w:rsidRPr="006626D5" w:rsidRDefault="005F5319" w:rsidP="005F5319">
      <w:pPr>
        <w:pStyle w:val="WPNormal"/>
        <w:rPr>
          <w:rFonts w:ascii="Times New Roman" w:hAnsi="Times New Roman"/>
          <w:color w:val="auto"/>
          <w:sz w:val="22"/>
          <w:szCs w:val="22"/>
        </w:rPr>
      </w:pPr>
    </w:p>
    <w:p w14:paraId="77353BAE" w14:textId="77777777" w:rsidR="005F5319" w:rsidRPr="006626D5" w:rsidRDefault="005F5319" w:rsidP="005F5319">
      <w:pPr>
        <w:pStyle w:val="WPNormal"/>
        <w:rPr>
          <w:rFonts w:ascii="Times New Roman" w:hAnsi="Times New Roman"/>
          <w:color w:val="auto"/>
          <w:sz w:val="22"/>
          <w:szCs w:val="22"/>
        </w:rPr>
      </w:pPr>
      <w:r w:rsidRPr="006626D5">
        <w:rPr>
          <w:rFonts w:ascii="Times New Roman" w:hAnsi="Times New Roman"/>
          <w:color w:val="auto"/>
          <w:sz w:val="22"/>
          <w:szCs w:val="22"/>
        </w:rPr>
        <w:t>The Vault is an enterprise system that will provide a means for performers to more easily report contractually required technical and financial information. The system is a centralized location for DARPA staff and agents to access performer deliverables.</w:t>
      </w:r>
    </w:p>
    <w:p w14:paraId="503F89AE" w14:textId="77777777" w:rsidR="005F5319" w:rsidRPr="006626D5" w:rsidRDefault="005F5319" w:rsidP="005F5319">
      <w:pPr>
        <w:pStyle w:val="WPNormal"/>
        <w:rPr>
          <w:rFonts w:ascii="Times New Roman" w:hAnsi="Times New Roman"/>
          <w:color w:val="auto"/>
          <w:sz w:val="22"/>
          <w:szCs w:val="22"/>
        </w:rPr>
      </w:pPr>
    </w:p>
    <w:p w14:paraId="3091C1A3" w14:textId="77777777" w:rsidR="005F5319" w:rsidRPr="006626D5" w:rsidRDefault="005F5319" w:rsidP="005F5319">
      <w:pPr>
        <w:pStyle w:val="WPNormal"/>
        <w:rPr>
          <w:rFonts w:ascii="Times New Roman" w:hAnsi="Times New Roman"/>
          <w:color w:val="auto"/>
          <w:sz w:val="22"/>
          <w:szCs w:val="22"/>
        </w:rPr>
      </w:pPr>
      <w:r w:rsidRPr="006626D5">
        <w:rPr>
          <w:rFonts w:ascii="Times New Roman" w:hAnsi="Times New Roman"/>
          <w:color w:val="auto"/>
          <w:sz w:val="22"/>
          <w:szCs w:val="22"/>
        </w:rPr>
        <w:t xml:space="preserve">The Performer shall notify the DARPA Program Manager’s Business Financial Manager (BFM) in writing should a Vault POC need to be </w:t>
      </w:r>
      <w:proofErr w:type="gramStart"/>
      <w:r w:rsidRPr="006626D5">
        <w:rPr>
          <w:rFonts w:ascii="Times New Roman" w:hAnsi="Times New Roman"/>
          <w:color w:val="auto"/>
          <w:sz w:val="22"/>
          <w:szCs w:val="22"/>
        </w:rPr>
        <w:t>removed</w:t>
      </w:r>
      <w:proofErr w:type="gramEnd"/>
      <w:r w:rsidRPr="006626D5">
        <w:rPr>
          <w:rFonts w:ascii="Times New Roman" w:hAnsi="Times New Roman"/>
          <w:color w:val="auto"/>
          <w:sz w:val="22"/>
          <w:szCs w:val="22"/>
        </w:rPr>
        <w:t xml:space="preserve"> or additional personnel added.</w:t>
      </w:r>
    </w:p>
    <w:p w14:paraId="62BE537E" w14:textId="77777777" w:rsidR="005F5319" w:rsidRPr="006626D5" w:rsidRDefault="005F5319" w:rsidP="005F5319">
      <w:pPr>
        <w:pStyle w:val="WPNormal"/>
        <w:rPr>
          <w:rFonts w:ascii="Times New Roman" w:hAnsi="Times New Roman"/>
          <w:color w:val="auto"/>
          <w:sz w:val="22"/>
          <w:szCs w:val="22"/>
        </w:rPr>
      </w:pPr>
    </w:p>
    <w:p w14:paraId="3A95FB57" w14:textId="77777777" w:rsidR="005F5319" w:rsidRPr="0050483A" w:rsidRDefault="005F5319" w:rsidP="005F5319">
      <w:pPr>
        <w:pStyle w:val="WPNormal"/>
        <w:rPr>
          <w:rFonts w:ascii="Times New Roman" w:hAnsi="Times New Roman"/>
          <w:b/>
          <w:sz w:val="22"/>
          <w:szCs w:val="22"/>
        </w:rPr>
      </w:pPr>
      <w:r w:rsidRPr="006626D5">
        <w:rPr>
          <w:rFonts w:ascii="Times New Roman" w:hAnsi="Times New Roman"/>
          <w:sz w:val="22"/>
          <w:szCs w:val="22"/>
        </w:rPr>
        <w:t>The Performer shall obtain distribution marking and CUI marking instructions from either the CUI Guide attached to this Agreement or from the DARPA Program Manager.</w:t>
      </w:r>
    </w:p>
    <w:p w14:paraId="26D80808" w14:textId="77777777" w:rsidR="005F5319" w:rsidRDefault="005F5319" w:rsidP="005F5319">
      <w:pPr>
        <w:pStyle w:val="WPNormal"/>
        <w:rPr>
          <w:rFonts w:ascii="Times New Roman" w:hAnsi="Times New Roman"/>
          <w:b/>
          <w:sz w:val="22"/>
        </w:rPr>
      </w:pPr>
    </w:p>
    <w:p w14:paraId="48B8E310" w14:textId="77777777" w:rsidR="005F5319" w:rsidRPr="00A11563" w:rsidRDefault="005F5319" w:rsidP="005F5319">
      <w:pPr>
        <w:pStyle w:val="WPNormal"/>
        <w:rPr>
          <w:rFonts w:ascii="Times New Roman" w:hAnsi="Times New Roman"/>
          <w:sz w:val="22"/>
        </w:rPr>
      </w:pPr>
      <w:r w:rsidRPr="00A11563">
        <w:rPr>
          <w:rFonts w:ascii="Times New Roman" w:hAnsi="Times New Roman"/>
          <w:b/>
          <w:sz w:val="22"/>
        </w:rPr>
        <w:t>A.</w:t>
      </w:r>
      <w:r w:rsidRPr="00A11563">
        <w:rPr>
          <w:rFonts w:ascii="Times New Roman" w:hAnsi="Times New Roman"/>
          <w:b/>
          <w:sz w:val="22"/>
        </w:rPr>
        <w:tab/>
        <w:t>REPORTS</w:t>
      </w:r>
    </w:p>
    <w:p w14:paraId="77EBB394" w14:textId="77777777" w:rsidR="005F5319" w:rsidRPr="00A11563" w:rsidRDefault="005F5319" w:rsidP="005F5319">
      <w:pPr>
        <w:pStyle w:val="WPNormal"/>
        <w:rPr>
          <w:rFonts w:ascii="Times New Roman" w:hAnsi="Times New Roman"/>
          <w:sz w:val="22"/>
        </w:rPr>
      </w:pPr>
    </w:p>
    <w:p w14:paraId="28551BA5" w14:textId="77777777" w:rsidR="005F5319" w:rsidRPr="00A11563" w:rsidRDefault="005F5319" w:rsidP="005F5319">
      <w:pPr>
        <w:pStyle w:val="WPNormal"/>
        <w:ind w:left="720"/>
        <w:rPr>
          <w:rFonts w:ascii="Times New Roman" w:hAnsi="Times New Roman"/>
          <w:sz w:val="22"/>
        </w:rPr>
      </w:pPr>
      <w:r w:rsidRPr="00A11563">
        <w:rPr>
          <w:rFonts w:ascii="Times New Roman" w:hAnsi="Times New Roman"/>
          <w:sz w:val="22"/>
        </w:rPr>
        <w:t xml:space="preserve">On or before ninety (90) calendar days after the effective date of the Agreement and thereafter throughout the term of the Agreement, </w:t>
      </w:r>
      <w:r w:rsidRPr="00A11563">
        <w:rPr>
          <w:rFonts w:ascii="Times New Roman" w:hAnsi="Times New Roman"/>
          <w:sz w:val="22"/>
          <w:szCs w:val="22"/>
        </w:rPr>
        <w:t>the Performer</w:t>
      </w:r>
      <w:r w:rsidRPr="00A11563">
        <w:rPr>
          <w:rFonts w:ascii="Times New Roman" w:hAnsi="Times New Roman"/>
          <w:sz w:val="22"/>
        </w:rPr>
        <w:t xml:space="preserve"> shall submit or otherwise provide a report.  One (1) copy shall be submitted or otherwise provided to the DARPA PM, one (1) copy shall be submitted or otherwise provided to the DARPA AO, one (1) copy shall be submitted or otherwise provided to DARPA AOR, and one (1) copy shall be digitally uploaded into the DARPA Vault tool. The report will have two (2) major sections.</w:t>
      </w:r>
    </w:p>
    <w:p w14:paraId="64124B8D" w14:textId="77777777" w:rsidR="005F5319" w:rsidRPr="00A11563" w:rsidRDefault="005F5319" w:rsidP="005F5319">
      <w:pPr>
        <w:pStyle w:val="WPNormal"/>
        <w:rPr>
          <w:rFonts w:ascii="Times New Roman" w:hAnsi="Times New Roman"/>
          <w:sz w:val="22"/>
        </w:rPr>
      </w:pPr>
    </w:p>
    <w:p w14:paraId="2CE94C6C" w14:textId="77777777" w:rsidR="005F5319" w:rsidRPr="00A11563" w:rsidRDefault="005F5319" w:rsidP="005F5319">
      <w:pPr>
        <w:pStyle w:val="WPNormal"/>
        <w:ind w:left="720"/>
        <w:rPr>
          <w:rFonts w:ascii="Times New Roman" w:hAnsi="Times New Roman"/>
          <w:sz w:val="22"/>
        </w:rPr>
      </w:pPr>
      <w:r w:rsidRPr="00A11563">
        <w:rPr>
          <w:rFonts w:ascii="Times New Roman" w:hAnsi="Times New Roman"/>
          <w:b/>
          <w:sz w:val="22"/>
        </w:rPr>
        <w:t>1.  Technical Status Report</w:t>
      </w:r>
      <w:r w:rsidRPr="00A11563">
        <w:rPr>
          <w:rFonts w:ascii="Times New Roman" w:hAnsi="Times New Roman"/>
          <w:sz w:val="22"/>
        </w:rPr>
        <w:t>.  The technical status report will detail technical progress to date and report on all problems, technical issues, major developments, and the status of external collaborations during the reporting period.</w:t>
      </w:r>
    </w:p>
    <w:p w14:paraId="2B11EE02" w14:textId="77777777" w:rsidR="00A10BA4" w:rsidRDefault="00A10BA4" w:rsidP="0091395E">
      <w:pPr>
        <w:pStyle w:val="WPNormal"/>
        <w:ind w:left="720"/>
        <w:rPr>
          <w:rFonts w:ascii="Times New Roman" w:hAnsi="Times New Roman"/>
          <w:sz w:val="22"/>
        </w:rPr>
      </w:pPr>
    </w:p>
    <w:p w14:paraId="01AAC01C" w14:textId="54714219" w:rsidR="00A10BA4" w:rsidRPr="00A10BA4" w:rsidRDefault="00A10BA4" w:rsidP="0091395E">
      <w:pPr>
        <w:pStyle w:val="WPNormal"/>
        <w:ind w:left="720"/>
        <w:rPr>
          <w:rFonts w:ascii="Times New Roman" w:hAnsi="Times New Roman"/>
          <w:sz w:val="22"/>
        </w:rPr>
      </w:pPr>
      <w:r>
        <w:rPr>
          <w:rFonts w:ascii="Times New Roman" w:hAnsi="Times New Roman"/>
          <w:b/>
          <w:bCs/>
          <w:sz w:val="22"/>
        </w:rPr>
        <w:t>2.  Business Status Report</w:t>
      </w:r>
      <w:r>
        <w:rPr>
          <w:rFonts w:ascii="Times New Roman" w:hAnsi="Times New Roman"/>
          <w:sz w:val="22"/>
        </w:rPr>
        <w:t xml:space="preserve">. </w:t>
      </w:r>
      <w:r>
        <w:rPr>
          <w:rFonts w:ascii="Times New Roman" w:hAnsi="Times New Roman"/>
          <w:b/>
          <w:bCs/>
          <w:i/>
          <w:iCs/>
          <w:color w:val="00B0F0"/>
          <w:sz w:val="22"/>
        </w:rPr>
        <w:t>[ONLY INCLUDE IF APPLICABLE]</w:t>
      </w:r>
      <w:r>
        <w:rPr>
          <w:rFonts w:ascii="Times New Roman" w:hAnsi="Times New Roman"/>
          <w:color w:val="00B0F0"/>
          <w:sz w:val="22"/>
        </w:rPr>
        <w:t xml:space="preserve"> </w:t>
      </w:r>
      <w:r w:rsidRPr="004F7ADA">
        <w:rPr>
          <w:rFonts w:ascii="Times New Roman" w:hAnsi="Times New Roman"/>
          <w:bCs/>
          <w:iCs/>
          <w:sz w:val="22"/>
          <w:szCs w:val="32"/>
        </w:rPr>
        <w:t>The</w:t>
      </w:r>
      <w:r w:rsidRPr="004F7ADA">
        <w:rPr>
          <w:rFonts w:ascii="Times New Roman" w:hAnsi="Times New Roman"/>
          <w:sz w:val="22"/>
          <w:szCs w:val="22"/>
        </w:rPr>
        <w:t xml:space="preserve"> </w:t>
      </w:r>
      <w:r w:rsidRPr="004F7ADA">
        <w:rPr>
          <w:rFonts w:ascii="Times New Roman" w:hAnsi="Times New Roman"/>
          <w:sz w:val="22"/>
        </w:rPr>
        <w:t>business</w:t>
      </w:r>
      <w:r w:rsidRPr="004F7ADA">
        <w:rPr>
          <w:rFonts w:ascii="Times New Roman" w:hAnsi="Times New Roman"/>
          <w:sz w:val="22"/>
          <w:szCs w:val="22"/>
        </w:rPr>
        <w:t xml:space="preserve"> status report shall provide summarized details of the resource status of this Agreement, </w:t>
      </w:r>
      <w:r w:rsidRPr="004F7ADA">
        <w:rPr>
          <w:rFonts w:ascii="Times New Roman" w:hAnsi="Times New Roman"/>
          <w:bCs/>
          <w:iCs/>
          <w:sz w:val="22"/>
          <w:szCs w:val="32"/>
        </w:rPr>
        <w:t>including</w:t>
      </w:r>
      <w:r w:rsidRPr="004F7ADA">
        <w:rPr>
          <w:rFonts w:ascii="Times New Roman" w:hAnsi="Times New Roman"/>
          <w:sz w:val="22"/>
          <w:szCs w:val="22"/>
        </w:rPr>
        <w:t xml:space="preserve"> the status of the Performer contributions.  This report will include an accounting of current expenditures.  Any major deviations, over plus or minus 10%, shall be explained along with discussions of the adjustment actions proposed.  The report will also include an accounting of any interest earned on Government funds.  The Performer is reminded that interest in amounts greater than One Thousand Dollars ($1,000.00) per year is not expected to accrue under this Agreement.  </w:t>
      </w:r>
      <w:proofErr w:type="gramStart"/>
      <w:r w:rsidRPr="004F7ADA">
        <w:rPr>
          <w:rFonts w:ascii="Times New Roman" w:hAnsi="Times New Roman"/>
          <w:sz w:val="22"/>
          <w:szCs w:val="22"/>
        </w:rPr>
        <w:t>In the event that</w:t>
      </w:r>
      <w:proofErr w:type="gramEnd"/>
      <w:r w:rsidRPr="004F7ADA">
        <w:rPr>
          <w:rFonts w:ascii="Times New Roman" w:hAnsi="Times New Roman"/>
          <w:sz w:val="22"/>
          <w:szCs w:val="22"/>
        </w:rPr>
        <w:t xml:space="preserve"> this interest does accrue on Government funds, the Performer is required to provide an explanation for the accrual in the business report.  Depending on the circumstances, the Payable Milestones may require adjustment.</w:t>
      </w:r>
      <w:r>
        <w:rPr>
          <w:rFonts w:ascii="Times New Roman" w:hAnsi="Times New Roman"/>
          <w:sz w:val="22"/>
        </w:rPr>
        <w:t xml:space="preserve"> </w:t>
      </w:r>
    </w:p>
    <w:p w14:paraId="61FB1ED0" w14:textId="77777777" w:rsidR="0091395E" w:rsidRPr="004F7ADA" w:rsidRDefault="0091395E" w:rsidP="0091395E">
      <w:pPr>
        <w:pStyle w:val="WPNormal"/>
        <w:rPr>
          <w:rFonts w:ascii="Times New Roman" w:hAnsi="Times New Roman"/>
          <w:sz w:val="22"/>
        </w:rPr>
      </w:pPr>
    </w:p>
    <w:p w14:paraId="5B69D6E5" w14:textId="77777777" w:rsidR="005F5319" w:rsidRPr="00A11563" w:rsidRDefault="005F5319" w:rsidP="005F5319">
      <w:pPr>
        <w:spacing w:line="240" w:lineRule="atLeast"/>
        <w:ind w:left="720" w:hanging="720"/>
        <w:rPr>
          <w:b/>
          <w:sz w:val="22"/>
        </w:rPr>
      </w:pPr>
      <w:r w:rsidRPr="00A11563">
        <w:rPr>
          <w:b/>
          <w:sz w:val="22"/>
        </w:rPr>
        <w:t>B.</w:t>
      </w:r>
      <w:r w:rsidRPr="00A11563">
        <w:rPr>
          <w:b/>
          <w:sz w:val="22"/>
        </w:rPr>
        <w:tab/>
        <w:t>DATA MANAGEMENT PLAN</w:t>
      </w:r>
    </w:p>
    <w:p w14:paraId="0665F65F" w14:textId="77777777" w:rsidR="005F5319" w:rsidRPr="00A11563" w:rsidRDefault="005F5319" w:rsidP="005F5319">
      <w:pPr>
        <w:spacing w:line="240" w:lineRule="atLeast"/>
        <w:ind w:left="720"/>
        <w:rPr>
          <w:sz w:val="22"/>
        </w:rPr>
      </w:pPr>
      <w:r w:rsidRPr="00A11563">
        <w:rPr>
          <w:b/>
          <w:sz w:val="22"/>
        </w:rPr>
        <w:t>(NOTE:  This is a one-time submittal due NLT 30 days after award)</w:t>
      </w:r>
    </w:p>
    <w:p w14:paraId="10A95290" w14:textId="77777777" w:rsidR="005F5319" w:rsidRPr="00A11563" w:rsidRDefault="005F5319" w:rsidP="005F5319">
      <w:pPr>
        <w:spacing w:line="240" w:lineRule="atLeast"/>
        <w:ind w:left="720" w:hanging="720"/>
        <w:rPr>
          <w:b/>
          <w:sz w:val="22"/>
        </w:rPr>
      </w:pPr>
    </w:p>
    <w:p w14:paraId="4AD10CB1" w14:textId="77777777" w:rsidR="005F5319" w:rsidRPr="00A11563" w:rsidRDefault="005F5319" w:rsidP="005F5319">
      <w:pPr>
        <w:numPr>
          <w:ilvl w:val="0"/>
          <w:numId w:val="41"/>
        </w:numPr>
        <w:autoSpaceDE w:val="0"/>
        <w:autoSpaceDN w:val="0"/>
        <w:adjustRightInd w:val="0"/>
        <w:spacing w:after="200" w:line="240" w:lineRule="atLeast"/>
        <w:contextualSpacing/>
        <w:rPr>
          <w:sz w:val="22"/>
        </w:rPr>
      </w:pPr>
      <w:r w:rsidRPr="00A11563">
        <w:rPr>
          <w:sz w:val="22"/>
        </w:rPr>
        <w:t xml:space="preserve">A Data Management Plan (DMP) is required for science and technology programs consisting of basic research, applied research, and advanced technology development programs. DMP is a document that describes which data generated through the course of the proposed research will be shared and preserved and how it will be done. It may explain why data sharing or preservation is not possible or scientifically appropriate, or why the costs of sharing or preservation are incommensurate with the value of doing so. The DMP may be in the Performer’s format but shall conform at a minimum to the outline of Section 3.c of Enclosure 3 of Department of Defense Instruction (DoDI) 3200.12, “DoD Scientific and Technical Information Program (STIP).” DoDI 3200.12 is available at the Washington Headquarters Services, Executive Services Directorate website: </w:t>
      </w:r>
      <w:hyperlink r:id="rId20" w:history="1">
        <w:r w:rsidRPr="00A11563">
          <w:rPr>
            <w:rStyle w:val="Hyperlink"/>
            <w:sz w:val="22"/>
          </w:rPr>
          <w:t>https://www.esd.whs.mil/Portals/54/Documents/DD/issuances/dodi/320012p.pdf?ver=2018-12-17-130508-423</w:t>
        </w:r>
      </w:hyperlink>
    </w:p>
    <w:p w14:paraId="50E0CCD9" w14:textId="77777777" w:rsidR="005F5319" w:rsidRPr="00A11563" w:rsidRDefault="005F5319" w:rsidP="005F5319">
      <w:pPr>
        <w:autoSpaceDE w:val="0"/>
        <w:autoSpaceDN w:val="0"/>
        <w:adjustRightInd w:val="0"/>
        <w:spacing w:line="240" w:lineRule="atLeast"/>
        <w:ind w:left="1080"/>
        <w:contextualSpacing/>
        <w:rPr>
          <w:sz w:val="22"/>
        </w:rPr>
      </w:pPr>
    </w:p>
    <w:p w14:paraId="5B1F85E9" w14:textId="77777777" w:rsidR="005F5319" w:rsidRPr="00A11563" w:rsidRDefault="005F5319" w:rsidP="005F5319">
      <w:pPr>
        <w:numPr>
          <w:ilvl w:val="0"/>
          <w:numId w:val="41"/>
        </w:numPr>
        <w:autoSpaceDE w:val="0"/>
        <w:autoSpaceDN w:val="0"/>
        <w:adjustRightInd w:val="0"/>
        <w:spacing w:after="200" w:line="240" w:lineRule="atLeast"/>
        <w:contextualSpacing/>
        <w:rPr>
          <w:sz w:val="22"/>
        </w:rPr>
      </w:pPr>
      <w:r w:rsidRPr="00A11563">
        <w:rPr>
          <w:sz w:val="22"/>
        </w:rPr>
        <w:t>The Performer shall submit an electronic copy of their DMP no later than 30 calendar days after award of this Agreement to the DARPA AOR, DARPA PM, DARPA AO</w:t>
      </w:r>
      <w:r>
        <w:rPr>
          <w:sz w:val="22"/>
        </w:rPr>
        <w:t>, and digitally uploaded to the DARPA Vault tool</w:t>
      </w:r>
      <w:r w:rsidRPr="00A11563">
        <w:rPr>
          <w:sz w:val="22"/>
        </w:rPr>
        <w:t>.</w:t>
      </w:r>
    </w:p>
    <w:p w14:paraId="636116C1" w14:textId="77777777" w:rsidR="005F5319" w:rsidRPr="00A11563" w:rsidRDefault="005F5319" w:rsidP="005F5319">
      <w:pPr>
        <w:pStyle w:val="WPNormal"/>
        <w:rPr>
          <w:rFonts w:ascii="Times New Roman" w:hAnsi="Times New Roman"/>
          <w:sz w:val="22"/>
        </w:rPr>
      </w:pPr>
      <w:r w:rsidRPr="00A11563">
        <w:rPr>
          <w:rFonts w:ascii="Times New Roman" w:hAnsi="Times New Roman"/>
          <w:b/>
          <w:sz w:val="22"/>
        </w:rPr>
        <w:t>C.</w:t>
      </w:r>
      <w:r w:rsidRPr="00A11563">
        <w:rPr>
          <w:rFonts w:ascii="Times New Roman" w:hAnsi="Times New Roman"/>
          <w:b/>
          <w:sz w:val="22"/>
        </w:rPr>
        <w:tab/>
        <w:t>ANNUAL PROGRAM PLAN DOCUMENT</w:t>
      </w:r>
    </w:p>
    <w:p w14:paraId="1EB2E586" w14:textId="77777777" w:rsidR="005F5319" w:rsidRPr="00A11563" w:rsidRDefault="005F5319" w:rsidP="005F5319">
      <w:pPr>
        <w:pStyle w:val="WPNormal"/>
        <w:rPr>
          <w:rFonts w:ascii="Times New Roman" w:hAnsi="Times New Roman"/>
          <w:sz w:val="22"/>
        </w:rPr>
      </w:pPr>
    </w:p>
    <w:p w14:paraId="501BFF60" w14:textId="77777777" w:rsidR="005F5319" w:rsidRPr="00A11563" w:rsidRDefault="005F5319" w:rsidP="005F5319">
      <w:pPr>
        <w:pStyle w:val="WPNormal"/>
        <w:ind w:left="720"/>
        <w:rPr>
          <w:rFonts w:ascii="Times New Roman" w:hAnsi="Times New Roman"/>
          <w:sz w:val="22"/>
        </w:rPr>
      </w:pPr>
      <w:r w:rsidRPr="00A11563">
        <w:rPr>
          <w:rFonts w:ascii="Times New Roman" w:hAnsi="Times New Roman"/>
          <w:sz w:val="22"/>
        </w:rPr>
        <w:t xml:space="preserve">The Performer shall submit or otherwise provide to the DARPA AOR, DARPA PM, and DARPA AO, one (1) copy each of a report which describes the Annual Program Plan as described in Article III, </w:t>
      </w:r>
      <w:r>
        <w:rPr>
          <w:rFonts w:ascii="Times New Roman" w:hAnsi="Times New Roman"/>
          <w:sz w:val="22"/>
        </w:rPr>
        <w:t>Paragraph</w:t>
      </w:r>
      <w:r w:rsidRPr="00A11563">
        <w:rPr>
          <w:rFonts w:ascii="Times New Roman" w:hAnsi="Times New Roman"/>
          <w:sz w:val="22"/>
        </w:rPr>
        <w:t xml:space="preserve"> B.</w:t>
      </w:r>
    </w:p>
    <w:p w14:paraId="5D20DA78" w14:textId="77777777" w:rsidR="005F5319" w:rsidRPr="00A11563" w:rsidRDefault="005F5319" w:rsidP="005F5319">
      <w:pPr>
        <w:pStyle w:val="WPNormal"/>
        <w:rPr>
          <w:rFonts w:ascii="Times New Roman" w:hAnsi="Times New Roman"/>
          <w:sz w:val="22"/>
        </w:rPr>
      </w:pPr>
    </w:p>
    <w:p w14:paraId="506A0A34" w14:textId="77777777" w:rsidR="005F5319" w:rsidRPr="00A11563" w:rsidRDefault="005F5319" w:rsidP="005F5319">
      <w:pPr>
        <w:pStyle w:val="WPNormal"/>
        <w:rPr>
          <w:rFonts w:ascii="Times New Roman" w:hAnsi="Times New Roman"/>
          <w:sz w:val="22"/>
        </w:rPr>
      </w:pPr>
      <w:r w:rsidRPr="00A11563">
        <w:rPr>
          <w:rFonts w:ascii="Times New Roman" w:hAnsi="Times New Roman"/>
          <w:b/>
          <w:sz w:val="22"/>
        </w:rPr>
        <w:t>D.</w:t>
      </w:r>
      <w:r w:rsidRPr="00A11563">
        <w:rPr>
          <w:rFonts w:ascii="Times New Roman" w:hAnsi="Times New Roman"/>
          <w:b/>
          <w:sz w:val="22"/>
        </w:rPr>
        <w:tab/>
        <w:t>SPECIAL TECHNICAL REPORTS</w:t>
      </w:r>
    </w:p>
    <w:p w14:paraId="0F165A37" w14:textId="77777777" w:rsidR="005F5319" w:rsidRPr="00A11563" w:rsidRDefault="005F5319" w:rsidP="005F5319">
      <w:pPr>
        <w:pStyle w:val="WPNormal"/>
        <w:rPr>
          <w:rFonts w:ascii="Times New Roman" w:hAnsi="Times New Roman"/>
          <w:sz w:val="22"/>
        </w:rPr>
      </w:pPr>
    </w:p>
    <w:p w14:paraId="678FA3FB" w14:textId="77777777" w:rsidR="005F5319" w:rsidRDefault="005F5319" w:rsidP="005F5319">
      <w:pPr>
        <w:pStyle w:val="WPNormal"/>
        <w:ind w:left="720"/>
        <w:rPr>
          <w:rFonts w:ascii="Times New Roman" w:hAnsi="Times New Roman"/>
          <w:sz w:val="22"/>
        </w:rPr>
      </w:pPr>
      <w:r w:rsidRPr="00A11563">
        <w:rPr>
          <w:rFonts w:ascii="Times New Roman" w:hAnsi="Times New Roman"/>
          <w:sz w:val="22"/>
        </w:rPr>
        <w:t xml:space="preserve">As </w:t>
      </w:r>
      <w:proofErr w:type="gramStart"/>
      <w:r w:rsidRPr="00A11563">
        <w:rPr>
          <w:rFonts w:ascii="Times New Roman" w:hAnsi="Times New Roman"/>
          <w:sz w:val="22"/>
        </w:rPr>
        <w:t>agreed</w:t>
      </w:r>
      <w:proofErr w:type="gramEnd"/>
      <w:r w:rsidRPr="00A11563">
        <w:rPr>
          <w:rFonts w:ascii="Times New Roman" w:hAnsi="Times New Roman"/>
          <w:sz w:val="22"/>
        </w:rPr>
        <w:t xml:space="preserve"> to by </w:t>
      </w:r>
      <w:r w:rsidRPr="00A11563">
        <w:rPr>
          <w:rFonts w:ascii="Times New Roman" w:hAnsi="Times New Roman"/>
          <w:sz w:val="22"/>
          <w:szCs w:val="22"/>
        </w:rPr>
        <w:t>the Performer</w:t>
      </w:r>
      <w:r w:rsidRPr="00A11563">
        <w:rPr>
          <w:rFonts w:ascii="Times New Roman" w:hAnsi="Times New Roman"/>
          <w:sz w:val="22"/>
        </w:rPr>
        <w:t xml:space="preserve"> and the DARPA AOR, </w:t>
      </w:r>
      <w:r w:rsidRPr="00A11563">
        <w:rPr>
          <w:rFonts w:ascii="Times New Roman" w:hAnsi="Times New Roman"/>
          <w:sz w:val="22"/>
          <w:szCs w:val="22"/>
        </w:rPr>
        <w:t>the Performer</w:t>
      </w:r>
      <w:r w:rsidRPr="00A11563">
        <w:rPr>
          <w:rFonts w:ascii="Times New Roman" w:hAnsi="Times New Roman"/>
          <w:sz w:val="22"/>
        </w:rPr>
        <w:t xml:space="preserve"> shall submit special </w:t>
      </w:r>
      <w:r>
        <w:rPr>
          <w:rFonts w:ascii="Times New Roman" w:hAnsi="Times New Roman"/>
          <w:sz w:val="22"/>
        </w:rPr>
        <w:t xml:space="preserve">technical </w:t>
      </w:r>
      <w:r w:rsidRPr="00A11563">
        <w:rPr>
          <w:rFonts w:ascii="Times New Roman" w:hAnsi="Times New Roman"/>
          <w:sz w:val="22"/>
        </w:rPr>
        <w:t xml:space="preserve">reports on significant events such as significant target accomplishments by </w:t>
      </w:r>
      <w:r w:rsidRPr="00A11563">
        <w:rPr>
          <w:rFonts w:ascii="Times New Roman" w:hAnsi="Times New Roman"/>
          <w:sz w:val="22"/>
          <w:szCs w:val="22"/>
        </w:rPr>
        <w:t>the Performer</w:t>
      </w:r>
      <w:r w:rsidRPr="00A11563">
        <w:rPr>
          <w:rFonts w:ascii="Times New Roman" w:hAnsi="Times New Roman"/>
          <w:sz w:val="22"/>
        </w:rPr>
        <w:t>, significant tests, experiments, or symposia.</w:t>
      </w:r>
    </w:p>
    <w:p w14:paraId="0C92B046" w14:textId="77777777" w:rsidR="005F5319" w:rsidRDefault="005F5319" w:rsidP="005F5319">
      <w:pPr>
        <w:pStyle w:val="WPNormal"/>
        <w:ind w:left="720"/>
        <w:rPr>
          <w:rFonts w:ascii="Times New Roman" w:hAnsi="Times New Roman"/>
          <w:sz w:val="22"/>
        </w:rPr>
      </w:pPr>
    </w:p>
    <w:p w14:paraId="728129F8" w14:textId="77777777" w:rsidR="005F5319" w:rsidRPr="00A11563" w:rsidRDefault="005F5319" w:rsidP="005F5319">
      <w:pPr>
        <w:pStyle w:val="WPNormal"/>
        <w:ind w:left="720"/>
        <w:rPr>
          <w:rFonts w:ascii="Times New Roman" w:hAnsi="Times New Roman"/>
          <w:sz w:val="22"/>
        </w:rPr>
      </w:pPr>
      <w:r>
        <w:rPr>
          <w:rFonts w:ascii="Times New Roman" w:hAnsi="Times New Roman"/>
          <w:sz w:val="22"/>
        </w:rPr>
        <w:t>Email submissions are encouraged and may be password protected if deemed necessary.</w:t>
      </w:r>
    </w:p>
    <w:p w14:paraId="6034064E" w14:textId="77777777" w:rsidR="005F5319" w:rsidRPr="00A11563" w:rsidRDefault="005F5319" w:rsidP="005F5319">
      <w:pPr>
        <w:pStyle w:val="WPNormal"/>
        <w:rPr>
          <w:rFonts w:ascii="Times New Roman" w:hAnsi="Times New Roman"/>
          <w:sz w:val="22"/>
        </w:rPr>
      </w:pPr>
    </w:p>
    <w:p w14:paraId="46E2B7E0" w14:textId="77777777" w:rsidR="005F5319" w:rsidRPr="00A11563" w:rsidRDefault="005F5319" w:rsidP="005F5319">
      <w:pPr>
        <w:pStyle w:val="WPNormal"/>
        <w:rPr>
          <w:rFonts w:ascii="Times New Roman" w:hAnsi="Times New Roman"/>
          <w:sz w:val="22"/>
        </w:rPr>
      </w:pPr>
      <w:r w:rsidRPr="00A11563">
        <w:rPr>
          <w:rFonts w:ascii="Times New Roman" w:hAnsi="Times New Roman"/>
          <w:b/>
          <w:sz w:val="22"/>
        </w:rPr>
        <w:t>E.</w:t>
      </w:r>
      <w:r w:rsidRPr="00A11563">
        <w:rPr>
          <w:rFonts w:ascii="Times New Roman" w:hAnsi="Times New Roman"/>
          <w:b/>
          <w:sz w:val="22"/>
        </w:rPr>
        <w:tab/>
        <w:t>MILESTONE REPORTS</w:t>
      </w:r>
    </w:p>
    <w:p w14:paraId="02B4E88A" w14:textId="77777777" w:rsidR="005F5319" w:rsidRPr="00A11563" w:rsidRDefault="005F5319" w:rsidP="005F5319">
      <w:pPr>
        <w:pStyle w:val="WPNormal"/>
        <w:rPr>
          <w:rFonts w:ascii="Times New Roman" w:hAnsi="Times New Roman"/>
          <w:sz w:val="22"/>
        </w:rPr>
      </w:pPr>
    </w:p>
    <w:p w14:paraId="7149B9A4" w14:textId="77777777" w:rsidR="005F5319" w:rsidRPr="00A11563" w:rsidRDefault="005F5319" w:rsidP="005F5319">
      <w:pPr>
        <w:pStyle w:val="WPNormal"/>
        <w:ind w:left="720"/>
        <w:rPr>
          <w:rFonts w:ascii="Times New Roman" w:hAnsi="Times New Roman"/>
          <w:sz w:val="22"/>
        </w:rPr>
      </w:pPr>
      <w:r w:rsidRPr="00A11563">
        <w:rPr>
          <w:rFonts w:ascii="Times New Roman" w:hAnsi="Times New Roman"/>
          <w:sz w:val="22"/>
        </w:rPr>
        <w:t xml:space="preserve">The Performer shall submit documentation describing the extent of </w:t>
      </w:r>
      <w:r>
        <w:rPr>
          <w:rFonts w:ascii="Times New Roman" w:hAnsi="Times New Roman"/>
          <w:sz w:val="22"/>
        </w:rPr>
        <w:t xml:space="preserve">the </w:t>
      </w:r>
      <w:r w:rsidRPr="00A11563">
        <w:rPr>
          <w:rFonts w:ascii="Times New Roman" w:hAnsi="Times New Roman"/>
          <w:sz w:val="22"/>
        </w:rPr>
        <w:t xml:space="preserve">accomplishment of </w:t>
      </w:r>
      <w:r>
        <w:rPr>
          <w:rFonts w:ascii="Times New Roman" w:hAnsi="Times New Roman"/>
          <w:sz w:val="22"/>
        </w:rPr>
        <w:t>Attachment 3 p</w:t>
      </w:r>
      <w:r w:rsidRPr="00A11563">
        <w:rPr>
          <w:rFonts w:ascii="Times New Roman" w:hAnsi="Times New Roman"/>
          <w:sz w:val="22"/>
        </w:rPr>
        <w:t xml:space="preserve">ayable </w:t>
      </w:r>
      <w:r>
        <w:rPr>
          <w:rFonts w:ascii="Times New Roman" w:hAnsi="Times New Roman"/>
          <w:sz w:val="22"/>
        </w:rPr>
        <w:t>m</w:t>
      </w:r>
      <w:r w:rsidRPr="00A11563">
        <w:rPr>
          <w:rFonts w:ascii="Times New Roman" w:hAnsi="Times New Roman"/>
          <w:sz w:val="22"/>
        </w:rPr>
        <w:t xml:space="preserve">ilestones.  This information shall be as required by Article V, </w:t>
      </w:r>
      <w:r>
        <w:rPr>
          <w:rFonts w:ascii="Times New Roman" w:hAnsi="Times New Roman"/>
          <w:sz w:val="22"/>
        </w:rPr>
        <w:t>Subp</w:t>
      </w:r>
      <w:r w:rsidRPr="00A11563">
        <w:rPr>
          <w:rFonts w:ascii="Times New Roman" w:hAnsi="Times New Roman"/>
          <w:sz w:val="22"/>
        </w:rPr>
        <w:t>aragraph B.2 and shall be sufficient for the DARPA AOR to reasonably verify the accomplishment of the milestone in accordance with the TDD.</w:t>
      </w:r>
    </w:p>
    <w:p w14:paraId="3463BBAC" w14:textId="77777777" w:rsidR="005F5319" w:rsidRPr="00A11563" w:rsidRDefault="005F5319" w:rsidP="005F5319">
      <w:pPr>
        <w:pStyle w:val="WPNormal"/>
        <w:ind w:left="720" w:hanging="720"/>
        <w:rPr>
          <w:rFonts w:ascii="Times New Roman" w:hAnsi="Times New Roman"/>
          <w:sz w:val="22"/>
        </w:rPr>
      </w:pPr>
    </w:p>
    <w:p w14:paraId="71238009" w14:textId="77777777" w:rsidR="005F5319" w:rsidRPr="00A11563" w:rsidRDefault="005F5319" w:rsidP="005F5319">
      <w:pPr>
        <w:pStyle w:val="WPNormal"/>
        <w:ind w:left="720" w:hanging="720"/>
        <w:rPr>
          <w:rFonts w:ascii="Times New Roman" w:hAnsi="Times New Roman"/>
          <w:b/>
          <w:sz w:val="22"/>
        </w:rPr>
      </w:pPr>
      <w:r w:rsidRPr="00A11563">
        <w:rPr>
          <w:rFonts w:ascii="Times New Roman" w:hAnsi="Times New Roman"/>
          <w:b/>
          <w:sz w:val="22"/>
        </w:rPr>
        <w:t>F.</w:t>
      </w:r>
      <w:r w:rsidRPr="00A11563">
        <w:rPr>
          <w:rFonts w:ascii="Times New Roman" w:hAnsi="Times New Roman"/>
          <w:b/>
          <w:sz w:val="22"/>
        </w:rPr>
        <w:tab/>
        <w:t>FINAL REPORT</w:t>
      </w:r>
    </w:p>
    <w:p w14:paraId="79F3CF34" w14:textId="77777777" w:rsidR="005F5319" w:rsidRPr="00A11563" w:rsidRDefault="005F5319" w:rsidP="005F5319">
      <w:pPr>
        <w:pStyle w:val="WPNormal"/>
        <w:ind w:left="720"/>
        <w:rPr>
          <w:rFonts w:ascii="Times New Roman" w:hAnsi="Times New Roman"/>
          <w:sz w:val="22"/>
        </w:rPr>
      </w:pPr>
      <w:r w:rsidRPr="00A11563">
        <w:rPr>
          <w:rFonts w:ascii="Times New Roman" w:hAnsi="Times New Roman"/>
          <w:b/>
          <w:sz w:val="22"/>
        </w:rPr>
        <w:t>(NOTE:  The Final Report is included in the last Payable Milestone for the completed Agreement.)</w:t>
      </w:r>
    </w:p>
    <w:p w14:paraId="1960FA80" w14:textId="77777777" w:rsidR="005F5319" w:rsidRPr="00A11563" w:rsidRDefault="005F5319" w:rsidP="005F5319">
      <w:pPr>
        <w:pStyle w:val="WPNormal"/>
        <w:rPr>
          <w:rFonts w:ascii="Times New Roman" w:hAnsi="Times New Roman"/>
          <w:sz w:val="22"/>
        </w:rPr>
      </w:pPr>
    </w:p>
    <w:p w14:paraId="3876B6AD" w14:textId="77777777" w:rsidR="005F5319" w:rsidRDefault="005F5319" w:rsidP="005F5319">
      <w:pPr>
        <w:pStyle w:val="WPNormal"/>
        <w:ind w:left="720"/>
        <w:rPr>
          <w:rFonts w:ascii="Times New Roman" w:hAnsi="Times New Roman"/>
          <w:sz w:val="22"/>
          <w:szCs w:val="22"/>
        </w:rPr>
      </w:pPr>
      <w:r w:rsidRPr="00A11563">
        <w:rPr>
          <w:rFonts w:ascii="Times New Roman" w:hAnsi="Times New Roman"/>
          <w:sz w:val="22"/>
        </w:rPr>
        <w:t xml:space="preserve">The Performer shall submit or otherwise provide a Final Report making full disclosure of all major developments by </w:t>
      </w:r>
      <w:r w:rsidRPr="00A11563">
        <w:rPr>
          <w:rFonts w:ascii="Times New Roman" w:hAnsi="Times New Roman"/>
          <w:sz w:val="22"/>
          <w:szCs w:val="22"/>
        </w:rPr>
        <w:t>the Performer</w:t>
      </w:r>
      <w:r w:rsidRPr="00A11563">
        <w:rPr>
          <w:rFonts w:ascii="Times New Roman" w:hAnsi="Times New Roman"/>
          <w:sz w:val="22"/>
        </w:rPr>
        <w:t xml:space="preserve"> upon completion of the Agreement or within sixty (60) calendar </w:t>
      </w:r>
      <w:r w:rsidRPr="00A11563">
        <w:rPr>
          <w:rFonts w:ascii="Times New Roman" w:hAnsi="Times New Roman"/>
          <w:sz w:val="22"/>
          <w:szCs w:val="22"/>
        </w:rPr>
        <w:t xml:space="preserve">days of termination of this Agreement.  One (1) copy shall be </w:t>
      </w:r>
      <w:r>
        <w:rPr>
          <w:rFonts w:ascii="Times New Roman" w:hAnsi="Times New Roman"/>
          <w:sz w:val="22"/>
          <w:szCs w:val="22"/>
        </w:rPr>
        <w:t>uploaded to the DARPA Vault; and</w:t>
      </w:r>
      <w:r w:rsidRPr="00A11563">
        <w:rPr>
          <w:rFonts w:ascii="Times New Roman" w:hAnsi="Times New Roman"/>
          <w:sz w:val="22"/>
          <w:szCs w:val="22"/>
        </w:rPr>
        <w:t xml:space="preserve"> one (1) copy shall be submitted or otherwise provided to</w:t>
      </w:r>
      <w:r>
        <w:rPr>
          <w:rFonts w:ascii="Times New Roman" w:hAnsi="Times New Roman"/>
          <w:sz w:val="22"/>
          <w:szCs w:val="22"/>
        </w:rPr>
        <w:t>:</w:t>
      </w:r>
    </w:p>
    <w:p w14:paraId="3D4ACAD6" w14:textId="77777777" w:rsidR="005F5319" w:rsidRDefault="005F5319" w:rsidP="005F5319">
      <w:pPr>
        <w:pStyle w:val="WPNormal"/>
        <w:ind w:left="720"/>
        <w:rPr>
          <w:rFonts w:ascii="Times New Roman" w:hAnsi="Times New Roman"/>
          <w:sz w:val="22"/>
          <w:szCs w:val="22"/>
        </w:rPr>
      </w:pPr>
    </w:p>
    <w:p w14:paraId="79545239" w14:textId="77777777" w:rsidR="005F5319" w:rsidRPr="000668E8" w:rsidRDefault="005F5319" w:rsidP="005F5319">
      <w:pPr>
        <w:pStyle w:val="WPNormal"/>
        <w:numPr>
          <w:ilvl w:val="0"/>
          <w:numId w:val="47"/>
        </w:numPr>
        <w:rPr>
          <w:rFonts w:ascii="Times New Roman" w:hAnsi="Times New Roman"/>
          <w:sz w:val="22"/>
        </w:rPr>
      </w:pPr>
      <w:r>
        <w:rPr>
          <w:rFonts w:ascii="Times New Roman" w:hAnsi="Times New Roman"/>
          <w:sz w:val="22"/>
          <w:szCs w:val="22"/>
        </w:rPr>
        <w:t>T</w:t>
      </w:r>
      <w:r w:rsidRPr="00A11563">
        <w:rPr>
          <w:rFonts w:ascii="Times New Roman" w:hAnsi="Times New Roman"/>
          <w:sz w:val="22"/>
          <w:szCs w:val="22"/>
        </w:rPr>
        <w:t xml:space="preserve">he DARPA Closeout team at </w:t>
      </w:r>
      <w:hyperlink r:id="rId21" w:history="1">
        <w:r w:rsidRPr="00A11563">
          <w:rPr>
            <w:rStyle w:val="Hyperlink"/>
            <w:rFonts w:ascii="Times New Roman" w:hAnsi="Times New Roman"/>
            <w:sz w:val="22"/>
            <w:szCs w:val="22"/>
          </w:rPr>
          <w:t>CMO_closeout@darpa.mil</w:t>
        </w:r>
      </w:hyperlink>
      <w:r>
        <w:rPr>
          <w:rFonts w:ascii="Times New Roman" w:hAnsi="Times New Roman"/>
          <w:sz w:val="22"/>
          <w:szCs w:val="22"/>
        </w:rPr>
        <w:t>; and</w:t>
      </w:r>
    </w:p>
    <w:p w14:paraId="32E356C9" w14:textId="77777777" w:rsidR="005F5319" w:rsidRPr="00A11563" w:rsidRDefault="005F5319" w:rsidP="005F5319">
      <w:pPr>
        <w:pStyle w:val="WPNormal"/>
        <w:numPr>
          <w:ilvl w:val="0"/>
          <w:numId w:val="47"/>
        </w:numPr>
        <w:rPr>
          <w:rFonts w:ascii="Times New Roman" w:hAnsi="Times New Roman"/>
          <w:sz w:val="22"/>
        </w:rPr>
      </w:pPr>
      <w:r>
        <w:rPr>
          <w:rFonts w:ascii="Times New Roman" w:hAnsi="Times New Roman"/>
          <w:sz w:val="22"/>
          <w:szCs w:val="22"/>
        </w:rPr>
        <w:lastRenderedPageBreak/>
        <w:t>T</w:t>
      </w:r>
      <w:r w:rsidRPr="00A11563">
        <w:rPr>
          <w:rFonts w:ascii="Times New Roman" w:hAnsi="Times New Roman"/>
          <w:sz w:val="22"/>
          <w:szCs w:val="22"/>
        </w:rPr>
        <w:t xml:space="preserve">he Defense Technical Information Center </w:t>
      </w:r>
      <w:r>
        <w:rPr>
          <w:rFonts w:ascii="Times New Roman" w:hAnsi="Times New Roman"/>
          <w:sz w:val="22"/>
          <w:szCs w:val="22"/>
        </w:rPr>
        <w:t xml:space="preserve">(DTIC), </w:t>
      </w:r>
      <w:r w:rsidRPr="00A11563">
        <w:rPr>
          <w:rFonts w:ascii="Times New Roman" w:hAnsi="Times New Roman"/>
          <w:sz w:val="22"/>
          <w:szCs w:val="22"/>
        </w:rPr>
        <w:t>Attn:  DTIC-</w:t>
      </w:r>
      <w:r w:rsidRPr="00A11563">
        <w:rPr>
          <w:rFonts w:ascii="Times New Roman" w:hAnsi="Times New Roman"/>
          <w:sz w:val="22"/>
        </w:rPr>
        <w:t>BCS, 8725 John J. Kingman Road, Suite 0944, Fort Belvoir, VA 22060-0944.</w:t>
      </w:r>
      <w:r>
        <w:rPr>
          <w:rFonts w:ascii="Times New Roman" w:hAnsi="Times New Roman"/>
          <w:sz w:val="22"/>
        </w:rPr>
        <w:t xml:space="preserve"> Information regarding submission to DTIC, including electronic submission, is provided at </w:t>
      </w:r>
      <w:hyperlink r:id="rId22" w:history="1">
        <w:r w:rsidRPr="00966FD6">
          <w:rPr>
            <w:rStyle w:val="Hyperlink"/>
            <w:rFonts w:ascii="Times New Roman" w:hAnsi="Times New Roman"/>
            <w:sz w:val="22"/>
          </w:rPr>
          <w:t>https://www.dtic.mil/dtic/submit/submit.html</w:t>
        </w:r>
      </w:hyperlink>
      <w:r>
        <w:rPr>
          <w:rFonts w:ascii="Times New Roman" w:hAnsi="Times New Roman"/>
          <w:sz w:val="22"/>
        </w:rPr>
        <w:t>.</w:t>
      </w:r>
    </w:p>
    <w:p w14:paraId="56851D15" w14:textId="77777777" w:rsidR="005F5319" w:rsidRPr="00A11563" w:rsidRDefault="005F5319" w:rsidP="005F5319">
      <w:pPr>
        <w:pStyle w:val="WPNormal"/>
        <w:rPr>
          <w:rFonts w:ascii="Times New Roman" w:hAnsi="Times New Roman"/>
          <w:sz w:val="22"/>
        </w:rPr>
      </w:pPr>
    </w:p>
    <w:p w14:paraId="4BB99415" w14:textId="77777777" w:rsidR="005F5319" w:rsidRPr="00A11563" w:rsidRDefault="005F5319" w:rsidP="005F5319">
      <w:pPr>
        <w:pStyle w:val="Heading1"/>
        <w:rPr>
          <w:b w:val="0"/>
          <w:bCs/>
        </w:rPr>
      </w:pPr>
      <w:r w:rsidRPr="00A11563">
        <w:t>G.</w:t>
      </w:r>
      <w:r w:rsidRPr="00A11563">
        <w:tab/>
        <w:t>EXECUTIVE SUMMARY</w:t>
      </w:r>
    </w:p>
    <w:p w14:paraId="2972C139" w14:textId="77777777" w:rsidR="005F5319" w:rsidRPr="00A11563" w:rsidRDefault="005F5319" w:rsidP="005F5319"/>
    <w:p w14:paraId="326B6826" w14:textId="77777777" w:rsidR="005F5319" w:rsidRDefault="005F5319" w:rsidP="005F5319">
      <w:pPr>
        <w:pStyle w:val="WPNormal"/>
        <w:ind w:left="720"/>
        <w:rPr>
          <w:rFonts w:ascii="Times New Roman" w:hAnsi="Times New Roman"/>
          <w:sz w:val="22"/>
        </w:rPr>
      </w:pPr>
      <w:r w:rsidRPr="00A11563">
        <w:rPr>
          <w:rFonts w:ascii="Times New Roman" w:hAnsi="Times New Roman"/>
          <w:sz w:val="22"/>
        </w:rPr>
        <w:t xml:space="preserve">The Performer shall submit a one-to-two-page executive-level summary of the major accomplishments of the Agreement and the benefits of using the other transactions authority </w:t>
      </w:r>
      <w:r w:rsidRPr="00A11563">
        <w:rPr>
          <w:rFonts w:ascii="Times New Roman" w:hAnsi="Times New Roman"/>
          <w:sz w:val="22"/>
          <w:szCs w:val="22"/>
        </w:rPr>
        <w:t xml:space="preserve">pursuant to 10 U.S.C. § 4022 upon </w:t>
      </w:r>
      <w:r w:rsidRPr="000668E8">
        <w:rPr>
          <w:rFonts w:ascii="Times New Roman" w:hAnsi="Times New Roman"/>
          <w:sz w:val="22"/>
        </w:rPr>
        <w:t>completion</w:t>
      </w:r>
      <w:r w:rsidRPr="00A11563">
        <w:rPr>
          <w:rFonts w:ascii="Times New Roman" w:hAnsi="Times New Roman"/>
          <w:sz w:val="22"/>
          <w:szCs w:val="22"/>
        </w:rPr>
        <w:t xml:space="preserve"> of the Agreement.  This summary shall include a discussion of the actual or planned benefits of the technologies</w:t>
      </w:r>
      <w:r w:rsidRPr="00A11563">
        <w:rPr>
          <w:rFonts w:ascii="Times New Roman" w:hAnsi="Times New Roman"/>
          <w:sz w:val="22"/>
        </w:rPr>
        <w:t xml:space="preserve"> for both the military and commercial sectors.</w:t>
      </w:r>
    </w:p>
    <w:p w14:paraId="5D87355F" w14:textId="77777777" w:rsidR="005F5319" w:rsidRDefault="005F5319" w:rsidP="005F5319">
      <w:pPr>
        <w:pStyle w:val="WPNormal"/>
        <w:rPr>
          <w:rFonts w:ascii="Times New Roman" w:hAnsi="Times New Roman"/>
          <w:sz w:val="22"/>
        </w:rPr>
      </w:pPr>
    </w:p>
    <w:p w14:paraId="271766DD" w14:textId="77777777" w:rsidR="005F5319" w:rsidRDefault="005F5319" w:rsidP="005F5319">
      <w:pPr>
        <w:pStyle w:val="WPNormal"/>
        <w:ind w:left="720" w:hanging="720"/>
        <w:rPr>
          <w:rFonts w:ascii="Times New Roman" w:hAnsi="Times New Roman"/>
          <w:b/>
          <w:sz w:val="22"/>
        </w:rPr>
      </w:pPr>
      <w:r>
        <w:rPr>
          <w:rFonts w:ascii="Times New Roman" w:hAnsi="Times New Roman"/>
          <w:b/>
          <w:sz w:val="22"/>
        </w:rPr>
        <w:t>H</w:t>
      </w:r>
      <w:r w:rsidRPr="00A11563">
        <w:rPr>
          <w:rFonts w:ascii="Times New Roman" w:hAnsi="Times New Roman"/>
          <w:b/>
          <w:sz w:val="22"/>
        </w:rPr>
        <w:t>.</w:t>
      </w:r>
      <w:r w:rsidRPr="00A11563">
        <w:rPr>
          <w:rFonts w:ascii="Times New Roman" w:hAnsi="Times New Roman"/>
          <w:b/>
          <w:sz w:val="22"/>
        </w:rPr>
        <w:tab/>
      </w:r>
      <w:r>
        <w:rPr>
          <w:rFonts w:ascii="Times New Roman" w:hAnsi="Times New Roman"/>
          <w:b/>
          <w:sz w:val="22"/>
        </w:rPr>
        <w:t>PATENT AND INVENTION DISCLOSURE AND REPORTING</w:t>
      </w:r>
    </w:p>
    <w:p w14:paraId="47D1EE99" w14:textId="77777777" w:rsidR="005F5319" w:rsidRPr="00A11563" w:rsidRDefault="005F5319" w:rsidP="005F5319">
      <w:pPr>
        <w:pStyle w:val="WPNormal"/>
        <w:ind w:left="720" w:hanging="720"/>
        <w:rPr>
          <w:rFonts w:ascii="Times New Roman" w:hAnsi="Times New Roman"/>
          <w:b/>
          <w:sz w:val="22"/>
        </w:rPr>
      </w:pPr>
    </w:p>
    <w:p w14:paraId="5BBB33E7" w14:textId="77777777" w:rsidR="005F5319" w:rsidRDefault="005F5319" w:rsidP="005F5319">
      <w:pPr>
        <w:pStyle w:val="WPNormal"/>
        <w:ind w:left="720"/>
        <w:rPr>
          <w:rFonts w:ascii="Times New Roman" w:hAnsi="Times New Roman"/>
          <w:sz w:val="22"/>
          <w:szCs w:val="22"/>
        </w:rPr>
      </w:pPr>
      <w:r w:rsidRPr="007B2ACE">
        <w:rPr>
          <w:rFonts w:ascii="Times New Roman" w:hAnsi="Times New Roman"/>
          <w:sz w:val="22"/>
          <w:szCs w:val="22"/>
        </w:rPr>
        <w:t>See</w:t>
      </w:r>
      <w:r>
        <w:rPr>
          <w:rFonts w:ascii="Times New Roman" w:hAnsi="Times New Roman"/>
          <w:sz w:val="22"/>
          <w:szCs w:val="22"/>
        </w:rPr>
        <w:t xml:space="preserve"> Article VII.</w:t>
      </w:r>
    </w:p>
    <w:p w14:paraId="37C31A55" w14:textId="77777777" w:rsidR="005F5319" w:rsidRDefault="005F5319" w:rsidP="005F5319">
      <w:pPr>
        <w:pStyle w:val="WPNormal"/>
        <w:ind w:left="720"/>
        <w:rPr>
          <w:rFonts w:ascii="Times New Roman" w:hAnsi="Times New Roman"/>
          <w:sz w:val="22"/>
          <w:szCs w:val="22"/>
        </w:rPr>
      </w:pPr>
    </w:p>
    <w:p w14:paraId="52D5FA8E" w14:textId="77777777" w:rsidR="005F5319" w:rsidRDefault="005F5319" w:rsidP="005F5319">
      <w:pPr>
        <w:pStyle w:val="WPNormal"/>
        <w:ind w:left="720"/>
        <w:rPr>
          <w:rFonts w:ascii="Times New Roman" w:hAnsi="Times New Roman"/>
          <w:sz w:val="22"/>
          <w:szCs w:val="22"/>
        </w:rPr>
      </w:pPr>
      <w:r>
        <w:rPr>
          <w:rFonts w:ascii="Times New Roman" w:hAnsi="Times New Roman"/>
          <w:sz w:val="22"/>
          <w:szCs w:val="22"/>
        </w:rPr>
        <w:t>For all reports/communications not submitted via I-Edison, email submission is encouraged and may be password protected if deemed necessary.</w:t>
      </w:r>
    </w:p>
    <w:p w14:paraId="75FA04F5" w14:textId="77777777" w:rsidR="005F5319" w:rsidRDefault="005F5319" w:rsidP="005F5319">
      <w:pPr>
        <w:pStyle w:val="WPNormal"/>
        <w:ind w:left="720"/>
        <w:rPr>
          <w:rFonts w:ascii="Times New Roman" w:hAnsi="Times New Roman"/>
          <w:sz w:val="22"/>
          <w:szCs w:val="22"/>
        </w:rPr>
      </w:pPr>
    </w:p>
    <w:p w14:paraId="139D1003" w14:textId="77777777" w:rsidR="005F5319" w:rsidRDefault="005F5319" w:rsidP="005F5319">
      <w:pPr>
        <w:pStyle w:val="WPNormal"/>
        <w:ind w:left="720"/>
        <w:rPr>
          <w:rFonts w:ascii="Times New Roman" w:hAnsi="Times New Roman"/>
          <w:sz w:val="22"/>
          <w:szCs w:val="22"/>
        </w:rPr>
      </w:pPr>
      <w:r>
        <w:rPr>
          <w:rFonts w:ascii="Times New Roman" w:hAnsi="Times New Roman"/>
          <w:b/>
          <w:bCs/>
          <w:i/>
          <w:iCs/>
          <w:sz w:val="22"/>
          <w:szCs w:val="22"/>
        </w:rPr>
        <w:t>Note: The above data deliverables shall also be marked per Article VIII, as applicable.</w:t>
      </w:r>
    </w:p>
    <w:p w14:paraId="0B7BF0E0" w14:textId="77777777" w:rsidR="005F5319" w:rsidRDefault="005F5319" w:rsidP="005F5319">
      <w:pPr>
        <w:pStyle w:val="WPNormal"/>
        <w:rPr>
          <w:rFonts w:ascii="Times New Roman" w:hAnsi="Times New Roman"/>
          <w:sz w:val="22"/>
          <w:szCs w:val="22"/>
        </w:rPr>
      </w:pPr>
    </w:p>
    <w:p w14:paraId="2CD4742E" w14:textId="77777777" w:rsidR="005F5319" w:rsidRDefault="005F5319" w:rsidP="005F5319">
      <w:pPr>
        <w:pStyle w:val="WPNormal"/>
        <w:rPr>
          <w:rFonts w:ascii="Times New Roman" w:hAnsi="Times New Roman"/>
          <w:b/>
          <w:sz w:val="22"/>
        </w:rPr>
      </w:pPr>
      <w:r>
        <w:rPr>
          <w:rFonts w:ascii="Times New Roman" w:hAnsi="Times New Roman"/>
          <w:b/>
          <w:sz w:val="22"/>
        </w:rPr>
        <w:t>I</w:t>
      </w:r>
      <w:r w:rsidRPr="00A11563">
        <w:rPr>
          <w:rFonts w:ascii="Times New Roman" w:hAnsi="Times New Roman"/>
          <w:b/>
          <w:sz w:val="22"/>
        </w:rPr>
        <w:t>.</w:t>
      </w:r>
      <w:r w:rsidRPr="00A11563">
        <w:rPr>
          <w:rFonts w:ascii="Times New Roman" w:hAnsi="Times New Roman"/>
          <w:b/>
          <w:sz w:val="22"/>
        </w:rPr>
        <w:tab/>
      </w:r>
      <w:r>
        <w:rPr>
          <w:rFonts w:ascii="Times New Roman" w:hAnsi="Times New Roman"/>
          <w:b/>
          <w:sz w:val="22"/>
        </w:rPr>
        <w:t>Property Report</w:t>
      </w:r>
    </w:p>
    <w:p w14:paraId="6D79C207" w14:textId="77777777" w:rsidR="005F5319" w:rsidRPr="007B2ACE" w:rsidRDefault="005F5319" w:rsidP="005F5319">
      <w:pPr>
        <w:pStyle w:val="WPNormal"/>
        <w:rPr>
          <w:rFonts w:ascii="Times New Roman" w:hAnsi="Times New Roman"/>
          <w:sz w:val="22"/>
        </w:rPr>
      </w:pPr>
      <w:r>
        <w:rPr>
          <w:rFonts w:ascii="Times New Roman" w:hAnsi="Times New Roman"/>
          <w:b/>
          <w:sz w:val="22"/>
        </w:rPr>
        <w:t xml:space="preserve"> </w:t>
      </w:r>
    </w:p>
    <w:p w14:paraId="73158505" w14:textId="77777777" w:rsidR="005F5319" w:rsidRDefault="005F5319" w:rsidP="005F5319">
      <w:pPr>
        <w:pStyle w:val="WPNormal"/>
        <w:ind w:left="720"/>
        <w:rPr>
          <w:rFonts w:ascii="Times New Roman" w:hAnsi="Times New Roman"/>
          <w:sz w:val="22"/>
          <w:szCs w:val="22"/>
        </w:rPr>
      </w:pPr>
      <w:r>
        <w:rPr>
          <w:rFonts w:ascii="Times New Roman" w:hAnsi="Times New Roman"/>
          <w:sz w:val="22"/>
        </w:rPr>
        <w:t xml:space="preserve">See </w:t>
      </w:r>
      <w:r w:rsidRPr="005D0139">
        <w:rPr>
          <w:rFonts w:ascii="Times New Roman" w:hAnsi="Times New Roman"/>
          <w:sz w:val="22"/>
          <w:szCs w:val="22"/>
        </w:rPr>
        <w:t>Article</w:t>
      </w:r>
      <w:r>
        <w:rPr>
          <w:rFonts w:ascii="Times New Roman" w:hAnsi="Times New Roman"/>
          <w:sz w:val="22"/>
          <w:szCs w:val="22"/>
        </w:rPr>
        <w:t xml:space="preserve"> XII.</w:t>
      </w:r>
    </w:p>
    <w:p w14:paraId="1B9D0209" w14:textId="77777777" w:rsidR="005F5319" w:rsidRDefault="005F5319" w:rsidP="005F5319">
      <w:pPr>
        <w:pStyle w:val="WPNormal"/>
        <w:ind w:left="720"/>
        <w:rPr>
          <w:rFonts w:ascii="Times New Roman" w:hAnsi="Times New Roman"/>
          <w:sz w:val="22"/>
          <w:szCs w:val="22"/>
        </w:rPr>
      </w:pPr>
    </w:p>
    <w:p w14:paraId="32C510F6" w14:textId="16CB1450" w:rsidR="008144EF" w:rsidRDefault="005F5319" w:rsidP="005F5319">
      <w:pPr>
        <w:pStyle w:val="WPNormal"/>
        <w:ind w:left="720"/>
        <w:rPr>
          <w:b/>
          <w:sz w:val="28"/>
        </w:rPr>
      </w:pPr>
      <w:r>
        <w:rPr>
          <w:rFonts w:ascii="Times New Roman" w:hAnsi="Times New Roman"/>
          <w:sz w:val="22"/>
          <w:szCs w:val="22"/>
        </w:rPr>
        <w:t>The Performer shall submit a report identifying all items of property procured with an acquisition value greater than $5,000 upon completion of the Agreement.</w:t>
      </w:r>
    </w:p>
    <w:p w14:paraId="5AEFDC9E" w14:textId="77777777" w:rsidR="003453F8" w:rsidRDefault="003453F8">
      <w:pPr>
        <w:rPr>
          <w:b/>
          <w:color w:val="000000"/>
          <w:sz w:val="28"/>
        </w:rPr>
      </w:pPr>
      <w:r>
        <w:rPr>
          <w:b/>
          <w:sz w:val="28"/>
        </w:rPr>
        <w:br w:type="page"/>
      </w:r>
    </w:p>
    <w:p w14:paraId="460E83A1" w14:textId="6D0B05F1" w:rsidR="008B0061" w:rsidRPr="004F7ADA" w:rsidRDefault="008B0061" w:rsidP="00C65B42">
      <w:pPr>
        <w:pStyle w:val="WPNormal"/>
        <w:jc w:val="center"/>
        <w:rPr>
          <w:rFonts w:ascii="Times New Roman" w:hAnsi="Times New Roman"/>
          <w:sz w:val="28"/>
        </w:rPr>
      </w:pPr>
      <w:r w:rsidRPr="004F7ADA">
        <w:rPr>
          <w:rFonts w:ascii="Times New Roman" w:hAnsi="Times New Roman"/>
          <w:b/>
          <w:sz w:val="28"/>
        </w:rPr>
        <w:lastRenderedPageBreak/>
        <w:t>ATTACHMENT 3:</w:t>
      </w:r>
    </w:p>
    <w:p w14:paraId="35DC874A" w14:textId="77777777" w:rsidR="008B0061" w:rsidRPr="004F7ADA" w:rsidRDefault="008B0061" w:rsidP="00A271A3">
      <w:pPr>
        <w:pStyle w:val="Heading1"/>
        <w:jc w:val="center"/>
        <w:rPr>
          <w:sz w:val="28"/>
          <w:szCs w:val="28"/>
        </w:rPr>
      </w:pPr>
      <w:r w:rsidRPr="004F7ADA">
        <w:rPr>
          <w:sz w:val="28"/>
          <w:szCs w:val="28"/>
        </w:rPr>
        <w:t>SCHEDULE OF</w:t>
      </w:r>
      <w:r w:rsidR="006A2199" w:rsidRPr="004F7ADA">
        <w:rPr>
          <w:sz w:val="28"/>
          <w:szCs w:val="28"/>
        </w:rPr>
        <w:t xml:space="preserve"> MILESTONES AND</w:t>
      </w:r>
      <w:r w:rsidRPr="004F7ADA">
        <w:rPr>
          <w:sz w:val="28"/>
          <w:szCs w:val="28"/>
        </w:rPr>
        <w:t xml:space="preserve"> PAYMENTS </w:t>
      </w:r>
    </w:p>
    <w:p w14:paraId="683EE684"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8"/>
          <w:szCs w:val="28"/>
        </w:rPr>
      </w:pPr>
    </w:p>
    <w:p w14:paraId="501E3E7A" w14:textId="77777777" w:rsidR="00D155AB" w:rsidRPr="004F7ADA" w:rsidRDefault="00D155AB" w:rsidP="00D155AB">
      <w:pPr>
        <w:rPr>
          <w:color w:val="00B0F0"/>
        </w:rPr>
      </w:pPr>
      <w:r w:rsidRPr="004F7ADA">
        <w:rPr>
          <w:color w:val="00B0F0"/>
        </w:rPr>
        <w:t>(</w:t>
      </w:r>
      <w:r w:rsidRPr="004F7ADA">
        <w:rPr>
          <w:i/>
          <w:color w:val="00B0F0"/>
        </w:rPr>
        <w:t xml:space="preserve">NOTE:  THIS DESCRIPTION IS INFORMATIONAL TO ADDRESS WHAT IS NECESSARY TO HAVE IN THE MILESTONE SCHEDULE.  DELETE PRIOR TO AWARD, AND LEAVE ONLY THE SCHEDULE HERE. The following chart will detail the list of milestones.  Each milestone will mark the completion of a measurable event (i.e., completing a baseline execution plan, completing development of a part of the prototype, completing a test plan, completing production of the prototype, completing and submitting the final report, </w:t>
      </w:r>
      <w:proofErr w:type="spellStart"/>
      <w:r w:rsidRPr="004F7ADA">
        <w:rPr>
          <w:i/>
          <w:color w:val="00B0F0"/>
        </w:rPr>
        <w:t>etc</w:t>
      </w:r>
      <w:proofErr w:type="spellEnd"/>
      <w:r w:rsidRPr="004F7ADA">
        <w:rPr>
          <w:i/>
          <w:color w:val="00B0F0"/>
        </w:rPr>
        <w:t>).  Status reports cannot be milestones.  The milestone description will show how the milestone will be demonstrably completed.  Payments associated with each milestone must reflect the actual comprehensive costs to achieve milestone completion.)</w:t>
      </w:r>
    </w:p>
    <w:p w14:paraId="334FB712"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sz w:val="24"/>
        </w:rPr>
      </w:pPr>
    </w:p>
    <w:tbl>
      <w:tblPr>
        <w:tblpPr w:leftFromText="180" w:rightFromText="180" w:vertAnchor="text" w:horzAnchor="margin" w:tblpXSpec="center" w:tblpY="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5"/>
        <w:gridCol w:w="1608"/>
        <w:gridCol w:w="2144"/>
        <w:gridCol w:w="2370"/>
        <w:gridCol w:w="2591"/>
      </w:tblGrid>
      <w:tr w:rsidR="007C66A8" w:rsidRPr="004F7ADA" w14:paraId="0BF08CE1" w14:textId="77777777" w:rsidTr="007C66A8">
        <w:tc>
          <w:tcPr>
            <w:tcW w:w="1115" w:type="dxa"/>
          </w:tcPr>
          <w:p w14:paraId="142F04D5"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b/>
                <w:color w:val="000000"/>
                <w:sz w:val="22"/>
                <w:u w:val="single"/>
              </w:rPr>
            </w:pPr>
            <w:r w:rsidRPr="004F7ADA">
              <w:rPr>
                <w:b/>
                <w:color w:val="000000"/>
                <w:sz w:val="22"/>
                <w:u w:val="single"/>
              </w:rPr>
              <w:t>TASK</w:t>
            </w:r>
          </w:p>
        </w:tc>
        <w:tc>
          <w:tcPr>
            <w:tcW w:w="1608" w:type="dxa"/>
          </w:tcPr>
          <w:p w14:paraId="6AD92A4E"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b/>
                <w:color w:val="000000"/>
                <w:sz w:val="22"/>
                <w:u w:val="single"/>
              </w:rPr>
            </w:pPr>
            <w:r w:rsidRPr="004F7ADA">
              <w:rPr>
                <w:b/>
                <w:color w:val="000000"/>
                <w:sz w:val="22"/>
                <w:u w:val="single"/>
              </w:rPr>
              <w:t>MONTH</w:t>
            </w:r>
          </w:p>
        </w:tc>
        <w:tc>
          <w:tcPr>
            <w:tcW w:w="2144" w:type="dxa"/>
          </w:tcPr>
          <w:p w14:paraId="2838E4C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b/>
                <w:color w:val="000000"/>
                <w:sz w:val="22"/>
                <w:u w:val="single"/>
              </w:rPr>
            </w:pPr>
            <w:r w:rsidRPr="004F7ADA">
              <w:rPr>
                <w:b/>
                <w:color w:val="000000"/>
                <w:sz w:val="22"/>
                <w:u w:val="single"/>
              </w:rPr>
              <w:t>MILESTONE</w:t>
            </w:r>
          </w:p>
        </w:tc>
        <w:tc>
          <w:tcPr>
            <w:tcW w:w="2370" w:type="dxa"/>
          </w:tcPr>
          <w:p w14:paraId="29AC81A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b/>
                <w:color w:val="000000"/>
                <w:sz w:val="22"/>
                <w:u w:val="single"/>
              </w:rPr>
            </w:pPr>
            <w:r w:rsidRPr="004F7ADA">
              <w:rPr>
                <w:b/>
                <w:color w:val="000000"/>
                <w:sz w:val="22"/>
                <w:u w:val="single"/>
              </w:rPr>
              <w:t>DARPA PAYMENT</w:t>
            </w:r>
          </w:p>
        </w:tc>
        <w:tc>
          <w:tcPr>
            <w:tcW w:w="2591" w:type="dxa"/>
          </w:tcPr>
          <w:p w14:paraId="59F7A136" w14:textId="77777777" w:rsidR="007C66A8" w:rsidRPr="004F7ADA" w:rsidRDefault="006A2199"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b/>
                <w:color w:val="000000"/>
                <w:sz w:val="22"/>
                <w:u w:val="single"/>
              </w:rPr>
            </w:pPr>
            <w:r w:rsidRPr="004F7ADA">
              <w:rPr>
                <w:b/>
                <w:color w:val="000000"/>
                <w:sz w:val="22"/>
                <w:u w:val="single"/>
              </w:rPr>
              <w:t>EXIT CRITERIA</w:t>
            </w:r>
          </w:p>
        </w:tc>
      </w:tr>
      <w:tr w:rsidR="007C66A8" w:rsidRPr="004F7ADA" w14:paraId="01BEA063" w14:textId="77777777" w:rsidTr="007C66A8">
        <w:tc>
          <w:tcPr>
            <w:tcW w:w="1115" w:type="dxa"/>
          </w:tcPr>
          <w:p w14:paraId="26595BA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4D1E975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29A0FE36"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20451F08"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16C43F57"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344B336C" w14:textId="77777777" w:rsidTr="007C66A8">
        <w:tc>
          <w:tcPr>
            <w:tcW w:w="1115" w:type="dxa"/>
          </w:tcPr>
          <w:p w14:paraId="091B96CA"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027465EE"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46771BD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6272ECA2"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6DECE647"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409BE2E5" w14:textId="77777777" w:rsidTr="007C66A8">
        <w:tc>
          <w:tcPr>
            <w:tcW w:w="1115" w:type="dxa"/>
          </w:tcPr>
          <w:p w14:paraId="44007300"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6048ACC0"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5F183537"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3EBE554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26DB280B"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42EC09E3" w14:textId="77777777" w:rsidTr="007C66A8">
        <w:tc>
          <w:tcPr>
            <w:tcW w:w="1115" w:type="dxa"/>
          </w:tcPr>
          <w:p w14:paraId="375C4E2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6B2FC5C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22C41ED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58DF0D9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0018651F"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4612C335" w14:textId="77777777" w:rsidTr="007C66A8">
        <w:tc>
          <w:tcPr>
            <w:tcW w:w="1115" w:type="dxa"/>
          </w:tcPr>
          <w:p w14:paraId="74442912"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75E89CAF"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77CFDD3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7C6723C8"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1BD49988"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097CF387" w14:textId="77777777" w:rsidTr="007C66A8">
        <w:tc>
          <w:tcPr>
            <w:tcW w:w="1115" w:type="dxa"/>
          </w:tcPr>
          <w:p w14:paraId="58D7A90F"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647D985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414B018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758748E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6205899B"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5EB95379" w14:textId="77777777" w:rsidTr="007C66A8">
        <w:tc>
          <w:tcPr>
            <w:tcW w:w="1115" w:type="dxa"/>
          </w:tcPr>
          <w:p w14:paraId="19972AF5"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5757B33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5A8370B7"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7F88029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1FD8E441"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7C937504" w14:textId="77777777" w:rsidTr="007C66A8">
        <w:tc>
          <w:tcPr>
            <w:tcW w:w="1115" w:type="dxa"/>
          </w:tcPr>
          <w:p w14:paraId="06C43C33"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314631F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6CF6B3FA"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4F637E52"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36F1FD69"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0B2C31AF" w14:textId="77777777" w:rsidTr="007C66A8">
        <w:tc>
          <w:tcPr>
            <w:tcW w:w="1115" w:type="dxa"/>
          </w:tcPr>
          <w:p w14:paraId="3FFD0C6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69D2495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4354CB6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270CE440"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349D21F3"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69F1245B" w14:textId="77777777" w:rsidTr="007C66A8">
        <w:tc>
          <w:tcPr>
            <w:tcW w:w="1115" w:type="dxa"/>
          </w:tcPr>
          <w:p w14:paraId="397AC836"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365F9DF4"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0D3B676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3AFB3C2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53406F0D"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59042731" w14:textId="77777777" w:rsidTr="007C66A8">
        <w:tc>
          <w:tcPr>
            <w:tcW w:w="1115" w:type="dxa"/>
          </w:tcPr>
          <w:p w14:paraId="630CA0B5"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767E1DF0"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5F4F6663"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0417DAE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2234A755"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664278AF" w14:textId="77777777" w:rsidTr="007C66A8">
        <w:tc>
          <w:tcPr>
            <w:tcW w:w="1115" w:type="dxa"/>
          </w:tcPr>
          <w:p w14:paraId="0F606F4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019A910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21BB5C6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2BD52D4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2C3772F9"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2D9E3F24" w14:textId="77777777" w:rsidTr="007C66A8">
        <w:tc>
          <w:tcPr>
            <w:tcW w:w="1115" w:type="dxa"/>
          </w:tcPr>
          <w:p w14:paraId="1F1CB8F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2BEFABC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249E9E6F"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7430BC52"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0CB5983E"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6209E116" w14:textId="77777777" w:rsidTr="007C66A8">
        <w:tc>
          <w:tcPr>
            <w:tcW w:w="1115" w:type="dxa"/>
          </w:tcPr>
          <w:p w14:paraId="2AE91FE5"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4C79698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68D28256"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6EDF07B6"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7D37D596"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1146D48D" w14:textId="77777777" w:rsidTr="007C66A8">
        <w:tc>
          <w:tcPr>
            <w:tcW w:w="1115" w:type="dxa"/>
          </w:tcPr>
          <w:p w14:paraId="300D041A"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7E631DA0"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3B748E9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018E2BDE"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4635994C"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1BDD067D" w14:textId="77777777" w:rsidTr="007C66A8">
        <w:tc>
          <w:tcPr>
            <w:tcW w:w="1115" w:type="dxa"/>
          </w:tcPr>
          <w:p w14:paraId="6554DF4A"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04071153"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1E303EC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3BE5E0F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7CF3464E"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1EB4B7F5" w14:textId="77777777" w:rsidTr="007C66A8">
        <w:tc>
          <w:tcPr>
            <w:tcW w:w="1115" w:type="dxa"/>
          </w:tcPr>
          <w:p w14:paraId="094EAF7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2AAE6211"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7EF4E6F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144E5653"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1C525C89"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4228EFD8" w14:textId="77777777" w:rsidTr="007C66A8">
        <w:tc>
          <w:tcPr>
            <w:tcW w:w="1115" w:type="dxa"/>
          </w:tcPr>
          <w:p w14:paraId="1601F0B9"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637C9DF4"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3EC4950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1696CD6C"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32535677"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r w:rsidR="007C66A8" w:rsidRPr="004F7ADA" w14:paraId="2ECA94CB" w14:textId="77777777" w:rsidTr="007C66A8">
        <w:tc>
          <w:tcPr>
            <w:tcW w:w="1115" w:type="dxa"/>
          </w:tcPr>
          <w:p w14:paraId="3785F86D"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1608" w:type="dxa"/>
          </w:tcPr>
          <w:p w14:paraId="299847F6"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144" w:type="dxa"/>
          </w:tcPr>
          <w:p w14:paraId="520D8474"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370" w:type="dxa"/>
          </w:tcPr>
          <w:p w14:paraId="6B9F390B" w14:textId="77777777" w:rsidR="007C66A8" w:rsidRPr="004F7ADA" w:rsidRDefault="007C66A8" w:rsidP="00CA293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c>
          <w:tcPr>
            <w:tcW w:w="2591" w:type="dxa"/>
          </w:tcPr>
          <w:p w14:paraId="565C5235" w14:textId="77777777" w:rsidR="007C66A8" w:rsidRPr="004F7ADA" w:rsidRDefault="007C66A8" w:rsidP="007C66A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rPr>
                <w:color w:val="000000"/>
                <w:sz w:val="22"/>
              </w:rPr>
            </w:pPr>
          </w:p>
        </w:tc>
      </w:tr>
    </w:tbl>
    <w:p w14:paraId="2CBB0BE9"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hanging="720"/>
        <w:rPr>
          <w:b/>
          <w:color w:val="000000"/>
          <w:sz w:val="22"/>
          <w:u w:val="single"/>
        </w:rPr>
      </w:pPr>
      <w:r w:rsidRPr="004F7ADA">
        <w:rPr>
          <w:color w:val="000000"/>
          <w:sz w:val="18"/>
        </w:rPr>
        <w:tab/>
      </w:r>
      <w:r w:rsidRPr="004F7ADA">
        <w:rPr>
          <w:color w:val="000000"/>
          <w:sz w:val="18"/>
        </w:rPr>
        <w:tab/>
      </w:r>
      <w:r w:rsidRPr="004F7ADA">
        <w:rPr>
          <w:color w:val="000000"/>
          <w:sz w:val="18"/>
        </w:rPr>
        <w:tab/>
      </w:r>
      <w:r w:rsidRPr="004F7ADA">
        <w:rPr>
          <w:color w:val="000000"/>
          <w:sz w:val="18"/>
        </w:rPr>
        <w:tab/>
      </w:r>
      <w:r w:rsidRPr="004F7ADA">
        <w:rPr>
          <w:color w:val="000000"/>
          <w:sz w:val="18"/>
        </w:rPr>
        <w:tab/>
      </w:r>
      <w:r w:rsidRPr="004F7ADA">
        <w:rPr>
          <w:color w:val="000000"/>
          <w:sz w:val="18"/>
        </w:rPr>
        <w:tab/>
      </w:r>
      <w:r w:rsidRPr="004F7ADA">
        <w:rPr>
          <w:color w:val="000000"/>
          <w:sz w:val="18"/>
        </w:rPr>
        <w:tab/>
        <w:t xml:space="preserve">  </w:t>
      </w:r>
      <w:r w:rsidRPr="004F7ADA">
        <w:rPr>
          <w:color w:val="000000"/>
          <w:sz w:val="18"/>
        </w:rPr>
        <w:tab/>
      </w:r>
      <w:r w:rsidRPr="004F7ADA">
        <w:rPr>
          <w:color w:val="000000"/>
          <w:sz w:val="18"/>
        </w:rPr>
        <w:tab/>
        <w:t xml:space="preserve">   </w:t>
      </w:r>
    </w:p>
    <w:p w14:paraId="1EC4AD28"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hanging="720"/>
        <w:rPr>
          <w:color w:val="000000"/>
          <w:sz w:val="22"/>
        </w:rPr>
      </w:pPr>
    </w:p>
    <w:p w14:paraId="7A33A441" w14:textId="77777777" w:rsidR="008B0061" w:rsidRPr="004F7ADA" w:rsidRDefault="008B0061" w:rsidP="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right="-700" w:hanging="720"/>
        <w:rPr>
          <w:color w:val="000000"/>
          <w:sz w:val="22"/>
        </w:rPr>
      </w:pPr>
    </w:p>
    <w:p w14:paraId="2A3151D1" w14:textId="77777777" w:rsidR="008B0061" w:rsidRPr="004F7ADA" w:rsidRDefault="008B0061" w:rsidP="008B0061">
      <w:pPr>
        <w:rPr>
          <w:sz w:val="22"/>
        </w:rPr>
      </w:pPr>
    </w:p>
    <w:p w14:paraId="411C90AC" w14:textId="77777777" w:rsidR="00D155AB" w:rsidRPr="004F7ADA" w:rsidRDefault="00D155AB" w:rsidP="00D155AB">
      <w:pPr>
        <w:pStyle w:val="WPNormal"/>
        <w:jc w:val="center"/>
        <w:rPr>
          <w:rFonts w:ascii="Times New Roman" w:hAnsi="Times New Roman"/>
          <w:b/>
          <w:sz w:val="28"/>
        </w:rPr>
      </w:pPr>
      <w:r w:rsidRPr="004F7ADA">
        <w:rPr>
          <w:rFonts w:ascii="Times New Roman" w:hAnsi="Times New Roman"/>
          <w:b/>
          <w:sz w:val="22"/>
        </w:rPr>
        <w:br w:type="page"/>
      </w:r>
      <w:r w:rsidRPr="004F7ADA">
        <w:rPr>
          <w:rFonts w:ascii="Times New Roman" w:hAnsi="Times New Roman"/>
          <w:b/>
          <w:sz w:val="28"/>
        </w:rPr>
        <w:lastRenderedPageBreak/>
        <w:t>ATTACHMENT 4:</w:t>
      </w:r>
    </w:p>
    <w:p w14:paraId="7FE6F6D7" w14:textId="77777777" w:rsidR="00D155AB" w:rsidRPr="004F7ADA" w:rsidRDefault="00D155AB" w:rsidP="00D155AB">
      <w:pPr>
        <w:pStyle w:val="WPNormal"/>
        <w:jc w:val="center"/>
        <w:rPr>
          <w:rFonts w:ascii="Times New Roman" w:hAnsi="Times New Roman"/>
          <w:b/>
          <w:sz w:val="28"/>
        </w:rPr>
      </w:pPr>
      <w:r w:rsidRPr="004F7ADA">
        <w:rPr>
          <w:rFonts w:ascii="Times New Roman" w:hAnsi="Times New Roman"/>
          <w:b/>
          <w:sz w:val="28"/>
        </w:rPr>
        <w:t>AGREEMENT OFFICER’S REPRESENTATIVE</w:t>
      </w:r>
    </w:p>
    <w:p w14:paraId="5A988692" w14:textId="77777777" w:rsidR="00D155AB" w:rsidRPr="004F7ADA" w:rsidRDefault="00D155AB" w:rsidP="00D155AB">
      <w:pPr>
        <w:jc w:val="center"/>
        <w:rPr>
          <w:b/>
        </w:rPr>
      </w:pPr>
    </w:p>
    <w:p w14:paraId="286F819B" w14:textId="77777777" w:rsidR="00D155AB" w:rsidRPr="004F7ADA" w:rsidRDefault="00D155AB" w:rsidP="00D155AB">
      <w:pPr>
        <w:rPr>
          <w:b/>
        </w:rPr>
      </w:pPr>
    </w:p>
    <w:p w14:paraId="58CBE6BB" w14:textId="77777777" w:rsidR="00D155AB" w:rsidRPr="004F7ADA" w:rsidRDefault="00D155AB" w:rsidP="00D155AB">
      <w:pPr>
        <w:pStyle w:val="NoSpacing"/>
        <w:jc w:val="center"/>
        <w:rPr>
          <w:b/>
          <w:sz w:val="22"/>
          <w:szCs w:val="22"/>
        </w:rPr>
      </w:pPr>
      <w:r w:rsidRPr="004F7ADA">
        <w:rPr>
          <w:b/>
          <w:color w:val="00B0F0"/>
          <w:sz w:val="22"/>
          <w:szCs w:val="22"/>
        </w:rPr>
        <w:t>(INSERT IMAGES OF AOR APPOINTMENT MEMO HERE.)</w:t>
      </w:r>
    </w:p>
    <w:p w14:paraId="215F8274" w14:textId="77777777" w:rsidR="00D155AB" w:rsidRPr="004F7ADA" w:rsidRDefault="00D155AB" w:rsidP="00D155AB">
      <w:pPr>
        <w:pStyle w:val="WPNormal"/>
        <w:jc w:val="center"/>
        <w:rPr>
          <w:rFonts w:ascii="Times New Roman" w:hAnsi="Times New Roman"/>
          <w:b/>
          <w:sz w:val="28"/>
        </w:rPr>
      </w:pPr>
      <w:r w:rsidRPr="004F7ADA">
        <w:rPr>
          <w:rFonts w:ascii="Times New Roman" w:hAnsi="Times New Roman"/>
          <w:b/>
          <w:sz w:val="22"/>
        </w:rPr>
        <w:br w:type="page"/>
      </w:r>
      <w:r w:rsidRPr="004F7ADA">
        <w:rPr>
          <w:rFonts w:ascii="Times New Roman" w:hAnsi="Times New Roman"/>
          <w:b/>
          <w:sz w:val="28"/>
        </w:rPr>
        <w:lastRenderedPageBreak/>
        <w:t>ATTACHMENT 5:</w:t>
      </w:r>
    </w:p>
    <w:p w14:paraId="681C72E8" w14:textId="663B3098" w:rsidR="00D155AB" w:rsidRPr="004F7ADA" w:rsidRDefault="00EB591E" w:rsidP="00D155AB">
      <w:pPr>
        <w:pStyle w:val="WPNormal"/>
        <w:jc w:val="center"/>
        <w:rPr>
          <w:rFonts w:ascii="Times New Roman" w:hAnsi="Times New Roman"/>
          <w:b/>
          <w:sz w:val="28"/>
        </w:rPr>
      </w:pPr>
      <w:r w:rsidRPr="004F7ADA">
        <w:rPr>
          <w:rFonts w:ascii="Times New Roman" w:hAnsi="Times New Roman"/>
          <w:b/>
          <w:sz w:val="28"/>
        </w:rPr>
        <w:t>PROPERTY/</w:t>
      </w:r>
      <w:r w:rsidR="00D155AB" w:rsidRPr="004F7ADA">
        <w:rPr>
          <w:rFonts w:ascii="Times New Roman" w:hAnsi="Times New Roman"/>
          <w:b/>
          <w:sz w:val="28"/>
        </w:rPr>
        <w:t>EQUIPMENT</w:t>
      </w:r>
    </w:p>
    <w:p w14:paraId="26711529" w14:textId="77777777" w:rsidR="00D155AB" w:rsidRPr="004F7ADA" w:rsidRDefault="00D155AB" w:rsidP="00D155AB">
      <w:pPr>
        <w:pStyle w:val="WPNormal"/>
        <w:jc w:val="center"/>
        <w:rPr>
          <w:rFonts w:ascii="Times New Roman" w:hAnsi="Times New Roman"/>
          <w:b/>
          <w:sz w:val="28"/>
        </w:rPr>
      </w:pPr>
    </w:p>
    <w:p w14:paraId="5B45886E" w14:textId="27DD1A5C" w:rsidR="00D155AB" w:rsidRPr="004F7ADA" w:rsidRDefault="00D155AB" w:rsidP="00D155AB">
      <w:pPr>
        <w:pStyle w:val="WPNormal"/>
        <w:jc w:val="both"/>
        <w:rPr>
          <w:rFonts w:ascii="Times New Roman" w:hAnsi="Times New Roman"/>
          <w:sz w:val="22"/>
          <w:szCs w:val="22"/>
        </w:rPr>
      </w:pPr>
      <w:r w:rsidRPr="004F7ADA">
        <w:rPr>
          <w:rFonts w:ascii="Times New Roman" w:hAnsi="Times New Roman"/>
          <w:sz w:val="22"/>
          <w:szCs w:val="22"/>
        </w:rPr>
        <w:t>Below is a list of equipment proposed to be purchased by the Performer with an acquisition value of greater than $5,000.  The Government will the Disposition of Property to all equipment purchased under this Agreement in accordance with the terms and conditions of Article X</w:t>
      </w:r>
      <w:r w:rsidR="00EB591E" w:rsidRPr="004F7ADA">
        <w:rPr>
          <w:rFonts w:ascii="Times New Roman" w:hAnsi="Times New Roman"/>
          <w:sz w:val="22"/>
          <w:szCs w:val="22"/>
        </w:rPr>
        <w:t>II</w:t>
      </w:r>
      <w:r w:rsidRPr="004F7ADA">
        <w:rPr>
          <w:rFonts w:ascii="Times New Roman" w:hAnsi="Times New Roman"/>
          <w:sz w:val="22"/>
          <w:szCs w:val="22"/>
        </w:rPr>
        <w:t>.</w:t>
      </w:r>
    </w:p>
    <w:p w14:paraId="158FC931" w14:textId="77777777" w:rsidR="00D155AB" w:rsidRPr="004F7ADA" w:rsidRDefault="00D155AB" w:rsidP="00D155A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620"/>
        <w:gridCol w:w="1440"/>
        <w:gridCol w:w="2430"/>
      </w:tblGrid>
      <w:tr w:rsidR="00D155AB" w:rsidRPr="004F7ADA" w14:paraId="6DDEF191" w14:textId="77777777" w:rsidTr="00EE7249">
        <w:trPr>
          <w:jc w:val="center"/>
        </w:trPr>
        <w:tc>
          <w:tcPr>
            <w:tcW w:w="2065" w:type="dxa"/>
            <w:shd w:val="clear" w:color="auto" w:fill="auto"/>
          </w:tcPr>
          <w:p w14:paraId="48261F7D" w14:textId="77777777" w:rsidR="00D155AB" w:rsidRPr="004F7ADA" w:rsidRDefault="00D155AB" w:rsidP="00EE7249">
            <w:pPr>
              <w:jc w:val="center"/>
              <w:rPr>
                <w:b/>
              </w:rPr>
            </w:pPr>
            <w:r w:rsidRPr="004F7ADA">
              <w:rPr>
                <w:b/>
              </w:rPr>
              <w:t>Item Description</w:t>
            </w:r>
          </w:p>
        </w:tc>
        <w:tc>
          <w:tcPr>
            <w:tcW w:w="1620" w:type="dxa"/>
            <w:shd w:val="clear" w:color="auto" w:fill="auto"/>
          </w:tcPr>
          <w:p w14:paraId="7992CB35" w14:textId="77777777" w:rsidR="00D155AB" w:rsidRPr="004F7ADA" w:rsidRDefault="00D155AB" w:rsidP="00EE7249">
            <w:pPr>
              <w:jc w:val="center"/>
              <w:rPr>
                <w:b/>
              </w:rPr>
            </w:pPr>
            <w:r w:rsidRPr="004F7ADA">
              <w:rPr>
                <w:b/>
              </w:rPr>
              <w:t>Unit Price</w:t>
            </w:r>
          </w:p>
        </w:tc>
        <w:tc>
          <w:tcPr>
            <w:tcW w:w="1440" w:type="dxa"/>
            <w:shd w:val="clear" w:color="auto" w:fill="auto"/>
          </w:tcPr>
          <w:p w14:paraId="0F8AB76E" w14:textId="77777777" w:rsidR="00D155AB" w:rsidRPr="004F7ADA" w:rsidRDefault="00D155AB" w:rsidP="00EE7249">
            <w:pPr>
              <w:jc w:val="center"/>
              <w:rPr>
                <w:b/>
              </w:rPr>
            </w:pPr>
            <w:r w:rsidRPr="004F7ADA">
              <w:rPr>
                <w:b/>
              </w:rPr>
              <w:t>Quantity</w:t>
            </w:r>
          </w:p>
        </w:tc>
        <w:tc>
          <w:tcPr>
            <w:tcW w:w="2430" w:type="dxa"/>
            <w:shd w:val="clear" w:color="auto" w:fill="auto"/>
          </w:tcPr>
          <w:p w14:paraId="57AB9E26" w14:textId="77777777" w:rsidR="00D155AB" w:rsidRPr="004F7ADA" w:rsidRDefault="00D155AB" w:rsidP="00EE7249">
            <w:pPr>
              <w:jc w:val="center"/>
              <w:rPr>
                <w:b/>
              </w:rPr>
            </w:pPr>
            <w:r w:rsidRPr="004F7ADA">
              <w:rPr>
                <w:b/>
              </w:rPr>
              <w:t>Total Projected Cost</w:t>
            </w:r>
          </w:p>
        </w:tc>
      </w:tr>
      <w:tr w:rsidR="00D155AB" w:rsidRPr="004F7ADA" w14:paraId="2C42E40E" w14:textId="77777777" w:rsidTr="00EE7249">
        <w:trPr>
          <w:jc w:val="center"/>
        </w:trPr>
        <w:tc>
          <w:tcPr>
            <w:tcW w:w="2065" w:type="dxa"/>
            <w:shd w:val="clear" w:color="auto" w:fill="auto"/>
          </w:tcPr>
          <w:p w14:paraId="1CE638BF" w14:textId="77777777" w:rsidR="00D155AB" w:rsidRPr="004F7ADA" w:rsidRDefault="00D155AB" w:rsidP="00EE7249"/>
        </w:tc>
        <w:tc>
          <w:tcPr>
            <w:tcW w:w="1620" w:type="dxa"/>
            <w:shd w:val="clear" w:color="auto" w:fill="auto"/>
          </w:tcPr>
          <w:p w14:paraId="471BAE9C" w14:textId="77777777" w:rsidR="00D155AB" w:rsidRPr="004F7ADA" w:rsidRDefault="00D155AB" w:rsidP="00EE7249">
            <w:pPr>
              <w:jc w:val="center"/>
            </w:pPr>
            <w:r w:rsidRPr="004F7ADA">
              <w:t>$</w:t>
            </w:r>
          </w:p>
        </w:tc>
        <w:tc>
          <w:tcPr>
            <w:tcW w:w="1440" w:type="dxa"/>
            <w:shd w:val="clear" w:color="auto" w:fill="auto"/>
          </w:tcPr>
          <w:p w14:paraId="0C066B7F" w14:textId="77777777" w:rsidR="00D155AB" w:rsidRPr="004F7ADA" w:rsidRDefault="00D155AB" w:rsidP="00EE7249">
            <w:pPr>
              <w:jc w:val="center"/>
            </w:pPr>
          </w:p>
        </w:tc>
        <w:tc>
          <w:tcPr>
            <w:tcW w:w="2430" w:type="dxa"/>
            <w:shd w:val="clear" w:color="auto" w:fill="auto"/>
          </w:tcPr>
          <w:p w14:paraId="6D568BED" w14:textId="77777777" w:rsidR="00D155AB" w:rsidRPr="004F7ADA" w:rsidRDefault="00D155AB" w:rsidP="00EE7249">
            <w:pPr>
              <w:jc w:val="center"/>
            </w:pPr>
            <w:r w:rsidRPr="004F7ADA">
              <w:t>$</w:t>
            </w:r>
          </w:p>
        </w:tc>
      </w:tr>
      <w:tr w:rsidR="00D155AB" w:rsidRPr="004F7ADA" w14:paraId="77D7420A" w14:textId="77777777" w:rsidTr="00EE7249">
        <w:trPr>
          <w:jc w:val="center"/>
        </w:trPr>
        <w:tc>
          <w:tcPr>
            <w:tcW w:w="2065" w:type="dxa"/>
            <w:shd w:val="clear" w:color="auto" w:fill="auto"/>
          </w:tcPr>
          <w:p w14:paraId="1D33C8BA" w14:textId="77777777" w:rsidR="00D155AB" w:rsidRPr="004F7ADA" w:rsidRDefault="00D155AB" w:rsidP="00EE7249"/>
        </w:tc>
        <w:tc>
          <w:tcPr>
            <w:tcW w:w="1620" w:type="dxa"/>
            <w:shd w:val="clear" w:color="auto" w:fill="auto"/>
          </w:tcPr>
          <w:p w14:paraId="66A840AA" w14:textId="77777777" w:rsidR="00D155AB" w:rsidRPr="004F7ADA" w:rsidRDefault="00D155AB" w:rsidP="00EE7249">
            <w:pPr>
              <w:jc w:val="center"/>
            </w:pPr>
            <w:r w:rsidRPr="004F7ADA">
              <w:t>$</w:t>
            </w:r>
          </w:p>
        </w:tc>
        <w:tc>
          <w:tcPr>
            <w:tcW w:w="1440" w:type="dxa"/>
            <w:shd w:val="clear" w:color="auto" w:fill="auto"/>
          </w:tcPr>
          <w:p w14:paraId="5FC5A355" w14:textId="77777777" w:rsidR="00D155AB" w:rsidRPr="004F7ADA" w:rsidRDefault="00D155AB" w:rsidP="00EE7249">
            <w:pPr>
              <w:jc w:val="center"/>
            </w:pPr>
          </w:p>
        </w:tc>
        <w:tc>
          <w:tcPr>
            <w:tcW w:w="2430" w:type="dxa"/>
            <w:shd w:val="clear" w:color="auto" w:fill="auto"/>
          </w:tcPr>
          <w:p w14:paraId="3C17CB19" w14:textId="77777777" w:rsidR="00D155AB" w:rsidRPr="004F7ADA" w:rsidRDefault="00D155AB" w:rsidP="00EE7249">
            <w:pPr>
              <w:jc w:val="center"/>
            </w:pPr>
            <w:r w:rsidRPr="004F7ADA">
              <w:t>$</w:t>
            </w:r>
          </w:p>
        </w:tc>
      </w:tr>
      <w:tr w:rsidR="00D155AB" w:rsidRPr="004F7ADA" w14:paraId="14A5FA38" w14:textId="77777777" w:rsidTr="00EE7249">
        <w:trPr>
          <w:jc w:val="center"/>
        </w:trPr>
        <w:tc>
          <w:tcPr>
            <w:tcW w:w="2065" w:type="dxa"/>
            <w:shd w:val="clear" w:color="auto" w:fill="auto"/>
          </w:tcPr>
          <w:p w14:paraId="180D702C" w14:textId="77777777" w:rsidR="00D155AB" w:rsidRPr="004F7ADA" w:rsidRDefault="00D155AB" w:rsidP="00EE7249"/>
        </w:tc>
        <w:tc>
          <w:tcPr>
            <w:tcW w:w="1620" w:type="dxa"/>
            <w:shd w:val="clear" w:color="auto" w:fill="auto"/>
          </w:tcPr>
          <w:p w14:paraId="5695093F" w14:textId="77777777" w:rsidR="00D155AB" w:rsidRPr="004F7ADA" w:rsidRDefault="00D155AB" w:rsidP="00EE7249">
            <w:pPr>
              <w:jc w:val="center"/>
            </w:pPr>
            <w:r w:rsidRPr="004F7ADA">
              <w:t>$</w:t>
            </w:r>
          </w:p>
        </w:tc>
        <w:tc>
          <w:tcPr>
            <w:tcW w:w="1440" w:type="dxa"/>
            <w:shd w:val="clear" w:color="auto" w:fill="auto"/>
          </w:tcPr>
          <w:p w14:paraId="2E9097BF" w14:textId="77777777" w:rsidR="00D155AB" w:rsidRPr="004F7ADA" w:rsidRDefault="00D155AB" w:rsidP="00EE7249">
            <w:pPr>
              <w:jc w:val="center"/>
            </w:pPr>
          </w:p>
        </w:tc>
        <w:tc>
          <w:tcPr>
            <w:tcW w:w="2430" w:type="dxa"/>
            <w:shd w:val="clear" w:color="auto" w:fill="auto"/>
          </w:tcPr>
          <w:p w14:paraId="7C1A3667" w14:textId="77777777" w:rsidR="00D155AB" w:rsidRPr="004F7ADA" w:rsidRDefault="00D155AB" w:rsidP="00EE7249">
            <w:pPr>
              <w:jc w:val="center"/>
            </w:pPr>
            <w:r w:rsidRPr="004F7ADA">
              <w:t>$</w:t>
            </w:r>
          </w:p>
        </w:tc>
      </w:tr>
    </w:tbl>
    <w:p w14:paraId="3E7CDFEE" w14:textId="77777777" w:rsidR="00D155AB" w:rsidRPr="004F7ADA" w:rsidRDefault="00D155AB" w:rsidP="00D155AB"/>
    <w:p w14:paraId="57A78008" w14:textId="77777777" w:rsidR="008B0061" w:rsidRPr="004F7ADA" w:rsidRDefault="008B0061" w:rsidP="003422B8">
      <w:pPr>
        <w:pStyle w:val="WPNormal"/>
        <w:rPr>
          <w:rFonts w:ascii="Times New Roman" w:hAnsi="Times New Roman"/>
          <w:b/>
          <w:sz w:val="22"/>
        </w:rPr>
      </w:pPr>
    </w:p>
    <w:sectPr w:rsidR="008B0061" w:rsidRPr="004F7ADA" w:rsidSect="008F7CDF">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1E67F" w14:textId="77777777" w:rsidR="007578CB" w:rsidRDefault="007578CB">
      <w:r>
        <w:separator/>
      </w:r>
    </w:p>
  </w:endnote>
  <w:endnote w:type="continuationSeparator" w:id="0">
    <w:p w14:paraId="774C6577" w14:textId="77777777" w:rsidR="007578CB" w:rsidRDefault="0075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3ED45" w14:textId="77777777" w:rsidR="00024AC5" w:rsidRDefault="00024AC5">
    <w:pPr>
      <w:pStyle w:val="Footer"/>
      <w:jc w:val="right"/>
    </w:pPr>
  </w:p>
  <w:p w14:paraId="7042482E" w14:textId="77777777" w:rsidR="00024AC5" w:rsidRDefault="00024AC5" w:rsidP="00C916E0">
    <w:pPr>
      <w:pStyle w:val="Footer"/>
      <w:tabs>
        <w:tab w:val="clear" w:pos="4320"/>
        <w:tab w:val="clear" w:pos="8640"/>
        <w:tab w:val="left" w:pos="1155"/>
      </w:tabs>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589F" w14:textId="77777777" w:rsidR="001E3923" w:rsidRDefault="001E392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6712C">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712C">
      <w:rPr>
        <w:b/>
        <w:bCs/>
        <w:noProof/>
      </w:rPr>
      <w:t>28</w:t>
    </w:r>
    <w:r>
      <w:rPr>
        <w:b/>
        <w:bCs/>
        <w:sz w:val="24"/>
        <w:szCs w:val="24"/>
      </w:rPr>
      <w:fldChar w:fldCharType="end"/>
    </w:r>
  </w:p>
  <w:p w14:paraId="4F959856" w14:textId="19CEC912" w:rsidR="00024AC5" w:rsidRDefault="006A2199" w:rsidP="008F7CDF">
    <w:pPr>
      <w:pStyle w:val="Footer"/>
      <w:tabs>
        <w:tab w:val="left" w:pos="4200"/>
        <w:tab w:val="right" w:pos="9360"/>
      </w:tabs>
    </w:pPr>
    <w:r>
      <w:t xml:space="preserve">Updated </w:t>
    </w:r>
    <w:r w:rsidR="00486631">
      <w:t>6/20</w:t>
    </w:r>
    <w:r w:rsidR="00C20605">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B1A23" w14:textId="77777777" w:rsidR="00024AC5" w:rsidRDefault="00024AC5" w:rsidP="00617125">
    <w:pPr>
      <w:pStyle w:val="Footer"/>
      <w:tabs>
        <w:tab w:val="left" w:pos="240"/>
        <w:tab w:val="center" w:pos="4680"/>
      </w:tabs>
    </w:pPr>
    <w:r>
      <w:t xml:space="preserve">Current as of </w:t>
    </w:r>
    <w:r w:rsidR="00E13B90">
      <w:t>3</w:t>
    </w:r>
    <w:r w:rsidR="00BC3FBF">
      <w:t>/1</w:t>
    </w:r>
    <w:r w:rsidR="00E13B90">
      <w:t>1</w:t>
    </w:r>
  </w:p>
  <w:p w14:paraId="2FA678F2" w14:textId="77777777" w:rsidR="00024AC5" w:rsidRDefault="00024AC5" w:rsidP="00617125">
    <w:pPr>
      <w:pStyle w:val="Footer"/>
      <w:tabs>
        <w:tab w:val="left" w:pos="240"/>
        <w:tab w:val="center" w:pos="4680"/>
      </w:tabs>
    </w:pPr>
    <w:r>
      <w:t>Fixed Support Model</w:t>
    </w:r>
    <w:r>
      <w:tab/>
    </w:r>
    <w:r>
      <w:tab/>
    </w:r>
    <w:r>
      <w:tab/>
    </w:r>
    <w:r>
      <w:fldChar w:fldCharType="begin"/>
    </w:r>
    <w:r>
      <w:instrText xml:space="preserve"> PAGE   \* MERGEFORMAT </w:instrText>
    </w:r>
    <w:r>
      <w:fldChar w:fldCharType="separate"/>
    </w:r>
    <w:r w:rsidR="008F7CDF">
      <w:rPr>
        <w:noProof/>
      </w:rPr>
      <w:t>1</w:t>
    </w:r>
    <w:r>
      <w:fldChar w:fldCharType="end"/>
    </w:r>
  </w:p>
  <w:p w14:paraId="207AB9A7" w14:textId="77777777" w:rsidR="00024AC5" w:rsidRDefault="0002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398C1" w14:textId="77777777" w:rsidR="007578CB" w:rsidRDefault="007578CB">
      <w:r>
        <w:separator/>
      </w:r>
    </w:p>
  </w:footnote>
  <w:footnote w:type="continuationSeparator" w:id="0">
    <w:p w14:paraId="0167696F" w14:textId="77777777" w:rsidR="007578CB" w:rsidRDefault="00757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9E971" w14:textId="77777777" w:rsidR="00024AC5" w:rsidRDefault="00024AC5" w:rsidP="00F547B5">
    <w:pPr>
      <w:pStyle w:val="Head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right"/>
      <w:rPr>
        <w:rFonts w:ascii="Times New Roman" w:hAnsi="Times New Roman"/>
        <w:sz w:val="22"/>
      </w:rPr>
    </w:pPr>
    <w:r>
      <w:rPr>
        <w:rFonts w:ascii="Times New Roman" w:hAnsi="Times New Roman"/>
        <w:sz w:val="22"/>
      </w:rPr>
      <w:t>AGREEMENT NUMBER:  HR0011-XX-9-XXXX</w:t>
    </w:r>
  </w:p>
  <w:p w14:paraId="2EAD631A" w14:textId="77777777" w:rsidR="00024AC5" w:rsidRDefault="00024AC5" w:rsidP="00F547B5">
    <w:pPr>
      <w:pStyle w:val="Head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right"/>
      <w:rPr>
        <w:rFonts w:ascii="Times New Roman" w:hAnsi="Times New Roman"/>
        <w:sz w:val="22"/>
      </w:rPr>
    </w:pPr>
    <w:r>
      <w:rPr>
        <w:rFonts w:ascii="Times New Roman" w:hAnsi="Times New Roman"/>
        <w:sz w:val="22"/>
      </w:rPr>
      <w:t xml:space="preserve">Page </w:t>
    </w:r>
  </w:p>
  <w:p w14:paraId="4CBFA81F" w14:textId="77777777" w:rsidR="00024AC5" w:rsidRDefault="00024AC5">
    <w:pPr>
      <w:pStyle w:val="Head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right"/>
      <w:rPr>
        <w:rFonts w:ascii="Times New Roman" w:hAnsi="Times New Roman"/>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963DB" w14:textId="77777777" w:rsidR="00024AC5" w:rsidRPr="00910631" w:rsidRDefault="00000000">
    <w:pPr>
      <w:pStyle w:val="Head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right"/>
      <w:rPr>
        <w:rFonts w:ascii="Times New Roman" w:hAnsi="Times New Roman"/>
      </w:rPr>
    </w:pPr>
    <w:r>
      <w:rPr>
        <w:rFonts w:ascii="Times New Roman" w:hAnsi="Times New Roman"/>
        <w:noProof/>
        <w:lang w:eastAsia="zh-TW"/>
      </w:rPr>
      <w:pict w14:anchorId="5C24D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00910631" w:rsidRPr="00910631">
      <w:rPr>
        <w:rFonts w:ascii="Times New Roman" w:hAnsi="Times New Roman"/>
      </w:rPr>
      <w:t>Agreement N</w:t>
    </w:r>
    <w:r w:rsidR="00910631">
      <w:rPr>
        <w:rFonts w:ascii="Times New Roman" w:hAnsi="Times New Roman"/>
      </w:rPr>
      <w:t>o.</w:t>
    </w:r>
    <w:r w:rsidR="00024AC5" w:rsidRPr="00910631">
      <w:rPr>
        <w:rFonts w:ascii="Times New Roman" w:hAnsi="Times New Roman"/>
      </w:rPr>
      <w:t xml:space="preserve"> </w:t>
    </w:r>
    <w:r w:rsidR="00024AC5" w:rsidRPr="00C65B42">
      <w:rPr>
        <w:rFonts w:ascii="Times New Roman" w:hAnsi="Times New Roman"/>
        <w:color w:val="00B0F0"/>
      </w:rPr>
      <w:t>HR0011-XX-9-XXXX</w:t>
    </w:r>
  </w:p>
  <w:p w14:paraId="57289CB4" w14:textId="77777777" w:rsidR="00024AC5" w:rsidRDefault="00024AC5">
    <w:pPr>
      <w:pStyle w:val="Head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right"/>
      <w:rPr>
        <w:rFonts w:ascii="Times New Roman" w:hAnsi="Times New Roman"/>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D0E25" w14:textId="77777777" w:rsidR="00024AC5" w:rsidRDefault="00024AC5">
    <w:pPr>
      <w:pStyle w:val="Header"/>
      <w:jc w:val="right"/>
    </w:pPr>
  </w:p>
  <w:p w14:paraId="3BA453B8" w14:textId="77777777" w:rsidR="00024AC5" w:rsidRDefault="00024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4C"/>
    <w:multiLevelType w:val="hybridMultilevel"/>
    <w:tmpl w:val="FFE0DA6E"/>
    <w:lvl w:ilvl="0" w:tplc="693CA52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50CDD"/>
    <w:multiLevelType w:val="hybridMultilevel"/>
    <w:tmpl w:val="768A0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673F"/>
    <w:multiLevelType w:val="hybridMultilevel"/>
    <w:tmpl w:val="69FE9906"/>
    <w:lvl w:ilvl="0" w:tplc="8420389E">
      <w:start w:val="1"/>
      <w:numFmt w:val="decimal"/>
      <w:lvlText w:val="%1."/>
      <w:lvlJc w:val="left"/>
      <w:pPr>
        <w:ind w:left="1485" w:hanging="7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020A3B"/>
    <w:multiLevelType w:val="hybridMultilevel"/>
    <w:tmpl w:val="E9109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521C6"/>
    <w:multiLevelType w:val="hybridMultilevel"/>
    <w:tmpl w:val="D494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92000"/>
    <w:multiLevelType w:val="hybridMultilevel"/>
    <w:tmpl w:val="9ED4D6B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cs="Courier New" w:hint="default"/>
      </w:rPr>
    </w:lvl>
    <w:lvl w:ilvl="2" w:tplc="04090005">
      <w:start w:val="1"/>
      <w:numFmt w:val="bullet"/>
      <w:lvlText w:val=""/>
      <w:lvlJc w:val="left"/>
      <w:pPr>
        <w:tabs>
          <w:tab w:val="num" w:pos="2860"/>
        </w:tabs>
        <w:ind w:left="2860" w:hanging="360"/>
      </w:pPr>
      <w:rPr>
        <w:rFonts w:ascii="Courier New" w:hAnsi="Courier New" w:cs="Courier New" w:hint="default"/>
      </w:rPr>
    </w:lvl>
    <w:lvl w:ilvl="3" w:tplc="04090001">
      <w:start w:val="1"/>
      <w:numFmt w:val="bullet"/>
      <w:lvlText w:val=""/>
      <w:lvlJc w:val="left"/>
      <w:pPr>
        <w:tabs>
          <w:tab w:val="num" w:pos="3580"/>
        </w:tabs>
        <w:ind w:left="3580" w:hanging="360"/>
      </w:pPr>
      <w:rPr>
        <w:rFonts w:ascii="Courier New" w:hAnsi="Courier New" w:cs="Courier New" w:hint="default"/>
      </w:rPr>
    </w:lvl>
    <w:lvl w:ilvl="4" w:tplc="04090003">
      <w:start w:val="1"/>
      <w:numFmt w:val="bullet"/>
      <w:lvlText w:val="o"/>
      <w:lvlJc w:val="left"/>
      <w:pPr>
        <w:tabs>
          <w:tab w:val="num" w:pos="4300"/>
        </w:tabs>
        <w:ind w:left="4300" w:hanging="360"/>
      </w:pPr>
      <w:rPr>
        <w:rFonts w:ascii="Courier New" w:hAnsi="Courier New" w:cs="Courier New" w:hint="default"/>
      </w:rPr>
    </w:lvl>
    <w:lvl w:ilvl="5" w:tplc="04090005">
      <w:start w:val="1"/>
      <w:numFmt w:val="bullet"/>
      <w:lvlText w:val=""/>
      <w:lvlJc w:val="left"/>
      <w:pPr>
        <w:tabs>
          <w:tab w:val="num" w:pos="5020"/>
        </w:tabs>
        <w:ind w:left="5020" w:hanging="360"/>
      </w:pPr>
      <w:rPr>
        <w:rFonts w:ascii="Courier New" w:hAnsi="Courier New" w:cs="Courier New" w:hint="default"/>
      </w:rPr>
    </w:lvl>
    <w:lvl w:ilvl="6" w:tplc="04090001">
      <w:start w:val="1"/>
      <w:numFmt w:val="bullet"/>
      <w:lvlText w:val=""/>
      <w:lvlJc w:val="left"/>
      <w:pPr>
        <w:tabs>
          <w:tab w:val="num" w:pos="5740"/>
        </w:tabs>
        <w:ind w:left="5740" w:hanging="360"/>
      </w:pPr>
      <w:rPr>
        <w:rFonts w:ascii="Courier New" w:hAnsi="Courier New" w:cs="Courier New" w:hint="default"/>
      </w:rPr>
    </w:lvl>
    <w:lvl w:ilvl="7" w:tplc="04090003">
      <w:start w:val="1"/>
      <w:numFmt w:val="bullet"/>
      <w:lvlText w:val="o"/>
      <w:lvlJc w:val="left"/>
      <w:pPr>
        <w:tabs>
          <w:tab w:val="num" w:pos="6460"/>
        </w:tabs>
        <w:ind w:left="6460" w:hanging="360"/>
      </w:pPr>
      <w:rPr>
        <w:rFonts w:ascii="Courier New" w:hAnsi="Courier New" w:cs="Courier New" w:hint="default"/>
      </w:rPr>
    </w:lvl>
    <w:lvl w:ilvl="8" w:tplc="04090005">
      <w:start w:val="1"/>
      <w:numFmt w:val="bullet"/>
      <w:lvlText w:val=""/>
      <w:lvlJc w:val="left"/>
      <w:pPr>
        <w:tabs>
          <w:tab w:val="num" w:pos="7180"/>
        </w:tabs>
        <w:ind w:left="7180" w:hanging="360"/>
      </w:pPr>
      <w:rPr>
        <w:rFonts w:ascii="Courier New" w:hAnsi="Courier New" w:cs="Courier New" w:hint="default"/>
      </w:rPr>
    </w:lvl>
  </w:abstractNum>
  <w:abstractNum w:abstractNumId="6" w15:restartNumberingAfterBreak="0">
    <w:nsid w:val="0DE41E3C"/>
    <w:multiLevelType w:val="hybridMultilevel"/>
    <w:tmpl w:val="8F4A6C38"/>
    <w:lvl w:ilvl="0" w:tplc="B14C4092">
      <w:start w:val="2"/>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08032C0"/>
    <w:multiLevelType w:val="hybridMultilevel"/>
    <w:tmpl w:val="931E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72ECE"/>
    <w:multiLevelType w:val="hybridMultilevel"/>
    <w:tmpl w:val="BC1AADFA"/>
    <w:lvl w:ilvl="0" w:tplc="54BAF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242094"/>
    <w:multiLevelType w:val="hybridMultilevel"/>
    <w:tmpl w:val="9EB4DB20"/>
    <w:lvl w:ilvl="0" w:tplc="06822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F4064D"/>
    <w:multiLevelType w:val="hybridMultilevel"/>
    <w:tmpl w:val="E44E2F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057E1"/>
    <w:multiLevelType w:val="hybridMultilevel"/>
    <w:tmpl w:val="CBAE6624"/>
    <w:lvl w:ilvl="0" w:tplc="CB946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C44F95"/>
    <w:multiLevelType w:val="hybridMultilevel"/>
    <w:tmpl w:val="B6A2E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A58FD"/>
    <w:multiLevelType w:val="hybridMultilevel"/>
    <w:tmpl w:val="37D8D18A"/>
    <w:lvl w:ilvl="0" w:tplc="4BB013D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98606E"/>
    <w:multiLevelType w:val="hybridMultilevel"/>
    <w:tmpl w:val="140C80D4"/>
    <w:lvl w:ilvl="0" w:tplc="23A284E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8A457F"/>
    <w:multiLevelType w:val="singleLevel"/>
    <w:tmpl w:val="C14CF6EA"/>
    <w:lvl w:ilvl="0">
      <w:start w:val="6"/>
      <w:numFmt w:val="decimal"/>
      <w:lvlText w:val="%1."/>
      <w:lvlJc w:val="left"/>
      <w:pPr>
        <w:tabs>
          <w:tab w:val="num" w:pos="1080"/>
        </w:tabs>
        <w:ind w:left="1080" w:hanging="360"/>
      </w:pPr>
      <w:rPr>
        <w:rFonts w:hint="default"/>
      </w:rPr>
    </w:lvl>
  </w:abstractNum>
  <w:abstractNum w:abstractNumId="16" w15:restartNumberingAfterBreak="0">
    <w:nsid w:val="281C0571"/>
    <w:multiLevelType w:val="hybridMultilevel"/>
    <w:tmpl w:val="84CE5DE6"/>
    <w:lvl w:ilvl="0" w:tplc="DA5C8B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35A7D"/>
    <w:multiLevelType w:val="hybridMultilevel"/>
    <w:tmpl w:val="2D1CFC88"/>
    <w:lvl w:ilvl="0" w:tplc="DC7E7C76">
      <w:start w:val="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1EA1652"/>
    <w:multiLevelType w:val="hybridMultilevel"/>
    <w:tmpl w:val="327C0D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49657E"/>
    <w:multiLevelType w:val="singleLevel"/>
    <w:tmpl w:val="C5909C36"/>
    <w:lvl w:ilvl="0">
      <w:start w:val="4"/>
      <w:numFmt w:val="decimal"/>
      <w:lvlText w:val="%1."/>
      <w:lvlJc w:val="left"/>
      <w:pPr>
        <w:tabs>
          <w:tab w:val="num" w:pos="1440"/>
        </w:tabs>
        <w:ind w:left="1440" w:hanging="720"/>
      </w:pPr>
      <w:rPr>
        <w:rFonts w:hint="default"/>
      </w:rPr>
    </w:lvl>
  </w:abstractNum>
  <w:abstractNum w:abstractNumId="20" w15:restartNumberingAfterBreak="0">
    <w:nsid w:val="326757EE"/>
    <w:multiLevelType w:val="hybridMultilevel"/>
    <w:tmpl w:val="E7FC4032"/>
    <w:lvl w:ilvl="0" w:tplc="CEF40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6E3CF8"/>
    <w:multiLevelType w:val="hybridMultilevel"/>
    <w:tmpl w:val="83C0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836BC"/>
    <w:multiLevelType w:val="hybridMultilevel"/>
    <w:tmpl w:val="7C6824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360054"/>
    <w:multiLevelType w:val="hybridMultilevel"/>
    <w:tmpl w:val="A6708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5392C"/>
    <w:multiLevelType w:val="hybridMultilevel"/>
    <w:tmpl w:val="8974AE48"/>
    <w:lvl w:ilvl="0" w:tplc="85966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993F1E"/>
    <w:multiLevelType w:val="hybridMultilevel"/>
    <w:tmpl w:val="F8E8992A"/>
    <w:lvl w:ilvl="0" w:tplc="0409000F">
      <w:start w:val="6"/>
      <w:numFmt w:val="decimal"/>
      <w:lvlText w:val="%1."/>
      <w:lvlJc w:val="left"/>
      <w:pPr>
        <w:ind w:left="720" w:hanging="360"/>
      </w:pPr>
      <w:rPr>
        <w:rFonts w:hint="default"/>
      </w:rPr>
    </w:lvl>
    <w:lvl w:ilvl="1" w:tplc="73C856DA">
      <w:start w:val="1"/>
      <w:numFmt w:val="lowerRoman"/>
      <w:lvlText w:val="%2."/>
      <w:lvlJc w:val="left"/>
      <w:pPr>
        <w:ind w:left="1905" w:hanging="82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DE24D8"/>
    <w:multiLevelType w:val="hybridMultilevel"/>
    <w:tmpl w:val="5AA6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03482"/>
    <w:multiLevelType w:val="hybridMultilevel"/>
    <w:tmpl w:val="3BD6C9EA"/>
    <w:lvl w:ilvl="0" w:tplc="9418E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5E189F"/>
    <w:multiLevelType w:val="hybridMultilevel"/>
    <w:tmpl w:val="63E0E4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0F7749C"/>
    <w:multiLevelType w:val="hybridMultilevel"/>
    <w:tmpl w:val="F9280BA0"/>
    <w:lvl w:ilvl="0" w:tplc="04090019">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0" w15:restartNumberingAfterBreak="0">
    <w:nsid w:val="4B2C1153"/>
    <w:multiLevelType w:val="multilevel"/>
    <w:tmpl w:val="3D2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E0F2D"/>
    <w:multiLevelType w:val="hybridMultilevel"/>
    <w:tmpl w:val="980A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E826CF"/>
    <w:multiLevelType w:val="multilevel"/>
    <w:tmpl w:val="5D1429EA"/>
    <w:lvl w:ilvl="0">
      <w:start w:val="2"/>
      <w:numFmt w:val="upperLetter"/>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09C04E9"/>
    <w:multiLevelType w:val="hybridMultilevel"/>
    <w:tmpl w:val="6B9C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A01A4"/>
    <w:multiLevelType w:val="singleLevel"/>
    <w:tmpl w:val="5EDCAD00"/>
    <w:lvl w:ilvl="0">
      <w:start w:val="5"/>
      <w:numFmt w:val="decimal"/>
      <w:lvlText w:val="%1."/>
      <w:lvlJc w:val="left"/>
      <w:pPr>
        <w:tabs>
          <w:tab w:val="num" w:pos="1440"/>
        </w:tabs>
        <w:ind w:left="1440" w:hanging="720"/>
      </w:pPr>
      <w:rPr>
        <w:rFonts w:hint="default"/>
      </w:rPr>
    </w:lvl>
  </w:abstractNum>
  <w:abstractNum w:abstractNumId="35" w15:restartNumberingAfterBreak="0">
    <w:nsid w:val="63991F01"/>
    <w:multiLevelType w:val="hybridMultilevel"/>
    <w:tmpl w:val="90DA64E4"/>
    <w:lvl w:ilvl="0" w:tplc="B9E2AB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4ED11D4"/>
    <w:multiLevelType w:val="hybridMultilevel"/>
    <w:tmpl w:val="81701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63861"/>
    <w:multiLevelType w:val="hybridMultilevel"/>
    <w:tmpl w:val="391C5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A91028"/>
    <w:multiLevelType w:val="hybridMultilevel"/>
    <w:tmpl w:val="F9280BA0"/>
    <w:lvl w:ilvl="0" w:tplc="04090019">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9" w15:restartNumberingAfterBreak="0">
    <w:nsid w:val="703B5989"/>
    <w:multiLevelType w:val="hybridMultilevel"/>
    <w:tmpl w:val="019AAF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707C205B"/>
    <w:multiLevelType w:val="hybridMultilevel"/>
    <w:tmpl w:val="C1EE6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04965"/>
    <w:multiLevelType w:val="hybridMultilevel"/>
    <w:tmpl w:val="D7EC2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7513BB"/>
    <w:multiLevelType w:val="hybridMultilevel"/>
    <w:tmpl w:val="D7DCAEEC"/>
    <w:lvl w:ilvl="0" w:tplc="7A163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D14D2A"/>
    <w:multiLevelType w:val="hybridMultilevel"/>
    <w:tmpl w:val="DE8AD080"/>
    <w:lvl w:ilvl="0" w:tplc="7B70DA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614117"/>
    <w:multiLevelType w:val="hybridMultilevel"/>
    <w:tmpl w:val="68ECAA1E"/>
    <w:lvl w:ilvl="0" w:tplc="2D94EC58">
      <w:start w:val="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B7F1526"/>
    <w:multiLevelType w:val="hybridMultilevel"/>
    <w:tmpl w:val="B748D074"/>
    <w:lvl w:ilvl="0" w:tplc="B02ADA56">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91D71"/>
    <w:multiLevelType w:val="hybridMultilevel"/>
    <w:tmpl w:val="E618B722"/>
    <w:lvl w:ilvl="0" w:tplc="874AB2AA">
      <w:start w:val="3"/>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2036548">
    <w:abstractNumId w:val="34"/>
  </w:num>
  <w:num w:numId="2" w16cid:durableId="1763840195">
    <w:abstractNumId w:val="19"/>
  </w:num>
  <w:num w:numId="3" w16cid:durableId="169759138">
    <w:abstractNumId w:val="15"/>
  </w:num>
  <w:num w:numId="4" w16cid:durableId="1266500307">
    <w:abstractNumId w:val="32"/>
  </w:num>
  <w:num w:numId="5" w16cid:durableId="846677460">
    <w:abstractNumId w:val="6"/>
  </w:num>
  <w:num w:numId="6" w16cid:durableId="302123703">
    <w:abstractNumId w:val="39"/>
  </w:num>
  <w:num w:numId="7" w16cid:durableId="2142452818">
    <w:abstractNumId w:val="44"/>
  </w:num>
  <w:num w:numId="8" w16cid:durableId="1828403474">
    <w:abstractNumId w:val="17"/>
  </w:num>
  <w:num w:numId="9" w16cid:durableId="1004892179">
    <w:abstractNumId w:val="41"/>
  </w:num>
  <w:num w:numId="10" w16cid:durableId="1659651680">
    <w:abstractNumId w:val="2"/>
  </w:num>
  <w:num w:numId="11" w16cid:durableId="1054505048">
    <w:abstractNumId w:val="43"/>
  </w:num>
  <w:num w:numId="12" w16cid:durableId="1478961825">
    <w:abstractNumId w:val="23"/>
  </w:num>
  <w:num w:numId="13" w16cid:durableId="2011566562">
    <w:abstractNumId w:val="12"/>
  </w:num>
  <w:num w:numId="14" w16cid:durableId="967012231">
    <w:abstractNumId w:val="5"/>
  </w:num>
  <w:num w:numId="15" w16cid:durableId="1044714829">
    <w:abstractNumId w:val="29"/>
  </w:num>
  <w:num w:numId="16" w16cid:durableId="689794801">
    <w:abstractNumId w:val="28"/>
  </w:num>
  <w:num w:numId="17" w16cid:durableId="220139985">
    <w:abstractNumId w:val="40"/>
  </w:num>
  <w:num w:numId="18" w16cid:durableId="1823427921">
    <w:abstractNumId w:val="30"/>
  </w:num>
  <w:num w:numId="19" w16cid:durableId="1577201216">
    <w:abstractNumId w:val="21"/>
  </w:num>
  <w:num w:numId="20" w16cid:durableId="1669017614">
    <w:abstractNumId w:val="45"/>
  </w:num>
  <w:num w:numId="21" w16cid:durableId="1091005057">
    <w:abstractNumId w:val="16"/>
  </w:num>
  <w:num w:numId="22" w16cid:durableId="1737123500">
    <w:abstractNumId w:val="4"/>
  </w:num>
  <w:num w:numId="23" w16cid:durableId="1441074503">
    <w:abstractNumId w:val="3"/>
  </w:num>
  <w:num w:numId="24" w16cid:durableId="1043211890">
    <w:abstractNumId w:val="27"/>
  </w:num>
  <w:num w:numId="25" w16cid:durableId="130366549">
    <w:abstractNumId w:val="33"/>
  </w:num>
  <w:num w:numId="26" w16cid:durableId="1828783203">
    <w:abstractNumId w:val="22"/>
  </w:num>
  <w:num w:numId="27" w16cid:durableId="1850606154">
    <w:abstractNumId w:val="42"/>
  </w:num>
  <w:num w:numId="28" w16cid:durableId="1950772760">
    <w:abstractNumId w:val="46"/>
  </w:num>
  <w:num w:numId="29" w16cid:durableId="327560950">
    <w:abstractNumId w:val="24"/>
  </w:num>
  <w:num w:numId="30" w16cid:durableId="309362517">
    <w:abstractNumId w:val="37"/>
  </w:num>
  <w:num w:numId="31" w16cid:durableId="2081516170">
    <w:abstractNumId w:val="1"/>
  </w:num>
  <w:num w:numId="32" w16cid:durableId="71976901">
    <w:abstractNumId w:val="26"/>
  </w:num>
  <w:num w:numId="33" w16cid:durableId="1845318582">
    <w:abstractNumId w:val="25"/>
  </w:num>
  <w:num w:numId="34" w16cid:durableId="394162822">
    <w:abstractNumId w:val="10"/>
  </w:num>
  <w:num w:numId="35" w16cid:durableId="1839998036">
    <w:abstractNumId w:val="0"/>
  </w:num>
  <w:num w:numId="36" w16cid:durableId="382674533">
    <w:abstractNumId w:val="13"/>
  </w:num>
  <w:num w:numId="37" w16cid:durableId="144856633">
    <w:abstractNumId w:val="14"/>
  </w:num>
  <w:num w:numId="38" w16cid:durableId="1300722069">
    <w:abstractNumId w:val="7"/>
  </w:num>
  <w:num w:numId="39" w16cid:durableId="349837152">
    <w:abstractNumId w:val="18"/>
  </w:num>
  <w:num w:numId="40" w16cid:durableId="1633317922">
    <w:abstractNumId w:val="35"/>
  </w:num>
  <w:num w:numId="41" w16cid:durableId="670521370">
    <w:abstractNumId w:val="9"/>
  </w:num>
  <w:num w:numId="42" w16cid:durableId="1404834903">
    <w:abstractNumId w:val="20"/>
  </w:num>
  <w:num w:numId="43" w16cid:durableId="1135484314">
    <w:abstractNumId w:val="38"/>
  </w:num>
  <w:num w:numId="44" w16cid:durableId="404570227">
    <w:abstractNumId w:val="11"/>
  </w:num>
  <w:num w:numId="45" w16cid:durableId="280495736">
    <w:abstractNumId w:val="31"/>
  </w:num>
  <w:num w:numId="46" w16cid:durableId="1956054939">
    <w:abstractNumId w:val="36"/>
  </w:num>
  <w:num w:numId="47" w16cid:durableId="2112581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87"/>
    <w:rsid w:val="00003FA6"/>
    <w:rsid w:val="0000706D"/>
    <w:rsid w:val="000103B5"/>
    <w:rsid w:val="00024AC5"/>
    <w:rsid w:val="0003077D"/>
    <w:rsid w:val="00030F9D"/>
    <w:rsid w:val="00055DE5"/>
    <w:rsid w:val="00057D0C"/>
    <w:rsid w:val="00062A84"/>
    <w:rsid w:val="000702CB"/>
    <w:rsid w:val="000706F4"/>
    <w:rsid w:val="00071212"/>
    <w:rsid w:val="00071AFF"/>
    <w:rsid w:val="0009758D"/>
    <w:rsid w:val="000A07D8"/>
    <w:rsid w:val="000A78D8"/>
    <w:rsid w:val="000A79A5"/>
    <w:rsid w:val="000C1A53"/>
    <w:rsid w:val="000D15BA"/>
    <w:rsid w:val="00101B46"/>
    <w:rsid w:val="001057BC"/>
    <w:rsid w:val="00105A31"/>
    <w:rsid w:val="00114303"/>
    <w:rsid w:val="00123C0A"/>
    <w:rsid w:val="00131ED0"/>
    <w:rsid w:val="00152155"/>
    <w:rsid w:val="00154139"/>
    <w:rsid w:val="00156D8E"/>
    <w:rsid w:val="00157904"/>
    <w:rsid w:val="001623DE"/>
    <w:rsid w:val="00162B4B"/>
    <w:rsid w:val="00176AAB"/>
    <w:rsid w:val="00181428"/>
    <w:rsid w:val="00183EC6"/>
    <w:rsid w:val="0018594C"/>
    <w:rsid w:val="001939C5"/>
    <w:rsid w:val="001A6CD9"/>
    <w:rsid w:val="001B2491"/>
    <w:rsid w:val="001C5404"/>
    <w:rsid w:val="001E0753"/>
    <w:rsid w:val="001E3923"/>
    <w:rsid w:val="001F25CA"/>
    <w:rsid w:val="001F5138"/>
    <w:rsid w:val="00205AC9"/>
    <w:rsid w:val="002117D8"/>
    <w:rsid w:val="002245CC"/>
    <w:rsid w:val="00232AF7"/>
    <w:rsid w:val="00250637"/>
    <w:rsid w:val="00254762"/>
    <w:rsid w:val="00254B7B"/>
    <w:rsid w:val="00285FD5"/>
    <w:rsid w:val="0029632C"/>
    <w:rsid w:val="002A0042"/>
    <w:rsid w:val="002A2B7A"/>
    <w:rsid w:val="002B2AEF"/>
    <w:rsid w:val="002C7833"/>
    <w:rsid w:val="002E02A9"/>
    <w:rsid w:val="002E1D27"/>
    <w:rsid w:val="002F38B3"/>
    <w:rsid w:val="002F6911"/>
    <w:rsid w:val="00304D01"/>
    <w:rsid w:val="00314542"/>
    <w:rsid w:val="00330C89"/>
    <w:rsid w:val="00334CF6"/>
    <w:rsid w:val="003422B8"/>
    <w:rsid w:val="00342540"/>
    <w:rsid w:val="00343000"/>
    <w:rsid w:val="003453F8"/>
    <w:rsid w:val="0036432B"/>
    <w:rsid w:val="00364BCF"/>
    <w:rsid w:val="00364D13"/>
    <w:rsid w:val="00367EB7"/>
    <w:rsid w:val="003706C7"/>
    <w:rsid w:val="003824E8"/>
    <w:rsid w:val="003906E0"/>
    <w:rsid w:val="003D2004"/>
    <w:rsid w:val="003D478F"/>
    <w:rsid w:val="003D6F85"/>
    <w:rsid w:val="003E04DD"/>
    <w:rsid w:val="003E693A"/>
    <w:rsid w:val="004237CF"/>
    <w:rsid w:val="00430C8B"/>
    <w:rsid w:val="0043379D"/>
    <w:rsid w:val="00433B03"/>
    <w:rsid w:val="00433BF6"/>
    <w:rsid w:val="004371D5"/>
    <w:rsid w:val="0047665F"/>
    <w:rsid w:val="00481D94"/>
    <w:rsid w:val="00486631"/>
    <w:rsid w:val="004C5EF5"/>
    <w:rsid w:val="004D196C"/>
    <w:rsid w:val="004E48EA"/>
    <w:rsid w:val="004E73A2"/>
    <w:rsid w:val="004F56F0"/>
    <w:rsid w:val="004F7ADA"/>
    <w:rsid w:val="00502E27"/>
    <w:rsid w:val="00513CCE"/>
    <w:rsid w:val="005141A2"/>
    <w:rsid w:val="005143AC"/>
    <w:rsid w:val="00516C98"/>
    <w:rsid w:val="005226EE"/>
    <w:rsid w:val="00526D15"/>
    <w:rsid w:val="00551090"/>
    <w:rsid w:val="00556464"/>
    <w:rsid w:val="00570E20"/>
    <w:rsid w:val="0058090C"/>
    <w:rsid w:val="005902E4"/>
    <w:rsid w:val="005A5A04"/>
    <w:rsid w:val="005C4A4D"/>
    <w:rsid w:val="005C71FA"/>
    <w:rsid w:val="005D18BB"/>
    <w:rsid w:val="005D27CA"/>
    <w:rsid w:val="005E121E"/>
    <w:rsid w:val="005E7087"/>
    <w:rsid w:val="005F5319"/>
    <w:rsid w:val="006020F8"/>
    <w:rsid w:val="00606D17"/>
    <w:rsid w:val="00617125"/>
    <w:rsid w:val="006206BB"/>
    <w:rsid w:val="0062474B"/>
    <w:rsid w:val="00634891"/>
    <w:rsid w:val="0064343B"/>
    <w:rsid w:val="00664BD2"/>
    <w:rsid w:val="00677EDE"/>
    <w:rsid w:val="006908F3"/>
    <w:rsid w:val="00691409"/>
    <w:rsid w:val="00694B19"/>
    <w:rsid w:val="0069727D"/>
    <w:rsid w:val="006A145E"/>
    <w:rsid w:val="006A2199"/>
    <w:rsid w:val="006B026D"/>
    <w:rsid w:val="006B0B86"/>
    <w:rsid w:val="006B5D00"/>
    <w:rsid w:val="006D2638"/>
    <w:rsid w:val="006D5C21"/>
    <w:rsid w:val="006E6EAA"/>
    <w:rsid w:val="006F0E0E"/>
    <w:rsid w:val="00711FB7"/>
    <w:rsid w:val="007409A0"/>
    <w:rsid w:val="007409AB"/>
    <w:rsid w:val="00750B70"/>
    <w:rsid w:val="00752662"/>
    <w:rsid w:val="007578CB"/>
    <w:rsid w:val="007578EA"/>
    <w:rsid w:val="007759BB"/>
    <w:rsid w:val="00780F4B"/>
    <w:rsid w:val="00786BD1"/>
    <w:rsid w:val="007A5F0C"/>
    <w:rsid w:val="007B7869"/>
    <w:rsid w:val="007C2D02"/>
    <w:rsid w:val="007C6456"/>
    <w:rsid w:val="007C66A8"/>
    <w:rsid w:val="007C77EE"/>
    <w:rsid w:val="007D1038"/>
    <w:rsid w:val="007E6CB7"/>
    <w:rsid w:val="007E7D80"/>
    <w:rsid w:val="00806496"/>
    <w:rsid w:val="008122F3"/>
    <w:rsid w:val="008144EF"/>
    <w:rsid w:val="008335C6"/>
    <w:rsid w:val="008612F3"/>
    <w:rsid w:val="0086142D"/>
    <w:rsid w:val="008655F3"/>
    <w:rsid w:val="0086712C"/>
    <w:rsid w:val="0087436F"/>
    <w:rsid w:val="00874B07"/>
    <w:rsid w:val="008A07D2"/>
    <w:rsid w:val="008B0061"/>
    <w:rsid w:val="008B0256"/>
    <w:rsid w:val="008B2790"/>
    <w:rsid w:val="008B6438"/>
    <w:rsid w:val="008C3DFC"/>
    <w:rsid w:val="008C69B8"/>
    <w:rsid w:val="008D1F80"/>
    <w:rsid w:val="008D674A"/>
    <w:rsid w:val="008E1530"/>
    <w:rsid w:val="008E4C43"/>
    <w:rsid w:val="008E7A6E"/>
    <w:rsid w:val="008F7108"/>
    <w:rsid w:val="008F7CDF"/>
    <w:rsid w:val="00910631"/>
    <w:rsid w:val="0091395E"/>
    <w:rsid w:val="00924BC3"/>
    <w:rsid w:val="00925338"/>
    <w:rsid w:val="00931ECA"/>
    <w:rsid w:val="00932A29"/>
    <w:rsid w:val="0094207D"/>
    <w:rsid w:val="009478F4"/>
    <w:rsid w:val="00960AC3"/>
    <w:rsid w:val="00984DA1"/>
    <w:rsid w:val="00991065"/>
    <w:rsid w:val="009A1FF8"/>
    <w:rsid w:val="009D6C8E"/>
    <w:rsid w:val="009E522A"/>
    <w:rsid w:val="009F6D0A"/>
    <w:rsid w:val="00A031A6"/>
    <w:rsid w:val="00A071E7"/>
    <w:rsid w:val="00A10BA4"/>
    <w:rsid w:val="00A271A3"/>
    <w:rsid w:val="00A332D0"/>
    <w:rsid w:val="00A43F61"/>
    <w:rsid w:val="00A45B84"/>
    <w:rsid w:val="00A46F09"/>
    <w:rsid w:val="00A52809"/>
    <w:rsid w:val="00A57B99"/>
    <w:rsid w:val="00A61653"/>
    <w:rsid w:val="00A77D40"/>
    <w:rsid w:val="00A95003"/>
    <w:rsid w:val="00AA49BD"/>
    <w:rsid w:val="00AA7634"/>
    <w:rsid w:val="00AB1C20"/>
    <w:rsid w:val="00AB1D8D"/>
    <w:rsid w:val="00AB2459"/>
    <w:rsid w:val="00AC403C"/>
    <w:rsid w:val="00AC5502"/>
    <w:rsid w:val="00AC7E38"/>
    <w:rsid w:val="00AD36A1"/>
    <w:rsid w:val="00AD5465"/>
    <w:rsid w:val="00AE0CE8"/>
    <w:rsid w:val="00AE1550"/>
    <w:rsid w:val="00B00940"/>
    <w:rsid w:val="00B034EC"/>
    <w:rsid w:val="00B05100"/>
    <w:rsid w:val="00B05D11"/>
    <w:rsid w:val="00B0678F"/>
    <w:rsid w:val="00B07D9A"/>
    <w:rsid w:val="00B2724E"/>
    <w:rsid w:val="00B31711"/>
    <w:rsid w:val="00B325E3"/>
    <w:rsid w:val="00B35D5B"/>
    <w:rsid w:val="00B40F4F"/>
    <w:rsid w:val="00B4402B"/>
    <w:rsid w:val="00B67708"/>
    <w:rsid w:val="00B76F49"/>
    <w:rsid w:val="00B77BB4"/>
    <w:rsid w:val="00B90B8D"/>
    <w:rsid w:val="00B93EB7"/>
    <w:rsid w:val="00B975F3"/>
    <w:rsid w:val="00B978BF"/>
    <w:rsid w:val="00BA3BAD"/>
    <w:rsid w:val="00BC3FBF"/>
    <w:rsid w:val="00BD569E"/>
    <w:rsid w:val="00C20605"/>
    <w:rsid w:val="00C22AA3"/>
    <w:rsid w:val="00C6339D"/>
    <w:rsid w:val="00C64089"/>
    <w:rsid w:val="00C65B42"/>
    <w:rsid w:val="00C724DC"/>
    <w:rsid w:val="00C73DCE"/>
    <w:rsid w:val="00C916E0"/>
    <w:rsid w:val="00C91782"/>
    <w:rsid w:val="00C939B5"/>
    <w:rsid w:val="00CA293D"/>
    <w:rsid w:val="00CA651E"/>
    <w:rsid w:val="00CB064C"/>
    <w:rsid w:val="00CC600A"/>
    <w:rsid w:val="00CE1805"/>
    <w:rsid w:val="00CF1E44"/>
    <w:rsid w:val="00D00C00"/>
    <w:rsid w:val="00D06760"/>
    <w:rsid w:val="00D155AB"/>
    <w:rsid w:val="00D2022C"/>
    <w:rsid w:val="00D22A60"/>
    <w:rsid w:val="00D34012"/>
    <w:rsid w:val="00D340F0"/>
    <w:rsid w:val="00D451C4"/>
    <w:rsid w:val="00D47B4D"/>
    <w:rsid w:val="00D578A2"/>
    <w:rsid w:val="00D60CF9"/>
    <w:rsid w:val="00D73E28"/>
    <w:rsid w:val="00D75264"/>
    <w:rsid w:val="00D75DE7"/>
    <w:rsid w:val="00D76132"/>
    <w:rsid w:val="00D82369"/>
    <w:rsid w:val="00DA421A"/>
    <w:rsid w:val="00DA5BD6"/>
    <w:rsid w:val="00DB1BE5"/>
    <w:rsid w:val="00DB69E7"/>
    <w:rsid w:val="00DC00DD"/>
    <w:rsid w:val="00DC034D"/>
    <w:rsid w:val="00DC1F5C"/>
    <w:rsid w:val="00DE44D9"/>
    <w:rsid w:val="00DF4953"/>
    <w:rsid w:val="00E00E7F"/>
    <w:rsid w:val="00E02D8D"/>
    <w:rsid w:val="00E06429"/>
    <w:rsid w:val="00E10800"/>
    <w:rsid w:val="00E13B90"/>
    <w:rsid w:val="00E1482E"/>
    <w:rsid w:val="00E2185C"/>
    <w:rsid w:val="00E3068C"/>
    <w:rsid w:val="00E403C0"/>
    <w:rsid w:val="00E43784"/>
    <w:rsid w:val="00E44DE7"/>
    <w:rsid w:val="00E76B4D"/>
    <w:rsid w:val="00E76EC2"/>
    <w:rsid w:val="00E80E76"/>
    <w:rsid w:val="00E818FC"/>
    <w:rsid w:val="00E9643D"/>
    <w:rsid w:val="00EA33F1"/>
    <w:rsid w:val="00EB36C8"/>
    <w:rsid w:val="00EB591E"/>
    <w:rsid w:val="00EC4086"/>
    <w:rsid w:val="00EE7249"/>
    <w:rsid w:val="00EE725A"/>
    <w:rsid w:val="00EF2FAE"/>
    <w:rsid w:val="00F000EF"/>
    <w:rsid w:val="00F36A2C"/>
    <w:rsid w:val="00F430EA"/>
    <w:rsid w:val="00F441BF"/>
    <w:rsid w:val="00F4638A"/>
    <w:rsid w:val="00F525AF"/>
    <w:rsid w:val="00F547B5"/>
    <w:rsid w:val="00F55E8B"/>
    <w:rsid w:val="00F67A80"/>
    <w:rsid w:val="00F712EC"/>
    <w:rsid w:val="00F801C5"/>
    <w:rsid w:val="00F91705"/>
    <w:rsid w:val="00F92FE4"/>
    <w:rsid w:val="00FA5A71"/>
    <w:rsid w:val="00FA5F15"/>
    <w:rsid w:val="00FA6371"/>
    <w:rsid w:val="00FB0DA5"/>
    <w:rsid w:val="00FC0077"/>
    <w:rsid w:val="00FD573D"/>
    <w:rsid w:val="00FF0078"/>
    <w:rsid w:val="00FF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638BD1"/>
  <w15:chartTrackingRefBased/>
  <w15:docId w15:val="{5D1F8E62-C765-453C-BAFB-239591E7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2"/>
    </w:rPr>
  </w:style>
  <w:style w:type="paragraph" w:styleId="Heading2">
    <w:name w:val="heading 2"/>
    <w:basedOn w:val="Normal"/>
    <w:next w:val="Normal"/>
    <w:link w:val="Heading2Char"/>
    <w:unhideWhenUsed/>
    <w:qFormat/>
    <w:rsid w:val="00E76B4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WPDefaultsLocal">
    <w:name w:val="WP Defaults (Local)"/>
    <w:basedOn w:val="WPDefaults"/>
  </w:style>
  <w:style w:type="paragraph" w:customStyle="1" w:styleId="WPNormal">
    <w:name w:val="WP_Normal"/>
    <w:pPr>
      <w:spacing w:line="240" w:lineRule="atLeast"/>
    </w:pPr>
    <w:rPr>
      <w:rFonts w:ascii="Arial" w:hAnsi="Arial"/>
      <w:color w:val="000000"/>
    </w:rPr>
  </w:style>
  <w:style w:type="paragraph" w:customStyle="1" w:styleId="MSNormal">
    <w:name w:val="MSNormal"/>
    <w:pPr>
      <w:spacing w:line="240" w:lineRule="atLeast"/>
    </w:pPr>
    <w:rPr>
      <w:color w:val="000000"/>
    </w:rPr>
  </w:style>
  <w:style w:type="paragraph" w:customStyle="1" w:styleId="Document">
    <w:name w:val="Document"/>
    <w:basedOn w:val="WPDefaultsLocal"/>
    <w:rPr>
      <w:rFonts w:ascii="Courier" w:hAnsi="Courier"/>
    </w:rPr>
  </w:style>
  <w:style w:type="paragraph" w:styleId="Header">
    <w:name w:val="header"/>
    <w:link w:val="HeaderChar"/>
    <w:uiPriority w:val="99"/>
    <w:pPr>
      <w:spacing w:line="240" w:lineRule="atLeast"/>
    </w:pPr>
    <w:rPr>
      <w:rFonts w:ascii="Arial" w:hAnsi="Arial"/>
      <w:color w:val="000000"/>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2"/>
    </w:rPr>
  </w:style>
  <w:style w:type="paragraph" w:styleId="BodyTextIndent">
    <w:name w:val="Body Text Indent"/>
    <w:basedOn w:val="Normal"/>
    <w:pPr>
      <w:ind w:firstLine="720"/>
    </w:pPr>
    <w:rPr>
      <w:color w:val="000000"/>
      <w:sz w:val="22"/>
    </w:rPr>
  </w:style>
  <w:style w:type="paragraph" w:styleId="BalloonText">
    <w:name w:val="Balloon Text"/>
    <w:basedOn w:val="Normal"/>
    <w:semiHidden/>
    <w:rsid w:val="005E7087"/>
    <w:rPr>
      <w:rFonts w:ascii="Tahoma" w:hAnsi="Tahoma" w:cs="Tahoma"/>
      <w:sz w:val="16"/>
      <w:szCs w:val="16"/>
    </w:rPr>
  </w:style>
  <w:style w:type="character" w:customStyle="1" w:styleId="Heading2Char">
    <w:name w:val="Heading 2 Char"/>
    <w:link w:val="Heading2"/>
    <w:rsid w:val="00E76B4D"/>
    <w:rPr>
      <w:rFonts w:ascii="Cambria" w:eastAsia="Times New Roman" w:hAnsi="Cambria" w:cs="Times New Roman"/>
      <w:b/>
      <w:bCs/>
      <w:i/>
      <w:iCs/>
      <w:sz w:val="28"/>
      <w:szCs w:val="28"/>
    </w:rPr>
  </w:style>
  <w:style w:type="character" w:customStyle="1" w:styleId="FooterChar">
    <w:name w:val="Footer Char"/>
    <w:basedOn w:val="DefaultParagraphFont"/>
    <w:link w:val="Footer"/>
    <w:uiPriority w:val="99"/>
    <w:rsid w:val="00AC403C"/>
  </w:style>
  <w:style w:type="character" w:styleId="Hyperlink">
    <w:name w:val="Hyperlink"/>
    <w:qFormat/>
    <w:rsid w:val="00364BCF"/>
    <w:rPr>
      <w:color w:val="0000FF"/>
      <w:u w:val="single"/>
    </w:rPr>
  </w:style>
  <w:style w:type="character" w:customStyle="1" w:styleId="backtrail">
    <w:name w:val="backtrail"/>
    <w:rsid w:val="000706F4"/>
    <w:rPr>
      <w:b/>
      <w:bCs/>
      <w:sz w:val="20"/>
      <w:szCs w:val="20"/>
    </w:rPr>
  </w:style>
  <w:style w:type="paragraph" w:customStyle="1" w:styleId="bullet-western">
    <w:name w:val="bullet-western"/>
    <w:basedOn w:val="Normal"/>
    <w:rsid w:val="007C2D02"/>
    <w:pPr>
      <w:spacing w:before="86" w:line="259" w:lineRule="atLeast"/>
      <w:ind w:left="-187"/>
    </w:pPr>
    <w:rPr>
      <w:sz w:val="24"/>
      <w:szCs w:val="24"/>
    </w:rPr>
  </w:style>
  <w:style w:type="paragraph" w:customStyle="1" w:styleId="MSHeading3">
    <w:name w:val="MSHeading 3"/>
    <w:basedOn w:val="Normal"/>
    <w:rsid w:val="008B006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360"/>
    </w:pPr>
    <w:rPr>
      <w:b/>
      <w:color w:val="000000"/>
      <w:sz w:val="24"/>
    </w:rPr>
  </w:style>
  <w:style w:type="table" w:styleId="TableGrid">
    <w:name w:val="Table Grid"/>
    <w:basedOn w:val="TableNormal"/>
    <w:rsid w:val="008B00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0C1A53"/>
    <w:rPr>
      <w:rFonts w:ascii="Arial" w:hAnsi="Arial"/>
      <w:color w:val="000000"/>
      <w:lang w:val="en-US" w:eastAsia="en-US" w:bidi="ar-SA"/>
    </w:rPr>
  </w:style>
  <w:style w:type="paragraph" w:styleId="ListParagraph">
    <w:name w:val="List Paragraph"/>
    <w:basedOn w:val="Normal"/>
    <w:uiPriority w:val="34"/>
    <w:qFormat/>
    <w:rsid w:val="002B2AEF"/>
    <w:pPr>
      <w:ind w:left="720"/>
    </w:pPr>
  </w:style>
  <w:style w:type="character" w:styleId="CommentReference">
    <w:name w:val="annotation reference"/>
    <w:uiPriority w:val="99"/>
    <w:rsid w:val="002F6911"/>
    <w:rPr>
      <w:sz w:val="16"/>
      <w:szCs w:val="16"/>
    </w:rPr>
  </w:style>
  <w:style w:type="paragraph" w:styleId="CommentText">
    <w:name w:val="annotation text"/>
    <w:basedOn w:val="Normal"/>
    <w:link w:val="CommentTextChar"/>
    <w:uiPriority w:val="99"/>
    <w:rsid w:val="002F6911"/>
  </w:style>
  <w:style w:type="character" w:customStyle="1" w:styleId="CommentTextChar">
    <w:name w:val="Comment Text Char"/>
    <w:basedOn w:val="DefaultParagraphFont"/>
    <w:link w:val="CommentText"/>
    <w:uiPriority w:val="99"/>
    <w:rsid w:val="002F6911"/>
  </w:style>
  <w:style w:type="paragraph" w:styleId="CommentSubject">
    <w:name w:val="annotation subject"/>
    <w:basedOn w:val="CommentText"/>
    <w:next w:val="CommentText"/>
    <w:link w:val="CommentSubjectChar"/>
    <w:rsid w:val="002F6911"/>
    <w:rPr>
      <w:b/>
      <w:bCs/>
    </w:rPr>
  </w:style>
  <w:style w:type="character" w:customStyle="1" w:styleId="CommentSubjectChar">
    <w:name w:val="Comment Subject Char"/>
    <w:link w:val="CommentSubject"/>
    <w:rsid w:val="002F6911"/>
    <w:rPr>
      <w:b/>
      <w:bCs/>
    </w:rPr>
  </w:style>
  <w:style w:type="paragraph" w:styleId="NoSpacing">
    <w:name w:val="No Spacing"/>
    <w:uiPriority w:val="1"/>
    <w:qFormat/>
    <w:rsid w:val="00FB0DA5"/>
    <w:rPr>
      <w:sz w:val="24"/>
      <w:szCs w:val="24"/>
    </w:rPr>
  </w:style>
  <w:style w:type="character" w:styleId="UnresolvedMention">
    <w:name w:val="Unresolved Mention"/>
    <w:basedOn w:val="DefaultParagraphFont"/>
    <w:uiPriority w:val="99"/>
    <w:semiHidden/>
    <w:unhideWhenUsed/>
    <w:rsid w:val="00D4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97030">
      <w:bodyDiv w:val="1"/>
      <w:marLeft w:val="0"/>
      <w:marRight w:val="0"/>
      <w:marTop w:val="0"/>
      <w:marBottom w:val="0"/>
      <w:divBdr>
        <w:top w:val="none" w:sz="0" w:space="0" w:color="auto"/>
        <w:left w:val="none" w:sz="0" w:space="0" w:color="auto"/>
        <w:bottom w:val="none" w:sz="0" w:space="0" w:color="auto"/>
        <w:right w:val="none" w:sz="0" w:space="0" w:color="auto"/>
      </w:divBdr>
    </w:div>
    <w:div w:id="503863538">
      <w:bodyDiv w:val="1"/>
      <w:marLeft w:val="0"/>
      <w:marRight w:val="0"/>
      <w:marTop w:val="0"/>
      <w:marBottom w:val="0"/>
      <w:divBdr>
        <w:top w:val="none" w:sz="0" w:space="0" w:color="auto"/>
        <w:left w:val="none" w:sz="0" w:space="0" w:color="auto"/>
        <w:bottom w:val="none" w:sz="0" w:space="0" w:color="auto"/>
        <w:right w:val="none" w:sz="0" w:space="0" w:color="auto"/>
      </w:divBdr>
    </w:div>
    <w:div w:id="913507770">
      <w:bodyDiv w:val="1"/>
      <w:marLeft w:val="0"/>
      <w:marRight w:val="0"/>
      <w:marTop w:val="0"/>
      <w:marBottom w:val="0"/>
      <w:divBdr>
        <w:top w:val="none" w:sz="0" w:space="0" w:color="auto"/>
        <w:left w:val="none" w:sz="0" w:space="0" w:color="auto"/>
        <w:bottom w:val="none" w:sz="0" w:space="0" w:color="auto"/>
        <w:right w:val="none" w:sz="0" w:space="0" w:color="auto"/>
      </w:divBdr>
    </w:div>
    <w:div w:id="170636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RPAInvoices@darpa.mil" TargetMode="External"/><Relationship Id="rId18" Type="http://schemas.openxmlformats.org/officeDocument/2006/relationships/hyperlink" Target="https://vault.darpa.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CMO_closeout@darpa.mil" TargetMode="External"/><Relationship Id="rId7" Type="http://schemas.openxmlformats.org/officeDocument/2006/relationships/webSettings" Target="webSettings.xml"/><Relationship Id="rId12" Type="http://schemas.openxmlformats.org/officeDocument/2006/relationships/hyperlink" Target="https://wawf.eb.mil" TargetMode="External"/><Relationship Id="rId17" Type="http://schemas.openxmlformats.org/officeDocument/2006/relationships/hyperlink" Target="http://www.darpa.mil/work-with-us/contract-management/public-releas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rchives.gov/cui/registry/category-list.html" TargetMode="External"/><Relationship Id="rId20" Type="http://schemas.openxmlformats.org/officeDocument/2006/relationships/hyperlink" Target="https://www.esd.whs.mil/Portals/54/Documents/DD/issuances/dodi/320012p.pdf?ver=2018-12-17-130508-42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wf.eb.mil"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ww.darpa.mil/work-with-us/contract-management/public-releas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sam.gov" TargetMode="External"/><Relationship Id="rId19" Type="http://schemas.openxmlformats.org/officeDocument/2006/relationships/hyperlink" Target="mailto:action@darpa.mi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ist.gov/iedison" TargetMode="External"/><Relationship Id="rId22" Type="http://schemas.openxmlformats.org/officeDocument/2006/relationships/hyperlink" Target="https://www.dtic.mil/dtic/submit/submit.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tem xmlns="7d32e603-8ff3-4867-984c-2c3491f918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B2E237EBE53A43B15C1729D02FF6A5" ma:contentTypeVersion="2" ma:contentTypeDescription="Create a new document." ma:contentTypeScope="" ma:versionID="29e774b749355aec7ca9dfa9fb8a334e">
  <xsd:schema xmlns:xsd="http://www.w3.org/2001/XMLSchema" xmlns:xs="http://www.w3.org/2001/XMLSchema" xmlns:p="http://schemas.microsoft.com/office/2006/metadata/properties" xmlns:ns2="7d32e603-8ff3-4867-984c-2c3491f9184a" targetNamespace="http://schemas.microsoft.com/office/2006/metadata/properties" ma:root="true" ma:fieldsID="5bb9b55156a12fc85b775587e2de4080" ns2:_="">
    <xsd:import namespace="7d32e603-8ff3-4867-984c-2c3491f9184a"/>
    <xsd:element name="properties">
      <xsd:complexType>
        <xsd:sequence>
          <xsd:element name="documentManagement">
            <xsd:complexType>
              <xsd:all>
                <xsd:element ref="ns2:Sort_x0020_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2e603-8ff3-4867-984c-2c3491f9184a" elementFormDefault="qualified">
    <xsd:import namespace="http://schemas.microsoft.com/office/2006/documentManagement/types"/>
    <xsd:import namespace="http://schemas.microsoft.com/office/infopath/2007/PartnerControls"/>
    <xsd:element name="Sort_x0020_Item" ma:index="8" nillable="true" ma:displayName="Sort Item" ma:decimals="0" ma:description="Sort column" ma:internalName="Sort_x0020_Item">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05725E-3EC1-4ABC-BCB0-9E32C46BCF54}">
  <ds:schemaRefs>
    <ds:schemaRef ds:uri="http://schemas.microsoft.com/office/2006/metadata/properties"/>
    <ds:schemaRef ds:uri="http://schemas.microsoft.com/office/infopath/2007/PartnerControls"/>
    <ds:schemaRef ds:uri="7d32e603-8ff3-4867-984c-2c3491f9184a"/>
  </ds:schemaRefs>
</ds:datastoreItem>
</file>

<file path=customXml/itemProps2.xml><?xml version="1.0" encoding="utf-8"?>
<ds:datastoreItem xmlns:ds="http://schemas.openxmlformats.org/officeDocument/2006/customXml" ds:itemID="{F16E550F-64FD-4452-86C1-EE7640904511}">
  <ds:schemaRefs>
    <ds:schemaRef ds:uri="http://schemas.microsoft.com/sharepoint/v3/contenttype/forms"/>
  </ds:schemaRefs>
</ds:datastoreItem>
</file>

<file path=customXml/itemProps3.xml><?xml version="1.0" encoding="utf-8"?>
<ds:datastoreItem xmlns:ds="http://schemas.openxmlformats.org/officeDocument/2006/customXml" ds:itemID="{273DC1CE-DD5E-4F77-941D-212433C85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2e603-8ff3-4867-984c-2c3491f91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10774</Words>
  <Characters>61413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TABLE OF CONTENTS</vt:lpstr>
    </vt:vector>
  </TitlesOfParts>
  <Company>DARPA</Company>
  <LinksUpToDate>false</LinksUpToDate>
  <CharactersWithSpaces>72043</CharactersWithSpaces>
  <SharedDoc>false</SharedDoc>
  <HLinks>
    <vt:vector size="30" baseType="variant">
      <vt:variant>
        <vt:i4>524304</vt:i4>
      </vt:variant>
      <vt:variant>
        <vt:i4>12</vt:i4>
      </vt:variant>
      <vt:variant>
        <vt:i4>0</vt:i4>
      </vt:variant>
      <vt:variant>
        <vt:i4>5</vt:i4>
      </vt:variant>
      <vt:variant>
        <vt:lpwstr>http://www.darpa.mil/work-with-us/contract-management/public-release</vt:lpwstr>
      </vt:variant>
      <vt:variant>
        <vt:lpwstr/>
      </vt:variant>
      <vt:variant>
        <vt:i4>3080312</vt:i4>
      </vt:variant>
      <vt:variant>
        <vt:i4>9</vt:i4>
      </vt:variant>
      <vt:variant>
        <vt:i4>0</vt:i4>
      </vt:variant>
      <vt:variant>
        <vt:i4>5</vt:i4>
      </vt:variant>
      <vt:variant>
        <vt:lpwstr>https://s-edison.info.nih.gov/iEdison/</vt:lpwstr>
      </vt:variant>
      <vt:variant>
        <vt:lpwstr/>
      </vt:variant>
      <vt:variant>
        <vt:i4>1769485</vt:i4>
      </vt:variant>
      <vt:variant>
        <vt:i4>6</vt:i4>
      </vt:variant>
      <vt:variant>
        <vt:i4>0</vt:i4>
      </vt:variant>
      <vt:variant>
        <vt:i4>5</vt:i4>
      </vt:variant>
      <vt:variant>
        <vt:lpwstr>https://wawf.eb.mil/</vt:lpwstr>
      </vt:variant>
      <vt:variant>
        <vt:lpwstr/>
      </vt:variant>
      <vt:variant>
        <vt:i4>1769485</vt:i4>
      </vt:variant>
      <vt:variant>
        <vt:i4>3</vt:i4>
      </vt:variant>
      <vt:variant>
        <vt:i4>0</vt:i4>
      </vt:variant>
      <vt:variant>
        <vt:i4>5</vt:i4>
      </vt:variant>
      <vt:variant>
        <vt:lpwstr>https://wawf.eb.mil/</vt:lpwstr>
      </vt:variant>
      <vt:variant>
        <vt:lpwstr/>
      </vt:variant>
      <vt:variant>
        <vt:i4>2359408</vt:i4>
      </vt:variant>
      <vt:variant>
        <vt:i4>0</vt:i4>
      </vt:variant>
      <vt:variant>
        <vt:i4>0</vt:i4>
      </vt:variant>
      <vt:variant>
        <vt:i4>5</vt:i4>
      </vt:variant>
      <vt:variant>
        <vt:lpwstr>http://www.sam.gov/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sulrey</dc:creator>
  <cp:keywords/>
  <cp:lastModifiedBy>Nuckols, Brian</cp:lastModifiedBy>
  <cp:revision>2</cp:revision>
  <cp:lastPrinted>2014-10-17T14:51:00Z</cp:lastPrinted>
  <dcterms:created xsi:type="dcterms:W3CDTF">2025-01-27T13:43:00Z</dcterms:created>
  <dcterms:modified xsi:type="dcterms:W3CDTF">2025-01-27T13:43:00Z</dcterms:modified>
</cp:coreProperties>
</file>