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5937A" w14:textId="77777777" w:rsidR="00955AD4" w:rsidRDefault="00000000">
      <w:pPr>
        <w:pStyle w:val="a6"/>
      </w:pPr>
      <w:r>
        <w:t>中粮生物科技（太仓）有限公司</w:t>
      </w:r>
      <w:r>
        <w:br/>
      </w:r>
      <w:r>
        <w:t>中粮生物科技太仓新建</w:t>
      </w:r>
      <w:r>
        <w:t>55</w:t>
      </w:r>
      <w:r>
        <w:t>万吨</w:t>
      </w:r>
      <w:r>
        <w:t>/</w:t>
      </w:r>
      <w:r>
        <w:t>年淀粉糖项目</w:t>
      </w:r>
      <w:r>
        <w:br/>
        <w:t>AI</w:t>
      </w:r>
      <w:r>
        <w:t>全流程智能化系统蓝图验收标准</w:t>
      </w:r>
    </w:p>
    <w:p w14:paraId="27D8BE0D" w14:textId="77777777" w:rsidR="00955AD4" w:rsidRDefault="00955AD4"/>
    <w:p w14:paraId="6BFF8CFE" w14:textId="77777777" w:rsidR="00955AD4" w:rsidRDefault="00000000">
      <w:pPr>
        <w:pStyle w:val="1"/>
        <w:numPr>
          <w:ilvl w:val="0"/>
          <w:numId w:val="0"/>
        </w:numPr>
      </w:pPr>
      <w:r>
        <w:t>前言</w:t>
      </w:r>
    </w:p>
    <w:p w14:paraId="615A07AF" w14:textId="77777777" w:rsidR="00955AD4" w:rsidRDefault="00000000">
      <w:pPr>
        <w:pStyle w:val="a4"/>
        <w:ind w:firstLine="480"/>
      </w:pPr>
      <w:r>
        <w:t>本验收标准适用于本项目智慧运营管理平台、实时智能工艺控制平台、数字化厂区管理平台三大核心平台，具体如下：</w:t>
      </w:r>
    </w:p>
    <w:p w14:paraId="72E4CF1A" w14:textId="77777777" w:rsidR="00955AD4" w:rsidRDefault="00000000">
      <w:pPr>
        <w:pStyle w:val="a4"/>
        <w:ind w:firstLine="482"/>
      </w:pPr>
      <w:r>
        <w:rPr>
          <w:b/>
        </w:rPr>
        <w:t>战略与协同域：</w:t>
      </w:r>
      <w:r>
        <w:t>全局供应链优化与协同系统（</w:t>
      </w:r>
      <w:r>
        <w:t>SCOS</w:t>
      </w:r>
      <w:r>
        <w:t>、）。</w:t>
      </w:r>
    </w:p>
    <w:p w14:paraId="64BB5C7D" w14:textId="77777777" w:rsidR="00955AD4" w:rsidRDefault="00000000">
      <w:pPr>
        <w:pStyle w:val="a4"/>
        <w:ind w:firstLine="482"/>
      </w:pPr>
      <w:r>
        <w:rPr>
          <w:b/>
        </w:rPr>
        <w:t>运营与执行域：</w:t>
      </w:r>
      <w:r>
        <w:t>研发管理系统（</w:t>
      </w:r>
      <w:r>
        <w:t>PLM</w:t>
      </w:r>
      <w:r>
        <w:t>）、生产执行系统（</w:t>
      </w:r>
      <w:r>
        <w:t>MES</w:t>
      </w:r>
      <w:r>
        <w:t>）、质量管理系统（</w:t>
      </w:r>
      <w:r>
        <w:t>QMS</w:t>
      </w:r>
      <w:r>
        <w:t>）、实验室信息管理系统（</w:t>
      </w:r>
      <w:r>
        <w:t>LIMS</w:t>
      </w:r>
      <w:r>
        <w:t>）、仓储管理系统（</w:t>
      </w:r>
      <w:r>
        <w:t>WMS</w:t>
      </w:r>
      <w:r>
        <w:t>）、样品立体库系统、备品备件立体库、车辆物流管理系统（</w:t>
      </w:r>
      <w:r>
        <w:t>TMS</w:t>
      </w:r>
      <w:r>
        <w:t>）、设备管理系统（</w:t>
      </w:r>
      <w:r>
        <w:t>EAM</w:t>
      </w:r>
      <w:r>
        <w:t>）、预测性维护与健康管理系统（</w:t>
      </w:r>
      <w:r>
        <w:t>PHM</w:t>
      </w:r>
      <w:r>
        <w:t>）、能源管理系统（</w:t>
      </w:r>
      <w:r>
        <w:t>EMS</w:t>
      </w:r>
      <w:r>
        <w:t>）、能碳精细化管理系统（</w:t>
      </w:r>
      <w:r>
        <w:t>ECMS</w:t>
      </w:r>
      <w:r>
        <w:t>）、安全管理系统（</w:t>
      </w:r>
      <w:r>
        <w:t>SMS</w:t>
      </w:r>
      <w:r>
        <w:t>）、数字化厂区管理平台。</w:t>
      </w:r>
    </w:p>
    <w:p w14:paraId="3AE5E3F9" w14:textId="77777777" w:rsidR="00955AD4" w:rsidRDefault="00000000">
      <w:pPr>
        <w:pStyle w:val="a4"/>
        <w:ind w:firstLine="482"/>
      </w:pPr>
      <w:r>
        <w:rPr>
          <w:b/>
        </w:rPr>
        <w:t>使能与创新域：</w:t>
      </w:r>
      <w:r>
        <w:t>数字孪生系统、</w:t>
      </w:r>
      <w:r>
        <w:t>AI</w:t>
      </w:r>
      <w:r>
        <w:t>优化平台。</w:t>
      </w:r>
    </w:p>
    <w:p w14:paraId="3ACD69AE" w14:textId="77777777" w:rsidR="00955AD4" w:rsidRDefault="00000000">
      <w:pPr>
        <w:pStyle w:val="a4"/>
        <w:ind w:firstLine="482"/>
      </w:pPr>
      <w:r>
        <w:rPr>
          <w:b/>
        </w:rPr>
        <w:t>数据与基础设施域：</w:t>
      </w:r>
      <w:r>
        <w:t>工业物联网平台、实时数据库</w:t>
      </w:r>
      <w:r>
        <w:t>/</w:t>
      </w:r>
      <w:r>
        <w:t>时序数据库、大数据平台、人工智能数据平台、统一应用集成平台，以及支撑全域数据服务化的</w:t>
      </w:r>
      <w:r>
        <w:t>“</w:t>
      </w:r>
      <w:r>
        <w:t>统一数据服务层</w:t>
      </w:r>
      <w:r>
        <w:t>”</w:t>
      </w:r>
      <w:r>
        <w:t>、</w:t>
      </w:r>
      <w:r>
        <w:t>“</w:t>
      </w:r>
      <w:r>
        <w:t>系统通用支撑平台</w:t>
      </w:r>
      <w:r>
        <w:t>”</w:t>
      </w:r>
      <w:r>
        <w:t>。</w:t>
      </w:r>
    </w:p>
    <w:p w14:paraId="47C8EF5A" w14:textId="77777777" w:rsidR="00955AD4" w:rsidRDefault="00000000">
      <w:pPr>
        <w:pStyle w:val="a4"/>
        <w:ind w:firstLine="482"/>
      </w:pPr>
      <w:r>
        <w:rPr>
          <w:b/>
        </w:rPr>
        <w:t>实时工艺控制域：</w:t>
      </w:r>
      <w:r>
        <w:t>DCS</w:t>
      </w:r>
      <w:r>
        <w:t>系统、样品气力传输系统。</w:t>
      </w:r>
    </w:p>
    <w:p w14:paraId="5A4CFCDA" w14:textId="77777777" w:rsidR="00955AD4" w:rsidRDefault="00000000">
      <w:pPr>
        <w:pStyle w:val="a4"/>
        <w:ind w:firstLine="482"/>
      </w:pPr>
      <w:r>
        <w:rPr>
          <w:b/>
        </w:rPr>
        <w:t>数字化厂区：</w:t>
      </w:r>
      <w:r>
        <w:t>智慧安防模块、出入管理模块、厂区管理模块、楼宇管理模块、信息发布模块、厂区孪生模块、网络基础设施模块、硬件设施模块、智能巡检四足机器人、工业</w:t>
      </w:r>
      <w:r>
        <w:t xml:space="preserve">Wi-Fi 6 </w:t>
      </w:r>
      <w:r>
        <w:t>全域组网系统。</w:t>
      </w:r>
    </w:p>
    <w:p w14:paraId="0A7D94C6" w14:textId="77777777" w:rsidR="00955AD4" w:rsidRDefault="00000000">
      <w:pPr>
        <w:pStyle w:val="a4"/>
        <w:ind w:firstLine="482"/>
        <w:rPr>
          <w:b/>
        </w:rPr>
      </w:pPr>
      <w:commentRangeStart w:id="0"/>
      <w:r>
        <w:rPr>
          <w:b/>
        </w:rPr>
        <w:t>所有蓝图内容必须严格契合招标文件载明的项目建设目标、技术指标与智能化考核指标（</w:t>
      </w:r>
      <w:r>
        <w:rPr>
          <w:b/>
          <w:color w:val="FF0000"/>
        </w:rPr>
        <w:t>AI</w:t>
      </w:r>
      <w:r>
        <w:rPr>
          <w:b/>
          <w:color w:val="FF0000"/>
        </w:rPr>
        <w:t>场景覆盖率不低于</w:t>
      </w:r>
      <w:r>
        <w:rPr>
          <w:b/>
          <w:color w:val="FF0000"/>
        </w:rPr>
        <w:t>60%</w:t>
      </w:r>
      <w:r>
        <w:rPr>
          <w:b/>
        </w:rPr>
        <w:t>）。</w:t>
      </w:r>
      <w:commentRangeEnd w:id="0"/>
      <w:r>
        <w:rPr>
          <w:rStyle w:val="a7"/>
          <w:b/>
          <w:sz w:val="24"/>
          <w:szCs w:val="24"/>
        </w:rPr>
        <w:commentReference w:id="0"/>
      </w:r>
    </w:p>
    <w:p w14:paraId="087BB5AE" w14:textId="77777777" w:rsidR="00955AD4" w:rsidRDefault="00000000">
      <w:pPr>
        <w:pStyle w:val="a4"/>
        <w:ind w:firstLine="482"/>
      </w:pPr>
      <w:r>
        <w:rPr>
          <w:b/>
        </w:rPr>
        <w:t>蓝图编制总体判定准则：</w:t>
      </w:r>
      <w:r>
        <w:t>蓝图交付物必须达到</w:t>
      </w:r>
      <w:r>
        <w:t>“</w:t>
      </w:r>
      <w:r>
        <w:rPr>
          <w:color w:val="FF0000"/>
        </w:rPr>
        <w:t>交付即开工</w:t>
      </w:r>
      <w:r>
        <w:t>”</w:t>
      </w:r>
      <w:r>
        <w:t>标准。乙方完成蓝图后，即可依据蓝图内容直接开展代码编写、硬件部署、现场调试及参数整定工作。全部业务逻辑、跨系统协同关系、数据口径、接口规范、模型约束及权责划分均已在蓝图内完成落地定义，蓝图交付后不再进行任何补充性需求确认或二次调研。</w:t>
      </w:r>
    </w:p>
    <w:p w14:paraId="239BAF3C" w14:textId="77777777" w:rsidR="00955AD4" w:rsidRDefault="00000000">
      <w:pPr>
        <w:pStyle w:val="a4"/>
        <w:ind w:firstLine="482"/>
        <w:rPr>
          <w:b/>
        </w:rPr>
      </w:pPr>
      <w:r>
        <w:rPr>
          <w:b/>
        </w:rPr>
        <w:t>项目投运里程碑界定：</w:t>
      </w:r>
    </w:p>
    <w:p w14:paraId="4626E905" w14:textId="77777777" w:rsidR="00955AD4" w:rsidRDefault="00000000">
      <w:pPr>
        <w:pStyle w:val="a4"/>
        <w:ind w:firstLine="482"/>
      </w:pPr>
      <w:r>
        <w:rPr>
          <w:b/>
        </w:rPr>
        <w:lastRenderedPageBreak/>
        <w:t>2026</w:t>
      </w:r>
      <w:r>
        <w:rPr>
          <w:b/>
        </w:rPr>
        <w:t>年</w:t>
      </w:r>
      <w:r>
        <w:rPr>
          <w:b/>
        </w:rPr>
        <w:t>10</w:t>
      </w:r>
      <w:r>
        <w:rPr>
          <w:b/>
        </w:rPr>
        <w:t>月</w:t>
      </w:r>
      <w:r>
        <w:rPr>
          <w:b/>
        </w:rPr>
        <w:t>15</w:t>
      </w:r>
      <w:r>
        <w:rPr>
          <w:b/>
        </w:rPr>
        <w:t>日前投运目标：</w:t>
      </w:r>
      <w:r>
        <w:t>DCS</w:t>
      </w:r>
      <w:r>
        <w:t>自控系统、研发管理系统（</w:t>
      </w:r>
      <w:r>
        <w:t>PLM</w:t>
      </w:r>
      <w:r>
        <w:t>）、生产执行系统（</w:t>
      </w:r>
      <w:r>
        <w:t>MES</w:t>
      </w:r>
      <w:r>
        <w:t>）、质量管理系统（</w:t>
      </w:r>
      <w:r>
        <w:t>QMS</w:t>
      </w:r>
      <w:r>
        <w:t>）、实验室信息管理系统（</w:t>
      </w:r>
      <w:r>
        <w:t>LIMS</w:t>
      </w:r>
      <w:r>
        <w:t>）、仓储管理系统（</w:t>
      </w:r>
      <w:r>
        <w:t>WMS</w:t>
      </w:r>
      <w:r>
        <w:t>）、样品立体库系统、备品备件立体库、车辆物流管理系统（</w:t>
      </w:r>
      <w:r>
        <w:t>TMS</w:t>
      </w:r>
      <w:r>
        <w:t>）、设备管理系统（</w:t>
      </w:r>
      <w:r>
        <w:t>EAM</w:t>
      </w:r>
      <w:r>
        <w:t>）、预测性维护与健康管理系统（</w:t>
      </w:r>
      <w:r>
        <w:t>PHM</w:t>
      </w:r>
      <w:r>
        <w:t>）、能源管理系统（</w:t>
      </w:r>
      <w:r>
        <w:t>EMS</w:t>
      </w:r>
      <w:r>
        <w:t>）、能碳精细化管理系统（</w:t>
      </w:r>
      <w:r>
        <w:t>ECMS</w:t>
      </w:r>
      <w:r>
        <w:t>）、安全管理系统（</w:t>
      </w:r>
      <w:r>
        <w:t>SMS</w:t>
      </w:r>
      <w:r>
        <w:t>）、数字孪生系统、工业物联网平台、实时数据库</w:t>
      </w:r>
      <w:r>
        <w:t>/</w:t>
      </w:r>
      <w:r>
        <w:t>时序数据库、统一数据服务层、数字化厂区（含数字化厂区管理平台及数字化厂区各子系统）必须全面上线投运。</w:t>
      </w:r>
    </w:p>
    <w:p w14:paraId="7B8CD94F" w14:textId="77777777" w:rsidR="00955AD4" w:rsidRDefault="00000000">
      <w:pPr>
        <w:pStyle w:val="a4"/>
        <w:ind w:firstLine="482"/>
      </w:pPr>
      <w:r>
        <w:rPr>
          <w:b/>
        </w:rPr>
        <w:t>投运后半年上线目标：</w:t>
      </w:r>
      <w:r>
        <w:t>全局供应链优化与协同系统（</w:t>
      </w:r>
      <w:r>
        <w:t>SCOS</w:t>
      </w:r>
      <w:r>
        <w:t>）、</w:t>
      </w:r>
      <w:r>
        <w:t>AI</w:t>
      </w:r>
      <w:r>
        <w:t>优化平台在</w:t>
      </w:r>
      <w:r>
        <w:t>DCS</w:t>
      </w:r>
      <w:r>
        <w:t>及业务系统稳定运行半年后正式上线。</w:t>
      </w:r>
    </w:p>
    <w:p w14:paraId="54B50917" w14:textId="77777777" w:rsidR="00955AD4" w:rsidRDefault="00000000">
      <w:pPr>
        <w:pStyle w:val="1"/>
        <w:numPr>
          <w:ilvl w:val="0"/>
          <w:numId w:val="2"/>
        </w:numPr>
        <w:rPr>
          <w:rFonts w:ascii="黑体" w:hAnsi="黑体" w:cs="黑体" w:hint="eastAsia"/>
        </w:rPr>
      </w:pPr>
      <w:r>
        <w:t>通用验收总则</w:t>
      </w:r>
    </w:p>
    <w:p w14:paraId="3580B12D" w14:textId="77777777" w:rsidR="00955AD4" w:rsidRDefault="00000000">
      <w:pPr>
        <w:pStyle w:val="2"/>
        <w:numPr>
          <w:ilvl w:val="0"/>
          <w:numId w:val="3"/>
        </w:numPr>
        <w:rPr>
          <w:rFonts w:ascii="黑体" w:hAnsi="黑体" w:cs="黑体" w:hint="eastAsia"/>
        </w:rPr>
      </w:pPr>
      <w:r>
        <w:t>验收依据</w:t>
      </w:r>
    </w:p>
    <w:p w14:paraId="5DF6DAE9" w14:textId="77777777" w:rsidR="00955AD4" w:rsidRDefault="00000000">
      <w:pPr>
        <w:pStyle w:val="a4"/>
        <w:ind w:firstLine="480"/>
      </w:pPr>
      <w:r>
        <w:t>本项目全套招标文件、招标答疑文件、中标技术方案、甲乙双方确认的需求调研纪要；</w:t>
      </w:r>
    </w:p>
    <w:p w14:paraId="4E59C96A" w14:textId="77777777" w:rsidR="00955AD4" w:rsidRDefault="00000000">
      <w:pPr>
        <w:pStyle w:val="a4"/>
        <w:ind w:firstLine="480"/>
      </w:pPr>
      <w:r>
        <w:t>淀粉糖连续生产行业工艺规范、工控行业国标、工厂现有</w:t>
      </w:r>
      <w:r>
        <w:t>DCS</w:t>
      </w:r>
      <w:r>
        <w:t>、</w:t>
      </w:r>
      <w:r>
        <w:t>UBD</w:t>
      </w:r>
      <w:r>
        <w:t>中控系统技术资料；</w:t>
      </w:r>
    </w:p>
    <w:p w14:paraId="0CB40F99" w14:textId="77777777" w:rsidR="00955AD4" w:rsidRDefault="00000000">
      <w:pPr>
        <w:pStyle w:val="a4"/>
        <w:ind w:firstLine="480"/>
      </w:pPr>
      <w:r>
        <w:t>双方确认的智能化考核指标，核心硬性指标为全厂智能化场景覆盖率</w:t>
      </w:r>
      <w:r>
        <w:t>≥60%</w:t>
      </w:r>
      <w:r>
        <w:t>；</w:t>
      </w:r>
    </w:p>
    <w:p w14:paraId="409879E9" w14:textId="77777777" w:rsidR="00955AD4" w:rsidRDefault="00000000">
      <w:pPr>
        <w:pStyle w:val="a4"/>
        <w:ind w:firstLine="480"/>
      </w:pPr>
      <w:r>
        <w:t>本文件所列分项系统及数字化厂区验收细则。</w:t>
      </w:r>
    </w:p>
    <w:p w14:paraId="5F6F20CD" w14:textId="77777777" w:rsidR="00955AD4" w:rsidRDefault="00000000">
      <w:pPr>
        <w:pStyle w:val="2"/>
        <w:numPr>
          <w:ilvl w:val="0"/>
          <w:numId w:val="3"/>
        </w:numPr>
        <w:rPr>
          <w:rFonts w:ascii="黑体" w:hAnsi="黑体" w:cs="黑体" w:hint="eastAsia"/>
        </w:rPr>
      </w:pPr>
      <w:r>
        <w:t>参与验收主体</w:t>
      </w:r>
    </w:p>
    <w:p w14:paraId="0FF33C0F" w14:textId="77777777" w:rsidR="00955AD4" w:rsidRDefault="00000000">
      <w:pPr>
        <w:pStyle w:val="a4"/>
        <w:ind w:firstLine="480"/>
      </w:pPr>
      <w:r>
        <w:t>甲方业务负责人、工艺技术负责人、项目负责人、运维管理人员；蓝图编制单位架构师、业务方案工程师；公司内部各产品线对接人员、外包实施方代表。</w:t>
      </w:r>
    </w:p>
    <w:p w14:paraId="45A2DFC4" w14:textId="77777777" w:rsidR="00955AD4" w:rsidRDefault="00000000">
      <w:pPr>
        <w:pStyle w:val="2"/>
        <w:numPr>
          <w:ilvl w:val="0"/>
          <w:numId w:val="3"/>
        </w:numPr>
        <w:rPr>
          <w:rFonts w:ascii="黑体" w:hAnsi="黑体" w:cs="黑体" w:hint="eastAsia"/>
        </w:rPr>
      </w:pPr>
      <w:r>
        <w:t>验收结果判定等级</w:t>
      </w:r>
    </w:p>
    <w:p w14:paraId="0FDA5478" w14:textId="77777777" w:rsidR="00955AD4" w:rsidRDefault="00000000">
      <w:pPr>
        <w:pStyle w:val="a4"/>
        <w:ind w:firstLine="480"/>
      </w:pPr>
      <w:r>
        <w:t>分为验收通过、限期整改复验、验收不予通过三档。单项出现重大缺项、背离招标文件建设内容，直接下达整改通知书；累计三次复验依旧无法达标，判定本版蓝图作废，需要重新组织编制。</w:t>
      </w:r>
    </w:p>
    <w:p w14:paraId="0A3E2D98" w14:textId="77777777" w:rsidR="00955AD4" w:rsidRDefault="00000000">
      <w:pPr>
        <w:pStyle w:val="2"/>
        <w:numPr>
          <w:ilvl w:val="0"/>
          <w:numId w:val="3"/>
        </w:numPr>
        <w:rPr>
          <w:rFonts w:ascii="黑体" w:hAnsi="黑体" w:cs="黑体" w:hint="eastAsia"/>
        </w:rPr>
      </w:pPr>
      <w:r>
        <w:t>通用否决条款</w:t>
      </w:r>
    </w:p>
    <w:p w14:paraId="407B0862" w14:textId="77777777" w:rsidR="00955AD4" w:rsidRDefault="00000000">
      <w:pPr>
        <w:pStyle w:val="a4"/>
        <w:numPr>
          <w:ilvl w:val="0"/>
          <w:numId w:val="4"/>
        </w:numPr>
        <w:ind w:firstLineChars="0"/>
        <w:rPr>
          <w:rFonts w:ascii="宋体" w:hAnsi="宋体" w:cs="宋体" w:hint="eastAsia"/>
        </w:rPr>
      </w:pPr>
      <w:r>
        <w:t>任意系统触发下述条款，整体蓝图验收不予通过；</w:t>
      </w:r>
    </w:p>
    <w:p w14:paraId="34D028BA" w14:textId="77777777" w:rsidR="00955AD4" w:rsidRDefault="00000000">
      <w:pPr>
        <w:pStyle w:val="a4"/>
        <w:numPr>
          <w:ilvl w:val="0"/>
          <w:numId w:val="4"/>
        </w:numPr>
        <w:ind w:firstLineChars="0"/>
        <w:rPr>
          <w:rFonts w:ascii="宋体" w:hAnsi="宋体" w:cs="宋体" w:hint="eastAsia"/>
        </w:rPr>
      </w:pPr>
      <w:r>
        <w:lastRenderedPageBreak/>
        <w:t>蓝图内容存在和招标文件项目目标、建设范围、技术指标不一致的内容，未出具正式变更审批文件；</w:t>
      </w:r>
    </w:p>
    <w:p w14:paraId="132A033A" w14:textId="77777777" w:rsidR="00955AD4" w:rsidRDefault="00000000">
      <w:pPr>
        <w:pStyle w:val="a4"/>
        <w:numPr>
          <w:ilvl w:val="0"/>
          <w:numId w:val="4"/>
        </w:numPr>
        <w:ind w:firstLineChars="0"/>
        <w:rPr>
          <w:rFonts w:ascii="宋体" w:hAnsi="宋体" w:cs="宋体" w:hint="eastAsia"/>
        </w:rPr>
      </w:pPr>
      <w:r>
        <w:t>业务流程、机理模型、智能调度逻辑表述模糊，使用</w:t>
      </w:r>
      <w:r>
        <w:t>"</w:t>
      </w:r>
      <w:r>
        <w:t>后期细化</w:t>
      </w:r>
      <w:r>
        <w:t>""</w:t>
      </w:r>
      <w:r>
        <w:t>按需补充</w:t>
      </w:r>
      <w:r>
        <w:t>""</w:t>
      </w:r>
      <w:r>
        <w:t>实施阶段另行确定</w:t>
      </w:r>
      <w:r>
        <w:t>"</w:t>
      </w:r>
      <w:r>
        <w:t>等不确定性描述；</w:t>
      </w:r>
    </w:p>
    <w:p w14:paraId="2FE579BF" w14:textId="77777777" w:rsidR="00955AD4" w:rsidRDefault="00000000">
      <w:pPr>
        <w:pStyle w:val="a4"/>
        <w:numPr>
          <w:ilvl w:val="0"/>
          <w:numId w:val="4"/>
        </w:numPr>
        <w:ind w:firstLineChars="0"/>
        <w:rPr>
          <w:rFonts w:ascii="宋体" w:hAnsi="宋体" w:cs="宋体" w:hint="eastAsia"/>
        </w:rPr>
      </w:pPr>
      <w:r>
        <w:t>跨系统数据交互、接口协议、通讯链路未做标准化规划，后期极易产生新增软硬件采购成本，出现内部产品线费用转嫁风险；</w:t>
      </w:r>
    </w:p>
    <w:p w14:paraId="201DA125" w14:textId="77777777" w:rsidR="00955AD4" w:rsidRDefault="00000000">
      <w:pPr>
        <w:pStyle w:val="a4"/>
        <w:numPr>
          <w:ilvl w:val="0"/>
          <w:numId w:val="4"/>
        </w:numPr>
        <w:ind w:firstLineChars="0"/>
        <w:rPr>
          <w:rFonts w:ascii="宋体" w:hAnsi="宋体" w:cs="宋体" w:hint="eastAsia"/>
        </w:rPr>
      </w:pPr>
      <w:r>
        <w:t>主数据编码体系不统一，会造成多系统统计口径出现偏差；</w:t>
      </w:r>
    </w:p>
    <w:p w14:paraId="5C121564" w14:textId="77777777" w:rsidR="00955AD4" w:rsidRDefault="00000000">
      <w:pPr>
        <w:pStyle w:val="a4"/>
        <w:numPr>
          <w:ilvl w:val="0"/>
          <w:numId w:val="4"/>
        </w:numPr>
        <w:ind w:firstLineChars="0"/>
        <w:rPr>
          <w:rFonts w:ascii="宋体" w:hAnsi="宋体" w:cs="宋体" w:hint="eastAsia"/>
        </w:rPr>
      </w:pPr>
      <w:r>
        <w:t>算力资源、网络架构、安全隔离方案缺少量化规划，落地阶段存在隐性扩容投入；</w:t>
      </w:r>
    </w:p>
    <w:p w14:paraId="0F5C842F" w14:textId="77777777" w:rsidR="00955AD4" w:rsidRDefault="00000000">
      <w:pPr>
        <w:pStyle w:val="a4"/>
        <w:numPr>
          <w:ilvl w:val="0"/>
          <w:numId w:val="4"/>
        </w:numPr>
        <w:ind w:firstLineChars="0"/>
        <w:rPr>
          <w:rFonts w:ascii="宋体" w:hAnsi="宋体" w:cs="宋体" w:hint="eastAsia"/>
        </w:rPr>
      </w:pPr>
      <w:r>
        <w:t>智能化场景划分不清，无法支撑招标文件约定</w:t>
      </w:r>
      <w:r>
        <w:t>AI</w:t>
      </w:r>
      <w:r>
        <w:t>覆盖率考核指标落地；</w:t>
      </w:r>
    </w:p>
    <w:p w14:paraId="77D68F6A" w14:textId="77777777" w:rsidR="00955AD4" w:rsidRDefault="00000000">
      <w:pPr>
        <w:pStyle w:val="a4"/>
        <w:numPr>
          <w:ilvl w:val="0"/>
          <w:numId w:val="4"/>
        </w:numPr>
        <w:ind w:firstLineChars="0"/>
        <w:rPr>
          <w:rFonts w:ascii="宋体" w:hAnsi="宋体" w:cs="宋体" w:hint="eastAsia"/>
        </w:rPr>
      </w:pPr>
      <w:r>
        <w:t>蓝图交付物中，凡涉及业务逻辑、接口定义、数据报表的内容，未明确触发条件、计算规则、异常处理机制、接口字段结构及统计口径的，一律视为</w:t>
      </w:r>
      <w:r>
        <w:t>"</w:t>
      </w:r>
      <w:r>
        <w:t>不清晰、不完整</w:t>
      </w:r>
      <w:r>
        <w:t>"</w:t>
      </w:r>
      <w:r>
        <w:t>，按限期整改处理。</w:t>
      </w:r>
    </w:p>
    <w:p w14:paraId="3A81E7CD" w14:textId="77777777" w:rsidR="00955AD4" w:rsidRDefault="00000000">
      <w:pPr>
        <w:pStyle w:val="a4"/>
        <w:numPr>
          <w:ilvl w:val="0"/>
          <w:numId w:val="4"/>
        </w:numPr>
        <w:ind w:firstLineChars="0"/>
        <w:rPr>
          <w:rFonts w:ascii="宋体" w:hAnsi="宋体" w:cs="宋体" w:hint="eastAsia"/>
          <w:color w:val="FF0000"/>
        </w:rPr>
      </w:pPr>
      <w:r>
        <w:rPr>
          <w:color w:val="FF0000"/>
        </w:rPr>
        <w:t>蓝图交付物中存在必须通过二次调研、补充需求或甲方进一步澄清才能开工的内容，导致</w:t>
      </w:r>
      <w:r>
        <w:rPr>
          <w:color w:val="FF0000"/>
        </w:rPr>
        <w:t>“</w:t>
      </w:r>
      <w:r>
        <w:rPr>
          <w:color w:val="FF0000"/>
        </w:rPr>
        <w:t>交付即开工</w:t>
      </w:r>
      <w:r>
        <w:rPr>
          <w:color w:val="FF0000"/>
        </w:rPr>
        <w:t>”</w:t>
      </w:r>
      <w:r>
        <w:rPr>
          <w:color w:val="FF0000"/>
        </w:rPr>
        <w:t>准则无法落实的，构成重大缺陷，蓝图验收不予通过。</w:t>
      </w:r>
    </w:p>
    <w:p w14:paraId="0E3BB311" w14:textId="77777777" w:rsidR="00955AD4" w:rsidRDefault="00000000">
      <w:pPr>
        <w:pStyle w:val="2"/>
        <w:numPr>
          <w:ilvl w:val="0"/>
          <w:numId w:val="3"/>
        </w:numPr>
        <w:rPr>
          <w:rFonts w:ascii="黑体" w:hAnsi="黑体" w:cs="黑体" w:hint="eastAsia"/>
        </w:rPr>
      </w:pPr>
      <w:r>
        <w:t>蓝图交付物强制性细化标准</w:t>
      </w:r>
    </w:p>
    <w:p w14:paraId="21AF41AD" w14:textId="77777777" w:rsidR="00955AD4" w:rsidRDefault="00000000">
      <w:pPr>
        <w:pStyle w:val="a4"/>
        <w:ind w:firstLine="480"/>
      </w:pPr>
      <w:r>
        <w:t>为确保蓝图具备直接指导编码开发的质量，各系统蓝图交付物除满足各自细则要求外，必须统一遵守以下强制性细化标准。凡不符合下述标准者，一律按</w:t>
      </w:r>
      <w:r>
        <w:t>1.4</w:t>
      </w:r>
      <w:r>
        <w:t>条第</w:t>
      </w:r>
      <w:r>
        <w:t>7</w:t>
      </w:r>
      <w:r>
        <w:t>款判定为不通过。</w:t>
      </w:r>
    </w:p>
    <w:p w14:paraId="5EA1E1A2" w14:textId="77777777" w:rsidR="00955AD4" w:rsidRDefault="00000000">
      <w:pPr>
        <w:pStyle w:val="3"/>
        <w:numPr>
          <w:ilvl w:val="0"/>
          <w:numId w:val="5"/>
        </w:numPr>
        <w:rPr>
          <w:rFonts w:ascii="黑体" w:hAnsi="黑体" w:cs="黑体" w:hint="eastAsia"/>
        </w:rPr>
      </w:pPr>
      <w:r>
        <w:t>业务逻辑类交付物</w:t>
      </w:r>
    </w:p>
    <w:p w14:paraId="3F1F0238" w14:textId="77777777" w:rsidR="00955AD4" w:rsidRDefault="00000000">
      <w:pPr>
        <w:pStyle w:val="a4"/>
        <w:ind w:firstLine="480"/>
      </w:pPr>
      <w:r>
        <w:t>业务蓝图、流程图、策略矩阵等必须包含：</w:t>
      </w:r>
    </w:p>
    <w:p w14:paraId="43356444" w14:textId="77777777" w:rsidR="00955AD4" w:rsidRDefault="00000000">
      <w:pPr>
        <w:pStyle w:val="a4"/>
        <w:numPr>
          <w:ilvl w:val="0"/>
          <w:numId w:val="6"/>
        </w:numPr>
        <w:ind w:firstLineChars="0"/>
        <w:rPr>
          <w:rFonts w:ascii="宋体" w:hAnsi="宋体" w:cs="宋体" w:hint="eastAsia"/>
        </w:rPr>
      </w:pPr>
      <w:r>
        <w:t>触发条件：明确该业务逻辑由何种事件触发（如定时、</w:t>
      </w:r>
      <w:r>
        <w:t>API</w:t>
      </w:r>
      <w:r>
        <w:t>调用、人工操作、外部系统信号等），写明触发时间、触发频次、触发前置条件；</w:t>
      </w:r>
    </w:p>
    <w:p w14:paraId="4A586AAD" w14:textId="77777777" w:rsidR="00955AD4" w:rsidRDefault="00000000">
      <w:pPr>
        <w:pStyle w:val="a4"/>
        <w:numPr>
          <w:ilvl w:val="0"/>
          <w:numId w:val="6"/>
        </w:numPr>
        <w:ind w:firstLineChars="0"/>
        <w:rPr>
          <w:rFonts w:ascii="宋体" w:hAnsi="宋体" w:cs="宋体" w:hint="eastAsia"/>
        </w:rPr>
      </w:pPr>
      <w:r>
        <w:t>核心计算规则：涉及任何数量、时间、优先级的计算，必须以数学公式或伪代码形式写明计算逻辑，不得使用</w:t>
      </w:r>
      <w:r>
        <w:t>"</w:t>
      </w:r>
      <w:r>
        <w:t>合理分配</w:t>
      </w:r>
      <w:r>
        <w:t>""</w:t>
      </w:r>
      <w:r>
        <w:t>动态调整</w:t>
      </w:r>
      <w:r>
        <w:t>""</w:t>
      </w:r>
      <w:r>
        <w:t>智能优化</w:t>
      </w:r>
      <w:r>
        <w:t>"</w:t>
      </w:r>
      <w:r>
        <w:t>等模糊动词；</w:t>
      </w:r>
    </w:p>
    <w:p w14:paraId="41C267CA" w14:textId="77777777" w:rsidR="00955AD4" w:rsidRDefault="00000000">
      <w:pPr>
        <w:pStyle w:val="a4"/>
        <w:numPr>
          <w:ilvl w:val="0"/>
          <w:numId w:val="6"/>
        </w:numPr>
        <w:ind w:firstLineChars="0"/>
        <w:rPr>
          <w:rFonts w:ascii="宋体" w:hAnsi="宋体" w:cs="宋体" w:hint="eastAsia"/>
        </w:rPr>
      </w:pPr>
      <w:r>
        <w:t>正常分支流程：主路径下各参与系统的交互顺序、数据传递方向、预期结果；</w:t>
      </w:r>
    </w:p>
    <w:p w14:paraId="559504F0" w14:textId="77777777" w:rsidR="00955AD4" w:rsidRDefault="00000000">
      <w:pPr>
        <w:pStyle w:val="a4"/>
        <w:numPr>
          <w:ilvl w:val="0"/>
          <w:numId w:val="6"/>
        </w:numPr>
        <w:ind w:firstLineChars="0"/>
        <w:rPr>
          <w:rFonts w:ascii="宋体" w:hAnsi="宋体" w:cs="宋体" w:hint="eastAsia"/>
        </w:rPr>
      </w:pPr>
      <w:r>
        <w:t>异常分支流程：至少覆盖以下三类异常的处理逻辑：</w:t>
      </w:r>
    </w:p>
    <w:p w14:paraId="1292EC9B" w14:textId="77777777" w:rsidR="00955AD4" w:rsidRDefault="00000000">
      <w:pPr>
        <w:pStyle w:val="a4"/>
        <w:numPr>
          <w:ilvl w:val="0"/>
          <w:numId w:val="7"/>
        </w:numPr>
        <w:ind w:firstLineChars="0"/>
      </w:pPr>
      <w:r>
        <w:lastRenderedPageBreak/>
        <w:t>数据异常（数据缺失、格式错误、超范围）；</w:t>
      </w:r>
    </w:p>
    <w:p w14:paraId="4D2594A6" w14:textId="77777777" w:rsidR="00955AD4" w:rsidRDefault="00000000">
      <w:pPr>
        <w:pStyle w:val="a4"/>
        <w:numPr>
          <w:ilvl w:val="0"/>
          <w:numId w:val="7"/>
        </w:numPr>
        <w:ind w:firstLineChars="0"/>
      </w:pPr>
      <w:r>
        <w:t>系统异常（接口超时、服务不可用、返回错误码）；</w:t>
      </w:r>
    </w:p>
    <w:p w14:paraId="3714B43D" w14:textId="77777777" w:rsidR="00955AD4" w:rsidRDefault="00000000">
      <w:pPr>
        <w:pStyle w:val="a4"/>
        <w:numPr>
          <w:ilvl w:val="0"/>
          <w:numId w:val="7"/>
        </w:numPr>
        <w:ind w:firstLineChars="0"/>
      </w:pPr>
      <w:r>
        <w:t>业务异常（条件不满足、权限不足、状态冲突）；</w:t>
      </w:r>
    </w:p>
    <w:p w14:paraId="1D1B0BD9" w14:textId="77777777" w:rsidR="00955AD4" w:rsidRDefault="00000000">
      <w:pPr>
        <w:pStyle w:val="a4"/>
        <w:ind w:firstLine="480"/>
      </w:pPr>
      <w:r>
        <w:t>人工介入节点：明确哪些环节需要人工确认、审批或干预，写明人工操作时限和超时后系统默认行为。</w:t>
      </w:r>
    </w:p>
    <w:p w14:paraId="4A0B90D9" w14:textId="77777777" w:rsidR="00955AD4" w:rsidRDefault="00000000">
      <w:pPr>
        <w:pStyle w:val="3"/>
        <w:numPr>
          <w:ilvl w:val="0"/>
          <w:numId w:val="5"/>
        </w:numPr>
        <w:rPr>
          <w:rFonts w:ascii="黑体" w:hAnsi="黑体" w:cs="黑体" w:hint="eastAsia"/>
        </w:rPr>
      </w:pPr>
      <w:r>
        <w:t>接口定义类交付物</w:t>
      </w:r>
    </w:p>
    <w:p w14:paraId="1DB210F2" w14:textId="77777777" w:rsidR="00955AD4" w:rsidRDefault="00000000">
      <w:pPr>
        <w:pStyle w:val="a4"/>
        <w:ind w:firstLine="480"/>
      </w:pPr>
      <w:r>
        <w:t>接口规范、对接协议、</w:t>
      </w:r>
      <w:r>
        <w:t>API</w:t>
      </w:r>
      <w:r>
        <w:t>目录等，必须包含：</w:t>
      </w:r>
    </w:p>
    <w:p w14:paraId="4ABB36B1" w14:textId="77777777" w:rsidR="00955AD4" w:rsidRDefault="00000000">
      <w:pPr>
        <w:pStyle w:val="a4"/>
        <w:numPr>
          <w:ilvl w:val="0"/>
          <w:numId w:val="8"/>
        </w:numPr>
        <w:ind w:firstLineChars="0"/>
        <w:rPr>
          <w:rFonts w:ascii="宋体" w:hAnsi="宋体" w:cs="宋体" w:hint="eastAsia"/>
        </w:rPr>
      </w:pPr>
      <w:r>
        <w:t>接口清单：每个接口的唯一编号、名称、功能描述；</w:t>
      </w:r>
    </w:p>
    <w:p w14:paraId="1CEE2B17" w14:textId="77777777" w:rsidR="00955AD4" w:rsidRDefault="00000000">
      <w:pPr>
        <w:pStyle w:val="a4"/>
        <w:numPr>
          <w:ilvl w:val="0"/>
          <w:numId w:val="8"/>
        </w:numPr>
        <w:ind w:firstLineChars="0"/>
        <w:rPr>
          <w:rFonts w:ascii="宋体" w:hAnsi="宋体" w:cs="宋体" w:hint="eastAsia"/>
        </w:rPr>
      </w:pPr>
      <w:r>
        <w:t>协议方式：明确通信协议及交互模式</w:t>
      </w:r>
      <w:r>
        <w:t>——</w:t>
      </w:r>
    </w:p>
    <w:p w14:paraId="2E9C937A" w14:textId="77777777" w:rsidR="00955AD4" w:rsidRDefault="00000000">
      <w:pPr>
        <w:pStyle w:val="a4"/>
        <w:numPr>
          <w:ilvl w:val="0"/>
          <w:numId w:val="9"/>
        </w:numPr>
        <w:ind w:firstLineChars="0"/>
      </w:pPr>
      <w:r>
        <w:t>同步请求</w:t>
      </w:r>
      <w:r>
        <w:t>-</w:t>
      </w:r>
      <w:r>
        <w:t>响应模式（</w:t>
      </w:r>
      <w:r>
        <w:t>HTTP/HTTPS</w:t>
      </w:r>
      <w:r>
        <w:t>）：须明确请求方法（</w:t>
      </w:r>
      <w:r>
        <w:t>GET/POST/PUT/DELETE</w:t>
      </w:r>
      <w:r>
        <w:t>）、</w:t>
      </w:r>
      <w:r>
        <w:t>URL</w:t>
      </w:r>
      <w:r>
        <w:t>、请求头、响应状态码、数据格式（</w:t>
      </w:r>
      <w:r>
        <w:t>JSON/XML</w:t>
      </w:r>
      <w:r>
        <w:t>）；</w:t>
      </w:r>
    </w:p>
    <w:p w14:paraId="6E1AFD15" w14:textId="77777777" w:rsidR="00955AD4" w:rsidRDefault="00000000">
      <w:pPr>
        <w:pStyle w:val="a4"/>
        <w:numPr>
          <w:ilvl w:val="0"/>
          <w:numId w:val="9"/>
        </w:numPr>
        <w:ind w:firstLineChars="0"/>
      </w:pPr>
      <w:r>
        <w:t>异步发布</w:t>
      </w:r>
      <w:r>
        <w:t>-</w:t>
      </w:r>
      <w:r>
        <w:t>订阅模式（</w:t>
      </w:r>
      <w:r>
        <w:t>Kafka/RabbitMQ/MQTT/WebSocket</w:t>
      </w:r>
      <w:r>
        <w:t>）：须明确</w:t>
      </w:r>
      <w:r>
        <w:t>Topic</w:t>
      </w:r>
      <w:r>
        <w:t>名称、生产者</w:t>
      </w:r>
      <w:r>
        <w:t>/</w:t>
      </w:r>
      <w:r>
        <w:t>消费者或发布者</w:t>
      </w:r>
      <w:r>
        <w:t>/</w:t>
      </w:r>
      <w:r>
        <w:t>订阅者角色划分、</w:t>
      </w:r>
      <w:r>
        <w:t>QoS</w:t>
      </w:r>
      <w:r>
        <w:t>等级（如适用）、消息体格式、推送频率或触发条件、断线重连及消息持久化策略；</w:t>
      </w:r>
    </w:p>
    <w:p w14:paraId="6FEA1FDB" w14:textId="77777777" w:rsidR="00955AD4" w:rsidRDefault="00000000">
      <w:pPr>
        <w:pStyle w:val="a4"/>
        <w:numPr>
          <w:ilvl w:val="0"/>
          <w:numId w:val="9"/>
        </w:numPr>
        <w:ind w:firstLineChars="0"/>
      </w:pPr>
      <w:r>
        <w:t>企业服务总线模式（</w:t>
      </w:r>
      <w:r>
        <w:t>ESB</w:t>
      </w:r>
      <w:r>
        <w:t>）：须明确服务总线接入规范、消息路由规则；</w:t>
      </w:r>
    </w:p>
    <w:p w14:paraId="331196FC" w14:textId="77777777" w:rsidR="00955AD4" w:rsidRDefault="00000000">
      <w:pPr>
        <w:pStyle w:val="a4"/>
        <w:numPr>
          <w:ilvl w:val="0"/>
          <w:numId w:val="9"/>
        </w:numPr>
        <w:ind w:firstLineChars="0"/>
      </w:pPr>
      <w:r>
        <w:t>工业专有协议（</w:t>
      </w:r>
      <w:r>
        <w:t>OPC UA</w:t>
      </w:r>
      <w:r>
        <w:t>、</w:t>
      </w:r>
      <w:r>
        <w:t>Modbus-TCP</w:t>
      </w:r>
      <w:r>
        <w:t>等）：须明确会话建立方式、数据订阅机制、采样周期。</w:t>
      </w:r>
    </w:p>
    <w:p w14:paraId="0ED83B90" w14:textId="77777777" w:rsidR="00955AD4" w:rsidRDefault="00000000">
      <w:pPr>
        <w:pStyle w:val="a4"/>
        <w:numPr>
          <w:ilvl w:val="0"/>
          <w:numId w:val="8"/>
        </w:numPr>
        <w:ind w:firstLineChars="0"/>
        <w:rPr>
          <w:rFonts w:ascii="宋体" w:hAnsi="宋体" w:cs="宋体" w:hint="eastAsia"/>
        </w:rPr>
      </w:pPr>
      <w:r>
        <w:t>地址与路由：接口</w:t>
      </w:r>
      <w:r>
        <w:t>URL</w:t>
      </w:r>
      <w:r>
        <w:t>或服务端点，明确所属服务。若为</w:t>
      </w:r>
      <w:r>
        <w:t>Kafka</w:t>
      </w:r>
      <w:r>
        <w:t>，明确</w:t>
      </w:r>
      <w:r>
        <w:t>Broker</w:t>
      </w:r>
      <w:r>
        <w:t>地址及</w:t>
      </w:r>
      <w:r>
        <w:t>Topic</w:t>
      </w:r>
      <w:r>
        <w:t>名称；若为</w:t>
      </w:r>
      <w:r>
        <w:t>MQTT</w:t>
      </w:r>
      <w:r>
        <w:t>，明确</w:t>
      </w:r>
      <w:r>
        <w:t>Broker</w:t>
      </w:r>
      <w:r>
        <w:t>地址及</w:t>
      </w:r>
      <w:r>
        <w:t>Topic</w:t>
      </w:r>
      <w:r>
        <w:t>主题树结构。</w:t>
      </w:r>
    </w:p>
    <w:p w14:paraId="251CED8B" w14:textId="77777777" w:rsidR="00955AD4" w:rsidRDefault="00000000">
      <w:pPr>
        <w:pStyle w:val="a4"/>
        <w:numPr>
          <w:ilvl w:val="0"/>
          <w:numId w:val="8"/>
        </w:numPr>
        <w:ind w:firstLineChars="0"/>
        <w:rPr>
          <w:rFonts w:ascii="宋体" w:hAnsi="宋体" w:cs="宋体" w:hint="eastAsia"/>
        </w:rPr>
      </w:pPr>
      <w:r>
        <w:t>请求参数：字段名、数据类型（</w:t>
      </w:r>
      <w:r>
        <w:t>String/Int/Double/Boolean/Array/Object</w:t>
      </w:r>
      <w:r>
        <w:t>）、是否必填、取值范围或格式约束（如日期格式</w:t>
      </w:r>
      <w:r>
        <w:t>YYYY-MM-DD</w:t>
      </w:r>
      <w:r>
        <w:t>）、示例值。</w:t>
      </w:r>
    </w:p>
    <w:p w14:paraId="2DDA3FB7" w14:textId="77777777" w:rsidR="00955AD4" w:rsidRDefault="00000000">
      <w:pPr>
        <w:pStyle w:val="a4"/>
        <w:numPr>
          <w:ilvl w:val="0"/>
          <w:numId w:val="8"/>
        </w:numPr>
        <w:ind w:firstLineChars="0"/>
        <w:rPr>
          <w:rFonts w:ascii="宋体" w:hAnsi="宋体" w:cs="宋体" w:hint="eastAsia"/>
        </w:rPr>
      </w:pPr>
      <w:r>
        <w:t>响应参数：字段名、数据类型、含义说明、示例值。</w:t>
      </w:r>
    </w:p>
    <w:p w14:paraId="6D1001C1" w14:textId="77777777" w:rsidR="00955AD4" w:rsidRDefault="00000000">
      <w:pPr>
        <w:pStyle w:val="a4"/>
        <w:numPr>
          <w:ilvl w:val="0"/>
          <w:numId w:val="8"/>
        </w:numPr>
        <w:ind w:firstLineChars="0"/>
        <w:rPr>
          <w:rFonts w:ascii="宋体" w:hAnsi="宋体" w:cs="宋体" w:hint="eastAsia"/>
        </w:rPr>
      </w:pPr>
      <w:r>
        <w:t>错误码定义：至少包含成功码、各类失败码及其含义说明，明确调用方应如何处理每种错误码（如重试、降级、人工介入）。</w:t>
      </w:r>
    </w:p>
    <w:p w14:paraId="4C061F03" w14:textId="77777777" w:rsidR="00955AD4" w:rsidRDefault="00000000">
      <w:pPr>
        <w:pStyle w:val="a4"/>
        <w:numPr>
          <w:ilvl w:val="0"/>
          <w:numId w:val="8"/>
        </w:numPr>
        <w:ind w:firstLineChars="0"/>
        <w:rPr>
          <w:rFonts w:ascii="宋体" w:hAnsi="宋体" w:cs="宋体" w:hint="eastAsia"/>
        </w:rPr>
      </w:pPr>
      <w:r>
        <w:t>调用约束：超时时间（</w:t>
      </w:r>
      <w:r>
        <w:t>s</w:t>
      </w:r>
      <w:r>
        <w:t>）、重试策略（次数、间隔、退避算法）、并发限制（</w:t>
      </w:r>
      <w:r>
        <w:t>QPS</w:t>
      </w:r>
      <w:r>
        <w:t>上限）、鉴权方式（</w:t>
      </w:r>
      <w:r>
        <w:t>Token/ApiKey/IP</w:t>
      </w:r>
      <w:r>
        <w:t>白名单）。</w:t>
      </w:r>
    </w:p>
    <w:p w14:paraId="669E3825" w14:textId="77777777" w:rsidR="00955AD4" w:rsidRDefault="00000000">
      <w:pPr>
        <w:pStyle w:val="a4"/>
        <w:numPr>
          <w:ilvl w:val="0"/>
          <w:numId w:val="8"/>
        </w:numPr>
        <w:ind w:firstLineChars="0"/>
        <w:rPr>
          <w:rFonts w:ascii="宋体" w:hAnsi="宋体" w:cs="宋体" w:hint="eastAsia"/>
        </w:rPr>
      </w:pPr>
      <w:r>
        <w:t>数据安全：传输加密方式（</w:t>
      </w:r>
      <w:r>
        <w:t>TLS</w:t>
      </w:r>
      <w:r>
        <w:t>版本）、敏感字段脱敏规则。</w:t>
      </w:r>
    </w:p>
    <w:p w14:paraId="7FF82C3A" w14:textId="77777777" w:rsidR="00955AD4" w:rsidRDefault="00000000">
      <w:pPr>
        <w:pStyle w:val="3"/>
        <w:numPr>
          <w:ilvl w:val="0"/>
          <w:numId w:val="5"/>
        </w:numPr>
        <w:rPr>
          <w:rFonts w:ascii="黑体" w:hAnsi="黑体" w:cs="黑体" w:hint="eastAsia"/>
        </w:rPr>
      </w:pPr>
      <w:r>
        <w:lastRenderedPageBreak/>
        <w:t>数据报表与看板类交付物</w:t>
      </w:r>
    </w:p>
    <w:p w14:paraId="2C1F96F7" w14:textId="77777777" w:rsidR="00955AD4" w:rsidRDefault="00000000">
      <w:pPr>
        <w:pStyle w:val="a4"/>
        <w:ind w:firstLine="480"/>
      </w:pPr>
      <w:r>
        <w:t>指标字典、报表规则、看板原型等，必须包含：</w:t>
      </w:r>
    </w:p>
    <w:p w14:paraId="70FF1F62" w14:textId="77777777" w:rsidR="00955AD4" w:rsidRDefault="00000000">
      <w:pPr>
        <w:pStyle w:val="a4"/>
        <w:numPr>
          <w:ilvl w:val="0"/>
          <w:numId w:val="10"/>
        </w:numPr>
        <w:ind w:firstLineChars="0"/>
        <w:rPr>
          <w:rFonts w:ascii="宋体" w:hAnsi="宋体" w:cs="宋体" w:hint="eastAsia"/>
        </w:rPr>
      </w:pPr>
      <w:r>
        <w:t>指标名称与编码：每个指标的唯一编码和中文名称；</w:t>
      </w:r>
    </w:p>
    <w:p w14:paraId="696AA424" w14:textId="77777777" w:rsidR="00955AD4" w:rsidRDefault="00000000">
      <w:pPr>
        <w:pStyle w:val="a4"/>
        <w:numPr>
          <w:ilvl w:val="0"/>
          <w:numId w:val="10"/>
        </w:numPr>
        <w:ind w:firstLineChars="0"/>
        <w:rPr>
          <w:rFonts w:ascii="宋体" w:hAnsi="宋体" w:cs="宋体" w:hint="eastAsia"/>
        </w:rPr>
      </w:pPr>
      <w:r>
        <w:t>业务含义：该指标衡量的业务场景和用途；</w:t>
      </w:r>
    </w:p>
    <w:p w14:paraId="5CDBE1C1" w14:textId="77777777" w:rsidR="00955AD4" w:rsidRDefault="00000000">
      <w:pPr>
        <w:pStyle w:val="a4"/>
        <w:numPr>
          <w:ilvl w:val="0"/>
          <w:numId w:val="10"/>
        </w:numPr>
        <w:ind w:firstLineChars="0"/>
        <w:rPr>
          <w:rFonts w:ascii="宋体" w:hAnsi="宋体" w:cs="宋体" w:hint="eastAsia"/>
        </w:rPr>
      </w:pPr>
      <w:r>
        <w:t>数据来源：明确取自哪个业务系统、哪张数据表、哪个字段；</w:t>
      </w:r>
    </w:p>
    <w:p w14:paraId="04BB8E33" w14:textId="77777777" w:rsidR="00955AD4" w:rsidRDefault="00000000">
      <w:pPr>
        <w:pStyle w:val="a4"/>
        <w:numPr>
          <w:ilvl w:val="0"/>
          <w:numId w:val="10"/>
        </w:numPr>
        <w:ind w:firstLineChars="0"/>
        <w:rPr>
          <w:rFonts w:ascii="宋体" w:hAnsi="宋体" w:cs="宋体" w:hint="eastAsia"/>
        </w:rPr>
      </w:pPr>
      <w:r>
        <w:t>计算口径：</w:t>
      </w:r>
    </w:p>
    <w:p w14:paraId="732EF618" w14:textId="77777777" w:rsidR="00955AD4" w:rsidRDefault="00000000">
      <w:pPr>
        <w:pStyle w:val="a4"/>
        <w:ind w:firstLine="480"/>
      </w:pPr>
      <w:r>
        <w:t>统计周期（日</w:t>
      </w:r>
      <w:r>
        <w:t>/</w:t>
      </w:r>
      <w:r>
        <w:t>周</w:t>
      </w:r>
      <w:r>
        <w:t>/</w:t>
      </w:r>
      <w:r>
        <w:t>月</w:t>
      </w:r>
      <w:r>
        <w:t>/</w:t>
      </w:r>
      <w:r>
        <w:t>实时，明确起止时间点）；</w:t>
      </w:r>
    </w:p>
    <w:p w14:paraId="4AC5F43D" w14:textId="77777777" w:rsidR="00955AD4" w:rsidRDefault="00000000">
      <w:pPr>
        <w:pStyle w:val="a4"/>
        <w:ind w:firstLine="480"/>
      </w:pPr>
      <w:r>
        <w:t>计算公式（含所有参与运算的字段及运算逻辑）；</w:t>
      </w:r>
    </w:p>
    <w:p w14:paraId="6FB02328" w14:textId="77777777" w:rsidR="00955AD4" w:rsidRDefault="00000000">
      <w:pPr>
        <w:pStyle w:val="a4"/>
        <w:ind w:firstLine="480"/>
      </w:pPr>
      <w:r>
        <w:t>筛选条件（哪些数据计入、哪些数据剔除）；</w:t>
      </w:r>
    </w:p>
    <w:p w14:paraId="08AE8D4A" w14:textId="77777777" w:rsidR="00955AD4" w:rsidRDefault="00000000">
      <w:pPr>
        <w:pStyle w:val="a4"/>
        <w:ind w:firstLine="480"/>
      </w:pPr>
      <w:r>
        <w:t>单位（吨</w:t>
      </w:r>
      <w:r>
        <w:t>/</w:t>
      </w:r>
      <w:r>
        <w:t>千克</w:t>
      </w:r>
      <w:r>
        <w:t>/</w:t>
      </w:r>
      <w:r>
        <w:t>升</w:t>
      </w:r>
      <w:r>
        <w:t>/</w:t>
      </w:r>
      <w:r>
        <w:t>元</w:t>
      </w:r>
      <w:r>
        <w:t>/</w:t>
      </w:r>
      <w:r>
        <w:t>次</w:t>
      </w:r>
      <w:r>
        <w:t>/%</w:t>
      </w:r>
      <w:r>
        <w:t>，明确精度如保留两位小数）；</w:t>
      </w:r>
    </w:p>
    <w:p w14:paraId="1B49D96E" w14:textId="77777777" w:rsidR="00955AD4" w:rsidRDefault="00000000">
      <w:pPr>
        <w:pStyle w:val="a4"/>
        <w:numPr>
          <w:ilvl w:val="0"/>
          <w:numId w:val="10"/>
        </w:numPr>
        <w:ind w:firstLineChars="0"/>
        <w:rPr>
          <w:rFonts w:ascii="宋体" w:hAnsi="宋体" w:cs="宋体" w:hint="eastAsia"/>
        </w:rPr>
      </w:pPr>
      <w:r>
        <w:t>刷新机制：数据更新频率（实时</w:t>
      </w:r>
      <w:r>
        <w:t>/</w:t>
      </w:r>
      <w:r>
        <w:t>分钟</w:t>
      </w:r>
      <w:r>
        <w:t>/</w:t>
      </w:r>
      <w:r>
        <w:t>小时</w:t>
      </w:r>
      <w:r>
        <w:t>/</w:t>
      </w:r>
      <w:r>
        <w:t>日），刷新触发方式（定时任务</w:t>
      </w:r>
      <w:r>
        <w:t>/</w:t>
      </w:r>
      <w:r>
        <w:t>事件驱动</w:t>
      </w:r>
      <w:r>
        <w:t>/</w:t>
      </w:r>
      <w:r>
        <w:t>手动刷新），数据延迟承诺；</w:t>
      </w:r>
    </w:p>
    <w:p w14:paraId="3DFB055B" w14:textId="77777777" w:rsidR="00955AD4" w:rsidRDefault="00000000">
      <w:pPr>
        <w:pStyle w:val="a4"/>
        <w:numPr>
          <w:ilvl w:val="0"/>
          <w:numId w:val="10"/>
        </w:numPr>
        <w:ind w:firstLineChars="0"/>
        <w:rPr>
          <w:rFonts w:ascii="宋体" w:hAnsi="宋体" w:cs="宋体" w:hint="eastAsia"/>
        </w:rPr>
      </w:pPr>
      <w:r>
        <w:t>展示方式：数值</w:t>
      </w:r>
      <w:r>
        <w:t>/</w:t>
      </w:r>
      <w:r>
        <w:t>趋势图</w:t>
      </w:r>
      <w:r>
        <w:t>/</w:t>
      </w:r>
      <w:r>
        <w:t>柱状图</w:t>
      </w:r>
      <w:r>
        <w:t>/</w:t>
      </w:r>
      <w:r>
        <w:t>仪表盘</w:t>
      </w:r>
      <w:r>
        <w:t>/</w:t>
      </w:r>
      <w:r>
        <w:t>表格，量程范围及预警阈值标注。</w:t>
      </w:r>
    </w:p>
    <w:p w14:paraId="278820F4" w14:textId="77777777" w:rsidR="00955AD4" w:rsidRDefault="00000000">
      <w:pPr>
        <w:pStyle w:val="3"/>
        <w:numPr>
          <w:ilvl w:val="0"/>
          <w:numId w:val="5"/>
        </w:numPr>
        <w:rPr>
          <w:rFonts w:ascii="黑体" w:hAnsi="黑体" w:cs="黑体" w:hint="eastAsia"/>
        </w:rPr>
      </w:pPr>
      <w:r>
        <w:t>关键逻辑明细表提交要求</w:t>
      </w:r>
    </w:p>
    <w:p w14:paraId="0ACC15BF" w14:textId="77777777" w:rsidR="00955AD4" w:rsidRDefault="00000000">
      <w:pPr>
        <w:pStyle w:val="a4"/>
        <w:ind w:firstLine="480"/>
        <w:sectPr w:rsidR="00955AD4">
          <w:pgSz w:w="11906" w:h="16838"/>
          <w:pgMar w:top="1440" w:right="1800" w:bottom="1440" w:left="1800" w:header="851" w:footer="992" w:gutter="0"/>
          <w:cols w:space="425"/>
          <w:docGrid w:type="lines" w:linePitch="312"/>
        </w:sectPr>
      </w:pPr>
      <w:r>
        <w:t>各系统蓝图提交时，必须同步附上本系统的《关键逻辑明细表》，将蓝图中所有核心功能点的逻辑拆解以表格形式逐一列出，格式如下：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1590"/>
        <w:gridCol w:w="1492"/>
        <w:gridCol w:w="1733"/>
        <w:gridCol w:w="1642"/>
        <w:gridCol w:w="1354"/>
        <w:gridCol w:w="1354"/>
        <w:gridCol w:w="2027"/>
        <w:gridCol w:w="1668"/>
      </w:tblGrid>
      <w:tr w:rsidR="00955AD4" w14:paraId="1E410CF4" w14:textId="77777777">
        <w:tc>
          <w:tcPr>
            <w:tcW w:w="497" w:type="pct"/>
            <w:tcBorders>
              <w:top w:val="single" w:sz="8" w:space="0" w:color="CCCCCC"/>
              <w:left w:val="single" w:sz="8" w:space="0" w:color="CCCCCC"/>
              <w:bottom w:val="single" w:sz="8" w:space="0" w:color="CCCCCC"/>
              <w:right w:val="single" w:sz="8" w:space="0" w:color="CCCCCC"/>
            </w:tcBorders>
            <w:shd w:val="clear" w:color="auto" w:fill="F0F0F0"/>
            <w:tcMar>
              <w:top w:w="160" w:type="dxa"/>
              <w:left w:w="160" w:type="dxa"/>
              <w:bottom w:w="160" w:type="dxa"/>
              <w:right w:w="160" w:type="dxa"/>
            </w:tcMar>
            <w:vAlign w:val="center"/>
          </w:tcPr>
          <w:p w14:paraId="7432643E" w14:textId="77777777" w:rsidR="00955AD4" w:rsidRDefault="00000000">
            <w:pPr>
              <w:jc w:val="center"/>
              <w:rPr>
                <w:rFonts w:ascii="Calibri" w:hAnsi="Calibri" w:cs="Calibri"/>
                <w:b/>
                <w:bCs/>
              </w:rPr>
            </w:pPr>
            <w:r>
              <w:rPr>
                <w:rFonts w:ascii="Calibri" w:hAnsi="Calibri" w:cs="Calibri"/>
                <w:b/>
                <w:bCs/>
              </w:rPr>
              <w:lastRenderedPageBreak/>
              <w:t>功能点编号</w:t>
            </w:r>
          </w:p>
        </w:tc>
        <w:tc>
          <w:tcPr>
            <w:tcW w:w="556" w:type="pct"/>
            <w:tcBorders>
              <w:top w:val="single" w:sz="8" w:space="0" w:color="CCCCCC"/>
              <w:left w:val="single" w:sz="8" w:space="0" w:color="CCCCCC"/>
              <w:bottom w:val="single" w:sz="8" w:space="0" w:color="CCCCCC"/>
              <w:right w:val="single" w:sz="8" w:space="0" w:color="CCCCCC"/>
            </w:tcBorders>
            <w:shd w:val="clear" w:color="auto" w:fill="F0F0F0"/>
            <w:tcMar>
              <w:top w:w="160" w:type="dxa"/>
              <w:left w:w="160" w:type="dxa"/>
              <w:bottom w:w="160" w:type="dxa"/>
              <w:right w:w="160" w:type="dxa"/>
            </w:tcMar>
            <w:vAlign w:val="center"/>
          </w:tcPr>
          <w:p w14:paraId="3A0C4362" w14:textId="77777777" w:rsidR="00955AD4" w:rsidRDefault="00000000">
            <w:pPr>
              <w:jc w:val="center"/>
              <w:rPr>
                <w:rFonts w:ascii="Calibri" w:hAnsi="Calibri" w:cs="Calibri"/>
                <w:b/>
                <w:bCs/>
              </w:rPr>
            </w:pPr>
            <w:r>
              <w:rPr>
                <w:rFonts w:ascii="Calibri" w:hAnsi="Calibri" w:cs="Calibri"/>
                <w:b/>
                <w:bCs/>
              </w:rPr>
              <w:t>蓝图对应章节</w:t>
            </w:r>
          </w:p>
        </w:tc>
        <w:tc>
          <w:tcPr>
            <w:tcW w:w="522" w:type="pct"/>
            <w:tcBorders>
              <w:top w:val="single" w:sz="8" w:space="0" w:color="CCCCCC"/>
              <w:left w:val="single" w:sz="8" w:space="0" w:color="CCCCCC"/>
              <w:bottom w:val="single" w:sz="8" w:space="0" w:color="CCCCCC"/>
              <w:right w:val="single" w:sz="8" w:space="0" w:color="CCCCCC"/>
            </w:tcBorders>
            <w:shd w:val="clear" w:color="auto" w:fill="F0F0F0"/>
            <w:tcMar>
              <w:top w:w="160" w:type="dxa"/>
              <w:left w:w="160" w:type="dxa"/>
              <w:bottom w:w="160" w:type="dxa"/>
              <w:right w:w="160" w:type="dxa"/>
            </w:tcMar>
            <w:vAlign w:val="center"/>
          </w:tcPr>
          <w:p w14:paraId="0162B333" w14:textId="77777777" w:rsidR="00955AD4" w:rsidRDefault="00000000">
            <w:pPr>
              <w:jc w:val="center"/>
              <w:rPr>
                <w:rFonts w:ascii="Calibri" w:hAnsi="Calibri" w:cs="Calibri"/>
                <w:b/>
                <w:bCs/>
              </w:rPr>
            </w:pPr>
            <w:r>
              <w:rPr>
                <w:rFonts w:ascii="Calibri" w:hAnsi="Calibri" w:cs="Calibri"/>
                <w:b/>
                <w:bCs/>
              </w:rPr>
              <w:t>原描述</w:t>
            </w:r>
          </w:p>
        </w:tc>
        <w:tc>
          <w:tcPr>
            <w:tcW w:w="606" w:type="pct"/>
            <w:tcBorders>
              <w:top w:val="single" w:sz="8" w:space="0" w:color="CCCCCC"/>
              <w:left w:val="single" w:sz="8" w:space="0" w:color="CCCCCC"/>
              <w:bottom w:val="single" w:sz="8" w:space="0" w:color="CCCCCC"/>
              <w:right w:val="single" w:sz="8" w:space="0" w:color="CCCCCC"/>
            </w:tcBorders>
            <w:shd w:val="clear" w:color="auto" w:fill="F0F0F0"/>
            <w:tcMar>
              <w:top w:w="160" w:type="dxa"/>
              <w:left w:w="160" w:type="dxa"/>
              <w:bottom w:w="160" w:type="dxa"/>
              <w:right w:w="160" w:type="dxa"/>
            </w:tcMar>
            <w:vAlign w:val="center"/>
          </w:tcPr>
          <w:p w14:paraId="349B8DB5" w14:textId="77777777" w:rsidR="00955AD4" w:rsidRDefault="00000000">
            <w:pPr>
              <w:jc w:val="center"/>
              <w:rPr>
                <w:rFonts w:ascii="Calibri" w:hAnsi="Calibri" w:cs="Calibri"/>
                <w:b/>
                <w:bCs/>
              </w:rPr>
            </w:pPr>
            <w:r>
              <w:rPr>
                <w:rFonts w:ascii="Calibri" w:hAnsi="Calibri" w:cs="Calibri"/>
                <w:b/>
                <w:bCs/>
              </w:rPr>
              <w:t>触发条件</w:t>
            </w:r>
          </w:p>
        </w:tc>
        <w:tc>
          <w:tcPr>
            <w:tcW w:w="574" w:type="pct"/>
            <w:tcBorders>
              <w:top w:val="single" w:sz="8" w:space="0" w:color="CCCCCC"/>
              <w:left w:val="single" w:sz="8" w:space="0" w:color="CCCCCC"/>
              <w:bottom w:val="single" w:sz="8" w:space="0" w:color="CCCCCC"/>
              <w:right w:val="single" w:sz="8" w:space="0" w:color="CCCCCC"/>
            </w:tcBorders>
            <w:shd w:val="clear" w:color="auto" w:fill="F0F0F0"/>
            <w:tcMar>
              <w:top w:w="160" w:type="dxa"/>
              <w:left w:w="160" w:type="dxa"/>
              <w:bottom w:w="160" w:type="dxa"/>
              <w:right w:w="160" w:type="dxa"/>
            </w:tcMar>
            <w:vAlign w:val="center"/>
          </w:tcPr>
          <w:p w14:paraId="4D201BDB" w14:textId="77777777" w:rsidR="00955AD4" w:rsidRDefault="00000000">
            <w:pPr>
              <w:jc w:val="center"/>
              <w:rPr>
                <w:rFonts w:ascii="Calibri" w:hAnsi="Calibri" w:cs="Calibri"/>
                <w:b/>
                <w:bCs/>
              </w:rPr>
            </w:pPr>
            <w:r>
              <w:rPr>
                <w:rFonts w:ascii="Calibri" w:hAnsi="Calibri" w:cs="Calibri"/>
                <w:b/>
                <w:bCs/>
              </w:rPr>
              <w:t>计算规则</w:t>
            </w:r>
            <w:r>
              <w:rPr>
                <w:rFonts w:ascii="Calibri" w:hAnsi="Calibri" w:cs="Calibri"/>
                <w:b/>
                <w:bCs/>
              </w:rPr>
              <w:t>/</w:t>
            </w:r>
            <w:r>
              <w:rPr>
                <w:rFonts w:ascii="Calibri" w:hAnsi="Calibri" w:cs="Calibri"/>
                <w:b/>
                <w:bCs/>
              </w:rPr>
              <w:t>算法公式</w:t>
            </w:r>
          </w:p>
        </w:tc>
        <w:tc>
          <w:tcPr>
            <w:tcW w:w="474" w:type="pct"/>
            <w:tcBorders>
              <w:top w:val="single" w:sz="8" w:space="0" w:color="CCCCCC"/>
              <w:left w:val="single" w:sz="8" w:space="0" w:color="CCCCCC"/>
              <w:bottom w:val="single" w:sz="8" w:space="0" w:color="CCCCCC"/>
              <w:right w:val="single" w:sz="8" w:space="0" w:color="CCCCCC"/>
            </w:tcBorders>
            <w:shd w:val="clear" w:color="auto" w:fill="F0F0F0"/>
            <w:tcMar>
              <w:top w:w="160" w:type="dxa"/>
              <w:left w:w="160" w:type="dxa"/>
              <w:bottom w:w="160" w:type="dxa"/>
              <w:right w:w="160" w:type="dxa"/>
            </w:tcMar>
            <w:vAlign w:val="center"/>
          </w:tcPr>
          <w:p w14:paraId="066B6CD2" w14:textId="77777777" w:rsidR="00955AD4" w:rsidRDefault="00000000">
            <w:pPr>
              <w:jc w:val="center"/>
              <w:rPr>
                <w:rFonts w:ascii="Calibri" w:hAnsi="Calibri" w:cs="Calibri"/>
                <w:b/>
                <w:bCs/>
              </w:rPr>
            </w:pPr>
            <w:r>
              <w:rPr>
                <w:rFonts w:ascii="Calibri" w:hAnsi="Calibri" w:cs="Calibri"/>
                <w:b/>
                <w:bCs/>
              </w:rPr>
              <w:t>正常分支流程</w:t>
            </w:r>
          </w:p>
        </w:tc>
        <w:tc>
          <w:tcPr>
            <w:tcW w:w="474" w:type="pct"/>
            <w:tcBorders>
              <w:top w:val="single" w:sz="8" w:space="0" w:color="CCCCCC"/>
              <w:left w:val="single" w:sz="8" w:space="0" w:color="CCCCCC"/>
              <w:bottom w:val="single" w:sz="8" w:space="0" w:color="CCCCCC"/>
              <w:right w:val="single" w:sz="8" w:space="0" w:color="CCCCCC"/>
            </w:tcBorders>
            <w:shd w:val="clear" w:color="auto" w:fill="F0F0F0"/>
            <w:tcMar>
              <w:top w:w="160" w:type="dxa"/>
              <w:left w:w="160" w:type="dxa"/>
              <w:bottom w:w="160" w:type="dxa"/>
              <w:right w:w="160" w:type="dxa"/>
            </w:tcMar>
            <w:vAlign w:val="center"/>
          </w:tcPr>
          <w:p w14:paraId="0363886B" w14:textId="77777777" w:rsidR="00955AD4" w:rsidRDefault="00000000">
            <w:pPr>
              <w:jc w:val="center"/>
              <w:rPr>
                <w:rFonts w:ascii="Calibri" w:hAnsi="Calibri" w:cs="Calibri"/>
                <w:b/>
                <w:bCs/>
              </w:rPr>
            </w:pPr>
            <w:r>
              <w:rPr>
                <w:rFonts w:ascii="Calibri" w:hAnsi="Calibri" w:cs="Calibri"/>
                <w:b/>
                <w:bCs/>
              </w:rPr>
              <w:t>异常分支处理</w:t>
            </w:r>
          </w:p>
        </w:tc>
        <w:tc>
          <w:tcPr>
            <w:tcW w:w="709" w:type="pct"/>
            <w:tcBorders>
              <w:top w:val="single" w:sz="8" w:space="0" w:color="CCCCCC"/>
              <w:left w:val="single" w:sz="8" w:space="0" w:color="CCCCCC"/>
              <w:bottom w:val="single" w:sz="8" w:space="0" w:color="CCCCCC"/>
              <w:right w:val="single" w:sz="8" w:space="0" w:color="CCCCCC"/>
            </w:tcBorders>
            <w:shd w:val="clear" w:color="auto" w:fill="F0F0F0"/>
            <w:tcMar>
              <w:top w:w="160" w:type="dxa"/>
              <w:left w:w="160" w:type="dxa"/>
              <w:bottom w:w="160" w:type="dxa"/>
              <w:right w:w="160" w:type="dxa"/>
            </w:tcMar>
            <w:vAlign w:val="center"/>
          </w:tcPr>
          <w:p w14:paraId="2521F67E" w14:textId="77777777" w:rsidR="00955AD4" w:rsidRDefault="00000000">
            <w:pPr>
              <w:jc w:val="center"/>
              <w:rPr>
                <w:rFonts w:ascii="Calibri" w:hAnsi="Calibri" w:cs="Calibri"/>
                <w:b/>
                <w:bCs/>
              </w:rPr>
            </w:pPr>
            <w:r>
              <w:rPr>
                <w:rFonts w:ascii="Calibri" w:hAnsi="Calibri" w:cs="Calibri"/>
                <w:b/>
                <w:bCs/>
              </w:rPr>
              <w:t>人工介入节点</w:t>
            </w:r>
          </w:p>
        </w:tc>
        <w:tc>
          <w:tcPr>
            <w:tcW w:w="583" w:type="pct"/>
            <w:tcBorders>
              <w:top w:val="single" w:sz="8" w:space="0" w:color="CCCCCC"/>
              <w:left w:val="single" w:sz="8" w:space="0" w:color="CCCCCC"/>
              <w:bottom w:val="single" w:sz="8" w:space="0" w:color="CCCCCC"/>
              <w:right w:val="single" w:sz="8" w:space="0" w:color="CCCCCC"/>
            </w:tcBorders>
            <w:shd w:val="clear" w:color="auto" w:fill="F0F0F0"/>
            <w:tcMar>
              <w:top w:w="160" w:type="dxa"/>
              <w:left w:w="160" w:type="dxa"/>
              <w:bottom w:w="160" w:type="dxa"/>
              <w:right w:w="160" w:type="dxa"/>
            </w:tcMar>
            <w:vAlign w:val="center"/>
          </w:tcPr>
          <w:p w14:paraId="16D4D9B5" w14:textId="77777777" w:rsidR="00955AD4" w:rsidRDefault="00000000">
            <w:pPr>
              <w:jc w:val="center"/>
              <w:rPr>
                <w:rFonts w:ascii="Calibri" w:hAnsi="Calibri" w:cs="Calibri"/>
                <w:b/>
                <w:bCs/>
              </w:rPr>
            </w:pPr>
            <w:r>
              <w:rPr>
                <w:rFonts w:ascii="Calibri" w:hAnsi="Calibri" w:cs="Calibri"/>
                <w:b/>
                <w:bCs/>
              </w:rPr>
              <w:t>关联接口编号</w:t>
            </w:r>
          </w:p>
        </w:tc>
      </w:tr>
      <w:tr w:rsidR="00955AD4" w14:paraId="4048781F" w14:textId="77777777">
        <w:tc>
          <w:tcPr>
            <w:tcW w:w="497" w:type="pct"/>
            <w:tcBorders>
              <w:top w:val="single" w:sz="8" w:space="0" w:color="CCCCCC"/>
              <w:left w:val="single" w:sz="8" w:space="0" w:color="CCCCCC"/>
              <w:bottom w:val="single" w:sz="8" w:space="0" w:color="CCCCCC"/>
              <w:right w:val="single" w:sz="8" w:space="0" w:color="CCCCCC"/>
            </w:tcBorders>
            <w:tcMar>
              <w:top w:w="160" w:type="dxa"/>
              <w:left w:w="160" w:type="dxa"/>
              <w:bottom w:w="160" w:type="dxa"/>
              <w:right w:w="160" w:type="dxa"/>
            </w:tcMar>
            <w:vAlign w:val="center"/>
          </w:tcPr>
          <w:p w14:paraId="2DB019C4" w14:textId="77777777" w:rsidR="00955AD4" w:rsidRDefault="00000000">
            <w:pPr>
              <w:jc w:val="center"/>
              <w:rPr>
                <w:rFonts w:ascii="Calibri" w:hAnsi="Calibri" w:cs="Calibri"/>
              </w:rPr>
            </w:pPr>
            <w:r>
              <w:rPr>
                <w:rFonts w:ascii="Calibri" w:hAnsi="Calibri" w:cs="Calibri"/>
              </w:rPr>
              <w:t>核心功能</w:t>
            </w:r>
            <w:r>
              <w:rPr>
                <w:rFonts w:ascii="Calibri" w:hAnsi="Calibri" w:cs="Calibri" w:hint="eastAsia"/>
              </w:rPr>
              <w:t>ID</w:t>
            </w:r>
          </w:p>
        </w:tc>
        <w:tc>
          <w:tcPr>
            <w:tcW w:w="556" w:type="pct"/>
            <w:tcBorders>
              <w:top w:val="single" w:sz="8" w:space="0" w:color="CCCCCC"/>
              <w:left w:val="single" w:sz="8" w:space="0" w:color="CCCCCC"/>
              <w:bottom w:val="single" w:sz="8" w:space="0" w:color="CCCCCC"/>
              <w:right w:val="single" w:sz="8" w:space="0" w:color="CCCCCC"/>
            </w:tcBorders>
            <w:tcMar>
              <w:top w:w="160" w:type="dxa"/>
              <w:left w:w="160" w:type="dxa"/>
              <w:bottom w:w="160" w:type="dxa"/>
              <w:right w:w="160" w:type="dxa"/>
            </w:tcMar>
            <w:vAlign w:val="center"/>
          </w:tcPr>
          <w:p w14:paraId="639C977C" w14:textId="77777777" w:rsidR="00955AD4" w:rsidRDefault="00000000">
            <w:pPr>
              <w:jc w:val="center"/>
              <w:rPr>
                <w:rFonts w:ascii="Calibri" w:hAnsi="Calibri" w:cs="Calibri"/>
              </w:rPr>
            </w:pPr>
            <w:r>
              <w:rPr>
                <w:rFonts w:ascii="Calibri" w:hAnsi="Calibri" w:cs="Calibri"/>
              </w:rPr>
              <w:t>蓝图文档中具体</w:t>
            </w:r>
            <w:r>
              <w:rPr>
                <w:rFonts w:ascii="Calibri" w:hAnsi="Calibri" w:cs="Calibri" w:hint="eastAsia"/>
              </w:rPr>
              <w:t>位置</w:t>
            </w:r>
          </w:p>
        </w:tc>
        <w:tc>
          <w:tcPr>
            <w:tcW w:w="522" w:type="pct"/>
            <w:tcBorders>
              <w:top w:val="single" w:sz="8" w:space="0" w:color="CCCCCC"/>
              <w:left w:val="single" w:sz="8" w:space="0" w:color="CCCCCC"/>
              <w:bottom w:val="single" w:sz="8" w:space="0" w:color="CCCCCC"/>
              <w:right w:val="single" w:sz="8" w:space="0" w:color="CCCCCC"/>
            </w:tcBorders>
            <w:tcMar>
              <w:top w:w="160" w:type="dxa"/>
              <w:left w:w="160" w:type="dxa"/>
              <w:bottom w:w="160" w:type="dxa"/>
              <w:right w:w="160" w:type="dxa"/>
            </w:tcMar>
            <w:vAlign w:val="center"/>
          </w:tcPr>
          <w:p w14:paraId="1F8D799B" w14:textId="77777777" w:rsidR="00955AD4" w:rsidRDefault="00000000">
            <w:pPr>
              <w:jc w:val="left"/>
              <w:rPr>
                <w:rFonts w:ascii="Calibri" w:hAnsi="Calibri" w:cs="Calibri"/>
              </w:rPr>
            </w:pPr>
            <w:r>
              <w:rPr>
                <w:rFonts w:ascii="Calibri" w:hAnsi="Calibri" w:cs="Calibri"/>
              </w:rPr>
              <w:t>蓝图中对这个功能的原始描述</w:t>
            </w:r>
          </w:p>
        </w:tc>
        <w:tc>
          <w:tcPr>
            <w:tcW w:w="606" w:type="pct"/>
            <w:tcBorders>
              <w:top w:val="single" w:sz="8" w:space="0" w:color="CCCCCC"/>
              <w:left w:val="single" w:sz="8" w:space="0" w:color="CCCCCC"/>
              <w:bottom w:val="single" w:sz="8" w:space="0" w:color="CCCCCC"/>
              <w:right w:val="single" w:sz="8" w:space="0" w:color="CCCCCC"/>
            </w:tcBorders>
            <w:tcMar>
              <w:top w:w="160" w:type="dxa"/>
              <w:left w:w="160" w:type="dxa"/>
              <w:bottom w:w="160" w:type="dxa"/>
              <w:right w:w="160" w:type="dxa"/>
            </w:tcMar>
            <w:vAlign w:val="center"/>
          </w:tcPr>
          <w:p w14:paraId="59415549" w14:textId="77777777" w:rsidR="00955AD4" w:rsidRDefault="00000000">
            <w:pPr>
              <w:jc w:val="left"/>
              <w:rPr>
                <w:rFonts w:ascii="Calibri" w:hAnsi="Calibri" w:cs="Calibri"/>
              </w:rPr>
            </w:pPr>
            <w:r>
              <w:rPr>
                <w:rFonts w:ascii="Calibri" w:hAnsi="Calibri" w:cs="Calibri"/>
              </w:rPr>
              <w:t>什么事件</w:t>
            </w:r>
            <w:r>
              <w:rPr>
                <w:rFonts w:ascii="Calibri" w:hAnsi="Calibri" w:cs="Calibri"/>
              </w:rPr>
              <w:t>/</w:t>
            </w:r>
            <w:r>
              <w:rPr>
                <w:rFonts w:ascii="Calibri" w:hAnsi="Calibri" w:cs="Calibri"/>
              </w:rPr>
              <w:t>什么时间</w:t>
            </w:r>
            <w:r>
              <w:rPr>
                <w:rFonts w:ascii="Calibri" w:hAnsi="Calibri" w:cs="Calibri"/>
              </w:rPr>
              <w:t>/</w:t>
            </w:r>
            <w:r>
              <w:rPr>
                <w:rFonts w:ascii="Calibri" w:hAnsi="Calibri" w:cs="Calibri"/>
              </w:rPr>
              <w:t>什么数据变化会启动这个功能</w:t>
            </w:r>
          </w:p>
        </w:tc>
        <w:tc>
          <w:tcPr>
            <w:tcW w:w="574" w:type="pct"/>
            <w:tcBorders>
              <w:top w:val="single" w:sz="8" w:space="0" w:color="CCCCCC"/>
              <w:left w:val="single" w:sz="8" w:space="0" w:color="CCCCCC"/>
              <w:bottom w:val="single" w:sz="8" w:space="0" w:color="CCCCCC"/>
              <w:right w:val="single" w:sz="8" w:space="0" w:color="CCCCCC"/>
            </w:tcBorders>
            <w:tcMar>
              <w:top w:w="160" w:type="dxa"/>
              <w:left w:w="160" w:type="dxa"/>
              <w:bottom w:w="160" w:type="dxa"/>
              <w:right w:w="160" w:type="dxa"/>
            </w:tcMar>
            <w:vAlign w:val="center"/>
          </w:tcPr>
          <w:p w14:paraId="0F5C9C4E" w14:textId="77777777" w:rsidR="00955AD4" w:rsidRDefault="00000000">
            <w:pPr>
              <w:jc w:val="left"/>
              <w:rPr>
                <w:rFonts w:ascii="Calibri" w:hAnsi="Calibri" w:cs="Calibri"/>
              </w:rPr>
            </w:pPr>
            <w:r>
              <w:rPr>
                <w:rFonts w:ascii="Calibri" w:hAnsi="Calibri" w:cs="Calibri"/>
              </w:rPr>
              <w:t>具体的计算公式或判断逻辑</w:t>
            </w:r>
          </w:p>
        </w:tc>
        <w:tc>
          <w:tcPr>
            <w:tcW w:w="474" w:type="pct"/>
            <w:tcBorders>
              <w:top w:val="single" w:sz="8" w:space="0" w:color="CCCCCC"/>
              <w:left w:val="single" w:sz="8" w:space="0" w:color="CCCCCC"/>
              <w:bottom w:val="single" w:sz="8" w:space="0" w:color="CCCCCC"/>
              <w:right w:val="single" w:sz="8" w:space="0" w:color="CCCCCC"/>
            </w:tcBorders>
            <w:tcMar>
              <w:top w:w="160" w:type="dxa"/>
              <w:left w:w="160" w:type="dxa"/>
              <w:bottom w:w="160" w:type="dxa"/>
              <w:right w:w="160" w:type="dxa"/>
            </w:tcMar>
            <w:vAlign w:val="center"/>
          </w:tcPr>
          <w:p w14:paraId="73D348DD" w14:textId="77777777" w:rsidR="00955AD4" w:rsidRDefault="00000000">
            <w:pPr>
              <w:jc w:val="left"/>
              <w:rPr>
                <w:rFonts w:ascii="Calibri" w:hAnsi="Calibri" w:cs="Calibri"/>
              </w:rPr>
            </w:pPr>
            <w:r>
              <w:rPr>
                <w:rFonts w:ascii="Calibri" w:hAnsi="Calibri" w:cs="Calibri"/>
              </w:rPr>
              <w:t>一切正常时，系统依次做什么</w:t>
            </w:r>
          </w:p>
        </w:tc>
        <w:tc>
          <w:tcPr>
            <w:tcW w:w="474" w:type="pct"/>
            <w:tcBorders>
              <w:top w:val="single" w:sz="8" w:space="0" w:color="CCCCCC"/>
              <w:left w:val="single" w:sz="8" w:space="0" w:color="CCCCCC"/>
              <w:bottom w:val="single" w:sz="8" w:space="0" w:color="CCCCCC"/>
              <w:right w:val="single" w:sz="8" w:space="0" w:color="CCCCCC"/>
            </w:tcBorders>
            <w:tcMar>
              <w:top w:w="160" w:type="dxa"/>
              <w:left w:w="160" w:type="dxa"/>
              <w:bottom w:w="160" w:type="dxa"/>
              <w:right w:w="160" w:type="dxa"/>
            </w:tcMar>
            <w:vAlign w:val="center"/>
          </w:tcPr>
          <w:p w14:paraId="4EC0F61C" w14:textId="77777777" w:rsidR="00955AD4" w:rsidRDefault="00000000">
            <w:pPr>
              <w:jc w:val="left"/>
              <w:rPr>
                <w:rFonts w:ascii="Calibri" w:hAnsi="Calibri" w:cs="Calibri"/>
              </w:rPr>
            </w:pPr>
            <w:r>
              <w:rPr>
                <w:rFonts w:ascii="Calibri" w:hAnsi="Calibri" w:cs="Calibri"/>
              </w:rPr>
              <w:t>如果数据不对、接口超时、系统报错，分别怎么办</w:t>
            </w:r>
          </w:p>
        </w:tc>
        <w:tc>
          <w:tcPr>
            <w:tcW w:w="709" w:type="pct"/>
            <w:tcBorders>
              <w:top w:val="single" w:sz="8" w:space="0" w:color="CCCCCC"/>
              <w:left w:val="single" w:sz="8" w:space="0" w:color="CCCCCC"/>
              <w:bottom w:val="single" w:sz="8" w:space="0" w:color="CCCCCC"/>
              <w:right w:val="single" w:sz="8" w:space="0" w:color="CCCCCC"/>
            </w:tcBorders>
            <w:tcMar>
              <w:top w:w="160" w:type="dxa"/>
              <w:left w:w="160" w:type="dxa"/>
              <w:bottom w:w="160" w:type="dxa"/>
              <w:right w:w="160" w:type="dxa"/>
            </w:tcMar>
            <w:vAlign w:val="center"/>
          </w:tcPr>
          <w:p w14:paraId="7D439D1E" w14:textId="77777777" w:rsidR="00955AD4" w:rsidRDefault="00000000">
            <w:pPr>
              <w:jc w:val="left"/>
              <w:rPr>
                <w:rFonts w:ascii="Calibri" w:hAnsi="Calibri" w:cs="Calibri"/>
              </w:rPr>
            </w:pPr>
            <w:r>
              <w:rPr>
                <w:rFonts w:ascii="Calibri" w:hAnsi="Calibri" w:cs="Calibri"/>
              </w:rPr>
              <w:t>哪些环节需要人审批</w:t>
            </w:r>
            <w:r>
              <w:rPr>
                <w:rFonts w:ascii="Calibri" w:hAnsi="Calibri" w:cs="Calibri"/>
              </w:rPr>
              <w:t>/</w:t>
            </w:r>
            <w:r>
              <w:rPr>
                <w:rFonts w:ascii="Calibri" w:hAnsi="Calibri" w:cs="Calibri"/>
              </w:rPr>
              <w:t>确认</w:t>
            </w:r>
            <w:r>
              <w:rPr>
                <w:rFonts w:ascii="Calibri" w:hAnsi="Calibri" w:cs="Calibri"/>
              </w:rPr>
              <w:t>/</w:t>
            </w:r>
            <w:r>
              <w:rPr>
                <w:rFonts w:ascii="Calibri" w:hAnsi="Calibri" w:cs="Calibri"/>
              </w:rPr>
              <w:t>操作</w:t>
            </w:r>
          </w:p>
        </w:tc>
        <w:tc>
          <w:tcPr>
            <w:tcW w:w="583" w:type="pct"/>
            <w:tcBorders>
              <w:top w:val="single" w:sz="8" w:space="0" w:color="CCCCCC"/>
              <w:left w:val="single" w:sz="8" w:space="0" w:color="CCCCCC"/>
              <w:bottom w:val="single" w:sz="8" w:space="0" w:color="CCCCCC"/>
              <w:right w:val="single" w:sz="8" w:space="0" w:color="CCCCCC"/>
            </w:tcBorders>
            <w:tcMar>
              <w:top w:w="160" w:type="dxa"/>
              <w:left w:w="160" w:type="dxa"/>
              <w:bottom w:w="160" w:type="dxa"/>
              <w:right w:w="160" w:type="dxa"/>
            </w:tcMar>
            <w:vAlign w:val="center"/>
          </w:tcPr>
          <w:p w14:paraId="2B4AF81B" w14:textId="77777777" w:rsidR="00955AD4" w:rsidRDefault="00000000">
            <w:pPr>
              <w:jc w:val="center"/>
              <w:rPr>
                <w:rFonts w:ascii="Calibri" w:hAnsi="Calibri" w:cs="Calibri"/>
              </w:rPr>
            </w:pPr>
            <w:r>
              <w:rPr>
                <w:rFonts w:ascii="Calibri" w:hAnsi="Calibri" w:cs="Calibri"/>
              </w:rPr>
              <w:t>这个功能用到了哪个接口，写接口清单里的编号</w:t>
            </w:r>
          </w:p>
        </w:tc>
      </w:tr>
    </w:tbl>
    <w:p w14:paraId="7AA4376F" w14:textId="77777777" w:rsidR="00955AD4" w:rsidRDefault="00955AD4">
      <w:pPr>
        <w:pStyle w:val="a4"/>
        <w:ind w:firstLine="480"/>
        <w:sectPr w:rsidR="00955AD4">
          <w:pgSz w:w="16838" w:h="11906" w:orient="landscape"/>
          <w:pgMar w:top="1800" w:right="1440" w:bottom="1800" w:left="1440" w:header="851" w:footer="992" w:gutter="0"/>
          <w:cols w:space="425"/>
          <w:docGrid w:type="lines" w:linePitch="312"/>
        </w:sectPr>
      </w:pPr>
    </w:p>
    <w:p w14:paraId="5462A10A" w14:textId="77777777" w:rsidR="00955AD4" w:rsidRDefault="00000000">
      <w:pPr>
        <w:pStyle w:val="a4"/>
        <w:ind w:firstLine="480"/>
      </w:pPr>
      <w:r>
        <w:lastRenderedPageBreak/>
        <w:t>该明细表将作为验收时随机抽检追问的唯一依据。甲方有权在验收会议上任意指定表中条目，要求乙方架构师当场指明对应的详细设计位置或接口定义位置；无法当场指明者，视为该条目未达到细化标准。</w:t>
      </w:r>
    </w:p>
    <w:p w14:paraId="6011092D" w14:textId="77777777" w:rsidR="00955AD4" w:rsidRDefault="00000000">
      <w:pPr>
        <w:pStyle w:val="2"/>
        <w:numPr>
          <w:ilvl w:val="0"/>
          <w:numId w:val="3"/>
        </w:numPr>
        <w:rPr>
          <w:rFonts w:ascii="黑体" w:hAnsi="黑体" w:cs="黑体" w:hint="eastAsia"/>
        </w:rPr>
      </w:pPr>
      <w:r>
        <w:t>两阶段递交与评审流程</w:t>
      </w:r>
    </w:p>
    <w:p w14:paraId="041C7526" w14:textId="77777777" w:rsidR="00955AD4" w:rsidRDefault="00955AD4"/>
    <w:p w14:paraId="47B4B179" w14:textId="77777777" w:rsidR="00955AD4" w:rsidRDefault="00000000">
      <w:pPr>
        <w:pStyle w:val="a4"/>
        <w:numPr>
          <w:ilvl w:val="0"/>
          <w:numId w:val="11"/>
        </w:numPr>
        <w:ind w:firstLineChars="0"/>
        <w:rPr>
          <w:rFonts w:ascii="宋体" w:hAnsi="宋体" w:cs="宋体" w:hint="eastAsia"/>
        </w:rPr>
      </w:pPr>
      <w:r>
        <w:t>第一阶段（业务蓝图确认）：乙方提交业务流程图、业务描述、角色权责划分。甲方业务负责人及工艺技术负责人审核确认</w:t>
      </w:r>
      <w:r>
        <w:t>"</w:t>
      </w:r>
      <w:r>
        <w:t>业务流程正确、权责清晰</w:t>
      </w:r>
      <w:r>
        <w:t>"</w:t>
      </w:r>
      <w:r>
        <w:t>后签字。本阶段不作为开工前置条件。</w:t>
      </w:r>
    </w:p>
    <w:p w14:paraId="7BC0655B" w14:textId="77777777" w:rsidR="00955AD4" w:rsidRDefault="00000000">
      <w:pPr>
        <w:pStyle w:val="a4"/>
        <w:numPr>
          <w:ilvl w:val="0"/>
          <w:numId w:val="11"/>
        </w:numPr>
        <w:ind w:firstLineChars="0"/>
        <w:rPr>
          <w:rFonts w:ascii="宋体" w:hAnsi="宋体" w:cs="宋体" w:hint="eastAsia"/>
        </w:rPr>
      </w:pPr>
      <w:r>
        <w:t>第二阶段（技术细则确认）：业务蓝图完成后</w:t>
      </w:r>
      <w:r>
        <w:t>15</w:t>
      </w:r>
      <w:r>
        <w:t>个工作日内，乙方提交全部技术细则，包括但不限于接口字段定义、触发条件、计算规则、异常处理、数据库表结构设计、消息报文格式等。乙方提交即完成蓝图交付，可立即开展代码编写、硬件部署等工作，不得以</w:t>
      </w:r>
      <w:r>
        <w:t>“</w:t>
      </w:r>
      <w:r>
        <w:t>甲方未完成审核</w:t>
      </w:r>
      <w:r>
        <w:t>”</w:t>
      </w:r>
      <w:r>
        <w:t>为由停工或要求工期顺延。</w:t>
      </w:r>
    </w:p>
    <w:p w14:paraId="1E0EFF29" w14:textId="77777777" w:rsidR="00955AD4" w:rsidRDefault="00000000">
      <w:pPr>
        <w:pStyle w:val="a4"/>
        <w:numPr>
          <w:ilvl w:val="0"/>
          <w:numId w:val="11"/>
        </w:numPr>
        <w:ind w:firstLineChars="0"/>
        <w:rPr>
          <w:rFonts w:ascii="宋体" w:hAnsi="宋体" w:cs="宋体" w:hint="eastAsia"/>
        </w:rPr>
      </w:pPr>
      <w:r>
        <w:t>审核与整改：甲方</w:t>
      </w:r>
      <w:r>
        <w:t>IT</w:t>
      </w:r>
      <w:r>
        <w:t>团队或甲方聘请的外部技术顾问在收到乙方第二阶段交付物后</w:t>
      </w:r>
      <w:r>
        <w:rPr>
          <w:rFonts w:hint="eastAsia"/>
        </w:rPr>
        <w:t>15</w:t>
      </w:r>
      <w:r>
        <w:t>个工作日内完成审核，逐条验证是否符合强制性细化标准。发现不符合项，出具书面整改意见，乙方须在</w:t>
      </w:r>
      <w:r>
        <w:t>5</w:t>
      </w:r>
      <w:r>
        <w:t>个工作日内完成整改并重新提交。整改时间计入乙方工期，不顺延。</w:t>
      </w:r>
    </w:p>
    <w:p w14:paraId="575F5A9F" w14:textId="77777777" w:rsidR="00955AD4" w:rsidRDefault="00000000">
      <w:pPr>
        <w:pStyle w:val="a4"/>
        <w:numPr>
          <w:ilvl w:val="0"/>
          <w:numId w:val="11"/>
        </w:numPr>
        <w:ind w:firstLineChars="0"/>
        <w:rPr>
          <w:rFonts w:ascii="宋体" w:hAnsi="宋体" w:cs="宋体" w:hint="eastAsia"/>
        </w:rPr>
      </w:pPr>
      <w:r>
        <w:rPr>
          <w:rFonts w:hint="eastAsia"/>
        </w:rPr>
        <w:t>不</w:t>
      </w:r>
      <w:r>
        <w:t>验收后果：若乙方第二阶段交付物经三次整改仍无法通过审核，甲方有权依据合同条款判定本版蓝图验收不予通过，并按合同约定追究乙方违约责任。</w:t>
      </w:r>
    </w:p>
    <w:p w14:paraId="5A35C5FC" w14:textId="77777777" w:rsidR="00955AD4" w:rsidRDefault="00000000">
      <w:pPr>
        <w:pStyle w:val="2"/>
        <w:numPr>
          <w:ilvl w:val="0"/>
          <w:numId w:val="3"/>
        </w:numPr>
        <w:rPr>
          <w:rFonts w:ascii="黑体" w:hAnsi="黑体" w:cs="黑体" w:hint="eastAsia"/>
        </w:rPr>
      </w:pPr>
      <w:r>
        <w:t>验收归档资料</w:t>
      </w:r>
    </w:p>
    <w:p w14:paraId="63824BDD" w14:textId="77777777" w:rsidR="00955AD4" w:rsidRDefault="00000000">
      <w:pPr>
        <w:pStyle w:val="a4"/>
        <w:ind w:firstLine="480"/>
      </w:pPr>
      <w:r>
        <w:t>验收完成后同步出具《蓝图验收记录表》《问题整改闭环清单》《信息化蓝图正式验收确认单》，全部参与方签字盖章，正式版蓝图作为后续开发、实施、结算、运维的法定依据；因蓝图规划疏漏产生工期延误、额外投入，全部由蓝图编制方承担相应责任。</w:t>
      </w:r>
    </w:p>
    <w:p w14:paraId="12CA8EF7" w14:textId="77777777" w:rsidR="00955AD4" w:rsidRDefault="00000000">
      <w:pPr>
        <w:pStyle w:val="1"/>
        <w:numPr>
          <w:ilvl w:val="0"/>
          <w:numId w:val="2"/>
        </w:numPr>
        <w:rPr>
          <w:rFonts w:ascii="黑体" w:hAnsi="黑体" w:cs="黑体" w:hint="eastAsia"/>
        </w:rPr>
      </w:pPr>
      <w:r>
        <w:t>底层技术底座</w:t>
      </w:r>
    </w:p>
    <w:p w14:paraId="1D5082EB" w14:textId="77777777" w:rsidR="00955AD4" w:rsidRDefault="00000000">
      <w:pPr>
        <w:pStyle w:val="a4"/>
        <w:ind w:firstLine="480"/>
      </w:pPr>
      <w:r>
        <w:t>注：以下底座系统需在</w:t>
      </w:r>
      <w:r>
        <w:t>2026</w:t>
      </w:r>
      <w:r>
        <w:t>年</w:t>
      </w:r>
      <w:r>
        <w:t>10</w:t>
      </w:r>
      <w:r>
        <w:t>月</w:t>
      </w:r>
      <w:r>
        <w:t>15</w:t>
      </w:r>
      <w:r>
        <w:t>日前完成投运。</w:t>
      </w:r>
    </w:p>
    <w:p w14:paraId="1E86D315" w14:textId="77777777" w:rsidR="00955AD4" w:rsidRDefault="00000000">
      <w:pPr>
        <w:pStyle w:val="2"/>
        <w:numPr>
          <w:ilvl w:val="0"/>
          <w:numId w:val="12"/>
        </w:numPr>
      </w:pPr>
      <w:r>
        <w:t>实时数据平台与物联网（</w:t>
      </w:r>
      <w:r>
        <w:t>IoT</w:t>
      </w:r>
      <w:r>
        <w:t>）</w:t>
      </w:r>
    </w:p>
    <w:p w14:paraId="680594DA" w14:textId="77777777" w:rsidR="00955AD4" w:rsidRDefault="00000000">
      <w:pPr>
        <w:pStyle w:val="a4"/>
        <w:ind w:firstLine="480"/>
      </w:pPr>
      <w:r>
        <w:t>蓝图必须输出的交付物及验收细则：</w:t>
      </w:r>
    </w:p>
    <w:p w14:paraId="717CAFFB" w14:textId="77777777" w:rsidR="00955AD4" w:rsidRDefault="00000000">
      <w:pPr>
        <w:pStyle w:val="a4"/>
        <w:ind w:firstLine="480"/>
      </w:pPr>
      <w:r>
        <w:t>《全厂数据采集点位矩阵表》：依照招标文件划定全厂采集点位清单，覆盖</w:t>
      </w:r>
      <w:r>
        <w:lastRenderedPageBreak/>
        <w:t>DCS</w:t>
      </w:r>
      <w:r>
        <w:t>自控阀门、在线分析仪表、输送设备、巡检装备、立体库机器人全部测点。表格必须明确：点位名称、采集频次、通讯协议、边缘网关布设点位、所属业务系统。</w:t>
      </w:r>
    </w:p>
    <w:p w14:paraId="2B468616" w14:textId="77777777" w:rsidR="00955AD4" w:rsidRDefault="00000000">
      <w:pPr>
        <w:pStyle w:val="a4"/>
        <w:ind w:firstLine="480"/>
      </w:pPr>
      <w:r>
        <w:t>《网络拓扑与安全隔离架构图》：落实工控内网、物联网专网、办公网络分区隔离方案。图纸必须标明物理隔离边界、网闸</w:t>
      </w:r>
      <w:r>
        <w:t>/</w:t>
      </w:r>
      <w:r>
        <w:t>防火墙策略，并附带边缘端本地缓存、网络中断续传整套运行机制说明。</w:t>
      </w:r>
    </w:p>
    <w:p w14:paraId="4B6C4751" w14:textId="77777777" w:rsidR="00955AD4" w:rsidRDefault="00000000">
      <w:pPr>
        <w:pStyle w:val="a4"/>
        <w:ind w:firstLine="480"/>
      </w:pPr>
      <w:r>
        <w:t>《数据清洗与预处理规则说明书》：标准化原始数据预处理规则，包含异常跳点剔除、缺失数值补全、噪声过滤，全部处理逻辑（含算法公式）必须固化在蓝图中。</w:t>
      </w:r>
    </w:p>
    <w:p w14:paraId="7956E47F" w14:textId="77777777" w:rsidR="00955AD4" w:rsidRDefault="00000000">
      <w:pPr>
        <w:pStyle w:val="a4"/>
        <w:ind w:firstLine="480"/>
      </w:pPr>
      <w:r>
        <w:t>《向上数据推送接口规范文档》：规划全厂各系统间的数据交互架构，明确以下内容：</w:t>
      </w:r>
    </w:p>
    <w:p w14:paraId="73411DB9" w14:textId="77777777" w:rsidR="00955AD4" w:rsidRDefault="00000000">
      <w:pPr>
        <w:pStyle w:val="a4"/>
        <w:ind w:firstLine="480"/>
      </w:pPr>
      <w:r>
        <w:t>数据流转总图：以统一数据服务平台为中枢，绘制全量数据流向图，明确各业务系统</w:t>
      </w:r>
      <w:r>
        <w:t>SCOS</w:t>
      </w:r>
      <w:r>
        <w:t>、</w:t>
      </w:r>
      <w:r>
        <w:t>PLM</w:t>
      </w:r>
      <w:r>
        <w:t>、</w:t>
      </w:r>
      <w:r>
        <w:t>MES</w:t>
      </w:r>
      <w:r>
        <w:t>、</w:t>
      </w:r>
      <w:r>
        <w:t>QMS</w:t>
      </w:r>
      <w:r>
        <w:t>、</w:t>
      </w:r>
      <w:r>
        <w:t>LIMS</w:t>
      </w:r>
      <w:r>
        <w:t>、</w:t>
      </w:r>
      <w:r>
        <w:t>WMS</w:t>
      </w:r>
      <w:r>
        <w:t>、</w:t>
      </w:r>
      <w:r>
        <w:t>TMS</w:t>
      </w:r>
      <w:r>
        <w:t>、</w:t>
      </w:r>
      <w:r>
        <w:t>EAM</w:t>
      </w:r>
      <w:r>
        <w:t>、</w:t>
      </w:r>
      <w:r>
        <w:t>PHM</w:t>
      </w:r>
      <w:r>
        <w:t>、</w:t>
      </w:r>
      <w:r>
        <w:t>EMS</w:t>
      </w:r>
      <w:r>
        <w:t>、</w:t>
      </w:r>
      <w:r>
        <w:t>ECMS</w:t>
      </w:r>
      <w:r>
        <w:t>、</w:t>
      </w:r>
      <w:r>
        <w:t>SMS</w:t>
      </w:r>
      <w:r>
        <w:t>、样品立体库、备品备件立体库、数字孪生、</w:t>
      </w:r>
      <w:r>
        <w:t>AI</w:t>
      </w:r>
      <w:r>
        <w:t>优化平台、数字化厂区各子系统）之间的数据交互关系；</w:t>
      </w:r>
    </w:p>
    <w:p w14:paraId="6BF0EDBC" w14:textId="77777777" w:rsidR="00955AD4" w:rsidRDefault="00000000">
      <w:pPr>
        <w:pStyle w:val="a4"/>
        <w:ind w:firstLine="480"/>
      </w:pPr>
      <w:r>
        <w:t>技术选型与通道划分：明确核心数据通道的技术实现方式，包括但不限于：</w:t>
      </w:r>
    </w:p>
    <w:p w14:paraId="4A0AB2F4" w14:textId="77777777" w:rsidR="00955AD4" w:rsidRDefault="00000000">
      <w:pPr>
        <w:pStyle w:val="a4"/>
        <w:numPr>
          <w:ilvl w:val="0"/>
          <w:numId w:val="13"/>
        </w:numPr>
        <w:ind w:firstLineChars="0"/>
      </w:pPr>
      <w:r>
        <w:t>高频实时数据（如</w:t>
      </w:r>
      <w:r>
        <w:t>IoT</w:t>
      </w:r>
      <w:r>
        <w:t>设备测点、</w:t>
      </w:r>
      <w:r>
        <w:t>DCS</w:t>
      </w:r>
      <w:r>
        <w:t>工艺参数）通过</w:t>
      </w:r>
      <w:r>
        <w:t>Kafka</w:t>
      </w:r>
      <w:r>
        <w:t>消息队列或</w:t>
      </w:r>
      <w:r>
        <w:t>MQTT</w:t>
      </w:r>
      <w:r>
        <w:t>进行发布</w:t>
      </w:r>
      <w:r>
        <w:t>/</w:t>
      </w:r>
      <w:r>
        <w:t>订阅；</w:t>
      </w:r>
    </w:p>
    <w:p w14:paraId="5B0C74B1" w14:textId="77777777" w:rsidR="00955AD4" w:rsidRDefault="00000000">
      <w:pPr>
        <w:pStyle w:val="a4"/>
        <w:numPr>
          <w:ilvl w:val="0"/>
          <w:numId w:val="13"/>
        </w:numPr>
        <w:ind w:firstLineChars="0"/>
      </w:pPr>
      <w:r>
        <w:t>业务系统间的同步调用（如</w:t>
      </w:r>
      <w:r>
        <w:t>SCOS</w:t>
      </w:r>
      <w:r>
        <w:t>下发工单至</w:t>
      </w:r>
      <w:r>
        <w:t>MES</w:t>
      </w:r>
      <w:r>
        <w:t>）通过</w:t>
      </w:r>
      <w:r>
        <w:t>HTTP/HTTPS RESTful API</w:t>
      </w:r>
      <w:r>
        <w:t>实现；</w:t>
      </w:r>
    </w:p>
    <w:p w14:paraId="7FC29B3E" w14:textId="77777777" w:rsidR="00955AD4" w:rsidRDefault="00000000">
      <w:pPr>
        <w:pStyle w:val="a4"/>
        <w:numPr>
          <w:ilvl w:val="0"/>
          <w:numId w:val="13"/>
        </w:numPr>
        <w:ind w:firstLineChars="0"/>
      </w:pPr>
      <w:r>
        <w:t>跨系统的异步事件通知（如库存预警推送驾驶舱）通过</w:t>
      </w:r>
      <w:r>
        <w:t>Kafka</w:t>
      </w:r>
      <w:r>
        <w:t>或</w:t>
      </w:r>
      <w:r>
        <w:t>ESB</w:t>
      </w:r>
      <w:r>
        <w:t>实现；</w:t>
      </w:r>
    </w:p>
    <w:p w14:paraId="44E57028" w14:textId="77777777" w:rsidR="00955AD4" w:rsidRDefault="00000000">
      <w:pPr>
        <w:pStyle w:val="a4"/>
        <w:numPr>
          <w:ilvl w:val="0"/>
          <w:numId w:val="13"/>
        </w:numPr>
        <w:ind w:firstLineChars="0"/>
      </w:pPr>
      <w:r>
        <w:t>大数据量离线交互（如日度报表、历史数据归档）通过统一数据服务层的批量接口实现；</w:t>
      </w:r>
    </w:p>
    <w:p w14:paraId="0BE6C908" w14:textId="77777777" w:rsidR="00955AD4" w:rsidRDefault="00000000">
      <w:pPr>
        <w:pStyle w:val="a4"/>
        <w:numPr>
          <w:ilvl w:val="0"/>
          <w:numId w:val="13"/>
        </w:numPr>
        <w:ind w:firstLineChars="0"/>
      </w:pPr>
      <w:r>
        <w:t>接口清单与报文规范：列出每一个数据交互接口，明确协议方式、</w:t>
      </w:r>
      <w:r>
        <w:t>Topic/URL</w:t>
      </w:r>
      <w:r>
        <w:t>、报文格式、字段定义；</w:t>
      </w:r>
    </w:p>
    <w:p w14:paraId="29E57E4C" w14:textId="77777777" w:rsidR="00955AD4" w:rsidRDefault="00000000">
      <w:pPr>
        <w:pStyle w:val="a4"/>
        <w:numPr>
          <w:ilvl w:val="0"/>
          <w:numId w:val="13"/>
        </w:numPr>
        <w:ind w:firstLineChars="0"/>
      </w:pPr>
      <w:r>
        <w:t>接口变更管控：蓝图应一次性完成全部接口的定义。实施阶段若因蓝图疏漏确需新增或变更接口，由乙方无条件补充并实施。</w:t>
      </w:r>
    </w:p>
    <w:p w14:paraId="69C860B7" w14:textId="77777777" w:rsidR="00955AD4" w:rsidRDefault="00000000">
      <w:pPr>
        <w:pStyle w:val="a4"/>
        <w:ind w:firstLine="480"/>
        <w:rPr>
          <w:color w:val="FF0000"/>
        </w:rPr>
      </w:pPr>
      <w:r>
        <w:rPr>
          <w:color w:val="FF0000"/>
        </w:rPr>
        <w:t>实施阶段若因蓝图疏漏确需新增接口，由乙方无条件补充定义并完成实施，不得因此向甲方提出增补费用或工期顺延的要求。</w:t>
      </w:r>
    </w:p>
    <w:p w14:paraId="1C35480F" w14:textId="77777777" w:rsidR="00955AD4" w:rsidRDefault="00000000">
      <w:pPr>
        <w:pStyle w:val="a4"/>
        <w:ind w:firstLine="480"/>
      </w:pPr>
      <w:r>
        <w:t>《新增设备接入标准化规范》：制定标准化设备接入规范，后期新增现场自动化设备可依照既定标准快速入网，符合招标文件预留扩展能力的建设要求。</w:t>
      </w:r>
    </w:p>
    <w:p w14:paraId="486AE3F1" w14:textId="77777777" w:rsidR="00955AD4" w:rsidRDefault="00000000">
      <w:pPr>
        <w:pStyle w:val="2"/>
        <w:numPr>
          <w:ilvl w:val="0"/>
          <w:numId w:val="12"/>
        </w:numPr>
      </w:pPr>
      <w:r>
        <w:lastRenderedPageBreak/>
        <w:t>统一数据服务平台</w:t>
      </w:r>
    </w:p>
    <w:p w14:paraId="53781823" w14:textId="77777777" w:rsidR="00955AD4" w:rsidRDefault="00000000">
      <w:pPr>
        <w:pStyle w:val="a4"/>
        <w:ind w:firstLine="480"/>
      </w:pPr>
      <w:r>
        <w:t>蓝图必须输出的交付物及验收细则：</w:t>
      </w:r>
    </w:p>
    <w:p w14:paraId="16F785FE" w14:textId="77777777" w:rsidR="00955AD4" w:rsidRDefault="00000000">
      <w:pPr>
        <w:pStyle w:val="a4"/>
        <w:ind w:firstLine="480"/>
      </w:pPr>
      <w:r>
        <w:rPr>
          <w:rFonts w:hint="eastAsia"/>
        </w:rPr>
        <w:t>《数据流转与集成架构方案》</w:t>
      </w:r>
      <w:r>
        <w:rPr>
          <w:rFonts w:hint="eastAsia"/>
        </w:rPr>
        <w:t xml:space="preserve"> </w:t>
      </w:r>
      <w:r>
        <w:rPr>
          <w:rFonts w:hint="eastAsia"/>
        </w:rPr>
        <w:t>：须基于工业数据底座的分层架构（数据接入层</w:t>
      </w:r>
      <w:r>
        <w:rPr>
          <w:rFonts w:hint="eastAsia"/>
        </w:rPr>
        <w:t>/</w:t>
      </w:r>
      <w:r>
        <w:rPr>
          <w:rFonts w:hint="eastAsia"/>
        </w:rPr>
        <w:t>数据存储层</w:t>
      </w:r>
      <w:r>
        <w:rPr>
          <w:rFonts w:hint="eastAsia"/>
        </w:rPr>
        <w:t>/</w:t>
      </w:r>
      <w:r>
        <w:rPr>
          <w:rFonts w:hint="eastAsia"/>
        </w:rPr>
        <w:t>数据服务层</w:t>
      </w:r>
      <w:r>
        <w:rPr>
          <w:rFonts w:hint="eastAsia"/>
        </w:rPr>
        <w:t>/</w:t>
      </w:r>
      <w:r>
        <w:rPr>
          <w:rFonts w:hint="eastAsia"/>
        </w:rPr>
        <w:t>应用层），说明本项目全厂数据流转链路的设计方案。须包含图文说明，明确数据从各业务系统</w:t>
      </w:r>
      <w:r>
        <w:rPr>
          <w:rFonts w:hint="eastAsia"/>
        </w:rPr>
        <w:t>/</w:t>
      </w:r>
      <w:r>
        <w:rPr>
          <w:rFonts w:hint="eastAsia"/>
        </w:rPr>
        <w:t>设备通过工业数据底座集成工具接入、经统一命名空间（</w:t>
      </w:r>
      <w:r>
        <w:rPr>
          <w:rFonts w:hint="eastAsia"/>
        </w:rPr>
        <w:t>UNS</w:t>
      </w:r>
      <w:r>
        <w:rPr>
          <w:rFonts w:hint="eastAsia"/>
        </w:rPr>
        <w:t>）存储与建模、再通过</w:t>
      </w:r>
      <w:r>
        <w:rPr>
          <w:rFonts w:hint="eastAsia"/>
        </w:rPr>
        <w:t>API</w:t>
      </w:r>
      <w:r>
        <w:rPr>
          <w:rFonts w:hint="eastAsia"/>
        </w:rPr>
        <w:t>服务目录提供标准化数据服务的完整路径。</w:t>
      </w:r>
    </w:p>
    <w:p w14:paraId="18D02B92" w14:textId="77777777" w:rsidR="00955AD4" w:rsidRDefault="00000000">
      <w:pPr>
        <w:pStyle w:val="a4"/>
        <w:ind w:firstLine="480"/>
      </w:pPr>
      <w:r>
        <w:rPr>
          <w:rFonts w:hint="eastAsia"/>
        </w:rPr>
        <w:t>《</w:t>
      </w:r>
      <w:r>
        <w:rPr>
          <w:rFonts w:hint="eastAsia"/>
        </w:rPr>
        <w:t>API</w:t>
      </w:r>
      <w:r>
        <w:rPr>
          <w:rFonts w:hint="eastAsia"/>
        </w:rPr>
        <w:t>服务目录与数据字典配置方案》</w:t>
      </w:r>
      <w:r>
        <w:rPr>
          <w:rFonts w:hint="eastAsia"/>
        </w:rPr>
        <w:t xml:space="preserve"> </w:t>
      </w:r>
      <w:r>
        <w:rPr>
          <w:rFonts w:hint="eastAsia"/>
        </w:rPr>
        <w:t>：须基于工业数据底座应用服务总线能力，输出本项目全厂统一</w:t>
      </w:r>
      <w:r>
        <w:rPr>
          <w:rFonts w:hint="eastAsia"/>
        </w:rPr>
        <w:t>API</w:t>
      </w:r>
      <w:r>
        <w:rPr>
          <w:rFonts w:hint="eastAsia"/>
        </w:rPr>
        <w:t>服务清单及接口映射配置方案。须统一全部字段名称、计量单位、编码规则，配套数据字典，明确所有业务系统调用跨平台数据须经由服务总线。</w:t>
      </w:r>
    </w:p>
    <w:p w14:paraId="3D58B1FF" w14:textId="77777777" w:rsidR="00955AD4" w:rsidRDefault="00000000">
      <w:pPr>
        <w:pStyle w:val="a4"/>
        <w:ind w:firstLine="480"/>
      </w:pPr>
      <w:r>
        <w:rPr>
          <w:rFonts w:hint="eastAsia"/>
        </w:rPr>
        <w:t>《接口服务规范配置说明》</w:t>
      </w:r>
      <w:r>
        <w:rPr>
          <w:rFonts w:hint="eastAsia"/>
        </w:rPr>
        <w:t xml:space="preserve"> </w:t>
      </w:r>
      <w:r>
        <w:rPr>
          <w:rFonts w:hint="eastAsia"/>
        </w:rPr>
        <w:t>：须基于工业数据底座能力，输出本项目三类接口服务（实时交互接口、离线统计接口、仿真推演接口）的规范配置说明，明确各类接口的调用频次、并发限制及超时参数配置。</w:t>
      </w:r>
    </w:p>
    <w:p w14:paraId="565EF989" w14:textId="77777777" w:rsidR="00955AD4" w:rsidRDefault="00000000">
      <w:pPr>
        <w:pStyle w:val="a4"/>
        <w:ind w:firstLine="480"/>
      </w:pPr>
      <w:r>
        <w:rPr>
          <w:rFonts w:hint="eastAsia"/>
        </w:rPr>
        <w:t>《数据权限与脱敏策略配置方案》</w:t>
      </w:r>
      <w:r>
        <w:rPr>
          <w:rFonts w:hint="eastAsia"/>
        </w:rPr>
        <w:t xml:space="preserve"> </w:t>
      </w:r>
      <w:r>
        <w:rPr>
          <w:rFonts w:hint="eastAsia"/>
        </w:rPr>
        <w:t>：须基于工业数据底座的权限模型，输出本项目分层级数据权限与脱敏策略配置方案。须细化到字段级别，明确不同岗位</w:t>
      </w:r>
      <w:r>
        <w:rPr>
          <w:rFonts w:hint="eastAsia"/>
        </w:rPr>
        <w:t>/</w:t>
      </w:r>
      <w:r>
        <w:rPr>
          <w:rFonts w:hint="eastAsia"/>
        </w:rPr>
        <w:t>角色的数据访问范围。</w:t>
      </w:r>
    </w:p>
    <w:p w14:paraId="49ADB2A5" w14:textId="77777777" w:rsidR="00955AD4" w:rsidRDefault="00000000">
      <w:pPr>
        <w:pStyle w:val="a4"/>
        <w:ind w:firstLine="480"/>
      </w:pPr>
      <w:r>
        <w:rPr>
          <w:rFonts w:hint="eastAsia"/>
        </w:rPr>
        <w:t>《异常告警与监控机制配置说明》</w:t>
      </w:r>
      <w:r>
        <w:rPr>
          <w:rFonts w:hint="eastAsia"/>
        </w:rPr>
        <w:t xml:space="preserve"> </w:t>
      </w:r>
      <w:r>
        <w:rPr>
          <w:rFonts w:hint="eastAsia"/>
        </w:rPr>
        <w:t>：须基于工业数据底座的运维监控能力，输出本项目接口阻塞、数据流中断等异常的告警规则配置说明，明确告警推送至系统通用支撑服务平台的具体方式。</w:t>
      </w:r>
    </w:p>
    <w:p w14:paraId="1D658267" w14:textId="77777777" w:rsidR="00955AD4" w:rsidRDefault="00000000">
      <w:pPr>
        <w:pStyle w:val="2"/>
        <w:numPr>
          <w:ilvl w:val="0"/>
          <w:numId w:val="12"/>
        </w:numPr>
      </w:pPr>
      <w:r>
        <w:t>系统通用支撑服务平台</w:t>
      </w:r>
    </w:p>
    <w:p w14:paraId="2B3E2C0D" w14:textId="77777777" w:rsidR="00955AD4" w:rsidRDefault="00000000">
      <w:pPr>
        <w:pStyle w:val="a4"/>
        <w:ind w:firstLine="480"/>
      </w:pPr>
      <w:r>
        <w:t>蓝图必须输出的交付物及验收细则：</w:t>
      </w:r>
    </w:p>
    <w:p w14:paraId="1477F4C4" w14:textId="77777777" w:rsidR="00955AD4" w:rsidRDefault="00000000">
      <w:pPr>
        <w:pStyle w:val="a4"/>
        <w:ind w:firstLine="480"/>
      </w:pPr>
      <w:r>
        <w:rPr>
          <w:rFonts w:hint="eastAsia"/>
        </w:rPr>
        <w:t>《统一身份认证与权限管理配置方案》：须基于工业数据底座平台的身份认证与权限管理能力，输出本项目全厂一体化账号体系配置方案，实现全部业务系统单点登录。须包含岗位操作权限、页面访问权限、数据查阅权限的分层划定表，以及账号开立、变更、注销的闭环审批流程图。</w:t>
      </w:r>
    </w:p>
    <w:p w14:paraId="38CF0DB9" w14:textId="77777777" w:rsidR="00955AD4" w:rsidRDefault="00000000">
      <w:pPr>
        <w:pStyle w:val="a4"/>
        <w:ind w:firstLine="480"/>
      </w:pPr>
      <w:r>
        <w:rPr>
          <w:rFonts w:hint="eastAsia"/>
        </w:rPr>
        <w:t>《工业网络管理与跨网访问配置方案》：须基于工业数据底座平台的网络管理能力，输出本项目工控网、物联网、办公网物理隔离配置方案，标注网闸、防火墙、交换机部署位置，明确跨网段访问的白名单配置与线上审批流程。</w:t>
      </w:r>
    </w:p>
    <w:p w14:paraId="6FAA8B1F" w14:textId="77777777" w:rsidR="00955AD4" w:rsidRDefault="00000000">
      <w:pPr>
        <w:pStyle w:val="a4"/>
        <w:ind w:firstLine="480"/>
      </w:pPr>
      <w:r>
        <w:rPr>
          <w:rFonts w:hint="eastAsia"/>
        </w:rPr>
        <w:t>《算力资源配置方案》：须基于工业数据底座平台部署规划，输出本项目流式计算算力资源分配方案，明确承接工艺实时核算、物料能源瞬时衡算、设备状</w:t>
      </w:r>
      <w:r>
        <w:rPr>
          <w:rFonts w:hint="eastAsia"/>
        </w:rPr>
        <w:lastRenderedPageBreak/>
        <w:t>态指标演算等业务场景的</w:t>
      </w:r>
      <w:r>
        <w:rPr>
          <w:rFonts w:hint="eastAsia"/>
        </w:rPr>
        <w:t>CPU/</w:t>
      </w:r>
      <w:r>
        <w:rPr>
          <w:rFonts w:hint="eastAsia"/>
        </w:rPr>
        <w:t>内存资源配置。</w:t>
      </w:r>
    </w:p>
    <w:p w14:paraId="45258A3F" w14:textId="77777777" w:rsidR="00955AD4" w:rsidRDefault="00000000">
      <w:pPr>
        <w:pStyle w:val="a4"/>
        <w:ind w:firstLine="480"/>
      </w:pPr>
      <w:r>
        <w:rPr>
          <w:rFonts w:hint="eastAsia"/>
        </w:rPr>
        <w:t>《全链路监控与故障处置</w:t>
      </w:r>
      <w:r>
        <w:rPr>
          <w:rFonts w:hint="eastAsia"/>
        </w:rPr>
        <w:t>SOP</w:t>
      </w:r>
      <w:r>
        <w:rPr>
          <w:rFonts w:hint="eastAsia"/>
        </w:rPr>
        <w:t>》：须基于工业数据底座平台的运维监控能力，输出本项目全链路运行监控配置方案，明确服务宕机、接口拥堵的自动预警阈值配置，并写明标准化故障处置流程（</w:t>
      </w:r>
      <w:r>
        <w:rPr>
          <w:rFonts w:hint="eastAsia"/>
        </w:rPr>
        <w:t>SOP</w:t>
      </w:r>
      <w:r>
        <w:rPr>
          <w:rFonts w:hint="eastAsia"/>
        </w:rPr>
        <w:t>）。</w:t>
      </w:r>
    </w:p>
    <w:p w14:paraId="7BD3EC55" w14:textId="77777777" w:rsidR="00955AD4" w:rsidRDefault="00000000">
      <w:pPr>
        <w:pStyle w:val="a4"/>
        <w:ind w:firstLine="480"/>
      </w:pPr>
      <w:r>
        <w:rPr>
          <w:rFonts w:hint="eastAsia"/>
        </w:rPr>
        <w:t>《跨系统统一消息推送与待办集成配置方案》</w:t>
      </w:r>
      <w:r>
        <w:rPr>
          <w:rFonts w:hint="eastAsia"/>
        </w:rPr>
        <w:t xml:space="preserve"> </w:t>
      </w:r>
      <w:r>
        <w:rPr>
          <w:rFonts w:hint="eastAsia"/>
        </w:rPr>
        <w:t>：须基于工业数据底座平台的消息服务能力，输出本项目跨系统统一消息推送配置方案，明确各业务模块待办工单统一归集至厂区综合驾驶舱门户的接口配置与映射规则。</w:t>
      </w:r>
    </w:p>
    <w:p w14:paraId="2E6F79C8" w14:textId="77777777" w:rsidR="00955AD4" w:rsidRDefault="00000000">
      <w:pPr>
        <w:pStyle w:val="2"/>
        <w:numPr>
          <w:ilvl w:val="0"/>
          <w:numId w:val="12"/>
        </w:numPr>
      </w:pPr>
      <w:r>
        <w:t>主数据管理软件（</w:t>
      </w:r>
      <w:r>
        <w:t>MDM</w:t>
      </w:r>
      <w:r>
        <w:t>）</w:t>
      </w:r>
    </w:p>
    <w:p w14:paraId="06C1FAD9" w14:textId="77777777" w:rsidR="00955AD4" w:rsidRDefault="00000000">
      <w:pPr>
        <w:pStyle w:val="a4"/>
        <w:ind w:firstLine="480"/>
      </w:pPr>
      <w:r>
        <w:t>蓝图必须输出的交付物及验收细则：</w:t>
      </w:r>
    </w:p>
    <w:p w14:paraId="5528879B" w14:textId="77777777" w:rsidR="00955AD4" w:rsidRDefault="00000000">
      <w:pPr>
        <w:pStyle w:val="a4"/>
        <w:ind w:firstLine="480"/>
      </w:pPr>
      <w:r>
        <w:t>《全厂核心主数据编码规范手册》：以</w:t>
      </w:r>
      <w:r>
        <w:t>SAP</w:t>
      </w:r>
      <w:r>
        <w:t>为主数据的唯一源头，梳理本项目范围内的核心主数据类目（物料档案、设备台账、工段组织架构、人员岗位、客户、供应商、工艺指标），明确各类主数据的编码规则、字段定义、格式标准，并附编码示例。本规范须与</w:t>
      </w:r>
      <w:r>
        <w:t>SAP</w:t>
      </w:r>
      <w:r>
        <w:t>现行编码体系保持一致，如存在差异，以</w:t>
      </w:r>
      <w:r>
        <w:t>SAP</w:t>
      </w:r>
      <w:r>
        <w:t>为准并在蓝图中注明差异处理方案。</w:t>
      </w:r>
    </w:p>
    <w:p w14:paraId="18611B30" w14:textId="77777777" w:rsidR="00955AD4" w:rsidRDefault="00000000">
      <w:pPr>
        <w:pStyle w:val="a4"/>
        <w:ind w:firstLine="480"/>
      </w:pPr>
      <w:r>
        <w:t>《主数据同步与生命周期管理流程图》：明确主数据全生命周期（新增、修改、停用、归档）的管理流程：</w:t>
      </w:r>
    </w:p>
    <w:p w14:paraId="74DD85F5" w14:textId="77777777" w:rsidR="00955AD4" w:rsidRDefault="00000000">
      <w:pPr>
        <w:pStyle w:val="a4"/>
        <w:numPr>
          <w:ilvl w:val="0"/>
          <w:numId w:val="14"/>
        </w:numPr>
        <w:ind w:firstLineChars="0"/>
      </w:pPr>
      <w:r>
        <w:t>源头侧（</w:t>
      </w:r>
      <w:r>
        <w:t>SAP</w:t>
      </w:r>
      <w:r>
        <w:t>）：主数据的新增、变更、停用均在</w:t>
      </w:r>
      <w:r>
        <w:t>SAP</w:t>
      </w:r>
      <w:r>
        <w:t>侧完成，须明确</w:t>
      </w:r>
      <w:r>
        <w:t>SAP</w:t>
      </w:r>
      <w:r>
        <w:t>端的主数据维护流程、审批机制及生效规则；</w:t>
      </w:r>
    </w:p>
    <w:p w14:paraId="56E694F8" w14:textId="77777777" w:rsidR="00955AD4" w:rsidRDefault="00000000">
      <w:pPr>
        <w:pStyle w:val="a4"/>
        <w:numPr>
          <w:ilvl w:val="0"/>
          <w:numId w:val="14"/>
        </w:numPr>
        <w:ind w:firstLineChars="0"/>
      </w:pPr>
      <w:r>
        <w:t>同步侧（</w:t>
      </w:r>
      <w:r>
        <w:t>MDM</w:t>
      </w:r>
      <w:r>
        <w:t>）：</w:t>
      </w:r>
      <w:r>
        <w:t>MDM</w:t>
      </w:r>
      <w:r>
        <w:t>通过标准化接口从</w:t>
      </w:r>
      <w:r>
        <w:t>SAP</w:t>
      </w:r>
      <w:r>
        <w:t>同步主数据，须明确同步方式（定时拉取</w:t>
      </w:r>
      <w:r>
        <w:t>/</w:t>
      </w:r>
      <w:r>
        <w:t>实时推送）、同步频次、字段映射关系及冲突处理规则；</w:t>
      </w:r>
    </w:p>
    <w:p w14:paraId="041A4C98" w14:textId="77777777" w:rsidR="00955AD4" w:rsidRDefault="00000000">
      <w:pPr>
        <w:pStyle w:val="a4"/>
        <w:numPr>
          <w:ilvl w:val="0"/>
          <w:numId w:val="14"/>
        </w:numPr>
        <w:ind w:firstLineChars="0"/>
      </w:pPr>
      <w:r>
        <w:t>消费侧（各业务系统）：全部业务系统均从</w:t>
      </w:r>
      <w:r>
        <w:t>MDM</w:t>
      </w:r>
      <w:r>
        <w:t>获取标准主数据，严禁任何系统在</w:t>
      </w:r>
      <w:r>
        <w:t>SAP</w:t>
      </w:r>
      <w:r>
        <w:t>之外自行编制或修改物料编码；</w:t>
      </w:r>
    </w:p>
    <w:p w14:paraId="594BB8BA" w14:textId="77777777" w:rsidR="00955AD4" w:rsidRDefault="00000000">
      <w:pPr>
        <w:pStyle w:val="a4"/>
        <w:numPr>
          <w:ilvl w:val="0"/>
          <w:numId w:val="14"/>
        </w:numPr>
        <w:ind w:firstLineChars="0"/>
      </w:pPr>
      <w:r>
        <w:t>异常处理：明确同步失败时的告警机制、人工补录流程及数据一致性核对规则。</w:t>
      </w:r>
    </w:p>
    <w:p w14:paraId="2BD2F08F" w14:textId="77777777" w:rsidR="00955AD4" w:rsidRDefault="00000000">
      <w:pPr>
        <w:pStyle w:val="a4"/>
        <w:ind w:firstLine="480"/>
      </w:pPr>
      <w:r>
        <w:t>《主数据分发与告警机制说明》：规划</w:t>
      </w:r>
      <w:r>
        <w:t>MDM</w:t>
      </w:r>
      <w:r>
        <w:t>向全平台业务系统分发标准主数据的接口规范，明确分发协议、报文格式、更新策略（全量</w:t>
      </w:r>
      <w:r>
        <w:t>/</w:t>
      </w:r>
      <w:r>
        <w:t>增量）。当业务系统中出现与</w:t>
      </w:r>
      <w:r>
        <w:t>SAP</w:t>
      </w:r>
      <w:r>
        <w:t>标准主数据不一致的编码时，</w:t>
      </w:r>
      <w:r>
        <w:t>MDM</w:t>
      </w:r>
      <w:r>
        <w:t>须主动推送告警，明确告警触发条件、通知对象及处置时限。</w:t>
      </w:r>
    </w:p>
    <w:p w14:paraId="735A6A40" w14:textId="77777777" w:rsidR="00955AD4" w:rsidRDefault="00000000">
      <w:pPr>
        <w:pStyle w:val="1"/>
        <w:numPr>
          <w:ilvl w:val="0"/>
          <w:numId w:val="2"/>
        </w:numPr>
        <w:rPr>
          <w:rFonts w:ascii="黑体" w:hAnsi="黑体" w:cs="黑体" w:hint="eastAsia"/>
        </w:rPr>
      </w:pPr>
      <w:r>
        <w:t>核心业务应用系统</w:t>
      </w:r>
    </w:p>
    <w:p w14:paraId="7A5B7687" w14:textId="77777777" w:rsidR="00955AD4" w:rsidRDefault="00000000">
      <w:pPr>
        <w:pStyle w:val="a4"/>
        <w:ind w:firstLine="480"/>
      </w:pPr>
      <w:r>
        <w:lastRenderedPageBreak/>
        <w:t>注：除</w:t>
      </w:r>
      <w:r>
        <w:t>SCOS</w:t>
      </w:r>
      <w:r>
        <w:t>和</w:t>
      </w:r>
      <w:r>
        <w:t>AI</w:t>
      </w:r>
      <w:r>
        <w:t>优化平台外，其它系统均需在</w:t>
      </w:r>
      <w:r>
        <w:t>10</w:t>
      </w:r>
      <w:r>
        <w:t>月</w:t>
      </w:r>
      <w:r>
        <w:t>15</w:t>
      </w:r>
      <w:r>
        <w:t>日前完成投运。</w:t>
      </w:r>
    </w:p>
    <w:p w14:paraId="20B37800" w14:textId="77777777" w:rsidR="00955AD4" w:rsidRDefault="00000000">
      <w:pPr>
        <w:pStyle w:val="2"/>
        <w:numPr>
          <w:ilvl w:val="0"/>
          <w:numId w:val="15"/>
        </w:numPr>
      </w:pPr>
      <w:r>
        <w:t>全局供应链优化与协同系统（</w:t>
      </w:r>
      <w:r>
        <w:t>SCOS</w:t>
      </w:r>
      <w:r>
        <w:t>）</w:t>
      </w:r>
    </w:p>
    <w:p w14:paraId="72FB3FE6" w14:textId="77777777" w:rsidR="00955AD4" w:rsidRDefault="00000000">
      <w:pPr>
        <w:pStyle w:val="a4"/>
        <w:ind w:firstLine="480"/>
      </w:pPr>
      <w:r>
        <w:t>注：本系统需在</w:t>
      </w:r>
      <w:r>
        <w:t>DCS</w:t>
      </w:r>
      <w:r>
        <w:t>及业务系统投运后半年上线。蓝图分为业务蓝图与技术蓝图，要求细则如下。</w:t>
      </w:r>
    </w:p>
    <w:p w14:paraId="790F8770" w14:textId="77777777" w:rsidR="00955AD4" w:rsidRDefault="00000000">
      <w:pPr>
        <w:pStyle w:val="3"/>
        <w:numPr>
          <w:ilvl w:val="0"/>
          <w:numId w:val="16"/>
        </w:numPr>
        <w:rPr>
          <w:rFonts w:ascii="黑体" w:hAnsi="黑体" w:cs="黑体" w:hint="eastAsia"/>
        </w:rPr>
      </w:pPr>
      <w:r>
        <w:t>业务蓝图交付物</w:t>
      </w:r>
    </w:p>
    <w:p w14:paraId="1B927C1F" w14:textId="77777777" w:rsidR="00955AD4" w:rsidRDefault="00000000">
      <w:pPr>
        <w:pStyle w:val="4"/>
        <w:numPr>
          <w:ilvl w:val="0"/>
          <w:numId w:val="17"/>
        </w:numPr>
      </w:pPr>
      <w:r>
        <w:t>系统功能描述</w:t>
      </w:r>
    </w:p>
    <w:p w14:paraId="7E6E9BDE" w14:textId="77777777" w:rsidR="00955AD4" w:rsidRDefault="00000000">
      <w:pPr>
        <w:pStyle w:val="a4"/>
        <w:ind w:firstLine="480"/>
      </w:pPr>
      <w:r>
        <w:t>乙方须在蓝图中提供</w:t>
      </w:r>
      <w:r>
        <w:t>SCOS</w:t>
      </w:r>
      <w:r>
        <w:t>的系统功能描述，须覆盖本系统在智慧运营管理平台中的定位、核心职责边界、与周边系统的分工关系，以及本系统须支撑的业务能力范围。</w:t>
      </w:r>
    </w:p>
    <w:p w14:paraId="10432A50" w14:textId="77777777" w:rsidR="00955AD4" w:rsidRDefault="00000000">
      <w:pPr>
        <w:pStyle w:val="4"/>
        <w:numPr>
          <w:ilvl w:val="0"/>
          <w:numId w:val="17"/>
        </w:numPr>
      </w:pPr>
      <w:r>
        <w:t>SCOS</w:t>
      </w:r>
      <w:r>
        <w:t>业务流程总图</w:t>
      </w:r>
    </w:p>
    <w:p w14:paraId="341824DE" w14:textId="77777777" w:rsidR="00955AD4" w:rsidRDefault="00000000">
      <w:pPr>
        <w:pStyle w:val="a4"/>
        <w:ind w:firstLine="480"/>
      </w:pPr>
      <w:r>
        <w:t>内容要素要求：</w:t>
      </w:r>
    </w:p>
    <w:p w14:paraId="16BD2503" w14:textId="77777777" w:rsidR="00955AD4" w:rsidRDefault="00000000">
      <w:pPr>
        <w:pStyle w:val="a4"/>
        <w:numPr>
          <w:ilvl w:val="0"/>
          <w:numId w:val="18"/>
        </w:numPr>
        <w:ind w:firstLineChars="0"/>
        <w:rPr>
          <w:rFonts w:ascii="宋体" w:hAnsi="宋体" w:cs="宋体" w:hint="eastAsia"/>
        </w:rPr>
      </w:pPr>
      <w:r>
        <w:t>须以端到端方式画出</w:t>
      </w:r>
      <w:r>
        <w:t>SCOS</w:t>
      </w:r>
      <w:r>
        <w:t>覆盖的全部业务域（数据准备与模型服务、供应链驾驶舱、采购决策优化、安全库存优化、精益生产排程、统计与成本核算分析、供应链全程追溯与协同）的业务流程；</w:t>
      </w:r>
    </w:p>
    <w:p w14:paraId="7FB6D543" w14:textId="77777777" w:rsidR="00955AD4" w:rsidRDefault="00000000">
      <w:pPr>
        <w:pStyle w:val="a4"/>
        <w:numPr>
          <w:ilvl w:val="0"/>
          <w:numId w:val="18"/>
        </w:numPr>
        <w:ind w:firstLineChars="0"/>
        <w:rPr>
          <w:rFonts w:ascii="宋体" w:hAnsi="宋体" w:cs="宋体" w:hint="eastAsia"/>
        </w:rPr>
      </w:pPr>
      <w:r>
        <w:t>须标注每个流程节点的输入数据来源、输出结果去向、涉及的角色</w:t>
      </w:r>
      <w:r>
        <w:t>/</w:t>
      </w:r>
      <w:r>
        <w:t>岗位；</w:t>
      </w:r>
    </w:p>
    <w:p w14:paraId="40FF80B2" w14:textId="77777777" w:rsidR="00955AD4" w:rsidRDefault="00000000">
      <w:pPr>
        <w:pStyle w:val="a4"/>
        <w:numPr>
          <w:ilvl w:val="0"/>
          <w:numId w:val="18"/>
        </w:numPr>
        <w:ind w:firstLineChars="0"/>
        <w:rPr>
          <w:rFonts w:ascii="宋体" w:hAnsi="宋体" w:cs="宋体" w:hint="eastAsia"/>
        </w:rPr>
      </w:pPr>
      <w:r>
        <w:t>须标注跨系统的业务协同节点（如：排程结果下发</w:t>
      </w:r>
      <w:r>
        <w:t>MES</w:t>
      </w:r>
      <w:r>
        <w:t>、采购计划回写</w:t>
      </w:r>
      <w:r>
        <w:t>SAP</w:t>
      </w:r>
      <w:r>
        <w:t>、预警推送驾驶舱）；</w:t>
      </w:r>
    </w:p>
    <w:p w14:paraId="3FBAFEC8" w14:textId="77777777" w:rsidR="00955AD4" w:rsidRDefault="00000000">
      <w:pPr>
        <w:pStyle w:val="a4"/>
        <w:numPr>
          <w:ilvl w:val="0"/>
          <w:numId w:val="18"/>
        </w:numPr>
        <w:ind w:firstLineChars="0"/>
        <w:rPr>
          <w:rFonts w:ascii="宋体" w:hAnsi="宋体" w:cs="宋体" w:hint="eastAsia"/>
        </w:rPr>
      </w:pPr>
      <w:r w:rsidRPr="000A6313">
        <w:rPr>
          <w:highlight w:val="yellow"/>
        </w:rPr>
        <w:t>须区分正常业务流与异常处理流</w:t>
      </w:r>
      <w:r>
        <w:t>；</w:t>
      </w:r>
    </w:p>
    <w:p w14:paraId="5DDFE4AA" w14:textId="77777777" w:rsidR="00955AD4" w:rsidRDefault="00000000">
      <w:pPr>
        <w:pStyle w:val="a4"/>
        <w:numPr>
          <w:ilvl w:val="0"/>
          <w:numId w:val="18"/>
        </w:numPr>
        <w:ind w:firstLineChars="0"/>
        <w:rPr>
          <w:rFonts w:ascii="宋体" w:hAnsi="宋体" w:cs="宋体" w:hint="eastAsia"/>
        </w:rPr>
      </w:pPr>
      <w:r>
        <w:t>须标注各流程节点的业务规则编号（关联至《</w:t>
      </w:r>
      <w:r>
        <w:t>SCOS</w:t>
      </w:r>
      <w:r>
        <w:t>业务规则清单》）；</w:t>
      </w:r>
    </w:p>
    <w:p w14:paraId="15F8B071" w14:textId="77777777" w:rsidR="00955AD4" w:rsidRDefault="00000000">
      <w:pPr>
        <w:pStyle w:val="a4"/>
        <w:numPr>
          <w:ilvl w:val="0"/>
          <w:numId w:val="18"/>
        </w:numPr>
        <w:ind w:firstLineChars="0"/>
        <w:rPr>
          <w:rFonts w:ascii="宋体" w:hAnsi="宋体" w:cs="宋体" w:hint="eastAsia"/>
        </w:rPr>
      </w:pPr>
      <w:r>
        <w:t>须包含</w:t>
      </w:r>
      <w:r>
        <w:t>SCOS</w:t>
      </w:r>
      <w:r>
        <w:t>系统与周边系统（</w:t>
      </w:r>
      <w:r>
        <w:t>MES</w:t>
      </w:r>
      <w:r>
        <w:t>、</w:t>
      </w:r>
      <w:r>
        <w:t>WMS</w:t>
      </w:r>
      <w:r>
        <w:t>、</w:t>
      </w:r>
      <w:r>
        <w:t>TMS</w:t>
      </w:r>
      <w:r>
        <w:t>、</w:t>
      </w:r>
      <w:r>
        <w:t>SAP</w:t>
      </w:r>
      <w:r>
        <w:t>、</w:t>
      </w:r>
      <w:r>
        <w:t>PLM</w:t>
      </w:r>
      <w:r>
        <w:t>、</w:t>
      </w:r>
      <w:r>
        <w:t>CRM</w:t>
      </w:r>
      <w:r>
        <w:t>、</w:t>
      </w:r>
      <w:r>
        <w:t>QMS/LIMS</w:t>
      </w:r>
      <w:r>
        <w:t>、</w:t>
      </w:r>
      <w:r>
        <w:t>EAM/EMS</w:t>
      </w:r>
      <w:r>
        <w:t>、</w:t>
      </w:r>
      <w:r>
        <w:t>AI</w:t>
      </w:r>
      <w:r>
        <w:t>平台等）的业务边界与分工界面说明，明确哪些功能由</w:t>
      </w:r>
      <w:r>
        <w:t>SCOS</w:t>
      </w:r>
      <w:r>
        <w:t>负责、哪些由其他系统负责、哪些需要协同完成。</w:t>
      </w:r>
    </w:p>
    <w:p w14:paraId="36FF0D72" w14:textId="77777777" w:rsidR="00955AD4" w:rsidRDefault="00000000">
      <w:pPr>
        <w:pStyle w:val="4"/>
        <w:numPr>
          <w:ilvl w:val="0"/>
          <w:numId w:val="17"/>
        </w:numPr>
      </w:pPr>
      <w:r>
        <w:t>SCOS</w:t>
      </w:r>
      <w:r>
        <w:t>功能架构图</w:t>
      </w:r>
    </w:p>
    <w:p w14:paraId="7147BC37" w14:textId="77777777" w:rsidR="00955AD4" w:rsidRDefault="00000000">
      <w:pPr>
        <w:pStyle w:val="a4"/>
        <w:ind w:firstLine="480"/>
      </w:pPr>
      <w:r>
        <w:t>内容要素要求：</w:t>
      </w:r>
    </w:p>
    <w:p w14:paraId="265DE879" w14:textId="77777777" w:rsidR="00955AD4" w:rsidRDefault="00000000">
      <w:pPr>
        <w:pStyle w:val="a4"/>
        <w:numPr>
          <w:ilvl w:val="0"/>
          <w:numId w:val="19"/>
        </w:numPr>
        <w:ind w:firstLineChars="0"/>
        <w:rPr>
          <w:rFonts w:ascii="宋体" w:hAnsi="宋体" w:cs="宋体" w:hint="eastAsia"/>
        </w:rPr>
      </w:pPr>
      <w:r>
        <w:t>须以分层架构方式画出</w:t>
      </w:r>
      <w:r>
        <w:t>SCOS</w:t>
      </w:r>
      <w:r>
        <w:t>的全部功能模块，至少包括：数据准备与模型服务层、采购决策优化、安全库存优化、精益生产排程、统计与成本核算分析、供应链全程追溯与协同、供应链驾驶舱；</w:t>
      </w:r>
    </w:p>
    <w:p w14:paraId="6590C097" w14:textId="77777777" w:rsidR="00955AD4" w:rsidRDefault="00000000">
      <w:pPr>
        <w:pStyle w:val="a4"/>
        <w:numPr>
          <w:ilvl w:val="0"/>
          <w:numId w:val="19"/>
        </w:numPr>
        <w:ind w:firstLineChars="0"/>
        <w:rPr>
          <w:rFonts w:ascii="宋体" w:hAnsi="宋体" w:cs="宋体" w:hint="eastAsia"/>
        </w:rPr>
      </w:pPr>
      <w:r>
        <w:lastRenderedPageBreak/>
        <w:t>每个模块须标注其核心子功能及模块间的数据依赖关系；</w:t>
      </w:r>
    </w:p>
    <w:p w14:paraId="789BB079" w14:textId="77777777" w:rsidR="00955AD4" w:rsidRDefault="00000000">
      <w:pPr>
        <w:pStyle w:val="a4"/>
        <w:numPr>
          <w:ilvl w:val="0"/>
          <w:numId w:val="19"/>
        </w:numPr>
        <w:ind w:firstLineChars="0"/>
        <w:rPr>
          <w:rFonts w:ascii="宋体" w:hAnsi="宋体" w:cs="宋体" w:hint="eastAsia"/>
        </w:rPr>
      </w:pPr>
      <w:r>
        <w:t>须标注每个模块所服务的用户角色；</w:t>
      </w:r>
    </w:p>
    <w:p w14:paraId="1B86D80C" w14:textId="77777777" w:rsidR="00955AD4" w:rsidRDefault="00000000">
      <w:pPr>
        <w:pStyle w:val="a4"/>
        <w:numPr>
          <w:ilvl w:val="0"/>
          <w:numId w:val="19"/>
        </w:numPr>
        <w:ind w:firstLineChars="0"/>
        <w:rPr>
          <w:rFonts w:ascii="宋体" w:hAnsi="宋体" w:cs="宋体" w:hint="eastAsia"/>
        </w:rPr>
      </w:pPr>
      <w:r>
        <w:t>须附模块功能说明表：模块名称、功能编号、功能描述、输入数据来源、输出结果去向。</w:t>
      </w:r>
    </w:p>
    <w:p w14:paraId="525A092F" w14:textId="77777777" w:rsidR="00955AD4" w:rsidRDefault="00000000">
      <w:pPr>
        <w:pStyle w:val="4"/>
        <w:numPr>
          <w:ilvl w:val="0"/>
          <w:numId w:val="17"/>
        </w:numPr>
      </w:pPr>
      <w:r>
        <w:t>SCOS</w:t>
      </w:r>
      <w:r>
        <w:t>角色权限矩阵</w:t>
      </w:r>
    </w:p>
    <w:p w14:paraId="3A2DAE65" w14:textId="77777777" w:rsidR="00955AD4" w:rsidRDefault="00000000">
      <w:pPr>
        <w:pStyle w:val="a4"/>
        <w:ind w:firstLine="480"/>
      </w:pPr>
      <w:r>
        <w:t>内容要素要求：</w:t>
      </w:r>
    </w:p>
    <w:p w14:paraId="72719C20" w14:textId="77777777" w:rsidR="00955AD4" w:rsidRDefault="00000000">
      <w:pPr>
        <w:pStyle w:val="a4"/>
        <w:numPr>
          <w:ilvl w:val="0"/>
          <w:numId w:val="20"/>
        </w:numPr>
        <w:ind w:firstLineChars="0"/>
        <w:rPr>
          <w:rFonts w:ascii="宋体" w:hAnsi="宋体" w:cs="宋体" w:hint="eastAsia"/>
        </w:rPr>
      </w:pPr>
      <w:r>
        <w:t>须列出</w:t>
      </w:r>
      <w:r>
        <w:t>SCOS</w:t>
      </w:r>
      <w:r>
        <w:t>涉及的全部用户角色；</w:t>
      </w:r>
    </w:p>
    <w:p w14:paraId="14504EFA" w14:textId="77777777" w:rsidR="00955AD4" w:rsidRDefault="00000000">
      <w:pPr>
        <w:pStyle w:val="a4"/>
        <w:numPr>
          <w:ilvl w:val="0"/>
          <w:numId w:val="20"/>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329A266F" w14:textId="77777777" w:rsidR="00955AD4" w:rsidRDefault="00000000">
      <w:pPr>
        <w:pStyle w:val="a4"/>
        <w:numPr>
          <w:ilvl w:val="0"/>
          <w:numId w:val="20"/>
        </w:numPr>
        <w:ind w:firstLineChars="0"/>
        <w:rPr>
          <w:rFonts w:ascii="宋体" w:hAnsi="宋体" w:cs="宋体" w:hint="eastAsia"/>
        </w:rPr>
      </w:pPr>
      <w:r>
        <w:t>须标注各角色的数据访问范围限制。</w:t>
      </w:r>
    </w:p>
    <w:p w14:paraId="7BFB0C42" w14:textId="77777777" w:rsidR="00955AD4" w:rsidRDefault="00000000">
      <w:pPr>
        <w:pStyle w:val="4"/>
        <w:numPr>
          <w:ilvl w:val="0"/>
          <w:numId w:val="17"/>
        </w:numPr>
      </w:pPr>
      <w:r>
        <w:t>SCOS</w:t>
      </w:r>
      <w:r>
        <w:t>业务规则清单</w:t>
      </w:r>
    </w:p>
    <w:p w14:paraId="7CFE9964" w14:textId="77777777" w:rsidR="00955AD4" w:rsidRDefault="00000000">
      <w:pPr>
        <w:pStyle w:val="a4"/>
        <w:ind w:firstLine="480"/>
      </w:pPr>
      <w:r>
        <w:t>内容要素要求：</w:t>
      </w:r>
    </w:p>
    <w:p w14:paraId="54C406A4" w14:textId="77777777" w:rsidR="00955AD4" w:rsidRDefault="00000000">
      <w:pPr>
        <w:pStyle w:val="a4"/>
        <w:numPr>
          <w:ilvl w:val="0"/>
          <w:numId w:val="21"/>
        </w:numPr>
        <w:ind w:firstLineChars="0"/>
        <w:rPr>
          <w:rFonts w:ascii="宋体" w:hAnsi="宋体" w:cs="宋体" w:hint="eastAsia"/>
        </w:rPr>
      </w:pPr>
      <w:r>
        <w:t>须列出</w:t>
      </w:r>
      <w:r>
        <w:t>SCOS</w:t>
      </w:r>
      <w:r>
        <w:t>涉及的全部核心业务规则，至少覆盖：采购决策规则、安全库存规则、生产排程规则、成本核算规则、追溯规则；</w:t>
      </w:r>
    </w:p>
    <w:p w14:paraId="24DE7FE1" w14:textId="77777777" w:rsidR="00955AD4" w:rsidRDefault="00000000">
      <w:pPr>
        <w:pStyle w:val="a4"/>
        <w:numPr>
          <w:ilvl w:val="0"/>
          <w:numId w:val="21"/>
        </w:numPr>
        <w:ind w:firstLineChars="0"/>
        <w:rPr>
          <w:rFonts w:ascii="宋体" w:hAnsi="宋体" w:cs="宋体" w:hint="eastAsia"/>
        </w:rPr>
      </w:pPr>
      <w:r>
        <w:t>每条规则须包含：规则编号、规则名称、所属模块、适用场景、触发条件、执行逻辑、输出结果、关联的外部系统。</w:t>
      </w:r>
    </w:p>
    <w:p w14:paraId="024539B9" w14:textId="77777777" w:rsidR="00955AD4" w:rsidRDefault="00000000">
      <w:pPr>
        <w:pStyle w:val="3"/>
        <w:numPr>
          <w:ilvl w:val="0"/>
          <w:numId w:val="16"/>
        </w:numPr>
        <w:rPr>
          <w:rFonts w:ascii="黑体" w:hAnsi="黑体" w:cs="黑体" w:hint="eastAsia"/>
        </w:rPr>
      </w:pPr>
      <w:r>
        <w:t>技术蓝图交付物</w:t>
      </w:r>
    </w:p>
    <w:p w14:paraId="0408AC12" w14:textId="77777777" w:rsidR="00955AD4" w:rsidRDefault="00000000">
      <w:pPr>
        <w:pStyle w:val="4"/>
        <w:numPr>
          <w:ilvl w:val="0"/>
          <w:numId w:val="22"/>
        </w:numPr>
      </w:pPr>
      <w:r>
        <w:t>SCOS</w:t>
      </w:r>
      <w:r>
        <w:t>数据流架构图</w:t>
      </w:r>
    </w:p>
    <w:p w14:paraId="3F07A25C" w14:textId="77777777" w:rsidR="00955AD4" w:rsidRDefault="00000000">
      <w:pPr>
        <w:pStyle w:val="a4"/>
        <w:ind w:firstLine="480"/>
      </w:pPr>
      <w:r>
        <w:t>格式要求：提供</w:t>
      </w:r>
      <w:r>
        <w:t>PDF</w:t>
      </w:r>
      <w:r>
        <w:t>及可编辑源文件，须包含图例及版本号。</w:t>
      </w:r>
    </w:p>
    <w:p w14:paraId="2ECC87F5" w14:textId="77777777" w:rsidR="00955AD4" w:rsidRDefault="00000000">
      <w:pPr>
        <w:pStyle w:val="a4"/>
        <w:ind w:firstLine="480"/>
      </w:pPr>
      <w:r>
        <w:t>内容要素要求：</w:t>
      </w:r>
    </w:p>
    <w:p w14:paraId="3FBDDE3A" w14:textId="77777777" w:rsidR="00955AD4" w:rsidRDefault="00000000">
      <w:pPr>
        <w:pStyle w:val="a4"/>
        <w:numPr>
          <w:ilvl w:val="0"/>
          <w:numId w:val="23"/>
        </w:numPr>
        <w:ind w:firstLineChars="0"/>
        <w:rPr>
          <w:rFonts w:ascii="宋体" w:hAnsi="宋体" w:cs="宋体" w:hint="eastAsia"/>
        </w:rPr>
      </w:pPr>
      <w:r>
        <w:t>清晰标注</w:t>
      </w:r>
      <w:r>
        <w:t>SCOS</w:t>
      </w:r>
      <w:r>
        <w:t>与统一数据服务层、实时数据平台、各业务系统之间的数据流向，须区分</w:t>
      </w:r>
      <w:r>
        <w:t>"</w:t>
      </w:r>
      <w:r>
        <w:t>数据获取</w:t>
      </w:r>
      <w:r>
        <w:t>"</w:t>
      </w:r>
      <w:r>
        <w:t>与</w:t>
      </w:r>
      <w:r>
        <w:t>"</w:t>
      </w:r>
      <w:r>
        <w:t>指令下发</w:t>
      </w:r>
      <w:r>
        <w:t>"</w:t>
      </w:r>
      <w:r>
        <w:t>两类流向并采用不同颜色</w:t>
      </w:r>
      <w:r>
        <w:t>/</w:t>
      </w:r>
      <w:r>
        <w:t>线型；</w:t>
      </w:r>
    </w:p>
    <w:p w14:paraId="5D843B5D" w14:textId="77777777" w:rsidR="00955AD4" w:rsidRDefault="00000000">
      <w:pPr>
        <w:pStyle w:val="a4"/>
        <w:numPr>
          <w:ilvl w:val="0"/>
          <w:numId w:val="23"/>
        </w:numPr>
        <w:ind w:firstLineChars="0"/>
        <w:rPr>
          <w:rFonts w:ascii="宋体" w:hAnsi="宋体" w:cs="宋体" w:hint="eastAsia"/>
        </w:rPr>
      </w:pPr>
      <w:r>
        <w:t>每个数据接口须标注协议方式（如</w:t>
      </w:r>
      <w:r>
        <w:t>HTTP API/Kafka/ESB/MQTT</w:t>
      </w:r>
      <w:r>
        <w:t>）；</w:t>
      </w:r>
    </w:p>
    <w:p w14:paraId="3B4A38B0" w14:textId="77777777" w:rsidR="00955AD4" w:rsidRDefault="00000000">
      <w:pPr>
        <w:pStyle w:val="a4"/>
        <w:numPr>
          <w:ilvl w:val="0"/>
          <w:numId w:val="23"/>
        </w:numPr>
        <w:ind w:firstLineChars="0"/>
        <w:rPr>
          <w:rFonts w:ascii="宋体" w:hAnsi="宋体" w:cs="宋体" w:hint="eastAsia"/>
        </w:rPr>
      </w:pPr>
      <w:r>
        <w:t>数据获取流须标注调用频次（如实时</w:t>
      </w:r>
      <w:r>
        <w:t>/</w:t>
      </w:r>
      <w:r>
        <w:t>每</w:t>
      </w:r>
      <w:r>
        <w:t>5</w:t>
      </w:r>
      <w:r>
        <w:t>秒</w:t>
      </w:r>
      <w:r>
        <w:t>/</w:t>
      </w:r>
      <w:r>
        <w:t>每分钟</w:t>
      </w:r>
      <w:r>
        <w:t>/</w:t>
      </w:r>
      <w:r>
        <w:t>每小时</w:t>
      </w:r>
      <w:r>
        <w:t>/</w:t>
      </w:r>
      <w:r>
        <w:t>每日）及数据用途（主数据</w:t>
      </w:r>
      <w:r>
        <w:t>/</w:t>
      </w:r>
      <w:r>
        <w:t>交易数据</w:t>
      </w:r>
      <w:r>
        <w:t>/</w:t>
      </w:r>
      <w:r>
        <w:t>实时工况</w:t>
      </w:r>
      <w:r>
        <w:t>/</w:t>
      </w:r>
      <w:r>
        <w:t>外部数据）；</w:t>
      </w:r>
    </w:p>
    <w:p w14:paraId="3DBC6E3C" w14:textId="77777777" w:rsidR="00955AD4" w:rsidRDefault="00000000">
      <w:pPr>
        <w:pStyle w:val="a4"/>
        <w:numPr>
          <w:ilvl w:val="0"/>
          <w:numId w:val="23"/>
        </w:numPr>
        <w:ind w:firstLineChars="0"/>
        <w:rPr>
          <w:rFonts w:ascii="宋体" w:hAnsi="宋体" w:cs="宋体" w:hint="eastAsia"/>
        </w:rPr>
      </w:pPr>
      <w:r>
        <w:t>指令下发流须标注生效时间窗口及超时处理策略。</w:t>
      </w:r>
    </w:p>
    <w:p w14:paraId="77B0E600" w14:textId="77777777" w:rsidR="00955AD4" w:rsidRDefault="00000000">
      <w:pPr>
        <w:pStyle w:val="4"/>
        <w:numPr>
          <w:ilvl w:val="0"/>
          <w:numId w:val="22"/>
        </w:numPr>
      </w:pPr>
      <w:r>
        <w:lastRenderedPageBreak/>
        <w:t>SCOS</w:t>
      </w:r>
      <w:r>
        <w:t>数据实体与字段映射表</w:t>
      </w:r>
    </w:p>
    <w:p w14:paraId="44FEEE48" w14:textId="77777777" w:rsidR="00955AD4" w:rsidRDefault="00000000">
      <w:pPr>
        <w:pStyle w:val="a4"/>
        <w:ind w:firstLine="480"/>
      </w:pPr>
      <w:r>
        <w:t>格式要求：</w:t>
      </w:r>
      <w:r>
        <w:t>Excel</w:t>
      </w:r>
      <w:r>
        <w:t>表格格式，每</w:t>
      </w:r>
      <w:r>
        <w:t>Sheet</w:t>
      </w:r>
      <w:r>
        <w:t>对应一个业务对象（如订单</w:t>
      </w:r>
      <w:r>
        <w:t>/</w:t>
      </w:r>
      <w:r>
        <w:t>指令单</w:t>
      </w:r>
      <w:r>
        <w:t>/</w:t>
      </w:r>
      <w:r>
        <w:t>中间品批次</w:t>
      </w:r>
      <w:r>
        <w:t>/</w:t>
      </w:r>
      <w:r>
        <w:t>库存</w:t>
      </w:r>
      <w:r>
        <w:t>/</w:t>
      </w:r>
      <w:r>
        <w:t>运单</w:t>
      </w:r>
      <w:r>
        <w:t>/</w:t>
      </w:r>
      <w:r>
        <w:t>批次等），须包含表头说明及版本号。</w:t>
      </w:r>
    </w:p>
    <w:p w14:paraId="587B228F" w14:textId="77777777" w:rsidR="00955AD4" w:rsidRDefault="00000000">
      <w:pPr>
        <w:pStyle w:val="a4"/>
        <w:ind w:firstLine="480"/>
      </w:pPr>
      <w:r>
        <w:t>内容要素要求：</w:t>
      </w:r>
    </w:p>
    <w:p w14:paraId="7AFB56EF" w14:textId="77777777" w:rsidR="00955AD4" w:rsidRDefault="00000000">
      <w:pPr>
        <w:pStyle w:val="a4"/>
        <w:numPr>
          <w:ilvl w:val="0"/>
          <w:numId w:val="24"/>
        </w:numPr>
        <w:ind w:firstLineChars="0"/>
        <w:rPr>
          <w:rFonts w:ascii="宋体" w:hAnsi="宋体" w:cs="宋体" w:hint="eastAsia"/>
        </w:rPr>
      </w:pPr>
      <w:r>
        <w:t>为</w:t>
      </w:r>
      <w:r>
        <w:t>SCOS</w:t>
      </w:r>
      <w:r>
        <w:t>涉及的核心业务对象（如销售订单、采购订单、生产工单、库存台账、发运单、原料批次、产成品批次）各建一张映射表；</w:t>
      </w:r>
    </w:p>
    <w:p w14:paraId="410FA94A" w14:textId="77777777" w:rsidR="00955AD4" w:rsidRDefault="00000000">
      <w:pPr>
        <w:pStyle w:val="a4"/>
        <w:numPr>
          <w:ilvl w:val="0"/>
          <w:numId w:val="24"/>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4FFB4277" w14:textId="77777777" w:rsidR="00955AD4" w:rsidRDefault="00000000">
      <w:pPr>
        <w:pStyle w:val="a4"/>
        <w:numPr>
          <w:ilvl w:val="0"/>
          <w:numId w:val="24"/>
        </w:numPr>
        <w:ind w:firstLineChars="0"/>
        <w:rPr>
          <w:rFonts w:ascii="宋体" w:hAnsi="宋体" w:cs="宋体" w:hint="eastAsia"/>
        </w:rPr>
      </w:pPr>
      <w:r>
        <w:t>须标注主键字段及外键关联关系；</w:t>
      </w:r>
    </w:p>
    <w:p w14:paraId="36315DDE" w14:textId="77777777" w:rsidR="00955AD4" w:rsidRDefault="00000000">
      <w:pPr>
        <w:pStyle w:val="a4"/>
        <w:numPr>
          <w:ilvl w:val="0"/>
          <w:numId w:val="24"/>
        </w:numPr>
        <w:ind w:firstLineChars="0"/>
        <w:rPr>
          <w:rFonts w:ascii="宋体" w:hAnsi="宋体" w:cs="宋体" w:hint="eastAsia"/>
        </w:rPr>
      </w:pPr>
      <w:r>
        <w:t>须标注字段的更新频率要求（实时</w:t>
      </w:r>
      <w:r>
        <w:t>/</w:t>
      </w:r>
      <w:r>
        <w:t>分钟</w:t>
      </w:r>
      <w:r>
        <w:t>/</w:t>
      </w:r>
      <w:r>
        <w:t>小时</w:t>
      </w:r>
      <w:r>
        <w:t>/</w:t>
      </w:r>
      <w:r>
        <w:t>日）；</w:t>
      </w:r>
    </w:p>
    <w:p w14:paraId="3EB8F211" w14:textId="77777777" w:rsidR="00955AD4" w:rsidRDefault="00000000">
      <w:pPr>
        <w:pStyle w:val="a4"/>
        <w:numPr>
          <w:ilvl w:val="0"/>
          <w:numId w:val="24"/>
        </w:numPr>
        <w:ind w:firstLineChars="0"/>
        <w:rPr>
          <w:rFonts w:ascii="宋体" w:hAnsi="宋体" w:cs="宋体" w:hint="eastAsia"/>
        </w:rPr>
      </w:pPr>
      <w:r>
        <w:t>须标注数据安全等级（公开</w:t>
      </w:r>
      <w:r>
        <w:t>/</w:t>
      </w:r>
      <w:r>
        <w:t>内部</w:t>
      </w:r>
      <w:r>
        <w:t>/</w:t>
      </w:r>
      <w:r>
        <w:t>机密）及脱敏规则（如有）。</w:t>
      </w:r>
    </w:p>
    <w:p w14:paraId="3E0B1A8E" w14:textId="77777777" w:rsidR="00955AD4" w:rsidRDefault="00000000">
      <w:pPr>
        <w:pStyle w:val="4"/>
        <w:numPr>
          <w:ilvl w:val="0"/>
          <w:numId w:val="22"/>
        </w:numPr>
      </w:pPr>
      <w:r>
        <w:t>SCOS</w:t>
      </w:r>
      <w:r>
        <w:t>优化模型与策略配置表</w:t>
      </w:r>
    </w:p>
    <w:p w14:paraId="1607686F" w14:textId="77777777" w:rsidR="00955AD4" w:rsidRDefault="00000000">
      <w:pPr>
        <w:pStyle w:val="a4"/>
        <w:ind w:firstLine="480"/>
      </w:pPr>
      <w:r>
        <w:t>内容要素要求：分别列出以下模块涉及的全部可配置参数及策略规则：</w:t>
      </w:r>
    </w:p>
    <w:p w14:paraId="72970852" w14:textId="77777777" w:rsidR="00955AD4" w:rsidRDefault="00000000">
      <w:pPr>
        <w:pStyle w:val="a4"/>
        <w:numPr>
          <w:ilvl w:val="0"/>
          <w:numId w:val="25"/>
        </w:numPr>
        <w:ind w:firstLineChars="0"/>
        <w:rPr>
          <w:rFonts w:ascii="宋体" w:hAnsi="宋体" w:cs="宋体" w:hint="eastAsia"/>
        </w:rPr>
      </w:pPr>
      <w:r>
        <w:t>采购决策优化模型：采购策略参数（中长期供应商选择规则、采购方案模拟参数、合同与现货组合优化参数、招投标优化规则、风险量化参数、情景模拟参数）、需求感知与聚合规则（日度原料需求汇总逻辑、采购计划生成触发条件）；</w:t>
      </w:r>
    </w:p>
    <w:p w14:paraId="78913F7B" w14:textId="77777777" w:rsidR="00955AD4" w:rsidRDefault="00000000">
      <w:pPr>
        <w:pStyle w:val="a4"/>
        <w:numPr>
          <w:ilvl w:val="0"/>
          <w:numId w:val="25"/>
        </w:numPr>
        <w:ind w:firstLineChars="0"/>
        <w:rPr>
          <w:rFonts w:ascii="宋体" w:hAnsi="宋体" w:cs="宋体" w:hint="eastAsia"/>
        </w:rPr>
      </w:pPr>
      <w:r>
        <w:t>安全库存优化模型：安全库存计算公式参数、再订货点计算参数、服务水平目标参数、库存策略分类规则；</w:t>
      </w:r>
    </w:p>
    <w:p w14:paraId="3437D058" w14:textId="77777777" w:rsidR="00955AD4" w:rsidRDefault="00000000">
      <w:pPr>
        <w:pStyle w:val="a4"/>
        <w:numPr>
          <w:ilvl w:val="0"/>
          <w:numId w:val="25"/>
        </w:numPr>
        <w:ind w:firstLineChars="0"/>
        <w:rPr>
          <w:rFonts w:ascii="宋体" w:hAnsi="宋体" w:cs="宋体" w:hint="eastAsia"/>
        </w:rPr>
      </w:pPr>
      <w:r>
        <w:t>精益生产排程模型：排程算法参数、资源约束参数、优化目标权重参数、重排程触发条件；</w:t>
      </w:r>
    </w:p>
    <w:p w14:paraId="7034DC31" w14:textId="77777777" w:rsidR="00955AD4" w:rsidRDefault="00000000">
      <w:pPr>
        <w:pStyle w:val="a4"/>
        <w:numPr>
          <w:ilvl w:val="0"/>
          <w:numId w:val="25"/>
        </w:numPr>
        <w:ind w:firstLineChars="0"/>
        <w:rPr>
          <w:rFonts w:ascii="宋体" w:hAnsi="宋体" w:cs="宋体" w:hint="eastAsia"/>
        </w:rPr>
      </w:pPr>
      <w:r>
        <w:t>统计与成本核算分析模型：成本分摊规则、联副产品分摊比例、间接费用动因参数、标准成本与实际成本差异分析规则；</w:t>
      </w:r>
    </w:p>
    <w:p w14:paraId="58987974" w14:textId="77777777" w:rsidR="00955AD4" w:rsidRDefault="00000000">
      <w:pPr>
        <w:pStyle w:val="a4"/>
        <w:numPr>
          <w:ilvl w:val="0"/>
          <w:numId w:val="25"/>
        </w:numPr>
        <w:ind w:firstLineChars="0"/>
        <w:rPr>
          <w:rFonts w:ascii="宋体" w:hAnsi="宋体" w:cs="宋体" w:hint="eastAsia"/>
        </w:rPr>
      </w:pPr>
      <w:r>
        <w:t>供应链全程追溯与协同模型：批次关联规则、追溯图谱展示层级、影响范围计算参数、质量警报触发规则、库存冻结联动规则。</w:t>
      </w:r>
    </w:p>
    <w:p w14:paraId="65D65E2C" w14:textId="77777777" w:rsidR="00955AD4" w:rsidRDefault="00000000">
      <w:pPr>
        <w:pStyle w:val="a4"/>
        <w:ind w:firstLine="480"/>
      </w:pPr>
      <w:r>
        <w:t>每张参数表须包含：参数编号、参数名称、所属模块、数据类型、默认值、取值范围、业务含义说明、调整权限、是否影响求解</w:t>
      </w:r>
      <w:r>
        <w:t>/</w:t>
      </w:r>
      <w:r>
        <w:t>计算结果、参数间的依赖关系说明；</w:t>
      </w:r>
    </w:p>
    <w:p w14:paraId="6A316B70" w14:textId="77777777" w:rsidR="00955AD4" w:rsidRDefault="00000000">
      <w:pPr>
        <w:pStyle w:val="a4"/>
        <w:ind w:firstLine="480"/>
      </w:pPr>
      <w:r>
        <w:t>须标注每个输入参数的来源系统及字段，每个输出结果的数据格式及去向。</w:t>
      </w:r>
    </w:p>
    <w:p w14:paraId="424F0A11" w14:textId="77777777" w:rsidR="00955AD4" w:rsidRDefault="00000000">
      <w:pPr>
        <w:pStyle w:val="3"/>
        <w:numPr>
          <w:ilvl w:val="0"/>
          <w:numId w:val="16"/>
        </w:numPr>
      </w:pPr>
      <w:r>
        <w:lastRenderedPageBreak/>
        <w:t>SCOS</w:t>
      </w:r>
      <w:r>
        <w:t>接口规范文档</w:t>
      </w:r>
    </w:p>
    <w:p w14:paraId="21133DE8"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5248BA63" w14:textId="77777777" w:rsidR="00955AD4" w:rsidRDefault="00000000">
      <w:pPr>
        <w:pStyle w:val="a4"/>
        <w:ind w:firstLine="480"/>
      </w:pPr>
      <w:r>
        <w:t>内容要素要求：</w:t>
      </w:r>
    </w:p>
    <w:p w14:paraId="3034BE14" w14:textId="77777777" w:rsidR="00955AD4" w:rsidRDefault="00000000">
      <w:pPr>
        <w:pStyle w:val="a4"/>
        <w:numPr>
          <w:ilvl w:val="0"/>
          <w:numId w:val="26"/>
        </w:numPr>
        <w:ind w:firstLineChars="0"/>
        <w:rPr>
          <w:rFonts w:ascii="宋体" w:hAnsi="宋体" w:cs="宋体" w:hint="eastAsia"/>
        </w:rPr>
      </w:pPr>
      <w:r>
        <w:t>按系统列出</w:t>
      </w:r>
      <w:r>
        <w:t>SCOS</w:t>
      </w:r>
      <w:r>
        <w:t>与各相关系统（至少包括：</w:t>
      </w:r>
      <w:r>
        <w:t>PLM</w:t>
      </w:r>
      <w:r>
        <w:t>、</w:t>
      </w:r>
      <w:r>
        <w:t>MES</w:t>
      </w:r>
      <w:r>
        <w:t>、</w:t>
      </w:r>
      <w:r>
        <w:t>WMS</w:t>
      </w:r>
      <w:r>
        <w:t>、</w:t>
      </w:r>
      <w:r>
        <w:t>TMS</w:t>
      </w:r>
      <w:r>
        <w:t>、</w:t>
      </w:r>
      <w:r>
        <w:t>QMS/LIMS</w:t>
      </w:r>
      <w:r>
        <w:t>、</w:t>
      </w:r>
      <w:r>
        <w:t>SAP</w:t>
      </w:r>
      <w:r>
        <w:t>、</w:t>
      </w:r>
      <w:r>
        <w:t>EAM</w:t>
      </w:r>
      <w:r>
        <w:t>、</w:t>
      </w:r>
      <w:r>
        <w:t>EMS</w:t>
      </w:r>
      <w:r>
        <w:t>、</w:t>
      </w:r>
      <w:r>
        <w:t>ECMS</w:t>
      </w:r>
      <w:r>
        <w:t>、</w:t>
      </w:r>
      <w:r>
        <w:t>SMS</w:t>
      </w:r>
      <w:r>
        <w:t>、</w:t>
      </w:r>
      <w:r>
        <w:t>AI</w:t>
      </w:r>
      <w:r>
        <w:t>平台、外部数据源）的全部集成接口；</w:t>
      </w:r>
    </w:p>
    <w:p w14:paraId="4B68A146" w14:textId="77777777" w:rsidR="00955AD4" w:rsidRDefault="00000000">
      <w:pPr>
        <w:pStyle w:val="a4"/>
        <w:numPr>
          <w:ilvl w:val="0"/>
          <w:numId w:val="26"/>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78511F93" w14:textId="77777777" w:rsidR="00955AD4" w:rsidRDefault="00000000">
      <w:pPr>
        <w:pStyle w:val="a4"/>
        <w:numPr>
          <w:ilvl w:val="0"/>
          <w:numId w:val="26"/>
        </w:numPr>
        <w:ind w:firstLineChars="0"/>
        <w:rPr>
          <w:rFonts w:ascii="宋体" w:hAnsi="宋体" w:cs="宋体" w:hint="eastAsia"/>
        </w:rPr>
      </w:pPr>
      <w:r>
        <w:t>按同步接口（</w:t>
      </w:r>
      <w:r>
        <w:t>HTTP API</w:t>
      </w:r>
      <w:r>
        <w:t>）和异步接口（</w:t>
      </w:r>
      <w:r>
        <w:t>Kafka/ESB</w:t>
      </w:r>
      <w:r>
        <w:t>事件）分类列出全部接口；</w:t>
      </w:r>
    </w:p>
    <w:p w14:paraId="74676622" w14:textId="77777777" w:rsidR="00955AD4" w:rsidRDefault="00000000">
      <w:pPr>
        <w:pStyle w:val="a4"/>
        <w:ind w:firstLine="480"/>
      </w:pPr>
      <w:r>
        <w:t>每个接口须包含：接口编号、接口名称、功能描述、协议方式、通信模式（同步请求</w:t>
      </w:r>
      <w:r>
        <w:t>-</w:t>
      </w:r>
      <w:r>
        <w:t>响应</w:t>
      </w:r>
      <w:r>
        <w:t>/</w:t>
      </w:r>
      <w:r>
        <w:t>异步发布</w:t>
      </w:r>
      <w:r>
        <w:t>-</w:t>
      </w:r>
      <w:r>
        <w:t>订阅）、调用方向（</w:t>
      </w:r>
      <w:r>
        <w:t>SCOS→</w:t>
      </w:r>
      <w:r>
        <w:t>执行系统</w:t>
      </w:r>
      <w:r>
        <w:t>/</w:t>
      </w:r>
      <w:r>
        <w:t>外部系统</w:t>
      </w:r>
      <w:r>
        <w:t>→SCOS</w:t>
      </w:r>
      <w:r>
        <w:t>）、地址</w:t>
      </w:r>
      <w:r>
        <w:t>/</w:t>
      </w:r>
      <w:r>
        <w:t>路由</w:t>
      </w:r>
      <w:r>
        <w:t>/Topic</w:t>
      </w:r>
      <w:r>
        <w:t>名称；</w:t>
      </w:r>
    </w:p>
    <w:p w14:paraId="296B17DA" w14:textId="77777777" w:rsidR="00955AD4" w:rsidRDefault="00000000">
      <w:pPr>
        <w:pStyle w:val="a4"/>
        <w:numPr>
          <w:ilvl w:val="0"/>
          <w:numId w:val="26"/>
        </w:numPr>
        <w:ind w:firstLineChars="0"/>
      </w:pPr>
      <w:r>
        <w:t>HTTP API</w:t>
      </w:r>
      <w:r>
        <w:t>须明确：请求方法（</w:t>
      </w:r>
      <w:r>
        <w:t>GET/POST/PUT/DELETE</w:t>
      </w:r>
      <w:r>
        <w:t>）、</w:t>
      </w:r>
      <w:r>
        <w:t>URL</w:t>
      </w:r>
      <w:r>
        <w:t>、请求头（</w:t>
      </w:r>
      <w:r>
        <w:t>Header</w:t>
      </w:r>
      <w:r>
        <w:t>）字段及示例、请求体（</w:t>
      </w:r>
      <w:r>
        <w:t>Body</w:t>
      </w:r>
      <w:r>
        <w:t>）</w:t>
      </w:r>
      <w:r>
        <w:t>JSON Schema</w:t>
      </w:r>
      <w:r>
        <w:t>及示例、响应体</w:t>
      </w:r>
      <w:r>
        <w:t>JSON Schema</w:t>
      </w:r>
      <w:r>
        <w:t>及示例、</w:t>
      </w:r>
      <w:r>
        <w:t>HTTP</w:t>
      </w:r>
      <w:r>
        <w:t>状态码说明、错误码清单及含义；</w:t>
      </w:r>
    </w:p>
    <w:p w14:paraId="7286C628" w14:textId="77777777" w:rsidR="00955AD4" w:rsidRDefault="00000000">
      <w:pPr>
        <w:pStyle w:val="a4"/>
        <w:numPr>
          <w:ilvl w:val="0"/>
          <w:numId w:val="26"/>
        </w:numPr>
        <w:ind w:firstLineChars="0"/>
      </w:pPr>
      <w:r>
        <w:t>Kafka</w:t>
      </w:r>
      <w:r>
        <w:t>须明确：</w:t>
      </w:r>
      <w:r>
        <w:t>Topic</w:t>
      </w:r>
      <w:r>
        <w:t>名称、消息</w:t>
      </w:r>
      <w:r>
        <w:t>Key</w:t>
      </w:r>
      <w:r>
        <w:t>规则、分区策略、生产者</w:t>
      </w:r>
      <w:r>
        <w:t>/</w:t>
      </w:r>
      <w:r>
        <w:t>消费者配置（</w:t>
      </w:r>
      <w:r>
        <w:t>acks/retries/batch.size</w:t>
      </w:r>
      <w:r>
        <w:t>等）、消息体</w:t>
      </w:r>
      <w:r>
        <w:t>JSON Schema</w:t>
      </w:r>
      <w:r>
        <w:t>及示例、消费组</w:t>
      </w:r>
      <w:r>
        <w:t>ID</w:t>
      </w:r>
      <w:r>
        <w:t>、消费偏移量策略、死信队列</w:t>
      </w:r>
      <w:r>
        <w:t>Topic</w:t>
      </w:r>
      <w:r>
        <w:t>；</w:t>
      </w:r>
    </w:p>
    <w:p w14:paraId="19849910" w14:textId="77777777" w:rsidR="00955AD4" w:rsidRDefault="00000000">
      <w:pPr>
        <w:pStyle w:val="a4"/>
        <w:numPr>
          <w:ilvl w:val="0"/>
          <w:numId w:val="26"/>
        </w:numPr>
        <w:ind w:firstLineChars="0"/>
      </w:pPr>
      <w:r>
        <w:t>ESB</w:t>
      </w:r>
      <w:r>
        <w:t>须明确：服务名称、操作名称、消息路由规则、</w:t>
      </w:r>
      <w:r>
        <w:t>SOAP/XML</w:t>
      </w:r>
      <w:r>
        <w:t>或</w:t>
      </w:r>
      <w:r>
        <w:t>JSON</w:t>
      </w:r>
      <w:r>
        <w:t>报文格式及示例；</w:t>
      </w:r>
    </w:p>
    <w:p w14:paraId="093554FE" w14:textId="77777777" w:rsidR="00955AD4" w:rsidRDefault="00000000">
      <w:pPr>
        <w:pStyle w:val="a4"/>
        <w:numPr>
          <w:ilvl w:val="0"/>
          <w:numId w:val="26"/>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2C3B3833" w14:textId="77777777" w:rsidR="00955AD4" w:rsidRDefault="00000000">
      <w:pPr>
        <w:pStyle w:val="a4"/>
        <w:numPr>
          <w:ilvl w:val="0"/>
          <w:numId w:val="26"/>
        </w:numPr>
        <w:ind w:firstLineChars="0"/>
        <w:rPr>
          <w:rFonts w:ascii="宋体" w:hAnsi="宋体" w:cs="宋体" w:hint="eastAsia"/>
        </w:rPr>
      </w:pPr>
      <w:r>
        <w:t>须包含接口的异常处理说明：各类错误码的调用方处理建议（重试</w:t>
      </w:r>
      <w:r>
        <w:t>/</w:t>
      </w:r>
      <w:r>
        <w:t>降级</w:t>
      </w:r>
      <w:r>
        <w:t>/</w:t>
      </w:r>
      <w:r>
        <w:t>人工介入）；</w:t>
      </w:r>
    </w:p>
    <w:p w14:paraId="156036FF" w14:textId="77777777" w:rsidR="00955AD4" w:rsidRDefault="00000000">
      <w:pPr>
        <w:pStyle w:val="a4"/>
        <w:numPr>
          <w:ilvl w:val="0"/>
          <w:numId w:val="26"/>
        </w:numPr>
        <w:ind w:firstLineChars="0"/>
        <w:rPr>
          <w:rFonts w:ascii="宋体" w:hAnsi="宋体" w:cs="宋体" w:hint="eastAsia"/>
        </w:rPr>
      </w:pPr>
      <w:r>
        <w:t>须包含变更记录表，记录每次接口变更的版本号、变更内容、变更原因、审批人、生效日期。</w:t>
      </w:r>
    </w:p>
    <w:p w14:paraId="5483BC80" w14:textId="77777777" w:rsidR="00955AD4" w:rsidRDefault="00000000">
      <w:pPr>
        <w:pStyle w:val="3"/>
        <w:numPr>
          <w:ilvl w:val="0"/>
          <w:numId w:val="16"/>
        </w:numPr>
      </w:pPr>
      <w:r>
        <w:lastRenderedPageBreak/>
        <w:t>SCOS</w:t>
      </w:r>
      <w:r>
        <w:t>外部数据源接入方案</w:t>
      </w:r>
    </w:p>
    <w:p w14:paraId="0AF6328E" w14:textId="77777777" w:rsidR="00955AD4" w:rsidRDefault="00000000">
      <w:pPr>
        <w:pStyle w:val="a4"/>
        <w:ind w:firstLine="480"/>
      </w:pPr>
      <w:r>
        <w:t>格式要求：</w:t>
      </w:r>
      <w:r>
        <w:t>Word</w:t>
      </w:r>
      <w:r>
        <w:t>或</w:t>
      </w:r>
      <w:r>
        <w:t>PDF</w:t>
      </w:r>
      <w:r>
        <w:t>文档，须包含接口清单及认证配置说明。</w:t>
      </w:r>
    </w:p>
    <w:p w14:paraId="15623AFF" w14:textId="77777777" w:rsidR="00955AD4" w:rsidRDefault="00000000">
      <w:pPr>
        <w:pStyle w:val="a4"/>
        <w:ind w:firstLine="480"/>
      </w:pPr>
      <w:r>
        <w:t>内容要素要求：</w:t>
      </w:r>
    </w:p>
    <w:p w14:paraId="48040594" w14:textId="77777777" w:rsidR="00955AD4" w:rsidRDefault="00000000">
      <w:pPr>
        <w:pStyle w:val="a4"/>
        <w:numPr>
          <w:ilvl w:val="0"/>
          <w:numId w:val="27"/>
        </w:numPr>
        <w:ind w:firstLineChars="0"/>
        <w:rPr>
          <w:rFonts w:ascii="宋体" w:hAnsi="宋体" w:cs="宋体" w:hint="eastAsia"/>
        </w:rPr>
      </w:pPr>
      <w:r>
        <w:t>明确</w:t>
      </w:r>
      <w:r>
        <w:t>SCOS</w:t>
      </w:r>
      <w:r>
        <w:t>须接入的外部数据源清单（大宗原料市场价格、天气预报、交通路况等）；</w:t>
      </w:r>
    </w:p>
    <w:p w14:paraId="39F9B434" w14:textId="77777777" w:rsidR="00955AD4" w:rsidRDefault="00000000">
      <w:pPr>
        <w:pStyle w:val="a4"/>
        <w:numPr>
          <w:ilvl w:val="0"/>
          <w:numId w:val="27"/>
        </w:numPr>
        <w:ind w:firstLineChars="0"/>
        <w:rPr>
          <w:rFonts w:ascii="宋体" w:hAnsi="宋体" w:cs="宋体" w:hint="eastAsia"/>
        </w:rPr>
      </w:pPr>
      <w:r>
        <w:t>每个外部数据源须明确：数据提供商名称、数据内容描述、接入协议（</w:t>
      </w:r>
      <w:r>
        <w:t>HTTP API/SFTP/WebSocket</w:t>
      </w:r>
      <w:r>
        <w:t>等）、认证方式（</w:t>
      </w:r>
      <w:r>
        <w:t>API Key/OAuth2.0/</w:t>
      </w:r>
      <w:r>
        <w:t>数字证书）、调用频次、数据格式（</w:t>
      </w:r>
      <w:r>
        <w:t>JSON/XML/CSV</w:t>
      </w:r>
      <w:r>
        <w:t>）、字段映射关系、数据更新频率、数据保留策略；</w:t>
      </w:r>
    </w:p>
    <w:p w14:paraId="3739CA23" w14:textId="77777777" w:rsidR="00955AD4" w:rsidRDefault="00000000">
      <w:pPr>
        <w:pStyle w:val="a4"/>
        <w:numPr>
          <w:ilvl w:val="0"/>
          <w:numId w:val="27"/>
        </w:numPr>
        <w:ind w:firstLineChars="0"/>
        <w:rPr>
          <w:rFonts w:ascii="宋体" w:hAnsi="宋体" w:cs="宋体" w:hint="eastAsia"/>
        </w:rPr>
      </w:pPr>
      <w:r>
        <w:t>须明确外部数据源不可用时的容灾方案（缓存使用时长、降级策略、告警规则）。</w:t>
      </w:r>
    </w:p>
    <w:p w14:paraId="44F5B673" w14:textId="77777777" w:rsidR="00955AD4" w:rsidRDefault="00000000">
      <w:pPr>
        <w:pStyle w:val="3"/>
        <w:numPr>
          <w:ilvl w:val="0"/>
          <w:numId w:val="16"/>
        </w:numPr>
      </w:pPr>
      <w:r>
        <w:t>SCOS</w:t>
      </w:r>
      <w:r>
        <w:t>业务场景</w:t>
      </w:r>
      <w:r>
        <w:t>-</w:t>
      </w:r>
      <w:r>
        <w:t>智能化覆盖率映射表</w:t>
      </w:r>
    </w:p>
    <w:p w14:paraId="06212AFD" w14:textId="77777777" w:rsidR="00955AD4" w:rsidRDefault="00000000">
      <w:pPr>
        <w:pStyle w:val="a4"/>
        <w:ind w:firstLine="480"/>
      </w:pPr>
      <w:r>
        <w:t>格式要求：</w:t>
      </w:r>
      <w:r>
        <w:t>Excel</w:t>
      </w:r>
      <w:r>
        <w:t>表格格式，每个智能化场景一行，须与招标文件智能化考核指标逐条对应。</w:t>
      </w:r>
    </w:p>
    <w:p w14:paraId="4771EE69" w14:textId="77777777" w:rsidR="00955AD4" w:rsidRDefault="00000000">
      <w:pPr>
        <w:pStyle w:val="a4"/>
        <w:ind w:firstLine="480"/>
      </w:pPr>
      <w:r>
        <w:t>内容要素要求：</w:t>
      </w:r>
    </w:p>
    <w:p w14:paraId="1E747A8C" w14:textId="77777777" w:rsidR="00955AD4" w:rsidRDefault="00000000">
      <w:pPr>
        <w:pStyle w:val="a4"/>
        <w:numPr>
          <w:ilvl w:val="0"/>
          <w:numId w:val="28"/>
        </w:numPr>
        <w:ind w:firstLineChars="0"/>
        <w:rPr>
          <w:rFonts w:ascii="宋体" w:hAnsi="宋体" w:cs="宋体" w:hint="eastAsia"/>
        </w:rPr>
      </w:pPr>
      <w:r>
        <w:t>列出</w:t>
      </w:r>
      <w:r>
        <w:t>SCOS</w:t>
      </w:r>
      <w:r>
        <w:t>范围内全部智能化业务场景（采购优化、安全库存计算、精益排程、成本分析、追溯分析等）；</w:t>
      </w:r>
    </w:p>
    <w:p w14:paraId="0273AF8F" w14:textId="77777777" w:rsidR="00955AD4" w:rsidRDefault="00000000">
      <w:pPr>
        <w:pStyle w:val="a4"/>
        <w:numPr>
          <w:ilvl w:val="0"/>
          <w:numId w:val="28"/>
        </w:numPr>
        <w:ind w:firstLineChars="0"/>
        <w:rPr>
          <w:rFonts w:ascii="宋体" w:hAnsi="宋体" w:cs="宋体" w:hint="eastAsia"/>
        </w:rPr>
      </w:pPr>
      <w:r>
        <w:t>每行须包含：场景编号、场景名称、所属模块、触发方式（定时</w:t>
      </w:r>
      <w:r>
        <w:t>/</w:t>
      </w:r>
      <w:r>
        <w:t>事件驱动</w:t>
      </w:r>
      <w:r>
        <w:t>/</w:t>
      </w:r>
      <w:r>
        <w:t>人工触发）、</w:t>
      </w:r>
      <w:r>
        <w:t>AI/</w:t>
      </w:r>
      <w:r>
        <w:t>算法技术类型（运筹优化</w:t>
      </w:r>
      <w:r>
        <w:t>/</w:t>
      </w:r>
      <w:r>
        <w:t>机器学习</w:t>
      </w:r>
      <w:r>
        <w:t>/</w:t>
      </w:r>
      <w:r>
        <w:t>规则引擎</w:t>
      </w:r>
      <w:r>
        <w:t>/</w:t>
      </w:r>
      <w:r>
        <w:t>统计分析）、输入数据来源、输出结果去向、是否计入</w:t>
      </w:r>
      <w:r>
        <w:t>AI</w:t>
      </w:r>
      <w:r>
        <w:t>覆盖率考核、考核指标及目标值（如</w:t>
      </w:r>
      <w:r>
        <w:t>“</w:t>
      </w:r>
      <w:r>
        <w:t>排程计算时间</w:t>
      </w:r>
      <w:r>
        <w:t>≤5</w:t>
      </w:r>
      <w:r>
        <w:t>分钟</w:t>
      </w:r>
      <w:r>
        <w:t>”“</w:t>
      </w:r>
      <w:r>
        <w:t>采购成本降低</w:t>
      </w:r>
      <w:r>
        <w:t>X%”</w:t>
      </w:r>
      <w:r>
        <w:t>）；</w:t>
      </w:r>
    </w:p>
    <w:p w14:paraId="1F2C24C2" w14:textId="77777777" w:rsidR="00955AD4" w:rsidRDefault="00000000">
      <w:pPr>
        <w:pStyle w:val="a4"/>
        <w:numPr>
          <w:ilvl w:val="0"/>
          <w:numId w:val="28"/>
        </w:numPr>
        <w:ind w:firstLineChars="0"/>
        <w:rPr>
          <w:rFonts w:ascii="宋体" w:hAnsi="宋体" w:cs="宋体" w:hint="eastAsia"/>
        </w:rPr>
      </w:pPr>
      <w:r>
        <w:t>须在表末汇总</w:t>
      </w:r>
      <w:r>
        <w:t>SCOS</w:t>
      </w:r>
      <w:r>
        <w:t>系统智能化场景总数及占全厂智能化场景的比例。</w:t>
      </w:r>
    </w:p>
    <w:p w14:paraId="386AB178" w14:textId="77777777" w:rsidR="00955AD4" w:rsidRDefault="00000000">
      <w:pPr>
        <w:pStyle w:val="3"/>
        <w:numPr>
          <w:ilvl w:val="0"/>
          <w:numId w:val="16"/>
        </w:numPr>
      </w:pPr>
      <w:r>
        <w:t>SCOS</w:t>
      </w:r>
      <w:r>
        <w:t>非功能性需求响应表</w:t>
      </w:r>
    </w:p>
    <w:p w14:paraId="0978141F" w14:textId="77777777" w:rsidR="00955AD4" w:rsidRDefault="00000000">
      <w:pPr>
        <w:pStyle w:val="a4"/>
        <w:ind w:firstLine="480"/>
      </w:pPr>
      <w:r>
        <w:t>格式要求：</w:t>
      </w:r>
      <w:r>
        <w:t>Excel</w:t>
      </w:r>
      <w:r>
        <w:t>表格格式，逐条对应招标文件各条款。</w:t>
      </w:r>
    </w:p>
    <w:p w14:paraId="517C3999" w14:textId="77777777" w:rsidR="00955AD4" w:rsidRDefault="00000000">
      <w:pPr>
        <w:pStyle w:val="a4"/>
        <w:ind w:firstLine="480"/>
      </w:pPr>
      <w:r>
        <w:t>内容要素要求：</w:t>
      </w:r>
    </w:p>
    <w:p w14:paraId="22D7AB3C" w14:textId="77777777" w:rsidR="00955AD4" w:rsidRDefault="00000000">
      <w:pPr>
        <w:pStyle w:val="a4"/>
        <w:ind w:firstLine="480"/>
      </w:pPr>
      <w:r>
        <w:t>第一列填写招标文件条款编号及原文要求；</w:t>
      </w:r>
    </w:p>
    <w:p w14:paraId="3755B0A0" w14:textId="77777777" w:rsidR="00955AD4" w:rsidRDefault="00000000">
      <w:pPr>
        <w:pStyle w:val="a4"/>
        <w:ind w:firstLine="480"/>
      </w:pPr>
      <w:r>
        <w:t>第二列填写乙方响应方案概述（简述如何在蓝图设计中满足该要求）；</w:t>
      </w:r>
    </w:p>
    <w:p w14:paraId="61BECCD3" w14:textId="77777777" w:rsidR="00955AD4" w:rsidRDefault="00000000">
      <w:pPr>
        <w:pStyle w:val="a4"/>
        <w:ind w:firstLine="480"/>
      </w:pPr>
      <w:r>
        <w:t>第三列填写满足方式（架构设计</w:t>
      </w:r>
      <w:r>
        <w:t>/</w:t>
      </w:r>
      <w:r>
        <w:t>算法设计</w:t>
      </w:r>
      <w:r>
        <w:t>/</w:t>
      </w:r>
      <w:r>
        <w:t>硬件配置</w:t>
      </w:r>
      <w:r>
        <w:t>/</w:t>
      </w:r>
      <w:r>
        <w:t>运维流程等）；</w:t>
      </w:r>
    </w:p>
    <w:p w14:paraId="6C5AB549" w14:textId="77777777" w:rsidR="00955AD4" w:rsidRDefault="00000000">
      <w:pPr>
        <w:pStyle w:val="a4"/>
        <w:ind w:firstLine="480"/>
      </w:pPr>
      <w:r>
        <w:lastRenderedPageBreak/>
        <w:t>第四列标注交付物中对应的章节位置（便于验收时追溯）。</w:t>
      </w:r>
    </w:p>
    <w:p w14:paraId="3E909069" w14:textId="77777777" w:rsidR="00955AD4" w:rsidRDefault="00000000">
      <w:pPr>
        <w:pStyle w:val="3"/>
        <w:numPr>
          <w:ilvl w:val="0"/>
          <w:numId w:val="16"/>
        </w:numPr>
      </w:pPr>
      <w:r>
        <w:t>SCOS</w:t>
      </w:r>
      <w:r>
        <w:t>蓝图交付物清单</w:t>
      </w:r>
    </w:p>
    <w:p w14:paraId="3BC58644" w14:textId="77777777" w:rsidR="00955AD4" w:rsidRDefault="00000000">
      <w:pPr>
        <w:pStyle w:val="a4"/>
        <w:ind w:firstLine="480"/>
      </w:pPr>
      <w:r>
        <w:t>格式要求：</w:t>
      </w:r>
      <w:r>
        <w:t>Excel</w:t>
      </w:r>
      <w:r>
        <w:t>表格格式，作为本系统所有交付物的汇总索引。</w:t>
      </w:r>
    </w:p>
    <w:p w14:paraId="0564D319" w14:textId="77777777" w:rsidR="00955AD4" w:rsidRDefault="00000000">
      <w:pPr>
        <w:pStyle w:val="a4"/>
        <w:ind w:firstLine="480"/>
      </w:pPr>
      <w:r>
        <w:t>内容要素要求：</w:t>
      </w:r>
    </w:p>
    <w:p w14:paraId="2EAF0306" w14:textId="77777777" w:rsidR="00955AD4" w:rsidRDefault="00000000">
      <w:pPr>
        <w:pStyle w:val="a4"/>
        <w:numPr>
          <w:ilvl w:val="0"/>
          <w:numId w:val="29"/>
        </w:numPr>
        <w:ind w:firstLineChars="0"/>
        <w:rPr>
          <w:rFonts w:ascii="宋体" w:hAnsi="宋体" w:cs="宋体" w:hint="eastAsia"/>
        </w:rPr>
      </w:pPr>
      <w:r>
        <w:t>序号、交付物名称、文件格式、页数</w:t>
      </w:r>
      <w:r>
        <w:t>/</w:t>
      </w:r>
      <w:r>
        <w:t>规模、对应本细则条款号、提交状态（已提交</w:t>
      </w:r>
      <w:r>
        <w:t>/</w:t>
      </w:r>
      <w:r>
        <w:t>待提交）；</w:t>
      </w:r>
    </w:p>
    <w:p w14:paraId="1C92967D" w14:textId="77777777" w:rsidR="00955AD4" w:rsidRDefault="00000000">
      <w:pPr>
        <w:pStyle w:val="a4"/>
        <w:numPr>
          <w:ilvl w:val="0"/>
          <w:numId w:val="29"/>
        </w:numPr>
        <w:ind w:firstLineChars="0"/>
        <w:rPr>
          <w:rFonts w:ascii="宋体" w:hAnsi="宋体" w:cs="宋体" w:hint="eastAsia"/>
        </w:rPr>
      </w:pPr>
      <w:r>
        <w:t>须在本条验收时逐项核对，确认上述交付物全部提交且内容要素齐全，方为通过。</w:t>
      </w:r>
    </w:p>
    <w:p w14:paraId="0E9D91C7"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500CF0D2" w14:textId="77777777" w:rsidR="00955AD4" w:rsidRDefault="00000000">
      <w:pPr>
        <w:pStyle w:val="2"/>
        <w:numPr>
          <w:ilvl w:val="0"/>
          <w:numId w:val="15"/>
        </w:numPr>
      </w:pPr>
      <w:r>
        <w:t>研发管理系统（</w:t>
      </w:r>
      <w:r>
        <w:t>PLM</w:t>
      </w:r>
      <w:r>
        <w:t>）</w:t>
      </w:r>
    </w:p>
    <w:p w14:paraId="4FC88BC6" w14:textId="77777777" w:rsidR="00955AD4" w:rsidRDefault="00000000">
      <w:pPr>
        <w:pStyle w:val="a4"/>
        <w:ind w:firstLine="480"/>
      </w:pPr>
      <w:r>
        <w:t>注：本系统需在</w:t>
      </w:r>
      <w:r>
        <w:t>2026</w:t>
      </w:r>
      <w:r>
        <w:t>年</w:t>
      </w:r>
      <w:r>
        <w:t>10</w:t>
      </w:r>
      <w:r>
        <w:t>月</w:t>
      </w:r>
      <w:r>
        <w:t>15</w:t>
      </w:r>
      <w:r>
        <w:t>日前完成投运。蓝图分为业务蓝图与技术蓝图，要求细则如下。</w:t>
      </w:r>
    </w:p>
    <w:p w14:paraId="20EE76AE" w14:textId="77777777" w:rsidR="00955AD4" w:rsidRDefault="00000000">
      <w:pPr>
        <w:pStyle w:val="a4"/>
        <w:ind w:firstLine="480"/>
      </w:pPr>
      <w:r>
        <w:t>系统功能描述要求：</w:t>
      </w:r>
    </w:p>
    <w:p w14:paraId="110778B0" w14:textId="77777777" w:rsidR="00955AD4" w:rsidRDefault="00000000">
      <w:pPr>
        <w:pStyle w:val="a4"/>
        <w:ind w:firstLine="480"/>
      </w:pPr>
      <w:r>
        <w:t>乙方须在蓝图中提供</w:t>
      </w:r>
      <w:r>
        <w:t>PLM</w:t>
      </w:r>
      <w:r>
        <w:t>系统的功能描述，须覆盖本系统在智慧运营管理平台中的定位、核心职责边界、与周边系统的分工关系，以及本系统须支撑的业务能力范围。</w:t>
      </w:r>
    </w:p>
    <w:p w14:paraId="5C057443" w14:textId="77777777" w:rsidR="00955AD4" w:rsidRDefault="00000000">
      <w:pPr>
        <w:pStyle w:val="3"/>
        <w:numPr>
          <w:ilvl w:val="0"/>
          <w:numId w:val="30"/>
        </w:numPr>
      </w:pPr>
      <w:r>
        <w:t>业务蓝图交付物</w:t>
      </w:r>
    </w:p>
    <w:p w14:paraId="72BE7765" w14:textId="77777777" w:rsidR="00955AD4" w:rsidRDefault="00000000">
      <w:pPr>
        <w:pStyle w:val="4"/>
        <w:numPr>
          <w:ilvl w:val="0"/>
          <w:numId w:val="31"/>
        </w:numPr>
      </w:pPr>
      <w:r>
        <w:t>PLM</w:t>
      </w:r>
      <w:r>
        <w:t>业务流程总图</w:t>
      </w:r>
    </w:p>
    <w:p w14:paraId="628DFE2C" w14:textId="77777777" w:rsidR="00955AD4" w:rsidRDefault="00000000">
      <w:pPr>
        <w:pStyle w:val="a4"/>
        <w:ind w:firstLine="480"/>
      </w:pPr>
      <w:r>
        <w:t>内容要素要求：</w:t>
      </w:r>
    </w:p>
    <w:p w14:paraId="63BC3776" w14:textId="77777777" w:rsidR="00955AD4" w:rsidRDefault="00000000">
      <w:pPr>
        <w:pStyle w:val="a4"/>
        <w:numPr>
          <w:ilvl w:val="0"/>
          <w:numId w:val="32"/>
        </w:numPr>
        <w:ind w:firstLineChars="0"/>
        <w:rPr>
          <w:rFonts w:ascii="宋体" w:hAnsi="宋体" w:cs="宋体" w:hint="eastAsia"/>
        </w:rPr>
      </w:pPr>
      <w:r>
        <w:t>须以端到端方式画出</w:t>
      </w:r>
      <w:r>
        <w:t>PLM</w:t>
      </w:r>
      <w:r>
        <w:t>覆盖的全部业务域（市场需求反馈与立项管理、</w:t>
      </w:r>
      <w:r>
        <w:t>AI</w:t>
      </w:r>
      <w:r>
        <w:t>配方推荐与智能设计、产品与配方管理、工艺研发与数据管理、工艺包发布与生产就绪、变更与生命周期管理、协同与项目管理）的业务流程；</w:t>
      </w:r>
    </w:p>
    <w:p w14:paraId="33B0DCAB" w14:textId="77777777" w:rsidR="00955AD4" w:rsidRDefault="00000000">
      <w:pPr>
        <w:pStyle w:val="a4"/>
        <w:numPr>
          <w:ilvl w:val="0"/>
          <w:numId w:val="32"/>
        </w:numPr>
        <w:ind w:firstLineChars="0"/>
        <w:rPr>
          <w:rFonts w:ascii="宋体" w:hAnsi="宋体" w:cs="宋体" w:hint="eastAsia"/>
        </w:rPr>
      </w:pPr>
      <w:r>
        <w:t>须标注每个流程节点的输入数据来源、输出结果去向、涉及的角色</w:t>
      </w:r>
      <w:r>
        <w:t>/</w:t>
      </w:r>
      <w:r>
        <w:t>岗位；</w:t>
      </w:r>
    </w:p>
    <w:p w14:paraId="69CC1866" w14:textId="77777777" w:rsidR="00955AD4" w:rsidRDefault="00000000">
      <w:pPr>
        <w:pStyle w:val="a4"/>
        <w:numPr>
          <w:ilvl w:val="0"/>
          <w:numId w:val="32"/>
        </w:numPr>
        <w:ind w:firstLineChars="0"/>
        <w:rPr>
          <w:rFonts w:ascii="宋体" w:hAnsi="宋体" w:cs="宋体" w:hint="eastAsia"/>
        </w:rPr>
      </w:pPr>
      <w:r>
        <w:t>须标注跨系统的业务协同节点（如：需求从</w:t>
      </w:r>
      <w:r>
        <w:t>CRM</w:t>
      </w:r>
      <w:r>
        <w:t>获取、工艺包下发</w:t>
      </w:r>
      <w:r>
        <w:lastRenderedPageBreak/>
        <w:t>MES/QMS/LIMS</w:t>
      </w:r>
      <w:r>
        <w:t>、主数据推送</w:t>
      </w:r>
      <w:r>
        <w:t>MDM/SAP</w:t>
      </w:r>
      <w:r>
        <w:t>）；</w:t>
      </w:r>
    </w:p>
    <w:p w14:paraId="6954D4B5" w14:textId="77777777" w:rsidR="00955AD4" w:rsidRDefault="00000000">
      <w:pPr>
        <w:pStyle w:val="a4"/>
        <w:numPr>
          <w:ilvl w:val="0"/>
          <w:numId w:val="32"/>
        </w:numPr>
        <w:ind w:firstLineChars="0"/>
        <w:rPr>
          <w:rFonts w:ascii="宋体" w:hAnsi="宋体" w:cs="宋体" w:hint="eastAsia"/>
        </w:rPr>
      </w:pPr>
      <w:r>
        <w:t>须区分正常业务流与异常处理流；</w:t>
      </w:r>
    </w:p>
    <w:p w14:paraId="5F2A66E5" w14:textId="77777777" w:rsidR="00955AD4" w:rsidRDefault="00000000">
      <w:pPr>
        <w:pStyle w:val="a4"/>
        <w:numPr>
          <w:ilvl w:val="0"/>
          <w:numId w:val="32"/>
        </w:numPr>
        <w:ind w:firstLineChars="0"/>
        <w:rPr>
          <w:rFonts w:ascii="宋体" w:hAnsi="宋体" w:cs="宋体" w:hint="eastAsia"/>
        </w:rPr>
      </w:pPr>
      <w:r>
        <w:t>须标注各流程节点的业务规则编号（关联至《</w:t>
      </w:r>
      <w:r>
        <w:t>PLM</w:t>
      </w:r>
      <w:r>
        <w:t>业务规则清单》）；</w:t>
      </w:r>
    </w:p>
    <w:p w14:paraId="2983A0CA" w14:textId="77777777" w:rsidR="00955AD4" w:rsidRDefault="00000000">
      <w:pPr>
        <w:pStyle w:val="a4"/>
        <w:numPr>
          <w:ilvl w:val="0"/>
          <w:numId w:val="32"/>
        </w:numPr>
        <w:ind w:firstLineChars="0"/>
        <w:rPr>
          <w:rFonts w:ascii="宋体" w:hAnsi="宋体" w:cs="宋体" w:hint="eastAsia"/>
        </w:rPr>
      </w:pPr>
      <w:r>
        <w:t>须包含</w:t>
      </w:r>
      <w:r>
        <w:t>PLM</w:t>
      </w:r>
      <w:r>
        <w:t>系统与周边系统（</w:t>
      </w:r>
      <w:r>
        <w:t>CRM</w:t>
      </w:r>
      <w:r>
        <w:t>、</w:t>
      </w:r>
      <w:r>
        <w:t>SCOS</w:t>
      </w:r>
      <w:r>
        <w:t>、</w:t>
      </w:r>
      <w:r>
        <w:t>SAP</w:t>
      </w:r>
      <w:r>
        <w:t>、</w:t>
      </w:r>
      <w:r>
        <w:t>MES</w:t>
      </w:r>
      <w:r>
        <w:t>、</w:t>
      </w:r>
      <w:r>
        <w:t>QMS</w:t>
      </w:r>
      <w:r>
        <w:t>、</w:t>
      </w:r>
      <w:r>
        <w:t>LIMS</w:t>
      </w:r>
      <w:r>
        <w:t>、</w:t>
      </w:r>
      <w:r>
        <w:t>WMS</w:t>
      </w:r>
      <w:r>
        <w:t>、</w:t>
      </w:r>
      <w:r>
        <w:t>EAM</w:t>
      </w:r>
      <w:r>
        <w:t>、</w:t>
      </w:r>
      <w:r>
        <w:t>MDM</w:t>
      </w:r>
      <w:r>
        <w:t>等）的业务边界与分工界面说明，明确哪些功能由</w:t>
      </w:r>
      <w:r>
        <w:t>PLM</w:t>
      </w:r>
      <w:r>
        <w:t>负责、哪些由其他系统负责、哪些需要协同完成。</w:t>
      </w:r>
    </w:p>
    <w:p w14:paraId="26DDCF84" w14:textId="77777777" w:rsidR="00955AD4" w:rsidRDefault="00000000">
      <w:pPr>
        <w:pStyle w:val="4"/>
        <w:numPr>
          <w:ilvl w:val="0"/>
          <w:numId w:val="31"/>
        </w:numPr>
      </w:pPr>
      <w:r>
        <w:t>PLM</w:t>
      </w:r>
      <w:r>
        <w:t>功能架构图</w:t>
      </w:r>
    </w:p>
    <w:p w14:paraId="075D49D9" w14:textId="77777777" w:rsidR="00955AD4" w:rsidRDefault="00000000">
      <w:pPr>
        <w:pStyle w:val="a4"/>
        <w:ind w:firstLine="480"/>
      </w:pPr>
      <w:r>
        <w:t>内容要素要求：</w:t>
      </w:r>
    </w:p>
    <w:p w14:paraId="565DDB53" w14:textId="77777777" w:rsidR="00955AD4" w:rsidRDefault="00000000">
      <w:pPr>
        <w:pStyle w:val="a4"/>
        <w:numPr>
          <w:ilvl w:val="0"/>
          <w:numId w:val="33"/>
        </w:numPr>
        <w:ind w:firstLineChars="0"/>
        <w:rPr>
          <w:rFonts w:ascii="宋体" w:hAnsi="宋体" w:cs="宋体" w:hint="eastAsia"/>
        </w:rPr>
      </w:pPr>
      <w:r>
        <w:t>须以分层架构方式画出</w:t>
      </w:r>
      <w:r>
        <w:t>PLM</w:t>
      </w:r>
      <w:r>
        <w:t>的全部功能模块，至少包括：市场需求反馈与立项管理、</w:t>
      </w:r>
      <w:r>
        <w:t>AI</w:t>
      </w:r>
      <w:r>
        <w:t>配方推荐与智能设计引擎、产品与配方管理、工艺研发与数据管理、工艺包发布与生产就绪、变更与生命周期管理、协同与项目管理；</w:t>
      </w:r>
    </w:p>
    <w:p w14:paraId="1E45C682" w14:textId="77777777" w:rsidR="00955AD4" w:rsidRDefault="00000000">
      <w:pPr>
        <w:pStyle w:val="a4"/>
        <w:numPr>
          <w:ilvl w:val="0"/>
          <w:numId w:val="33"/>
        </w:numPr>
        <w:ind w:firstLineChars="0"/>
        <w:rPr>
          <w:rFonts w:ascii="宋体" w:hAnsi="宋体" w:cs="宋体" w:hint="eastAsia"/>
        </w:rPr>
      </w:pPr>
      <w:r>
        <w:t>每个模块须标注其核心子功能及模块间的数据依赖关系；</w:t>
      </w:r>
    </w:p>
    <w:p w14:paraId="14A8A073" w14:textId="77777777" w:rsidR="00955AD4" w:rsidRDefault="00000000">
      <w:pPr>
        <w:pStyle w:val="a4"/>
        <w:numPr>
          <w:ilvl w:val="0"/>
          <w:numId w:val="33"/>
        </w:numPr>
        <w:ind w:firstLineChars="0"/>
        <w:rPr>
          <w:rFonts w:ascii="宋体" w:hAnsi="宋体" w:cs="宋体" w:hint="eastAsia"/>
        </w:rPr>
      </w:pPr>
      <w:r>
        <w:t>须标注每个模块所服务的用户角色（市场人员</w:t>
      </w:r>
      <w:r>
        <w:t>/</w:t>
      </w:r>
      <w:r>
        <w:t>研发人员</w:t>
      </w:r>
      <w:r>
        <w:t>/</w:t>
      </w:r>
      <w:r>
        <w:t>工艺人员</w:t>
      </w:r>
      <w:r>
        <w:t>/</w:t>
      </w:r>
      <w:r>
        <w:t>质量人员</w:t>
      </w:r>
      <w:r>
        <w:t>/</w:t>
      </w:r>
      <w:r>
        <w:t>生产人员</w:t>
      </w:r>
      <w:r>
        <w:t>/</w:t>
      </w:r>
      <w:r>
        <w:t>采购人员等）；</w:t>
      </w:r>
    </w:p>
    <w:p w14:paraId="430E9A59" w14:textId="77777777" w:rsidR="00955AD4" w:rsidRDefault="00000000">
      <w:pPr>
        <w:pStyle w:val="a4"/>
        <w:numPr>
          <w:ilvl w:val="0"/>
          <w:numId w:val="33"/>
        </w:numPr>
        <w:ind w:firstLineChars="0"/>
        <w:rPr>
          <w:rFonts w:ascii="宋体" w:hAnsi="宋体" w:cs="宋体" w:hint="eastAsia"/>
        </w:rPr>
      </w:pPr>
      <w:r>
        <w:t>须附模块功能说明表：模块名称、功能编号、功能描述、输入数据来源、输出结果去向、关联的外部系统。</w:t>
      </w:r>
    </w:p>
    <w:p w14:paraId="360D85E4" w14:textId="77777777" w:rsidR="00955AD4" w:rsidRDefault="00000000">
      <w:pPr>
        <w:pStyle w:val="4"/>
        <w:numPr>
          <w:ilvl w:val="0"/>
          <w:numId w:val="31"/>
        </w:numPr>
      </w:pPr>
      <w:r>
        <w:t>PLM</w:t>
      </w:r>
      <w:r>
        <w:t>角色权限矩阵</w:t>
      </w:r>
    </w:p>
    <w:p w14:paraId="2AF0A5E4" w14:textId="77777777" w:rsidR="00955AD4" w:rsidRDefault="00000000">
      <w:pPr>
        <w:pStyle w:val="a4"/>
        <w:ind w:firstLine="480"/>
      </w:pPr>
      <w:r>
        <w:t>内容要素要求：</w:t>
      </w:r>
    </w:p>
    <w:p w14:paraId="1F66F2AA" w14:textId="77777777" w:rsidR="00955AD4" w:rsidRDefault="00000000">
      <w:pPr>
        <w:pStyle w:val="a4"/>
        <w:numPr>
          <w:ilvl w:val="0"/>
          <w:numId w:val="34"/>
        </w:numPr>
        <w:ind w:firstLineChars="0"/>
        <w:rPr>
          <w:rFonts w:ascii="宋体" w:hAnsi="宋体" w:cs="宋体" w:hint="eastAsia"/>
        </w:rPr>
      </w:pPr>
      <w:r>
        <w:t>须列出</w:t>
      </w:r>
      <w:r>
        <w:t>PLM</w:t>
      </w:r>
      <w:r>
        <w:t>涉及的全部用户角色；</w:t>
      </w:r>
    </w:p>
    <w:p w14:paraId="439B12E9" w14:textId="77777777" w:rsidR="00955AD4" w:rsidRDefault="00000000">
      <w:pPr>
        <w:pStyle w:val="a4"/>
        <w:numPr>
          <w:ilvl w:val="0"/>
          <w:numId w:val="34"/>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3FB3792A" w14:textId="77777777" w:rsidR="00955AD4" w:rsidRDefault="00000000">
      <w:pPr>
        <w:pStyle w:val="a4"/>
        <w:numPr>
          <w:ilvl w:val="0"/>
          <w:numId w:val="34"/>
        </w:numPr>
        <w:ind w:firstLineChars="0"/>
        <w:rPr>
          <w:rFonts w:ascii="宋体" w:hAnsi="宋体" w:cs="宋体" w:hint="eastAsia"/>
        </w:rPr>
      </w:pPr>
      <w:r>
        <w:t>须标注各角色的数据访问范围限制（特别是配方、工艺等核心知识产权数据的访问控制）。</w:t>
      </w:r>
    </w:p>
    <w:p w14:paraId="08CF5B0D" w14:textId="77777777" w:rsidR="00955AD4" w:rsidRDefault="00000000">
      <w:pPr>
        <w:pStyle w:val="4"/>
        <w:numPr>
          <w:ilvl w:val="0"/>
          <w:numId w:val="31"/>
        </w:numPr>
      </w:pPr>
      <w:r>
        <w:t>PLM</w:t>
      </w:r>
      <w:r>
        <w:t>业务规则清单</w:t>
      </w:r>
    </w:p>
    <w:p w14:paraId="6DFD113C" w14:textId="77777777" w:rsidR="00955AD4" w:rsidRDefault="00000000">
      <w:pPr>
        <w:pStyle w:val="a4"/>
        <w:ind w:firstLine="480"/>
      </w:pPr>
      <w:r>
        <w:t>内容要素要求：</w:t>
      </w:r>
    </w:p>
    <w:p w14:paraId="419D6A0C" w14:textId="77777777" w:rsidR="00955AD4" w:rsidRDefault="00000000">
      <w:pPr>
        <w:pStyle w:val="a4"/>
        <w:numPr>
          <w:ilvl w:val="0"/>
          <w:numId w:val="35"/>
        </w:numPr>
        <w:ind w:firstLineChars="0"/>
        <w:rPr>
          <w:rFonts w:ascii="宋体" w:hAnsi="宋体" w:cs="宋体" w:hint="eastAsia"/>
        </w:rPr>
      </w:pPr>
      <w:r>
        <w:t>须列出</w:t>
      </w:r>
      <w:r>
        <w:t>PLM</w:t>
      </w:r>
      <w:r>
        <w:t>涉及的全部核心业务规则，至少覆盖：需求立项规则、配方管理规则、工艺参数规则、工艺包发布规则、变更管理规则；</w:t>
      </w:r>
    </w:p>
    <w:p w14:paraId="682EB3D4" w14:textId="77777777" w:rsidR="00955AD4" w:rsidRDefault="00000000">
      <w:pPr>
        <w:pStyle w:val="a4"/>
        <w:numPr>
          <w:ilvl w:val="0"/>
          <w:numId w:val="35"/>
        </w:numPr>
        <w:ind w:firstLineChars="0"/>
        <w:rPr>
          <w:rFonts w:ascii="宋体" w:hAnsi="宋体" w:cs="宋体" w:hint="eastAsia"/>
        </w:rPr>
      </w:pPr>
      <w:r>
        <w:t>每条规则须包含：规则编号、规则名称、所属模块、适用场景、触发条件、执行逻辑、输出结果、关联的外部系统。</w:t>
      </w:r>
    </w:p>
    <w:p w14:paraId="4ABBB7B2" w14:textId="77777777" w:rsidR="00955AD4" w:rsidRDefault="00000000">
      <w:pPr>
        <w:pStyle w:val="3"/>
        <w:numPr>
          <w:ilvl w:val="0"/>
          <w:numId w:val="30"/>
        </w:numPr>
      </w:pPr>
      <w:r>
        <w:lastRenderedPageBreak/>
        <w:t>技术蓝图交付物</w:t>
      </w:r>
    </w:p>
    <w:p w14:paraId="7B8BD442" w14:textId="77777777" w:rsidR="00955AD4" w:rsidRDefault="00000000">
      <w:pPr>
        <w:pStyle w:val="4"/>
        <w:numPr>
          <w:ilvl w:val="0"/>
          <w:numId w:val="36"/>
        </w:numPr>
      </w:pPr>
      <w:r>
        <w:t>PLM</w:t>
      </w:r>
      <w:r>
        <w:t>数据流架构图</w:t>
      </w:r>
    </w:p>
    <w:p w14:paraId="3FB212BE" w14:textId="77777777" w:rsidR="00955AD4" w:rsidRDefault="00955AD4">
      <w:pPr>
        <w:pStyle w:val="a4"/>
        <w:ind w:firstLine="480"/>
      </w:pPr>
    </w:p>
    <w:p w14:paraId="37B7892C" w14:textId="77777777" w:rsidR="00955AD4" w:rsidRDefault="00000000">
      <w:pPr>
        <w:pStyle w:val="a4"/>
        <w:ind w:firstLine="480"/>
      </w:pPr>
      <w:r>
        <w:t>内容要素要求：</w:t>
      </w:r>
    </w:p>
    <w:p w14:paraId="3ABC38BF" w14:textId="77777777" w:rsidR="00955AD4" w:rsidRDefault="00000000">
      <w:pPr>
        <w:pStyle w:val="a4"/>
        <w:numPr>
          <w:ilvl w:val="0"/>
          <w:numId w:val="37"/>
        </w:numPr>
        <w:ind w:firstLineChars="0"/>
        <w:rPr>
          <w:rFonts w:ascii="宋体" w:hAnsi="宋体" w:cs="宋体" w:hint="eastAsia"/>
        </w:rPr>
      </w:pPr>
      <w:r>
        <w:t>清晰标注</w:t>
      </w:r>
      <w:r>
        <w:t>PLM</w:t>
      </w:r>
      <w:r>
        <w:t>与统一数据服务层、各业务系统（</w:t>
      </w:r>
      <w:r>
        <w:t>CRM</w:t>
      </w:r>
      <w:r>
        <w:t>、</w:t>
      </w:r>
      <w:r>
        <w:t>SCOS</w:t>
      </w:r>
      <w:r>
        <w:t>、</w:t>
      </w:r>
      <w:r>
        <w:t>SAP</w:t>
      </w:r>
      <w:r>
        <w:t>、</w:t>
      </w:r>
      <w:r>
        <w:t>MES</w:t>
      </w:r>
      <w:r>
        <w:t>、</w:t>
      </w:r>
      <w:r>
        <w:t>QMS</w:t>
      </w:r>
      <w:r>
        <w:t>、</w:t>
      </w:r>
      <w:r>
        <w:t>LIMS</w:t>
      </w:r>
      <w:r>
        <w:t>、</w:t>
      </w:r>
      <w:r>
        <w:t>WMS</w:t>
      </w:r>
      <w:r>
        <w:t>、</w:t>
      </w:r>
      <w:r>
        <w:t>EAM</w:t>
      </w:r>
      <w:r>
        <w:t>、</w:t>
      </w:r>
      <w:r>
        <w:t>MDM</w:t>
      </w:r>
      <w:r>
        <w:t>等）之间的数据流向，须区分</w:t>
      </w:r>
      <w:r>
        <w:t>“</w:t>
      </w:r>
      <w:r>
        <w:t>数据获取</w:t>
      </w:r>
      <w:r>
        <w:t>/</w:t>
      </w:r>
      <w:r>
        <w:t>订阅</w:t>
      </w:r>
      <w:r>
        <w:t>”</w:t>
      </w:r>
      <w:r>
        <w:t>与</w:t>
      </w:r>
      <w:r>
        <w:t>“</w:t>
      </w:r>
      <w:r>
        <w:t>数据下发</w:t>
      </w:r>
      <w:r>
        <w:t>/</w:t>
      </w:r>
      <w:r>
        <w:t>发布</w:t>
      </w:r>
      <w:r>
        <w:t>”</w:t>
      </w:r>
      <w:r>
        <w:t>两类流向并采用不同颜色</w:t>
      </w:r>
      <w:r>
        <w:t>/</w:t>
      </w:r>
      <w:r>
        <w:t>线型；</w:t>
      </w:r>
    </w:p>
    <w:p w14:paraId="28145ABE" w14:textId="77777777" w:rsidR="00955AD4" w:rsidRDefault="00000000">
      <w:pPr>
        <w:pStyle w:val="a4"/>
        <w:numPr>
          <w:ilvl w:val="0"/>
          <w:numId w:val="37"/>
        </w:numPr>
        <w:ind w:firstLineChars="0"/>
        <w:rPr>
          <w:rFonts w:ascii="宋体" w:hAnsi="宋体" w:cs="宋体" w:hint="eastAsia"/>
        </w:rPr>
      </w:pPr>
      <w:r>
        <w:t>每个数据接口须标注协议方式（</w:t>
      </w:r>
      <w:r>
        <w:t>HTTP API/Kafka/ESB</w:t>
      </w:r>
      <w:r>
        <w:t>）；</w:t>
      </w:r>
    </w:p>
    <w:p w14:paraId="66911A45" w14:textId="77777777" w:rsidR="00955AD4" w:rsidRDefault="00000000">
      <w:pPr>
        <w:pStyle w:val="a4"/>
        <w:numPr>
          <w:ilvl w:val="0"/>
          <w:numId w:val="37"/>
        </w:numPr>
        <w:ind w:firstLineChars="0"/>
        <w:rPr>
          <w:rFonts w:ascii="宋体" w:hAnsi="宋体" w:cs="宋体" w:hint="eastAsia"/>
        </w:rPr>
      </w:pPr>
      <w:r>
        <w:t>数据获取流须标注获取内容（客户需求</w:t>
      </w:r>
      <w:r>
        <w:t>/</w:t>
      </w:r>
      <w:r>
        <w:t>实验数据</w:t>
      </w:r>
      <w:r>
        <w:t>/</w:t>
      </w:r>
      <w:r>
        <w:t>生产执行数据</w:t>
      </w:r>
      <w:r>
        <w:t>/</w:t>
      </w:r>
      <w:r>
        <w:t>质量数据）及调用频次；</w:t>
      </w:r>
    </w:p>
    <w:p w14:paraId="456EE40B" w14:textId="77777777" w:rsidR="00955AD4" w:rsidRDefault="00000000">
      <w:pPr>
        <w:pStyle w:val="a4"/>
        <w:numPr>
          <w:ilvl w:val="0"/>
          <w:numId w:val="37"/>
        </w:numPr>
        <w:ind w:firstLineChars="0"/>
        <w:rPr>
          <w:rFonts w:ascii="宋体" w:hAnsi="宋体" w:cs="宋体" w:hint="eastAsia"/>
        </w:rPr>
      </w:pPr>
      <w:r>
        <w:t>数据下发流须标注下发内容（数字化工艺包</w:t>
      </w:r>
      <w:r>
        <w:t>/</w:t>
      </w:r>
      <w:r>
        <w:t>质量标准</w:t>
      </w:r>
      <w:r>
        <w:t>/</w:t>
      </w:r>
      <w:r>
        <w:t>检验规范</w:t>
      </w:r>
      <w:r>
        <w:t>/</w:t>
      </w:r>
      <w:r>
        <w:t>物料存储规范</w:t>
      </w:r>
      <w:r>
        <w:t>/</w:t>
      </w:r>
      <w:r>
        <w:t>设备清洁标准</w:t>
      </w:r>
      <w:r>
        <w:t>/</w:t>
      </w:r>
      <w:r>
        <w:t>主数据）及接收系统。</w:t>
      </w:r>
    </w:p>
    <w:p w14:paraId="54EFDEA1" w14:textId="77777777" w:rsidR="00955AD4" w:rsidRDefault="00000000">
      <w:pPr>
        <w:pStyle w:val="4"/>
        <w:numPr>
          <w:ilvl w:val="0"/>
          <w:numId w:val="36"/>
        </w:numPr>
      </w:pPr>
      <w:r>
        <w:t>PLM</w:t>
      </w:r>
      <w:r>
        <w:t>数据实体与字段映射表</w:t>
      </w:r>
    </w:p>
    <w:p w14:paraId="3C6D9948" w14:textId="77777777" w:rsidR="00955AD4" w:rsidRDefault="00000000">
      <w:pPr>
        <w:pStyle w:val="a4"/>
        <w:ind w:firstLine="480"/>
      </w:pPr>
      <w:r>
        <w:t>格式要求：</w:t>
      </w:r>
      <w:r>
        <w:t>Excel</w:t>
      </w:r>
      <w:r>
        <w:t>表格格式，每</w:t>
      </w:r>
      <w:r>
        <w:t>Sheet</w:t>
      </w:r>
      <w:r>
        <w:t>对应一个业务对象，须包含表头说明及版本号。</w:t>
      </w:r>
    </w:p>
    <w:p w14:paraId="3C6E7E74" w14:textId="77777777" w:rsidR="00955AD4" w:rsidRDefault="00000000">
      <w:pPr>
        <w:pStyle w:val="a4"/>
        <w:ind w:firstLine="480"/>
      </w:pPr>
      <w:r>
        <w:t>内容要素要求：</w:t>
      </w:r>
    </w:p>
    <w:p w14:paraId="0BF94C39" w14:textId="77777777" w:rsidR="00955AD4" w:rsidRDefault="00000000">
      <w:pPr>
        <w:pStyle w:val="a4"/>
        <w:numPr>
          <w:ilvl w:val="0"/>
          <w:numId w:val="38"/>
        </w:numPr>
        <w:ind w:firstLineChars="0"/>
        <w:rPr>
          <w:rFonts w:ascii="宋体" w:hAnsi="宋体" w:cs="宋体" w:hint="eastAsia"/>
        </w:rPr>
      </w:pPr>
      <w:r>
        <w:t>为</w:t>
      </w:r>
      <w:r>
        <w:t>PLM</w:t>
      </w:r>
      <w:r>
        <w:t>涉及的核心业务对象（市场需求、研发项目、配方、工艺路线、工艺参数、实验数据、数字化工艺包、变更单）各建一张映射表；</w:t>
      </w:r>
    </w:p>
    <w:p w14:paraId="20FCCC77" w14:textId="77777777" w:rsidR="00955AD4" w:rsidRDefault="00000000">
      <w:pPr>
        <w:pStyle w:val="a4"/>
        <w:numPr>
          <w:ilvl w:val="0"/>
          <w:numId w:val="38"/>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37D7ADB2" w14:textId="77777777" w:rsidR="00955AD4" w:rsidRDefault="00000000">
      <w:pPr>
        <w:pStyle w:val="a4"/>
        <w:numPr>
          <w:ilvl w:val="0"/>
          <w:numId w:val="38"/>
        </w:numPr>
        <w:ind w:firstLineChars="0"/>
        <w:rPr>
          <w:rFonts w:ascii="宋体" w:hAnsi="宋体" w:cs="宋体" w:hint="eastAsia"/>
        </w:rPr>
      </w:pPr>
      <w:r>
        <w:t>须标注主键字段及外键关联关系；</w:t>
      </w:r>
    </w:p>
    <w:p w14:paraId="2EA88012" w14:textId="77777777" w:rsidR="00955AD4" w:rsidRDefault="00000000">
      <w:pPr>
        <w:pStyle w:val="a4"/>
        <w:numPr>
          <w:ilvl w:val="0"/>
          <w:numId w:val="38"/>
        </w:numPr>
        <w:ind w:firstLineChars="0"/>
        <w:rPr>
          <w:rFonts w:ascii="宋体" w:hAnsi="宋体" w:cs="宋体" w:hint="eastAsia"/>
        </w:rPr>
      </w:pPr>
      <w:r>
        <w:t>须标注字段的更新频率要求（实时</w:t>
      </w:r>
      <w:r>
        <w:t>/</w:t>
      </w:r>
      <w:r>
        <w:t>分钟</w:t>
      </w:r>
      <w:r>
        <w:t>/</w:t>
      </w:r>
      <w:r>
        <w:t>小时</w:t>
      </w:r>
      <w:r>
        <w:t>/</w:t>
      </w:r>
      <w:r>
        <w:t>日）；</w:t>
      </w:r>
    </w:p>
    <w:p w14:paraId="7247E5B1" w14:textId="77777777" w:rsidR="00955AD4" w:rsidRDefault="00000000">
      <w:pPr>
        <w:pStyle w:val="a4"/>
        <w:numPr>
          <w:ilvl w:val="0"/>
          <w:numId w:val="38"/>
        </w:numPr>
        <w:ind w:firstLineChars="0"/>
        <w:rPr>
          <w:rFonts w:ascii="宋体" w:hAnsi="宋体" w:cs="宋体" w:hint="eastAsia"/>
        </w:rPr>
      </w:pPr>
      <w:r>
        <w:t>须标注数据安全等级（公开</w:t>
      </w:r>
      <w:r>
        <w:t>/</w:t>
      </w:r>
      <w:r>
        <w:t>内部</w:t>
      </w:r>
      <w:r>
        <w:t>/</w:t>
      </w:r>
      <w:r>
        <w:t>机密）及脱敏规则（如有）。</w:t>
      </w:r>
    </w:p>
    <w:p w14:paraId="461066D7" w14:textId="77777777" w:rsidR="00955AD4" w:rsidRDefault="00000000">
      <w:pPr>
        <w:pStyle w:val="4"/>
        <w:numPr>
          <w:ilvl w:val="0"/>
          <w:numId w:val="36"/>
        </w:numPr>
      </w:pPr>
      <w:r>
        <w:t>PLM</w:t>
      </w:r>
      <w:r>
        <w:t>数字化工艺包数据结构与发布规范</w:t>
      </w:r>
    </w:p>
    <w:p w14:paraId="7A3A64B5" w14:textId="77777777" w:rsidR="00955AD4" w:rsidRDefault="00000000">
      <w:pPr>
        <w:pStyle w:val="a4"/>
        <w:ind w:firstLine="480"/>
      </w:pPr>
      <w:r>
        <w:t>内容要素要求：</w:t>
      </w:r>
    </w:p>
    <w:p w14:paraId="1CC9FDBE" w14:textId="77777777" w:rsidR="00955AD4" w:rsidRDefault="00000000">
      <w:pPr>
        <w:pStyle w:val="a4"/>
        <w:numPr>
          <w:ilvl w:val="0"/>
          <w:numId w:val="39"/>
        </w:numPr>
        <w:ind w:firstLineChars="0"/>
        <w:rPr>
          <w:rFonts w:ascii="宋体" w:hAnsi="宋体" w:cs="宋体" w:hint="eastAsia"/>
        </w:rPr>
      </w:pPr>
      <w:r>
        <w:t>定义数字化工艺包的完整数据结构，至少包含：生产</w:t>
      </w:r>
      <w:r>
        <w:t>BOM</w:t>
      </w:r>
      <w:r>
        <w:t>、主配方</w:t>
      </w:r>
      <w:r>
        <w:t>/</w:t>
      </w:r>
      <w:r>
        <w:t>控制配方（含详细工序、工艺参数、设备需求、控制逻辑）、质量标准（含中间</w:t>
      </w:r>
      <w:r>
        <w:lastRenderedPageBreak/>
        <w:t>品</w:t>
      </w:r>
      <w:r>
        <w:t>/</w:t>
      </w:r>
      <w:r>
        <w:t>成品的质量指标、检测方法、检测频率）、操作规程（</w:t>
      </w:r>
      <w:r>
        <w:t>SOP</w:t>
      </w:r>
      <w:r>
        <w:t>）、包装与储运要求；</w:t>
      </w:r>
    </w:p>
    <w:p w14:paraId="123ABC83" w14:textId="77777777" w:rsidR="00955AD4" w:rsidRDefault="00000000">
      <w:pPr>
        <w:pStyle w:val="a4"/>
        <w:numPr>
          <w:ilvl w:val="0"/>
          <w:numId w:val="39"/>
        </w:numPr>
        <w:ind w:firstLineChars="0"/>
        <w:rPr>
          <w:rFonts w:ascii="宋体" w:hAnsi="宋体" w:cs="宋体" w:hint="eastAsia"/>
        </w:rPr>
      </w:pPr>
      <w:r>
        <w:t>明确每个数据字段的来源（人工录入</w:t>
      </w:r>
      <w:r>
        <w:t>/</w:t>
      </w:r>
      <w:r>
        <w:t>系统自动生成</w:t>
      </w:r>
      <w:r>
        <w:t>/</w:t>
      </w:r>
      <w:r>
        <w:t>外部系统导入）及填写规范；</w:t>
      </w:r>
    </w:p>
    <w:p w14:paraId="79E1122D" w14:textId="77777777" w:rsidR="00955AD4" w:rsidRDefault="00000000">
      <w:pPr>
        <w:pStyle w:val="a4"/>
        <w:numPr>
          <w:ilvl w:val="0"/>
          <w:numId w:val="39"/>
        </w:numPr>
        <w:ind w:firstLineChars="0"/>
        <w:rPr>
          <w:rFonts w:ascii="宋体" w:hAnsi="宋体" w:cs="宋体" w:hint="eastAsia"/>
        </w:rPr>
      </w:pPr>
      <w:r>
        <w:t>明确工艺包版本号规则、生效日期</w:t>
      </w:r>
      <w:r>
        <w:t>/</w:t>
      </w:r>
      <w:r>
        <w:t>批次号的编制规则；</w:t>
      </w:r>
    </w:p>
    <w:p w14:paraId="0E66AD78" w14:textId="77777777" w:rsidR="00955AD4" w:rsidRDefault="00000000">
      <w:pPr>
        <w:pStyle w:val="a4"/>
        <w:numPr>
          <w:ilvl w:val="0"/>
          <w:numId w:val="39"/>
        </w:numPr>
        <w:ind w:firstLineChars="0"/>
        <w:rPr>
          <w:rFonts w:ascii="宋体" w:hAnsi="宋体" w:cs="宋体" w:hint="eastAsia"/>
        </w:rPr>
      </w:pPr>
      <w:r>
        <w:t>明确工艺包审批流程的节点（至少包含编制、审核、批准、生效四个节点）、各节点角色及审批时限、审批未通过的回退机制；</w:t>
      </w:r>
    </w:p>
    <w:p w14:paraId="07EE16B3" w14:textId="77777777" w:rsidR="00955AD4" w:rsidRDefault="00000000">
      <w:pPr>
        <w:pStyle w:val="a4"/>
        <w:numPr>
          <w:ilvl w:val="0"/>
          <w:numId w:val="39"/>
        </w:numPr>
        <w:ind w:firstLineChars="0"/>
        <w:rPr>
          <w:rFonts w:ascii="宋体" w:hAnsi="宋体" w:cs="宋体" w:hint="eastAsia"/>
        </w:rPr>
      </w:pPr>
      <w:r>
        <w:t>明确工艺包下发至</w:t>
      </w:r>
      <w:r>
        <w:t>MES</w:t>
      </w:r>
      <w:r>
        <w:t>、</w:t>
      </w:r>
      <w:r>
        <w:t>DCS/APC</w:t>
      </w:r>
      <w:r>
        <w:t>、</w:t>
      </w:r>
      <w:r>
        <w:t>QMS/LIMS</w:t>
      </w:r>
      <w:r>
        <w:t>的接口清单、协议方式、报文格式、触发条件及异常处理机制；</w:t>
      </w:r>
    </w:p>
    <w:p w14:paraId="345BA976" w14:textId="77777777" w:rsidR="00955AD4" w:rsidRDefault="00000000">
      <w:pPr>
        <w:pStyle w:val="a4"/>
        <w:numPr>
          <w:ilvl w:val="0"/>
          <w:numId w:val="39"/>
        </w:numPr>
        <w:ind w:firstLineChars="0"/>
        <w:rPr>
          <w:rFonts w:ascii="宋体" w:hAnsi="宋体" w:cs="宋体" w:hint="eastAsia"/>
        </w:rPr>
      </w:pPr>
      <w:r>
        <w:t>须包含工艺包下发后的执行状态回读机制（确认接收</w:t>
      </w:r>
      <w:r>
        <w:t>/</w:t>
      </w:r>
      <w:r>
        <w:t>执行中</w:t>
      </w:r>
      <w:r>
        <w:t>/</w:t>
      </w:r>
      <w:r>
        <w:t>已完成</w:t>
      </w:r>
      <w:r>
        <w:t>/</w:t>
      </w:r>
      <w:r>
        <w:t>执行异常）。</w:t>
      </w:r>
    </w:p>
    <w:p w14:paraId="4DA70A81" w14:textId="77777777" w:rsidR="00955AD4" w:rsidRDefault="00000000">
      <w:pPr>
        <w:pStyle w:val="3"/>
        <w:numPr>
          <w:ilvl w:val="0"/>
          <w:numId w:val="30"/>
        </w:numPr>
      </w:pPr>
      <w:r>
        <w:t>PLM</w:t>
      </w:r>
      <w:r>
        <w:t>集成接口规范</w:t>
      </w:r>
    </w:p>
    <w:p w14:paraId="5C5AF35D" w14:textId="77777777" w:rsidR="00955AD4" w:rsidRDefault="00000000">
      <w:pPr>
        <w:pStyle w:val="a4"/>
        <w:ind w:firstLine="480"/>
      </w:pPr>
      <w:r>
        <w:t>格式要求：</w:t>
      </w:r>
      <w:r>
        <w:t>PDF</w:t>
      </w:r>
      <w:r>
        <w:t>文档，另附</w:t>
      </w:r>
      <w:r>
        <w:t>OpenAPI/Swagger</w:t>
      </w:r>
      <w:r>
        <w:t>格式的</w:t>
      </w:r>
      <w:r>
        <w:t>API</w:t>
      </w:r>
      <w:r>
        <w:t>定义文件（如适用）。</w:t>
      </w:r>
    </w:p>
    <w:p w14:paraId="0616F19C" w14:textId="77777777" w:rsidR="00955AD4" w:rsidRDefault="00000000">
      <w:pPr>
        <w:pStyle w:val="a4"/>
        <w:ind w:firstLine="480"/>
      </w:pPr>
      <w:r>
        <w:t>内容要素要求：</w:t>
      </w:r>
    </w:p>
    <w:p w14:paraId="1C882BBE" w14:textId="77777777" w:rsidR="00955AD4" w:rsidRDefault="00000000">
      <w:pPr>
        <w:pStyle w:val="a4"/>
        <w:numPr>
          <w:ilvl w:val="0"/>
          <w:numId w:val="40"/>
        </w:numPr>
        <w:ind w:firstLineChars="0"/>
        <w:rPr>
          <w:rFonts w:ascii="宋体" w:hAnsi="宋体" w:cs="宋体" w:hint="eastAsia"/>
        </w:rPr>
      </w:pPr>
      <w:r>
        <w:t>按系统列出</w:t>
      </w:r>
      <w:r>
        <w:t>PLM</w:t>
      </w:r>
      <w:r>
        <w:t>与各相关系统（至少包括：</w:t>
      </w:r>
      <w:r>
        <w:t>CRM</w:t>
      </w:r>
      <w:r>
        <w:t>、</w:t>
      </w:r>
      <w:r>
        <w:t>SCOS</w:t>
      </w:r>
      <w:r>
        <w:t>、</w:t>
      </w:r>
      <w:r>
        <w:t>SAP</w:t>
      </w:r>
      <w:r>
        <w:t>、</w:t>
      </w:r>
      <w:r>
        <w:t>MES</w:t>
      </w:r>
      <w:r>
        <w:t>、</w:t>
      </w:r>
      <w:r>
        <w:t>QMS</w:t>
      </w:r>
      <w:r>
        <w:t>、</w:t>
      </w:r>
      <w:r>
        <w:t>LIMS</w:t>
      </w:r>
      <w:r>
        <w:t>、</w:t>
      </w:r>
      <w:r>
        <w:t>WMS</w:t>
      </w:r>
      <w:r>
        <w:t>、</w:t>
      </w:r>
      <w:r>
        <w:t>EAM</w:t>
      </w:r>
      <w:r>
        <w:t>、</w:t>
      </w:r>
      <w:r>
        <w:t>MDM</w:t>
      </w:r>
      <w:r>
        <w:t>）的全部集成接口；</w:t>
      </w:r>
    </w:p>
    <w:p w14:paraId="5F640E5E" w14:textId="77777777" w:rsidR="00955AD4" w:rsidRDefault="00000000">
      <w:pPr>
        <w:pStyle w:val="a4"/>
        <w:numPr>
          <w:ilvl w:val="0"/>
          <w:numId w:val="40"/>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657845A2" w14:textId="77777777" w:rsidR="00955AD4" w:rsidRDefault="00000000">
      <w:pPr>
        <w:pStyle w:val="a4"/>
        <w:numPr>
          <w:ilvl w:val="0"/>
          <w:numId w:val="40"/>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103156C2" w14:textId="77777777" w:rsidR="00955AD4" w:rsidRDefault="00000000">
      <w:pPr>
        <w:pStyle w:val="a4"/>
        <w:numPr>
          <w:ilvl w:val="0"/>
          <w:numId w:val="40"/>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t>Topic</w:t>
      </w:r>
      <w:r>
        <w:t>；</w:t>
      </w:r>
    </w:p>
    <w:p w14:paraId="234E1A50" w14:textId="77777777" w:rsidR="00955AD4" w:rsidRDefault="00000000">
      <w:pPr>
        <w:pStyle w:val="a4"/>
        <w:numPr>
          <w:ilvl w:val="0"/>
          <w:numId w:val="40"/>
        </w:numPr>
        <w:ind w:firstLineChars="0"/>
      </w:pPr>
      <w:r>
        <w:t>ESB</w:t>
      </w:r>
      <w:r>
        <w:t>须明确：服务名称、操作名称、消息路由规则、报文格式及示例；</w:t>
      </w:r>
    </w:p>
    <w:p w14:paraId="1CD3FAA7" w14:textId="77777777" w:rsidR="00955AD4" w:rsidRDefault="00000000">
      <w:pPr>
        <w:pStyle w:val="a4"/>
        <w:numPr>
          <w:ilvl w:val="0"/>
          <w:numId w:val="40"/>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p>
    <w:p w14:paraId="3D8F0715" w14:textId="77777777" w:rsidR="00955AD4" w:rsidRDefault="00000000">
      <w:pPr>
        <w:pStyle w:val="a4"/>
        <w:numPr>
          <w:ilvl w:val="0"/>
          <w:numId w:val="40"/>
        </w:numPr>
        <w:ind w:firstLineChars="0"/>
        <w:rPr>
          <w:rFonts w:ascii="宋体" w:hAnsi="宋体" w:cs="宋体" w:hint="eastAsia"/>
        </w:rPr>
      </w:pPr>
      <w:r>
        <w:t>须包含接口的异常处理说明：各类错误码的调用方处理建议（重试</w:t>
      </w:r>
      <w:r>
        <w:t>/</w:t>
      </w:r>
      <w:r>
        <w:t>降级</w:t>
      </w:r>
      <w:r>
        <w:t>/</w:t>
      </w:r>
      <w:r>
        <w:t>人工介入）；</w:t>
      </w:r>
    </w:p>
    <w:p w14:paraId="6C63CB02" w14:textId="77777777" w:rsidR="00955AD4" w:rsidRDefault="00000000">
      <w:pPr>
        <w:pStyle w:val="a4"/>
        <w:numPr>
          <w:ilvl w:val="0"/>
          <w:numId w:val="40"/>
        </w:numPr>
        <w:ind w:firstLineChars="0"/>
        <w:rPr>
          <w:rFonts w:ascii="宋体" w:hAnsi="宋体" w:cs="宋体" w:hint="eastAsia"/>
        </w:rPr>
      </w:pPr>
      <w:r>
        <w:lastRenderedPageBreak/>
        <w:t>须包含变更记录表，记录每次接口变更的版本号、变更内容、变更原因、审批人、生效日期。</w:t>
      </w:r>
    </w:p>
    <w:p w14:paraId="1C4C9236" w14:textId="77777777" w:rsidR="00955AD4" w:rsidRDefault="00000000">
      <w:pPr>
        <w:pStyle w:val="3"/>
        <w:numPr>
          <w:ilvl w:val="0"/>
          <w:numId w:val="30"/>
        </w:numPr>
      </w:pPr>
      <w:r>
        <w:t>PLM AI</w:t>
      </w:r>
      <w:r>
        <w:t>功能应用场景说明书</w:t>
      </w:r>
    </w:p>
    <w:p w14:paraId="01EFF13D" w14:textId="77777777" w:rsidR="00955AD4" w:rsidRDefault="00000000">
      <w:pPr>
        <w:pStyle w:val="a4"/>
        <w:ind w:firstLine="480"/>
      </w:pPr>
      <w:r>
        <w:t>格式要求：</w:t>
      </w:r>
      <w:r>
        <w:t>PDF</w:t>
      </w:r>
      <w:r>
        <w:t>文档。乙方可自行选择排版工具。</w:t>
      </w:r>
    </w:p>
    <w:p w14:paraId="2A366D28" w14:textId="77777777" w:rsidR="00955AD4" w:rsidRDefault="00000000">
      <w:pPr>
        <w:pStyle w:val="a4"/>
        <w:ind w:firstLine="480"/>
      </w:pPr>
      <w:r>
        <w:t>内容要素要求：</w:t>
      </w:r>
    </w:p>
    <w:p w14:paraId="064FCC40" w14:textId="77777777" w:rsidR="00955AD4" w:rsidRDefault="00000000">
      <w:pPr>
        <w:pStyle w:val="a4"/>
        <w:ind w:firstLine="480"/>
      </w:pPr>
      <w:r>
        <w:t>（</w:t>
      </w:r>
      <w:r>
        <w:t>1</w:t>
      </w:r>
      <w:r>
        <w:t>）须列出</w:t>
      </w:r>
      <w:r>
        <w:t>PLM</w:t>
      </w:r>
      <w:r>
        <w:t>系统须实现的</w:t>
      </w:r>
      <w:r>
        <w:t>AI</w:t>
      </w:r>
      <w:r>
        <w:t>功能场景清单：</w:t>
      </w:r>
    </w:p>
    <w:p w14:paraId="1B29AFB0" w14:textId="77777777" w:rsidR="00955AD4" w:rsidRDefault="00000000">
      <w:pPr>
        <w:pStyle w:val="a4"/>
        <w:ind w:firstLine="480"/>
      </w:pPr>
      <w:r>
        <w:t>AI</w:t>
      </w:r>
      <w:r>
        <w:t>配方智能推荐：研发人员输入设计目标（目标</w:t>
      </w:r>
      <w:r>
        <w:t>DE</w:t>
      </w:r>
      <w:r>
        <w:t>值、糖分组成、粘度范围、目标成本、功能属性等），系统从历史数据库检索并推荐多个候选基础配方框架和关键工艺参数区间的技术方案；</w:t>
      </w:r>
    </w:p>
    <w:p w14:paraId="11CA3D26" w14:textId="77777777" w:rsidR="00955AD4" w:rsidRDefault="00000000">
      <w:pPr>
        <w:pStyle w:val="a4"/>
        <w:ind w:firstLine="480"/>
      </w:pPr>
      <w:r>
        <w:t>配方相似度分析：研发人员输入性能需求并添加指定配方物料信息时，系统自动检索并进行配方相似度智能分析的技术方案；</w:t>
      </w:r>
    </w:p>
    <w:p w14:paraId="6088A13D" w14:textId="77777777" w:rsidR="00955AD4" w:rsidRDefault="00000000">
      <w:pPr>
        <w:pStyle w:val="a4"/>
        <w:ind w:firstLine="480"/>
      </w:pPr>
      <w:r>
        <w:t>配方</w:t>
      </w:r>
      <w:r>
        <w:t>-</w:t>
      </w:r>
      <w:r>
        <w:t>工艺</w:t>
      </w:r>
      <w:r>
        <w:t>-</w:t>
      </w:r>
      <w:r>
        <w:t>性能关联分析：基于</w:t>
      </w:r>
      <w:r>
        <w:t>PLM</w:t>
      </w:r>
      <w:r>
        <w:t>历史配方配比、工艺数据、性能数据，通过大模型进行关联分析的技术方案；</w:t>
      </w:r>
    </w:p>
    <w:p w14:paraId="71426BC8" w14:textId="77777777" w:rsidR="00955AD4" w:rsidRDefault="00000000">
      <w:pPr>
        <w:pStyle w:val="a4"/>
        <w:ind w:firstLine="480"/>
      </w:pPr>
      <w:r>
        <w:t>AI</w:t>
      </w:r>
      <w:r>
        <w:t>知识库问答：通过问答方式快速获取前期经验（如销售对客户问题的应答、新研发获取历史经验）的技术方案；</w:t>
      </w:r>
    </w:p>
    <w:p w14:paraId="66245D45" w14:textId="77777777" w:rsidR="00955AD4" w:rsidRDefault="00000000">
      <w:pPr>
        <w:pStyle w:val="a4"/>
        <w:ind w:firstLine="480"/>
      </w:pPr>
      <w:r>
        <w:t>AI</w:t>
      </w:r>
      <w:r>
        <w:t>知识库管理：上传专利、文献等相关知识文件，通过</w:t>
      </w:r>
      <w:r>
        <w:t>AI</w:t>
      </w:r>
      <w:r>
        <w:t>进行汇总分析的技术方案；</w:t>
      </w:r>
    </w:p>
    <w:p w14:paraId="152C9571" w14:textId="77777777" w:rsidR="00955AD4" w:rsidRDefault="00000000">
      <w:pPr>
        <w:pStyle w:val="a4"/>
        <w:ind w:firstLine="480"/>
      </w:pPr>
      <w:r>
        <w:t>AI</w:t>
      </w:r>
      <w:r>
        <w:t>助手：合规校验、</w:t>
      </w:r>
      <w:r>
        <w:t>AI</w:t>
      </w:r>
      <w:r>
        <w:t>续写、翻译等智能小控件的应用方案；</w:t>
      </w:r>
    </w:p>
    <w:p w14:paraId="3256B504" w14:textId="77777777" w:rsidR="00955AD4" w:rsidRDefault="00000000">
      <w:pPr>
        <w:pStyle w:val="a4"/>
        <w:numPr>
          <w:ilvl w:val="0"/>
          <w:numId w:val="41"/>
        </w:numPr>
        <w:ind w:firstLineChars="0"/>
        <w:rPr>
          <w:rFonts w:ascii="宋体" w:hAnsi="宋体" w:cs="宋体" w:hint="eastAsia"/>
        </w:rPr>
      </w:pPr>
      <w:r>
        <w:t>每个</w:t>
      </w:r>
      <w:r>
        <w:t>AI</w:t>
      </w:r>
      <w:r>
        <w:t>场景须明确：功能描述、触发方式、输入数据类型（来自哪个系统</w:t>
      </w:r>
      <w:r>
        <w:t>/</w:t>
      </w:r>
      <w:r>
        <w:t>哪个知识库）、使用的</w:t>
      </w:r>
      <w:r>
        <w:t>AI</w:t>
      </w:r>
      <w:r>
        <w:t>技术类型（大模型</w:t>
      </w:r>
      <w:r>
        <w:t>/</w:t>
      </w:r>
      <w:r>
        <w:t>机器学习</w:t>
      </w:r>
      <w:r>
        <w:t>/</w:t>
      </w:r>
      <w:r>
        <w:t>知识图谱等）、输出结果格式及去向；</w:t>
      </w:r>
    </w:p>
    <w:p w14:paraId="14F84BDC" w14:textId="77777777" w:rsidR="00955AD4" w:rsidRDefault="00000000">
      <w:pPr>
        <w:pStyle w:val="a4"/>
        <w:numPr>
          <w:ilvl w:val="0"/>
          <w:numId w:val="41"/>
        </w:numPr>
        <w:ind w:firstLineChars="0"/>
        <w:rPr>
          <w:rFonts w:ascii="宋体" w:hAnsi="宋体" w:cs="宋体" w:hint="eastAsia"/>
        </w:rPr>
      </w:pPr>
      <w:r>
        <w:t>须标注各</w:t>
      </w:r>
      <w:r>
        <w:t>AI</w:t>
      </w:r>
      <w:r>
        <w:t>场景是否计入</w:t>
      </w:r>
      <w:r>
        <w:t>AI</w:t>
      </w:r>
      <w:r>
        <w:t>覆盖率考核。</w:t>
      </w:r>
    </w:p>
    <w:p w14:paraId="4A2FE8A8" w14:textId="77777777" w:rsidR="00955AD4" w:rsidRDefault="00000000">
      <w:pPr>
        <w:pStyle w:val="3"/>
        <w:numPr>
          <w:ilvl w:val="0"/>
          <w:numId w:val="42"/>
        </w:numPr>
      </w:pPr>
      <w:r>
        <w:t>PLM</w:t>
      </w:r>
      <w:r>
        <w:t>业务场景</w:t>
      </w:r>
      <w:r>
        <w:t>-</w:t>
      </w:r>
      <w:r>
        <w:t>智能化覆盖率映射表</w:t>
      </w:r>
    </w:p>
    <w:p w14:paraId="5028DA94" w14:textId="77777777" w:rsidR="00955AD4" w:rsidRDefault="00000000">
      <w:pPr>
        <w:pStyle w:val="a4"/>
        <w:ind w:firstLine="480"/>
      </w:pPr>
      <w:r>
        <w:t>格式要求：</w:t>
      </w:r>
      <w:r>
        <w:t>Excel</w:t>
      </w:r>
      <w:r>
        <w:t>表格格式，每个智能化场景一行，须与招标文件智能化考核指标逐条对应。</w:t>
      </w:r>
    </w:p>
    <w:p w14:paraId="2D950B38" w14:textId="77777777" w:rsidR="00955AD4" w:rsidRDefault="00000000">
      <w:pPr>
        <w:pStyle w:val="a4"/>
        <w:ind w:firstLine="480"/>
      </w:pPr>
      <w:r>
        <w:t>内容要素要求：</w:t>
      </w:r>
    </w:p>
    <w:p w14:paraId="027E96CB" w14:textId="77777777" w:rsidR="00955AD4" w:rsidRDefault="00000000">
      <w:pPr>
        <w:pStyle w:val="a4"/>
        <w:numPr>
          <w:ilvl w:val="0"/>
          <w:numId w:val="43"/>
        </w:numPr>
        <w:ind w:firstLineChars="0"/>
        <w:rPr>
          <w:rFonts w:ascii="宋体" w:hAnsi="宋体" w:cs="宋体" w:hint="eastAsia"/>
        </w:rPr>
      </w:pPr>
      <w:r>
        <w:t>列出</w:t>
      </w:r>
      <w:r>
        <w:t>PLM</w:t>
      </w:r>
      <w:r>
        <w:t>范围内全部智能化业务场景（</w:t>
      </w:r>
      <w:r>
        <w:t>AI</w:t>
      </w:r>
      <w:r>
        <w:t>配方推荐、配方相似度分析、配方</w:t>
      </w:r>
      <w:r>
        <w:t>-</w:t>
      </w:r>
      <w:r>
        <w:t>工艺</w:t>
      </w:r>
      <w:r>
        <w:t>-</w:t>
      </w:r>
      <w:r>
        <w:t>性能关联分析、</w:t>
      </w:r>
      <w:r>
        <w:t>AI</w:t>
      </w:r>
      <w:r>
        <w:t>知识库问答、</w:t>
      </w:r>
      <w:r>
        <w:t>AI</w:t>
      </w:r>
      <w:r>
        <w:t>知识库管理、</w:t>
      </w:r>
      <w:r>
        <w:t>AI</w:t>
      </w:r>
      <w:r>
        <w:t>助手等）；</w:t>
      </w:r>
    </w:p>
    <w:p w14:paraId="3755A61B" w14:textId="77777777" w:rsidR="00955AD4" w:rsidRDefault="00000000">
      <w:pPr>
        <w:pStyle w:val="a4"/>
        <w:numPr>
          <w:ilvl w:val="0"/>
          <w:numId w:val="43"/>
        </w:numPr>
        <w:ind w:firstLineChars="0"/>
        <w:rPr>
          <w:rFonts w:ascii="宋体" w:hAnsi="宋体" w:cs="宋体" w:hint="eastAsia"/>
        </w:rPr>
      </w:pPr>
      <w:r>
        <w:t>每行须包含：场景编号、场景名称、所属模块、触发方式（定时</w:t>
      </w:r>
      <w:r>
        <w:t>/</w:t>
      </w:r>
      <w:r>
        <w:t>事件</w:t>
      </w:r>
      <w:r>
        <w:lastRenderedPageBreak/>
        <w:t>驱动</w:t>
      </w:r>
      <w:r>
        <w:t>/</w:t>
      </w:r>
      <w:r>
        <w:t>人工触发）、</w:t>
      </w:r>
      <w:r>
        <w:t>AI/</w:t>
      </w:r>
      <w:r>
        <w:t>算法技术类型、输入数据来源、输出结果去向、是否计入</w:t>
      </w:r>
      <w:r>
        <w:t>AI</w:t>
      </w:r>
      <w:r>
        <w:t>覆盖率考核、考核指标及目标值；</w:t>
      </w:r>
    </w:p>
    <w:p w14:paraId="1D0081FE" w14:textId="77777777" w:rsidR="00955AD4" w:rsidRDefault="00000000">
      <w:pPr>
        <w:pStyle w:val="a4"/>
        <w:numPr>
          <w:ilvl w:val="0"/>
          <w:numId w:val="43"/>
        </w:numPr>
        <w:ind w:firstLineChars="0"/>
        <w:rPr>
          <w:rFonts w:ascii="宋体" w:hAnsi="宋体" w:cs="宋体" w:hint="eastAsia"/>
        </w:rPr>
      </w:pPr>
      <w:r>
        <w:t>须在表末汇总</w:t>
      </w:r>
      <w:r>
        <w:t>PLM</w:t>
      </w:r>
      <w:r>
        <w:t>系统智能化场景总数及占全厂智能化场景的比例。</w:t>
      </w:r>
    </w:p>
    <w:p w14:paraId="5B1D8D94" w14:textId="77777777" w:rsidR="00955AD4" w:rsidRDefault="00955AD4">
      <w:pPr>
        <w:pStyle w:val="a4"/>
        <w:ind w:firstLine="480"/>
      </w:pPr>
    </w:p>
    <w:p w14:paraId="5B2FBA9D" w14:textId="77777777" w:rsidR="00955AD4" w:rsidRDefault="00000000">
      <w:pPr>
        <w:pStyle w:val="3"/>
        <w:numPr>
          <w:ilvl w:val="0"/>
          <w:numId w:val="42"/>
        </w:numPr>
      </w:pPr>
      <w:r>
        <w:t>PLM</w:t>
      </w:r>
      <w:r>
        <w:t>非功能性需求响应表</w:t>
      </w:r>
    </w:p>
    <w:p w14:paraId="15F9BFAE" w14:textId="77777777" w:rsidR="00955AD4" w:rsidRDefault="00000000">
      <w:pPr>
        <w:pStyle w:val="a4"/>
        <w:ind w:firstLine="480"/>
      </w:pPr>
      <w:r>
        <w:t>格式要求：</w:t>
      </w:r>
      <w:r>
        <w:t>Excel</w:t>
      </w:r>
      <w:r>
        <w:t>表格格式，逐条对应招标文件各条款。</w:t>
      </w:r>
    </w:p>
    <w:p w14:paraId="34389CCC" w14:textId="77777777" w:rsidR="00955AD4" w:rsidRDefault="00000000">
      <w:pPr>
        <w:pStyle w:val="a4"/>
        <w:ind w:firstLine="480"/>
      </w:pPr>
      <w:r>
        <w:t>内容要素要求：</w:t>
      </w:r>
    </w:p>
    <w:p w14:paraId="7744148A" w14:textId="77777777" w:rsidR="00955AD4" w:rsidRDefault="00000000">
      <w:pPr>
        <w:pStyle w:val="a4"/>
        <w:numPr>
          <w:ilvl w:val="0"/>
          <w:numId w:val="44"/>
        </w:numPr>
        <w:ind w:firstLineChars="0"/>
        <w:rPr>
          <w:rFonts w:ascii="宋体" w:hAnsi="宋体" w:cs="宋体" w:hint="eastAsia"/>
        </w:rPr>
      </w:pPr>
      <w:r>
        <w:t>第一列填写招标文件条款编号及原文要求；</w:t>
      </w:r>
    </w:p>
    <w:p w14:paraId="04F313EE" w14:textId="77777777" w:rsidR="00955AD4" w:rsidRDefault="00000000">
      <w:pPr>
        <w:pStyle w:val="a4"/>
        <w:numPr>
          <w:ilvl w:val="0"/>
          <w:numId w:val="44"/>
        </w:numPr>
        <w:ind w:firstLineChars="0"/>
        <w:rPr>
          <w:rFonts w:ascii="宋体" w:hAnsi="宋体" w:cs="宋体" w:hint="eastAsia"/>
        </w:rPr>
      </w:pPr>
      <w:r>
        <w:t>第二列填写乙方响应方案概述；</w:t>
      </w:r>
    </w:p>
    <w:p w14:paraId="45EB1988" w14:textId="77777777" w:rsidR="00955AD4" w:rsidRDefault="00000000">
      <w:pPr>
        <w:pStyle w:val="a4"/>
        <w:numPr>
          <w:ilvl w:val="0"/>
          <w:numId w:val="44"/>
        </w:numPr>
        <w:ind w:firstLineChars="0"/>
        <w:rPr>
          <w:rFonts w:ascii="宋体" w:hAnsi="宋体" w:cs="宋体" w:hint="eastAsia"/>
        </w:rPr>
      </w:pPr>
      <w:r>
        <w:t>第三列填写满足方式（架构设计</w:t>
      </w:r>
      <w:r>
        <w:t>/</w:t>
      </w:r>
      <w:r>
        <w:t>算法设计</w:t>
      </w:r>
      <w:r>
        <w:t>/</w:t>
      </w:r>
      <w:r>
        <w:t>硬件配置</w:t>
      </w:r>
      <w:r>
        <w:t>/</w:t>
      </w:r>
      <w:r>
        <w:t>运维流程等）；</w:t>
      </w:r>
    </w:p>
    <w:p w14:paraId="5451D07A" w14:textId="77777777" w:rsidR="00955AD4" w:rsidRDefault="00000000">
      <w:pPr>
        <w:pStyle w:val="a4"/>
        <w:numPr>
          <w:ilvl w:val="0"/>
          <w:numId w:val="44"/>
        </w:numPr>
        <w:ind w:firstLineChars="0"/>
        <w:rPr>
          <w:rFonts w:ascii="宋体" w:hAnsi="宋体" w:cs="宋体" w:hint="eastAsia"/>
        </w:rPr>
      </w:pPr>
      <w:r>
        <w:t>第四列标注交付物中对应的章节位置。</w:t>
      </w:r>
    </w:p>
    <w:p w14:paraId="7335BEAF" w14:textId="77777777" w:rsidR="00955AD4" w:rsidRDefault="00000000">
      <w:pPr>
        <w:pStyle w:val="3"/>
        <w:numPr>
          <w:ilvl w:val="0"/>
          <w:numId w:val="42"/>
        </w:numPr>
      </w:pPr>
      <w:r>
        <w:t>PLM</w:t>
      </w:r>
      <w:r>
        <w:t>蓝图交付物清单</w:t>
      </w:r>
    </w:p>
    <w:p w14:paraId="2DE0FB1A" w14:textId="77777777" w:rsidR="00955AD4" w:rsidRDefault="00000000">
      <w:pPr>
        <w:pStyle w:val="a4"/>
        <w:ind w:firstLine="480"/>
      </w:pPr>
      <w:r>
        <w:t>格式要求：</w:t>
      </w:r>
      <w:r>
        <w:t>Excel</w:t>
      </w:r>
      <w:r>
        <w:t>表格格式，作为本系统所有交付物的汇总索引。</w:t>
      </w:r>
    </w:p>
    <w:p w14:paraId="41DB232A" w14:textId="77777777" w:rsidR="00955AD4" w:rsidRDefault="00000000">
      <w:pPr>
        <w:pStyle w:val="a4"/>
        <w:ind w:firstLine="480"/>
      </w:pPr>
      <w:r>
        <w:t>内容要素要求：</w:t>
      </w:r>
    </w:p>
    <w:p w14:paraId="542E569F" w14:textId="77777777" w:rsidR="00955AD4" w:rsidRDefault="00000000">
      <w:pPr>
        <w:pStyle w:val="a4"/>
        <w:numPr>
          <w:ilvl w:val="0"/>
          <w:numId w:val="45"/>
        </w:numPr>
        <w:ind w:firstLineChars="0"/>
        <w:rPr>
          <w:rFonts w:ascii="宋体" w:hAnsi="宋体" w:cs="宋体" w:hint="eastAsia"/>
        </w:rPr>
      </w:pPr>
      <w:r>
        <w:t>序号、交付物名称、文件格式、页数</w:t>
      </w:r>
      <w:r>
        <w:t>/</w:t>
      </w:r>
      <w:r>
        <w:t>规模、对应本细则条款号、提交状态；</w:t>
      </w:r>
    </w:p>
    <w:p w14:paraId="49E2D319" w14:textId="77777777" w:rsidR="00955AD4" w:rsidRDefault="00000000">
      <w:pPr>
        <w:pStyle w:val="a4"/>
        <w:numPr>
          <w:ilvl w:val="0"/>
          <w:numId w:val="45"/>
        </w:numPr>
        <w:ind w:firstLineChars="0"/>
        <w:rPr>
          <w:rFonts w:ascii="宋体" w:hAnsi="宋体" w:cs="宋体" w:hint="eastAsia"/>
        </w:rPr>
      </w:pPr>
      <w:r>
        <w:t>须在本条验收时逐项核对，确认上述交付物全部提交且内容要素齐全，方为通过。</w:t>
      </w:r>
    </w:p>
    <w:p w14:paraId="3600F3E9"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4D11DA83" w14:textId="77777777" w:rsidR="00955AD4" w:rsidRDefault="00000000">
      <w:pPr>
        <w:pStyle w:val="2"/>
        <w:numPr>
          <w:ilvl w:val="0"/>
          <w:numId w:val="46"/>
        </w:numPr>
      </w:pPr>
      <w:r>
        <w:t>生产执行系统（</w:t>
      </w:r>
      <w:r>
        <w:t>MES</w:t>
      </w:r>
      <w:r>
        <w:t>）</w:t>
      </w:r>
    </w:p>
    <w:p w14:paraId="6A58FF30" w14:textId="77777777" w:rsidR="00955AD4" w:rsidRDefault="00000000">
      <w:pPr>
        <w:pStyle w:val="a4"/>
        <w:ind w:firstLine="480"/>
      </w:pPr>
      <w:r>
        <w:t>注：本系统需在</w:t>
      </w:r>
      <w:r>
        <w:t>2026</w:t>
      </w:r>
      <w:r>
        <w:t>年</w:t>
      </w:r>
      <w:r>
        <w:t>10</w:t>
      </w:r>
      <w:r>
        <w:t>月</w:t>
      </w:r>
      <w:r>
        <w:t>15</w:t>
      </w:r>
      <w:r>
        <w:t>日前完成投运。蓝图分为业务蓝图与技术蓝图，要求细则如下。</w:t>
      </w:r>
    </w:p>
    <w:p w14:paraId="42B98F33" w14:textId="77777777" w:rsidR="00955AD4" w:rsidRDefault="00000000">
      <w:pPr>
        <w:pStyle w:val="a4"/>
        <w:ind w:firstLine="480"/>
      </w:pPr>
      <w:r>
        <w:t>系统功能描述要求：</w:t>
      </w:r>
    </w:p>
    <w:p w14:paraId="7DF0E85E" w14:textId="77777777" w:rsidR="00955AD4" w:rsidRDefault="00000000">
      <w:pPr>
        <w:pStyle w:val="a4"/>
        <w:ind w:firstLine="480"/>
      </w:pPr>
      <w:r>
        <w:t>乙方须在蓝图中根据招标文件与调研报告提供</w:t>
      </w:r>
      <w:r>
        <w:t>MES</w:t>
      </w:r>
      <w:r>
        <w:t>系统的功能描述，须覆盖以下要素：</w:t>
      </w:r>
    </w:p>
    <w:p w14:paraId="1C701F67" w14:textId="77777777" w:rsidR="00955AD4" w:rsidRDefault="00000000">
      <w:pPr>
        <w:pStyle w:val="a4"/>
        <w:ind w:firstLine="480"/>
      </w:pPr>
      <w:r>
        <w:lastRenderedPageBreak/>
        <w:t>本系统在实时智能工艺控制平台中的定位与核心职责；</w:t>
      </w:r>
    </w:p>
    <w:p w14:paraId="6AED3CBF" w14:textId="77777777" w:rsidR="00955AD4" w:rsidRDefault="00000000">
      <w:pPr>
        <w:pStyle w:val="a4"/>
        <w:ind w:firstLine="480"/>
      </w:pPr>
      <w:r>
        <w:t>本系统与周边系统（</w:t>
      </w:r>
      <w:r>
        <w:t>SCOS</w:t>
      </w:r>
      <w:r>
        <w:t>、</w:t>
      </w:r>
      <w:r>
        <w:t>PLM</w:t>
      </w:r>
      <w:r>
        <w:t>、</w:t>
      </w:r>
      <w:r>
        <w:t>QMS</w:t>
      </w:r>
      <w:r>
        <w:t>、</w:t>
      </w:r>
      <w:r>
        <w:t>LIMS</w:t>
      </w:r>
      <w:r>
        <w:t>、</w:t>
      </w:r>
      <w:r>
        <w:t>WMS</w:t>
      </w:r>
      <w:r>
        <w:t>、</w:t>
      </w:r>
      <w:r>
        <w:t>EAM</w:t>
      </w:r>
      <w:r>
        <w:t>、</w:t>
      </w:r>
      <w:r>
        <w:t>EMS</w:t>
      </w:r>
      <w:r>
        <w:t>、</w:t>
      </w:r>
      <w:r>
        <w:t>IoT</w:t>
      </w:r>
      <w:r>
        <w:t>平台、</w:t>
      </w:r>
      <w:r>
        <w:t>DCS</w:t>
      </w:r>
      <w:r>
        <w:t>等）的业务边界与分工关系；</w:t>
      </w:r>
    </w:p>
    <w:p w14:paraId="6E0F6264" w14:textId="77777777" w:rsidR="00955AD4" w:rsidRDefault="00000000">
      <w:pPr>
        <w:pStyle w:val="a4"/>
        <w:ind w:firstLine="480"/>
      </w:pPr>
      <w:r>
        <w:t>本系统须覆盖的生产执行管理范围（包括但不限于：工单执行、工序反馈、在制品管理、生产报工、批次追溯、现场异常处置等）。</w:t>
      </w:r>
    </w:p>
    <w:p w14:paraId="2018F3E7" w14:textId="77777777" w:rsidR="00955AD4" w:rsidRDefault="00000000">
      <w:pPr>
        <w:pStyle w:val="3"/>
        <w:numPr>
          <w:ilvl w:val="0"/>
          <w:numId w:val="47"/>
        </w:numPr>
        <w:rPr>
          <w:rFonts w:ascii="黑体" w:hAnsi="黑体" w:cs="黑体" w:hint="eastAsia"/>
        </w:rPr>
      </w:pPr>
      <w:r>
        <w:t>业务蓝图交付物</w:t>
      </w:r>
    </w:p>
    <w:p w14:paraId="4244398F" w14:textId="77777777" w:rsidR="00955AD4" w:rsidRDefault="00000000">
      <w:pPr>
        <w:pStyle w:val="4"/>
        <w:numPr>
          <w:ilvl w:val="0"/>
          <w:numId w:val="48"/>
        </w:numPr>
      </w:pPr>
      <w:r>
        <w:t>MES</w:t>
      </w:r>
      <w:r>
        <w:t>业务流程总图</w:t>
      </w:r>
      <w:r>
        <w:rPr>
          <w:rFonts w:hint="eastAsia"/>
        </w:rPr>
        <w:t>（</w:t>
      </w:r>
      <w:r>
        <w:rPr>
          <w:rFonts w:hint="eastAsia"/>
          <w:color w:val="FF0000"/>
        </w:rPr>
        <w:t>输出形式：流程图，流程图编码规则：</w:t>
      </w:r>
      <w:r>
        <w:rPr>
          <w:rFonts w:hint="eastAsia"/>
          <w:color w:val="FF0000"/>
        </w:rPr>
        <w:t>P-ZLTC-</w:t>
      </w:r>
      <w:r>
        <w:rPr>
          <w:rFonts w:hint="eastAsia"/>
          <w:color w:val="FF0000"/>
        </w:rPr>
        <w:t>系统代号（</w:t>
      </w:r>
      <w:r>
        <w:rPr>
          <w:rFonts w:hint="eastAsia"/>
          <w:color w:val="FF0000"/>
        </w:rPr>
        <w:t>MES</w:t>
      </w:r>
      <w:r>
        <w:rPr>
          <w:rFonts w:hint="eastAsia"/>
          <w:color w:val="FF0000"/>
        </w:rPr>
        <w:t>）</w:t>
      </w:r>
      <w:r>
        <w:rPr>
          <w:rFonts w:hint="eastAsia"/>
          <w:color w:val="FF0000"/>
        </w:rPr>
        <w:t>-</w:t>
      </w:r>
      <w:r>
        <w:rPr>
          <w:rFonts w:hint="eastAsia"/>
          <w:color w:val="FF0000"/>
        </w:rPr>
        <w:t>流程代号（首字母）</w:t>
      </w:r>
      <w:r>
        <w:rPr>
          <w:rFonts w:hint="eastAsia"/>
          <w:color w:val="FF0000"/>
        </w:rPr>
        <w:t>-</w:t>
      </w:r>
      <w:r>
        <w:rPr>
          <w:rFonts w:hint="eastAsia"/>
          <w:color w:val="FF0000"/>
        </w:rPr>
        <w:t>流水号（</w:t>
      </w:r>
      <w:r>
        <w:rPr>
          <w:rFonts w:hint="eastAsia"/>
          <w:color w:val="FF0000"/>
        </w:rPr>
        <w:t>001</w:t>
      </w:r>
      <w:r>
        <w:rPr>
          <w:rFonts w:hint="eastAsia"/>
          <w:color w:val="FF0000"/>
        </w:rPr>
        <w:t>）；流程步骤编号：</w:t>
      </w:r>
      <w:r>
        <w:rPr>
          <w:rFonts w:hint="eastAsia"/>
          <w:color w:val="FF0000"/>
        </w:rPr>
        <w:t>01</w:t>
      </w:r>
      <w:r>
        <w:rPr>
          <w:rFonts w:hint="eastAsia"/>
          <w:color w:val="FF0000"/>
        </w:rPr>
        <w:t>、</w:t>
      </w:r>
      <w:r>
        <w:rPr>
          <w:rFonts w:hint="eastAsia"/>
          <w:color w:val="FF0000"/>
        </w:rPr>
        <w:t>02</w:t>
      </w:r>
      <w:r>
        <w:rPr>
          <w:rFonts w:hint="eastAsia"/>
          <w:color w:val="FF0000"/>
        </w:rPr>
        <w:t>、</w:t>
      </w:r>
      <w:r>
        <w:rPr>
          <w:rFonts w:hint="eastAsia"/>
          <w:color w:val="FF0000"/>
        </w:rPr>
        <w:t>03.....</w:t>
      </w:r>
      <w:r>
        <w:rPr>
          <w:rFonts w:hint="eastAsia"/>
        </w:rPr>
        <w:t>）</w:t>
      </w:r>
    </w:p>
    <w:p w14:paraId="214B4892" w14:textId="77777777" w:rsidR="00955AD4" w:rsidRDefault="00000000">
      <w:pPr>
        <w:pStyle w:val="a4"/>
        <w:ind w:firstLine="480"/>
      </w:pPr>
      <w:r>
        <w:t>内容要素要求：</w:t>
      </w:r>
    </w:p>
    <w:p w14:paraId="4F466BA9" w14:textId="77777777" w:rsidR="00955AD4" w:rsidRDefault="00000000">
      <w:pPr>
        <w:pStyle w:val="a4"/>
        <w:numPr>
          <w:ilvl w:val="0"/>
          <w:numId w:val="49"/>
        </w:numPr>
        <w:ind w:firstLineChars="0"/>
        <w:rPr>
          <w:rFonts w:ascii="宋体" w:hAnsi="宋体" w:cs="宋体" w:hint="eastAsia"/>
        </w:rPr>
      </w:pPr>
      <w:r>
        <w:t>须以端到端方式画出</w:t>
      </w:r>
      <w:r>
        <w:t>MES</w:t>
      </w:r>
      <w:r>
        <w:t>覆盖的全部业务域（包括但不限于：工单接收与派发、工序执行与反馈、在制品流转、生产报工与完工确认、生产异常处置、批次追溯数据采集）的业务流程；</w:t>
      </w:r>
    </w:p>
    <w:p w14:paraId="41DC7AC1" w14:textId="77777777" w:rsidR="00955AD4" w:rsidRDefault="00000000">
      <w:pPr>
        <w:pStyle w:val="a4"/>
        <w:numPr>
          <w:ilvl w:val="0"/>
          <w:numId w:val="49"/>
        </w:numPr>
        <w:ind w:firstLineChars="0"/>
        <w:rPr>
          <w:rFonts w:ascii="宋体" w:hAnsi="宋体" w:cs="宋体" w:hint="eastAsia"/>
        </w:rPr>
      </w:pPr>
      <w:r>
        <w:t>须标注每个流程节点的输入数据来源、输出结果去向、涉及的角色</w:t>
      </w:r>
      <w:r>
        <w:t>/</w:t>
      </w:r>
      <w:r>
        <w:t>岗位；</w:t>
      </w:r>
    </w:p>
    <w:p w14:paraId="7DBAC860" w14:textId="77777777" w:rsidR="00955AD4" w:rsidRDefault="00000000">
      <w:pPr>
        <w:pStyle w:val="a4"/>
        <w:numPr>
          <w:ilvl w:val="0"/>
          <w:numId w:val="49"/>
        </w:numPr>
        <w:ind w:firstLineChars="0"/>
        <w:rPr>
          <w:rFonts w:ascii="宋体" w:hAnsi="宋体" w:cs="宋体" w:hint="eastAsia"/>
        </w:rPr>
      </w:pPr>
      <w:r>
        <w:t>须标注跨系统的业务协同节点（如：从</w:t>
      </w:r>
      <w:r>
        <w:t>SCOS</w:t>
      </w:r>
      <w:r>
        <w:t>接收生产工单、向</w:t>
      </w:r>
      <w:r>
        <w:t>QMS</w:t>
      </w:r>
      <w:r>
        <w:t>推送检验需求、向</w:t>
      </w:r>
      <w:r>
        <w:t>WMS</w:t>
      </w:r>
      <w:r>
        <w:t>推送物料拉动指令、向</w:t>
      </w:r>
      <w:r>
        <w:t>EAM</w:t>
      </w:r>
      <w:r>
        <w:t>推送设备异常工单、向</w:t>
      </w:r>
      <w:r>
        <w:t>EMS</w:t>
      </w:r>
      <w:r>
        <w:t>推送能耗数据）；</w:t>
      </w:r>
    </w:p>
    <w:p w14:paraId="5F333C4D" w14:textId="77777777" w:rsidR="00955AD4" w:rsidRDefault="00000000">
      <w:pPr>
        <w:pStyle w:val="a4"/>
        <w:numPr>
          <w:ilvl w:val="0"/>
          <w:numId w:val="49"/>
        </w:numPr>
        <w:ind w:firstLineChars="0"/>
        <w:rPr>
          <w:rFonts w:ascii="宋体" w:hAnsi="宋体" w:cs="宋体" w:hint="eastAsia"/>
        </w:rPr>
      </w:pPr>
      <w:r>
        <w:t>须区分正常业务流与异常处理流（如设备故障、原料短缺、质量异常等场景下的工单冻结、返工、报废等分支流程）；</w:t>
      </w:r>
    </w:p>
    <w:p w14:paraId="6AE17D7E" w14:textId="77777777" w:rsidR="00955AD4" w:rsidRDefault="00000000">
      <w:pPr>
        <w:pStyle w:val="a4"/>
        <w:numPr>
          <w:ilvl w:val="0"/>
          <w:numId w:val="49"/>
        </w:numPr>
        <w:ind w:firstLineChars="0"/>
        <w:rPr>
          <w:rFonts w:ascii="宋体" w:hAnsi="宋体" w:cs="宋体" w:hint="eastAsia"/>
        </w:rPr>
      </w:pPr>
      <w:r>
        <w:t>须标注各流程节点的业务规则编号（关联至《</w:t>
      </w:r>
      <w:r>
        <w:t>MES</w:t>
      </w:r>
      <w:r>
        <w:t>业务规则清单》）；</w:t>
      </w:r>
    </w:p>
    <w:p w14:paraId="2CA28326" w14:textId="77777777" w:rsidR="00955AD4" w:rsidRDefault="00000000">
      <w:pPr>
        <w:pStyle w:val="a4"/>
        <w:numPr>
          <w:ilvl w:val="0"/>
          <w:numId w:val="49"/>
        </w:numPr>
        <w:ind w:firstLineChars="0"/>
        <w:rPr>
          <w:rFonts w:ascii="宋体" w:hAnsi="宋体" w:cs="宋体" w:hint="eastAsia"/>
        </w:rPr>
      </w:pPr>
      <w:r>
        <w:t>须包含</w:t>
      </w:r>
      <w:r>
        <w:t>MES</w:t>
      </w:r>
      <w:r>
        <w:t>系统与周边系统（</w:t>
      </w:r>
      <w:r>
        <w:t>SCOS</w:t>
      </w:r>
      <w:r>
        <w:t>、</w:t>
      </w:r>
      <w:r>
        <w:t>PLM</w:t>
      </w:r>
      <w:r>
        <w:t>、</w:t>
      </w:r>
      <w:r>
        <w:t>QMS</w:t>
      </w:r>
      <w:r>
        <w:t>、</w:t>
      </w:r>
      <w:r>
        <w:t>LIMS</w:t>
      </w:r>
      <w:r>
        <w:t>、</w:t>
      </w:r>
      <w:r>
        <w:t>WMS</w:t>
      </w:r>
      <w:r>
        <w:t>、</w:t>
      </w:r>
      <w:r>
        <w:t>EAM</w:t>
      </w:r>
      <w:r>
        <w:t>、</w:t>
      </w:r>
      <w:r>
        <w:t>EMS</w:t>
      </w:r>
      <w:r>
        <w:t>、</w:t>
      </w:r>
      <w:r>
        <w:t>IoT</w:t>
      </w:r>
      <w:r>
        <w:t>平台、</w:t>
      </w:r>
      <w:r>
        <w:t>DCS</w:t>
      </w:r>
      <w:r>
        <w:t>等）的业务边界与分工界面说明，明确哪些功能由</w:t>
      </w:r>
      <w:r>
        <w:t>MES</w:t>
      </w:r>
      <w:r>
        <w:t>负责、哪些由其他系统负责、哪些需要协同完成。</w:t>
      </w:r>
    </w:p>
    <w:p w14:paraId="610AF0C5" w14:textId="77777777" w:rsidR="00955AD4" w:rsidRDefault="00000000">
      <w:pPr>
        <w:pStyle w:val="4"/>
        <w:numPr>
          <w:ilvl w:val="0"/>
          <w:numId w:val="48"/>
        </w:numPr>
      </w:pPr>
      <w:r>
        <w:t>MES</w:t>
      </w:r>
      <w:r>
        <w:t>功能架构图</w:t>
      </w:r>
      <w:r>
        <w:rPr>
          <w:rFonts w:hint="eastAsia"/>
        </w:rPr>
        <w:t>（</w:t>
      </w:r>
      <w:r>
        <w:rPr>
          <w:rFonts w:hint="eastAsia"/>
          <w:color w:val="FF0000"/>
        </w:rPr>
        <w:t>形式：</w:t>
      </w:r>
      <w:r>
        <w:rPr>
          <w:rFonts w:hint="eastAsia"/>
          <w:color w:val="FF0000"/>
        </w:rPr>
        <w:t>EXCEL</w:t>
      </w:r>
      <w:r>
        <w:rPr>
          <w:rFonts w:hint="eastAsia"/>
          <w:color w:val="FF0000"/>
        </w:rPr>
        <w:t>表</w:t>
      </w:r>
      <w:r>
        <w:rPr>
          <w:rFonts w:hint="eastAsia"/>
        </w:rPr>
        <w:t>）</w:t>
      </w:r>
    </w:p>
    <w:p w14:paraId="56D6EDFC" w14:textId="77777777" w:rsidR="00955AD4" w:rsidRDefault="00000000">
      <w:pPr>
        <w:pStyle w:val="a4"/>
        <w:ind w:firstLine="480"/>
      </w:pPr>
      <w:r>
        <w:t>内容要素要求：</w:t>
      </w:r>
    </w:p>
    <w:p w14:paraId="2F6F71C8" w14:textId="77777777" w:rsidR="00955AD4" w:rsidRDefault="00000000">
      <w:pPr>
        <w:pStyle w:val="a4"/>
        <w:numPr>
          <w:ilvl w:val="0"/>
          <w:numId w:val="50"/>
        </w:numPr>
        <w:ind w:firstLineChars="0"/>
        <w:rPr>
          <w:rFonts w:ascii="宋体" w:hAnsi="宋体" w:cs="宋体" w:hint="eastAsia"/>
        </w:rPr>
      </w:pPr>
      <w:r>
        <w:t>须以分层架构方式画出</w:t>
      </w:r>
      <w:r>
        <w:t>MES</w:t>
      </w:r>
      <w:r>
        <w:t>的全部功能模块，至少包括：工单执行管理、工序反馈与报工、在制品管理、生产异常管理、生产绩效统计、现场数据采</w:t>
      </w:r>
      <w:r>
        <w:lastRenderedPageBreak/>
        <w:t>集集成；</w:t>
      </w:r>
    </w:p>
    <w:p w14:paraId="5BC0E4B3" w14:textId="77777777" w:rsidR="00955AD4" w:rsidRDefault="00000000">
      <w:pPr>
        <w:pStyle w:val="a4"/>
        <w:numPr>
          <w:ilvl w:val="0"/>
          <w:numId w:val="50"/>
        </w:numPr>
        <w:ind w:firstLineChars="0"/>
        <w:rPr>
          <w:rFonts w:ascii="宋体" w:hAnsi="宋体" w:cs="宋体" w:hint="eastAsia"/>
        </w:rPr>
      </w:pPr>
      <w:r>
        <w:t>每个模块须标注其核心子功能（不少于</w:t>
      </w:r>
      <w:r>
        <w:t>3</w:t>
      </w:r>
      <w:r>
        <w:t>项）及模块间的数据依赖关系；</w:t>
      </w:r>
    </w:p>
    <w:p w14:paraId="4891264C" w14:textId="77777777" w:rsidR="00955AD4" w:rsidRDefault="00000000">
      <w:pPr>
        <w:pStyle w:val="a4"/>
        <w:numPr>
          <w:ilvl w:val="0"/>
          <w:numId w:val="50"/>
        </w:numPr>
        <w:ind w:firstLineChars="0"/>
        <w:rPr>
          <w:rFonts w:ascii="宋体" w:hAnsi="宋体" w:cs="宋体" w:hint="eastAsia"/>
        </w:rPr>
      </w:pPr>
      <w:r>
        <w:t>须标注每个模块所服务的用户角色（生产操作工</w:t>
      </w:r>
      <w:r>
        <w:t>/</w:t>
      </w:r>
      <w:r>
        <w:t>班组长</w:t>
      </w:r>
      <w:r>
        <w:t>/</w:t>
      </w:r>
      <w:r>
        <w:t>车间主任</w:t>
      </w:r>
      <w:r>
        <w:t>/</w:t>
      </w:r>
      <w:r>
        <w:t>生产调度员</w:t>
      </w:r>
      <w:r>
        <w:t>/</w:t>
      </w:r>
      <w:r>
        <w:t>工艺员等）；</w:t>
      </w:r>
    </w:p>
    <w:p w14:paraId="524707CF" w14:textId="77777777" w:rsidR="00955AD4" w:rsidRDefault="00000000">
      <w:pPr>
        <w:pStyle w:val="a4"/>
        <w:numPr>
          <w:ilvl w:val="0"/>
          <w:numId w:val="50"/>
        </w:numPr>
        <w:ind w:firstLineChars="0"/>
        <w:rPr>
          <w:rFonts w:ascii="宋体" w:hAnsi="宋体" w:cs="宋体" w:hint="eastAsia"/>
        </w:rPr>
      </w:pPr>
      <w:r>
        <w:t>须附模块功能说明表：模块名称、功能编号</w:t>
      </w:r>
      <w:r>
        <w:rPr>
          <w:rFonts w:hint="eastAsia"/>
          <w:color w:val="FF0000"/>
        </w:rPr>
        <w:t>(F-ZLTC-</w:t>
      </w:r>
      <w:r>
        <w:rPr>
          <w:rFonts w:hint="eastAsia"/>
          <w:color w:val="FF0000"/>
        </w:rPr>
        <w:t>系统代号（</w:t>
      </w:r>
      <w:r>
        <w:rPr>
          <w:rFonts w:hint="eastAsia"/>
          <w:color w:val="FF0000"/>
        </w:rPr>
        <w:t>MES</w:t>
      </w:r>
      <w:r>
        <w:rPr>
          <w:rFonts w:hint="eastAsia"/>
          <w:color w:val="FF0000"/>
        </w:rPr>
        <w:t>）</w:t>
      </w:r>
      <w:r>
        <w:rPr>
          <w:rFonts w:hint="eastAsia"/>
          <w:color w:val="FF0000"/>
        </w:rPr>
        <w:t>-</w:t>
      </w:r>
      <w:r>
        <w:rPr>
          <w:rFonts w:hint="eastAsia"/>
          <w:color w:val="FF0000"/>
        </w:rPr>
        <w:t>模块代号（首字母）</w:t>
      </w:r>
      <w:r>
        <w:rPr>
          <w:rFonts w:hint="eastAsia"/>
          <w:color w:val="FF0000"/>
        </w:rPr>
        <w:t>-</w:t>
      </w:r>
      <w:r>
        <w:rPr>
          <w:rFonts w:hint="eastAsia"/>
          <w:color w:val="FF0000"/>
        </w:rPr>
        <w:t>流水号（</w:t>
      </w:r>
      <w:r>
        <w:rPr>
          <w:rFonts w:hint="eastAsia"/>
          <w:color w:val="FF0000"/>
        </w:rPr>
        <w:t>001</w:t>
      </w:r>
      <w:r>
        <w:rPr>
          <w:rFonts w:hint="eastAsia"/>
          <w:color w:val="FF0000"/>
        </w:rPr>
        <w:t>）</w:t>
      </w:r>
      <w:r>
        <w:rPr>
          <w:rFonts w:hint="eastAsia"/>
        </w:rPr>
        <w:t>)</w:t>
      </w:r>
      <w:r>
        <w:t>、功能描述、输入数据来源、输出结果去向。</w:t>
      </w:r>
    </w:p>
    <w:p w14:paraId="26725D0A" w14:textId="77777777" w:rsidR="00955AD4" w:rsidRDefault="00000000">
      <w:pPr>
        <w:pStyle w:val="4"/>
        <w:numPr>
          <w:ilvl w:val="0"/>
          <w:numId w:val="48"/>
        </w:numPr>
      </w:pPr>
      <w:r>
        <w:t>MES</w:t>
      </w:r>
      <w:r>
        <w:t>角色权限矩阵</w:t>
      </w:r>
      <w:r>
        <w:rPr>
          <w:rFonts w:hint="eastAsia"/>
        </w:rPr>
        <w:t>（</w:t>
      </w:r>
      <w:r>
        <w:rPr>
          <w:rFonts w:hint="eastAsia"/>
          <w:color w:val="FF0000"/>
        </w:rPr>
        <w:t>形式：表格</w:t>
      </w:r>
      <w:r>
        <w:rPr>
          <w:rFonts w:hint="eastAsia"/>
        </w:rPr>
        <w:t>）</w:t>
      </w:r>
    </w:p>
    <w:p w14:paraId="4510BC29" w14:textId="77777777" w:rsidR="00955AD4" w:rsidRDefault="00000000">
      <w:pPr>
        <w:pStyle w:val="a4"/>
        <w:ind w:firstLine="480"/>
      </w:pPr>
      <w:r>
        <w:t>内容要素要求：</w:t>
      </w:r>
    </w:p>
    <w:p w14:paraId="6411CDCF" w14:textId="77777777" w:rsidR="00955AD4" w:rsidRDefault="00000000">
      <w:pPr>
        <w:pStyle w:val="a4"/>
        <w:numPr>
          <w:ilvl w:val="0"/>
          <w:numId w:val="51"/>
        </w:numPr>
        <w:ind w:firstLineChars="0"/>
        <w:rPr>
          <w:rFonts w:ascii="宋体" w:hAnsi="宋体" w:cs="宋体" w:hint="eastAsia"/>
        </w:rPr>
      </w:pPr>
      <w:r>
        <w:t>须列出</w:t>
      </w:r>
      <w:r>
        <w:t>MES</w:t>
      </w:r>
      <w:r>
        <w:t>涉及的全部用户角色；</w:t>
      </w:r>
    </w:p>
    <w:p w14:paraId="71451A63" w14:textId="77777777" w:rsidR="00955AD4" w:rsidRDefault="00000000">
      <w:pPr>
        <w:pStyle w:val="a4"/>
        <w:numPr>
          <w:ilvl w:val="0"/>
          <w:numId w:val="51"/>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3178DE15" w14:textId="77777777" w:rsidR="00955AD4" w:rsidRDefault="00000000">
      <w:pPr>
        <w:pStyle w:val="a4"/>
        <w:numPr>
          <w:ilvl w:val="0"/>
          <w:numId w:val="51"/>
        </w:numPr>
        <w:ind w:firstLineChars="0"/>
        <w:rPr>
          <w:rFonts w:ascii="宋体" w:hAnsi="宋体" w:cs="宋体" w:hint="eastAsia"/>
        </w:rPr>
      </w:pPr>
      <w:r>
        <w:t>须标注各角色的数据访问范围限制（如按产线</w:t>
      </w:r>
      <w:r>
        <w:t>/</w:t>
      </w:r>
      <w:r>
        <w:t>工段</w:t>
      </w:r>
      <w:r>
        <w:t>/</w:t>
      </w:r>
      <w:r>
        <w:t>班组的隔离）。</w:t>
      </w:r>
    </w:p>
    <w:p w14:paraId="6735345D" w14:textId="77777777" w:rsidR="00955AD4" w:rsidRDefault="00000000">
      <w:pPr>
        <w:pStyle w:val="4"/>
        <w:numPr>
          <w:ilvl w:val="0"/>
          <w:numId w:val="48"/>
        </w:numPr>
      </w:pPr>
      <w:r>
        <w:t>MES</w:t>
      </w:r>
      <w:r>
        <w:t>业务规则清单</w:t>
      </w:r>
      <w:r>
        <w:rPr>
          <w:rFonts w:hint="eastAsia"/>
        </w:rPr>
        <w:t>（形式：表格）</w:t>
      </w:r>
    </w:p>
    <w:p w14:paraId="29BF51B2" w14:textId="77777777" w:rsidR="00955AD4" w:rsidRDefault="00000000">
      <w:pPr>
        <w:pStyle w:val="a4"/>
        <w:ind w:firstLine="480"/>
      </w:pPr>
      <w:r>
        <w:t>内容要素要求：</w:t>
      </w:r>
    </w:p>
    <w:p w14:paraId="3DECC2AE" w14:textId="77777777" w:rsidR="00955AD4" w:rsidRDefault="00000000">
      <w:pPr>
        <w:pStyle w:val="a4"/>
        <w:numPr>
          <w:ilvl w:val="0"/>
          <w:numId w:val="52"/>
        </w:numPr>
        <w:ind w:firstLineChars="0"/>
        <w:rPr>
          <w:rFonts w:ascii="宋体" w:hAnsi="宋体" w:cs="宋体" w:hint="eastAsia"/>
        </w:rPr>
      </w:pPr>
      <w:r>
        <w:t>须列出</w:t>
      </w:r>
      <w:r>
        <w:t>MES</w:t>
      </w:r>
      <w:r>
        <w:t>涉及的全部核心业务规则，至少覆盖：工单执行规则、工序流转规则、在制品管理规则、生产报工规则、异常处置规则、批次追溯数据采集规则；</w:t>
      </w:r>
    </w:p>
    <w:p w14:paraId="78660F16" w14:textId="77777777" w:rsidR="00955AD4" w:rsidRDefault="00000000">
      <w:pPr>
        <w:pStyle w:val="a4"/>
        <w:numPr>
          <w:ilvl w:val="0"/>
          <w:numId w:val="52"/>
        </w:numPr>
        <w:ind w:firstLineChars="0"/>
        <w:rPr>
          <w:rFonts w:ascii="宋体" w:hAnsi="宋体" w:cs="宋体" w:hint="eastAsia"/>
        </w:rPr>
      </w:pPr>
      <w:r>
        <w:t>每条规则须包含：规则编号</w:t>
      </w:r>
      <w:r>
        <w:rPr>
          <w:rFonts w:hint="eastAsia"/>
          <w:color w:val="FF0000"/>
        </w:rPr>
        <w:t>(</w:t>
      </w:r>
      <w:r>
        <w:rPr>
          <w:rFonts w:hint="eastAsia"/>
          <w:color w:val="FF0000"/>
        </w:rPr>
        <w:t>流程编号</w:t>
      </w:r>
      <w:r>
        <w:rPr>
          <w:rFonts w:hint="eastAsia"/>
          <w:color w:val="FF0000"/>
        </w:rPr>
        <w:t>-</w:t>
      </w:r>
      <w:r>
        <w:rPr>
          <w:rFonts w:hint="eastAsia"/>
          <w:color w:val="FF0000"/>
        </w:rPr>
        <w:t>代号（流程步骤代号）</w:t>
      </w:r>
      <w:r>
        <w:rPr>
          <w:rFonts w:hint="eastAsia"/>
          <w:color w:val="FF0000"/>
        </w:rPr>
        <w:t>-</w:t>
      </w:r>
      <w:r>
        <w:rPr>
          <w:rFonts w:hint="eastAsia"/>
          <w:color w:val="FF0000"/>
        </w:rPr>
        <w:t>流水号（</w:t>
      </w:r>
      <w:r>
        <w:rPr>
          <w:rFonts w:hint="eastAsia"/>
          <w:color w:val="FF0000"/>
        </w:rPr>
        <w:t>001</w:t>
      </w:r>
      <w:r>
        <w:rPr>
          <w:rFonts w:hint="eastAsia"/>
          <w:color w:val="FF0000"/>
        </w:rPr>
        <w:t>）</w:t>
      </w:r>
      <w:r>
        <w:t>、规则名称、所属模块、适用场景、触发条件、执行逻辑、输出结果、关联的外部系统。</w:t>
      </w:r>
    </w:p>
    <w:p w14:paraId="2E0A6A30" w14:textId="77777777" w:rsidR="00955AD4" w:rsidRDefault="00000000">
      <w:pPr>
        <w:pStyle w:val="3"/>
        <w:numPr>
          <w:ilvl w:val="0"/>
          <w:numId w:val="47"/>
        </w:numPr>
        <w:rPr>
          <w:rFonts w:ascii="黑体" w:hAnsi="黑体" w:cs="黑体" w:hint="eastAsia"/>
        </w:rPr>
      </w:pPr>
      <w:r>
        <w:t>技术蓝图交付物</w:t>
      </w:r>
    </w:p>
    <w:p w14:paraId="39F9142E" w14:textId="77777777" w:rsidR="00955AD4" w:rsidRDefault="00000000">
      <w:pPr>
        <w:pStyle w:val="4"/>
        <w:numPr>
          <w:ilvl w:val="0"/>
          <w:numId w:val="53"/>
        </w:numPr>
      </w:pPr>
      <w:r>
        <w:t>MES</w:t>
      </w:r>
      <w:r>
        <w:t>数据流架构图</w:t>
      </w:r>
    </w:p>
    <w:p w14:paraId="310BCE3F" w14:textId="77777777" w:rsidR="00955AD4" w:rsidRDefault="00000000">
      <w:pPr>
        <w:pStyle w:val="a4"/>
        <w:ind w:firstLine="480"/>
      </w:pPr>
      <w:r>
        <w:t>内容要素要求：</w:t>
      </w:r>
    </w:p>
    <w:p w14:paraId="15914C6C" w14:textId="77777777" w:rsidR="00955AD4" w:rsidRDefault="00000000">
      <w:pPr>
        <w:pStyle w:val="a4"/>
        <w:numPr>
          <w:ilvl w:val="0"/>
          <w:numId w:val="54"/>
        </w:numPr>
        <w:ind w:firstLineChars="0"/>
        <w:rPr>
          <w:rFonts w:ascii="宋体" w:hAnsi="宋体" w:cs="宋体" w:hint="eastAsia"/>
        </w:rPr>
      </w:pPr>
      <w:r>
        <w:t>清晰标注</w:t>
      </w:r>
      <w:r>
        <w:t>MES</w:t>
      </w:r>
      <w:r>
        <w:t>与统一数据服务层、各业务系统（</w:t>
      </w:r>
      <w:r>
        <w:t>SCOS</w:t>
      </w:r>
      <w:r>
        <w:t>、</w:t>
      </w:r>
      <w:r>
        <w:t>PLM</w:t>
      </w:r>
      <w:r>
        <w:t>、</w:t>
      </w:r>
      <w:r>
        <w:t>QMS</w:t>
      </w:r>
      <w:r>
        <w:t>、</w:t>
      </w:r>
      <w:r>
        <w:t>LIMS</w:t>
      </w:r>
      <w:r>
        <w:t>、</w:t>
      </w:r>
      <w:r>
        <w:t>WMS</w:t>
      </w:r>
      <w:r>
        <w:t>、</w:t>
      </w:r>
      <w:r>
        <w:t>EAM</w:t>
      </w:r>
      <w:r>
        <w:t>、</w:t>
      </w:r>
      <w:r>
        <w:t>EMS</w:t>
      </w:r>
      <w:r>
        <w:t>、</w:t>
      </w:r>
      <w:r>
        <w:t>IoT</w:t>
      </w:r>
      <w:r>
        <w:t>平台、</w:t>
      </w:r>
      <w:r>
        <w:t>DCS</w:t>
      </w:r>
      <w:r>
        <w:t>）之间的数据流向，须区分</w:t>
      </w:r>
      <w:r>
        <w:t>"</w:t>
      </w:r>
      <w:r>
        <w:t>数据接收</w:t>
      </w:r>
      <w:r>
        <w:t>/</w:t>
      </w:r>
      <w:r>
        <w:t>订阅</w:t>
      </w:r>
      <w:r>
        <w:t>"</w:t>
      </w:r>
      <w:r>
        <w:t>与</w:t>
      </w:r>
      <w:r>
        <w:t>"</w:t>
      </w:r>
      <w:r>
        <w:t>数据上报</w:t>
      </w:r>
      <w:r>
        <w:t>/</w:t>
      </w:r>
      <w:r>
        <w:t>发布</w:t>
      </w:r>
      <w:r>
        <w:t>"</w:t>
      </w:r>
      <w:r>
        <w:t>两类流向并采用不同颜色</w:t>
      </w:r>
      <w:r>
        <w:t>/</w:t>
      </w:r>
      <w:r>
        <w:t>线型；</w:t>
      </w:r>
    </w:p>
    <w:p w14:paraId="151C3627" w14:textId="77777777" w:rsidR="00955AD4" w:rsidRDefault="00000000">
      <w:pPr>
        <w:pStyle w:val="a4"/>
        <w:numPr>
          <w:ilvl w:val="0"/>
          <w:numId w:val="54"/>
        </w:numPr>
        <w:ind w:firstLineChars="0"/>
        <w:rPr>
          <w:rFonts w:ascii="宋体" w:hAnsi="宋体" w:cs="宋体" w:hint="eastAsia"/>
        </w:rPr>
      </w:pPr>
      <w:r>
        <w:t>每个数据接口须标注协议方式（</w:t>
      </w:r>
      <w:r>
        <w:t>HTTP API/Kafka/ESB/OPC UA</w:t>
      </w:r>
      <w:r>
        <w:t>）；</w:t>
      </w:r>
    </w:p>
    <w:p w14:paraId="7B8DDFC4" w14:textId="77777777" w:rsidR="00955AD4" w:rsidRDefault="00000000">
      <w:pPr>
        <w:pStyle w:val="a4"/>
        <w:numPr>
          <w:ilvl w:val="0"/>
          <w:numId w:val="54"/>
        </w:numPr>
        <w:ind w:firstLineChars="0"/>
        <w:rPr>
          <w:rFonts w:ascii="宋体" w:hAnsi="宋体" w:cs="宋体" w:hint="eastAsia"/>
        </w:rPr>
      </w:pPr>
      <w:r>
        <w:lastRenderedPageBreak/>
        <w:t>数据接收流须标注接收内容（生产工单</w:t>
      </w:r>
      <w:r>
        <w:t>/</w:t>
      </w:r>
      <w:r>
        <w:t>工艺标准</w:t>
      </w:r>
      <w:r>
        <w:t>/</w:t>
      </w:r>
      <w:r>
        <w:t>质量标准</w:t>
      </w:r>
      <w:r>
        <w:t>/</w:t>
      </w:r>
      <w:r>
        <w:t>物料拉动指令）及来源系统；</w:t>
      </w:r>
    </w:p>
    <w:p w14:paraId="71F74616" w14:textId="77777777" w:rsidR="00955AD4" w:rsidRDefault="00000000">
      <w:pPr>
        <w:pStyle w:val="a4"/>
        <w:numPr>
          <w:ilvl w:val="0"/>
          <w:numId w:val="54"/>
        </w:numPr>
        <w:ind w:firstLineChars="0"/>
        <w:rPr>
          <w:rFonts w:ascii="宋体" w:hAnsi="宋体" w:cs="宋体" w:hint="eastAsia"/>
        </w:rPr>
      </w:pPr>
      <w:r>
        <w:t>数据上报流须标注上报内容（工单执行进度</w:t>
      </w:r>
      <w:r>
        <w:t>/</w:t>
      </w:r>
      <w:r>
        <w:t>工序完工数据</w:t>
      </w:r>
      <w:r>
        <w:t>/</w:t>
      </w:r>
      <w:r>
        <w:t>在制品数据</w:t>
      </w:r>
      <w:r>
        <w:t>/</w:t>
      </w:r>
      <w:r>
        <w:t>报工数据</w:t>
      </w:r>
      <w:r>
        <w:t>/</w:t>
      </w:r>
      <w:r>
        <w:t>异常事件</w:t>
      </w:r>
      <w:r>
        <w:t>/</w:t>
      </w:r>
      <w:r>
        <w:t>能耗数据）及接收系统。</w:t>
      </w:r>
    </w:p>
    <w:p w14:paraId="70C95F7C" w14:textId="77777777" w:rsidR="00955AD4" w:rsidRDefault="00000000">
      <w:pPr>
        <w:pStyle w:val="4"/>
        <w:numPr>
          <w:ilvl w:val="0"/>
          <w:numId w:val="53"/>
        </w:numPr>
      </w:pPr>
      <w:r>
        <w:t>MES</w:t>
      </w:r>
      <w:r>
        <w:t>数据实体与字段映射表</w:t>
      </w:r>
    </w:p>
    <w:p w14:paraId="30D0487B" w14:textId="77777777" w:rsidR="00955AD4" w:rsidRDefault="00000000">
      <w:pPr>
        <w:pStyle w:val="a4"/>
        <w:ind w:firstLine="480"/>
      </w:pPr>
      <w:r>
        <w:t>格式要求：</w:t>
      </w:r>
      <w:r>
        <w:t>Excel</w:t>
      </w:r>
      <w:r>
        <w:t>表格格式，每</w:t>
      </w:r>
      <w:r>
        <w:t>Sheet</w:t>
      </w:r>
      <w:r>
        <w:t>对应一个业务对象，须包含表头说明及版本号。</w:t>
      </w:r>
    </w:p>
    <w:p w14:paraId="627A7A0C" w14:textId="77777777" w:rsidR="00955AD4" w:rsidRDefault="00955AD4">
      <w:pPr>
        <w:pStyle w:val="a4"/>
        <w:ind w:firstLine="480"/>
      </w:pPr>
    </w:p>
    <w:p w14:paraId="763BBF9D" w14:textId="77777777" w:rsidR="00955AD4" w:rsidRDefault="00000000">
      <w:pPr>
        <w:pStyle w:val="a4"/>
        <w:ind w:firstLine="480"/>
      </w:pPr>
      <w:r>
        <w:t>内容要素要求：</w:t>
      </w:r>
    </w:p>
    <w:p w14:paraId="34E11246" w14:textId="77777777" w:rsidR="00955AD4" w:rsidRDefault="00000000">
      <w:pPr>
        <w:pStyle w:val="a4"/>
        <w:numPr>
          <w:ilvl w:val="0"/>
          <w:numId w:val="55"/>
        </w:numPr>
        <w:ind w:firstLineChars="0"/>
        <w:rPr>
          <w:rFonts w:ascii="宋体" w:hAnsi="宋体" w:cs="宋体" w:hint="eastAsia"/>
        </w:rPr>
      </w:pPr>
      <w:r>
        <w:t>为</w:t>
      </w:r>
      <w:r>
        <w:t>MES</w:t>
      </w:r>
      <w:r>
        <w:t>涉及的核心业务对象（生产工单、工序执行记录、在制品台账、报工记录、生产异常单、批次追溯数据）各建一张映射表；</w:t>
      </w:r>
    </w:p>
    <w:p w14:paraId="0B3FDA56" w14:textId="77777777" w:rsidR="00955AD4" w:rsidRDefault="00000000">
      <w:pPr>
        <w:pStyle w:val="a4"/>
        <w:numPr>
          <w:ilvl w:val="0"/>
          <w:numId w:val="55"/>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7E00B0A1" w14:textId="77777777" w:rsidR="00955AD4" w:rsidRDefault="00000000">
      <w:pPr>
        <w:pStyle w:val="a4"/>
        <w:numPr>
          <w:ilvl w:val="0"/>
          <w:numId w:val="55"/>
        </w:numPr>
        <w:ind w:firstLineChars="0"/>
        <w:rPr>
          <w:rFonts w:ascii="宋体" w:hAnsi="宋体" w:cs="宋体" w:hint="eastAsia"/>
        </w:rPr>
      </w:pPr>
      <w:r>
        <w:t>须标注主键字段及外键关联关系；</w:t>
      </w:r>
    </w:p>
    <w:p w14:paraId="70F5A751" w14:textId="77777777" w:rsidR="00955AD4" w:rsidRDefault="00000000">
      <w:pPr>
        <w:pStyle w:val="a4"/>
        <w:numPr>
          <w:ilvl w:val="0"/>
          <w:numId w:val="55"/>
        </w:numPr>
        <w:ind w:firstLineChars="0"/>
        <w:rPr>
          <w:rFonts w:ascii="宋体" w:hAnsi="宋体" w:cs="宋体" w:hint="eastAsia"/>
        </w:rPr>
      </w:pPr>
      <w:r>
        <w:t>须标注字段的更新频率要求（实时</w:t>
      </w:r>
      <w:r>
        <w:t>/</w:t>
      </w:r>
      <w:r>
        <w:t>分钟</w:t>
      </w:r>
      <w:r>
        <w:t>/</w:t>
      </w:r>
      <w:r>
        <w:t>小时）；</w:t>
      </w:r>
    </w:p>
    <w:p w14:paraId="7BFEA013" w14:textId="77777777" w:rsidR="00955AD4" w:rsidRDefault="00000000">
      <w:pPr>
        <w:pStyle w:val="a4"/>
        <w:numPr>
          <w:ilvl w:val="0"/>
          <w:numId w:val="55"/>
        </w:numPr>
        <w:ind w:firstLineChars="0"/>
        <w:rPr>
          <w:rFonts w:ascii="宋体" w:hAnsi="宋体" w:cs="宋体" w:hint="eastAsia"/>
        </w:rPr>
      </w:pPr>
      <w:r>
        <w:t>须标注数据安全等级（公开</w:t>
      </w:r>
      <w:r>
        <w:t>/</w:t>
      </w:r>
      <w:r>
        <w:t>内部</w:t>
      </w:r>
      <w:r>
        <w:t>/</w:t>
      </w:r>
      <w:r>
        <w:t>机密）及脱敏规则（如有）。</w:t>
      </w:r>
    </w:p>
    <w:p w14:paraId="34274594" w14:textId="77777777" w:rsidR="00955AD4" w:rsidRDefault="00000000">
      <w:pPr>
        <w:pStyle w:val="4"/>
        <w:numPr>
          <w:ilvl w:val="0"/>
          <w:numId w:val="53"/>
        </w:numPr>
      </w:pPr>
      <w:r>
        <w:t>MES</w:t>
      </w:r>
      <w:r>
        <w:t>现场数据采集与</w:t>
      </w:r>
      <w:r>
        <w:t>IoT</w:t>
      </w:r>
      <w:r>
        <w:t>对接方案</w:t>
      </w:r>
    </w:p>
    <w:p w14:paraId="5636A036" w14:textId="77777777" w:rsidR="00955AD4" w:rsidRDefault="00000000">
      <w:pPr>
        <w:pStyle w:val="a4"/>
        <w:ind w:firstLine="480"/>
      </w:pPr>
      <w:r>
        <w:t>内容要素要求：</w:t>
      </w:r>
    </w:p>
    <w:p w14:paraId="3E167584" w14:textId="77777777" w:rsidR="00955AD4" w:rsidRDefault="00000000">
      <w:pPr>
        <w:pStyle w:val="a4"/>
        <w:numPr>
          <w:ilvl w:val="0"/>
          <w:numId w:val="56"/>
        </w:numPr>
        <w:ind w:firstLineChars="0"/>
        <w:rPr>
          <w:rFonts w:ascii="宋体" w:hAnsi="宋体" w:cs="宋体" w:hint="eastAsia"/>
        </w:rPr>
      </w:pPr>
      <w:r>
        <w:t>明确</w:t>
      </w:r>
      <w:r>
        <w:t>MES</w:t>
      </w:r>
      <w:r>
        <w:t>与</w:t>
      </w:r>
      <w:r>
        <w:t>IoT</w:t>
      </w:r>
      <w:r>
        <w:t>平台的数据采集对接方式（</w:t>
      </w:r>
      <w:r>
        <w:t>OPC UA/MQTT/HTTP API</w:t>
      </w:r>
      <w:r>
        <w:t>等），明确采集频次、数据格式、断线重连及数据补传机制；</w:t>
      </w:r>
    </w:p>
    <w:p w14:paraId="52DA852D" w14:textId="77777777" w:rsidR="00955AD4" w:rsidRDefault="00000000">
      <w:pPr>
        <w:pStyle w:val="a4"/>
        <w:numPr>
          <w:ilvl w:val="0"/>
          <w:numId w:val="56"/>
        </w:numPr>
        <w:ind w:firstLineChars="0"/>
        <w:rPr>
          <w:rFonts w:ascii="宋体" w:hAnsi="宋体" w:cs="宋体" w:hint="eastAsia"/>
        </w:rPr>
      </w:pPr>
      <w:r>
        <w:t>明确哪些生产数据通过</w:t>
      </w:r>
      <w:r>
        <w:t>IoT</w:t>
      </w:r>
      <w:r>
        <w:t>自动采集回填工单（如设备运行参数、产量计数、温度</w:t>
      </w:r>
      <w:r>
        <w:t>/</w:t>
      </w:r>
      <w:r>
        <w:t>压力</w:t>
      </w:r>
      <w:r>
        <w:t>/</w:t>
      </w:r>
      <w:r>
        <w:t>流量等工艺参数），哪些需要人工录入，明确两者的分工界面；</w:t>
      </w:r>
    </w:p>
    <w:p w14:paraId="321D9F82" w14:textId="77777777" w:rsidR="00955AD4" w:rsidRDefault="00000000">
      <w:pPr>
        <w:pStyle w:val="a4"/>
        <w:numPr>
          <w:ilvl w:val="0"/>
          <w:numId w:val="56"/>
        </w:numPr>
        <w:ind w:firstLineChars="0"/>
        <w:rPr>
          <w:rFonts w:ascii="宋体" w:hAnsi="宋体" w:cs="宋体" w:hint="eastAsia"/>
        </w:rPr>
      </w:pPr>
      <w:r>
        <w:t>明确</w:t>
      </w:r>
      <w:r>
        <w:t>IoT</w:t>
      </w:r>
      <w:r>
        <w:t>数据与工单</w:t>
      </w:r>
      <w:r>
        <w:t>/</w:t>
      </w:r>
      <w:r>
        <w:t>工序的关联逻辑（如：设备编号</w:t>
      </w:r>
      <w:r>
        <w:t>→</w:t>
      </w:r>
      <w:r>
        <w:t>工单号</w:t>
      </w:r>
      <w:r>
        <w:t>→</w:t>
      </w:r>
      <w:r>
        <w:t>工序号的映射规则、数据归属判定规则）；</w:t>
      </w:r>
    </w:p>
    <w:p w14:paraId="7598D115" w14:textId="77777777" w:rsidR="00955AD4" w:rsidRDefault="00000000">
      <w:pPr>
        <w:pStyle w:val="a4"/>
        <w:numPr>
          <w:ilvl w:val="0"/>
          <w:numId w:val="56"/>
        </w:numPr>
        <w:ind w:firstLineChars="0"/>
        <w:rPr>
          <w:rFonts w:ascii="宋体" w:hAnsi="宋体" w:cs="宋体" w:hint="eastAsia"/>
        </w:rPr>
      </w:pPr>
      <w:r>
        <w:t>明确数据采集异常时的降级方案（人工补录流程、数据偏差超阈值时的告警与人工确认机制）。</w:t>
      </w:r>
    </w:p>
    <w:p w14:paraId="42554222" w14:textId="77777777" w:rsidR="00955AD4" w:rsidRDefault="00000000">
      <w:pPr>
        <w:pStyle w:val="3"/>
        <w:numPr>
          <w:ilvl w:val="0"/>
          <w:numId w:val="47"/>
        </w:numPr>
      </w:pPr>
      <w:r>
        <w:lastRenderedPageBreak/>
        <w:t>MES</w:t>
      </w:r>
      <w:r>
        <w:t>集成接口规范</w:t>
      </w:r>
    </w:p>
    <w:p w14:paraId="0E0EE0C0"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00E19DF3" w14:textId="77777777" w:rsidR="00955AD4" w:rsidRDefault="00000000">
      <w:pPr>
        <w:pStyle w:val="a4"/>
        <w:ind w:firstLine="480"/>
      </w:pPr>
      <w:r>
        <w:t>内容要素要求：</w:t>
      </w:r>
    </w:p>
    <w:p w14:paraId="738CA25C" w14:textId="77777777" w:rsidR="00955AD4" w:rsidRDefault="00000000">
      <w:pPr>
        <w:pStyle w:val="a4"/>
        <w:numPr>
          <w:ilvl w:val="0"/>
          <w:numId w:val="57"/>
        </w:numPr>
        <w:ind w:firstLineChars="0"/>
        <w:rPr>
          <w:rFonts w:ascii="宋体" w:hAnsi="宋体" w:cs="宋体" w:hint="eastAsia"/>
        </w:rPr>
      </w:pPr>
      <w:r>
        <w:t>按系统列出</w:t>
      </w:r>
      <w:r>
        <w:t>MES</w:t>
      </w:r>
      <w:r>
        <w:t>与各相关系统（至少包括：</w:t>
      </w:r>
      <w:r>
        <w:t>SCOS</w:t>
      </w:r>
      <w:r>
        <w:t>、</w:t>
      </w:r>
      <w:r>
        <w:t>PLM</w:t>
      </w:r>
      <w:r>
        <w:t>、</w:t>
      </w:r>
      <w:r>
        <w:t>QMS</w:t>
      </w:r>
      <w:r>
        <w:t>、</w:t>
      </w:r>
      <w:r>
        <w:t>LIMS</w:t>
      </w:r>
      <w:r>
        <w:t>、</w:t>
      </w:r>
      <w:r>
        <w:t>WMS</w:t>
      </w:r>
      <w:r>
        <w:t>、</w:t>
      </w:r>
      <w:r>
        <w:t>EAM</w:t>
      </w:r>
      <w:r>
        <w:t>、</w:t>
      </w:r>
      <w:r>
        <w:t>EMS</w:t>
      </w:r>
      <w:r>
        <w:t>、</w:t>
      </w:r>
      <w:r>
        <w:t>IoT</w:t>
      </w:r>
      <w:r>
        <w:t>平台、</w:t>
      </w:r>
      <w:r>
        <w:t>DCS</w:t>
      </w:r>
      <w:r>
        <w:t>）的全部集成接口；</w:t>
      </w:r>
    </w:p>
    <w:p w14:paraId="56D3CD22" w14:textId="77777777" w:rsidR="00955AD4" w:rsidRDefault="00000000">
      <w:pPr>
        <w:pStyle w:val="a4"/>
        <w:numPr>
          <w:ilvl w:val="0"/>
          <w:numId w:val="57"/>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78B68F0E" w14:textId="77777777" w:rsidR="00955AD4" w:rsidRDefault="00000000">
      <w:pPr>
        <w:pStyle w:val="a4"/>
        <w:numPr>
          <w:ilvl w:val="0"/>
          <w:numId w:val="57"/>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6F259F83" w14:textId="77777777" w:rsidR="00955AD4" w:rsidRDefault="00000000">
      <w:pPr>
        <w:pStyle w:val="a4"/>
        <w:numPr>
          <w:ilvl w:val="0"/>
          <w:numId w:val="57"/>
        </w:numPr>
        <w:ind w:firstLineChars="0"/>
      </w:pPr>
      <w:r>
        <w:t>Kafka</w:t>
      </w:r>
      <w:r>
        <w:t>须明确：</w:t>
      </w:r>
      <w:r>
        <w:t>Topic</w:t>
      </w:r>
      <w:r>
        <w:t>名称、消息</w:t>
      </w:r>
      <w:r>
        <w:t>Key</w:t>
      </w:r>
      <w:r>
        <w:t>规则、分区策略、生产者</w:t>
      </w:r>
      <w:r>
        <w:t>/</w:t>
      </w:r>
      <w:r>
        <w:t>消费者配置（</w:t>
      </w:r>
      <w:r>
        <w:t>acks/retries/batch.size</w:t>
      </w:r>
      <w:r>
        <w:t>等）、消息体</w:t>
      </w:r>
      <w:r>
        <w:t>JSON Schema</w:t>
      </w:r>
      <w:r>
        <w:t>及示例、消费组</w:t>
      </w:r>
      <w:r>
        <w:t>ID</w:t>
      </w:r>
      <w:r>
        <w:t>、消费偏移量策略、死信队列</w:t>
      </w:r>
      <w:r>
        <w:t>Topic</w:t>
      </w:r>
      <w:r>
        <w:t>；</w:t>
      </w:r>
    </w:p>
    <w:p w14:paraId="435BBB23" w14:textId="77777777" w:rsidR="00955AD4" w:rsidRDefault="00000000">
      <w:pPr>
        <w:pStyle w:val="a4"/>
        <w:numPr>
          <w:ilvl w:val="0"/>
          <w:numId w:val="57"/>
        </w:numPr>
        <w:ind w:firstLineChars="0"/>
      </w:pPr>
      <w:r>
        <w:t>ESB</w:t>
      </w:r>
      <w:r>
        <w:t>须明确：服务名称、操作名称、消息路由规则、报文格式及示例；</w:t>
      </w:r>
    </w:p>
    <w:p w14:paraId="517EF312" w14:textId="77777777" w:rsidR="00955AD4" w:rsidRDefault="00000000">
      <w:pPr>
        <w:pStyle w:val="a4"/>
        <w:numPr>
          <w:ilvl w:val="0"/>
          <w:numId w:val="57"/>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0DA33AF7" w14:textId="77777777" w:rsidR="00955AD4" w:rsidRDefault="00000000">
      <w:pPr>
        <w:pStyle w:val="a4"/>
        <w:numPr>
          <w:ilvl w:val="0"/>
          <w:numId w:val="57"/>
        </w:numPr>
        <w:ind w:firstLineChars="0"/>
        <w:rPr>
          <w:rFonts w:ascii="宋体" w:hAnsi="宋体" w:cs="宋体" w:hint="eastAsia"/>
        </w:rPr>
      </w:pPr>
      <w:r>
        <w:t>须包含接口的异常处理说明：各类错误码的调用方处理建议（重试</w:t>
      </w:r>
      <w:r>
        <w:t>/</w:t>
      </w:r>
      <w:r>
        <w:t>降级</w:t>
      </w:r>
      <w:r>
        <w:t>/</w:t>
      </w:r>
      <w:r>
        <w:t>人工介入）；</w:t>
      </w:r>
    </w:p>
    <w:p w14:paraId="15D9F60B" w14:textId="77777777" w:rsidR="00955AD4" w:rsidRDefault="00000000">
      <w:pPr>
        <w:pStyle w:val="a4"/>
        <w:numPr>
          <w:ilvl w:val="0"/>
          <w:numId w:val="57"/>
        </w:numPr>
        <w:ind w:firstLineChars="0"/>
        <w:rPr>
          <w:rFonts w:ascii="宋体" w:hAnsi="宋体" w:cs="宋体" w:hint="eastAsia"/>
        </w:rPr>
      </w:pPr>
      <w:r>
        <w:t>须包含变更记录表，记录每次接口变更的版本号、变更内容、变更原因、审批人、生效日期。</w:t>
      </w:r>
    </w:p>
    <w:p w14:paraId="5C1439EB" w14:textId="77777777" w:rsidR="00955AD4" w:rsidRDefault="00000000">
      <w:pPr>
        <w:pStyle w:val="3"/>
        <w:numPr>
          <w:ilvl w:val="0"/>
          <w:numId w:val="47"/>
        </w:numPr>
      </w:pPr>
      <w:r>
        <w:t>MES</w:t>
      </w:r>
      <w:r>
        <w:t>业务场景</w:t>
      </w:r>
      <w:r>
        <w:t>-</w:t>
      </w:r>
      <w:r>
        <w:t>智能化覆盖率映射表</w:t>
      </w:r>
      <w:r>
        <w:rPr>
          <w:rFonts w:hint="eastAsia"/>
        </w:rPr>
        <w:t>（</w:t>
      </w:r>
      <w:r>
        <w:rPr>
          <w:rFonts w:hint="eastAsia"/>
          <w:color w:val="FF0000"/>
        </w:rPr>
        <w:t>按照实际方案写</w:t>
      </w:r>
      <w:r>
        <w:rPr>
          <w:rFonts w:hint="eastAsia"/>
        </w:rPr>
        <w:t>）</w:t>
      </w:r>
    </w:p>
    <w:p w14:paraId="520EE0A0" w14:textId="77777777" w:rsidR="00955AD4" w:rsidRDefault="00000000">
      <w:pPr>
        <w:pStyle w:val="a4"/>
        <w:ind w:firstLine="480"/>
      </w:pPr>
      <w:r>
        <w:t>格式要求：</w:t>
      </w:r>
      <w:r>
        <w:t>Excel</w:t>
      </w:r>
      <w:r>
        <w:t>表格格式，每个智能化场景一行，须与招标文件智能化考核指标逐条对应。</w:t>
      </w:r>
    </w:p>
    <w:p w14:paraId="71E083B9" w14:textId="77777777" w:rsidR="00955AD4" w:rsidRDefault="00000000">
      <w:pPr>
        <w:pStyle w:val="a4"/>
        <w:ind w:firstLine="480"/>
      </w:pPr>
      <w:r>
        <w:t>内容要素要求：</w:t>
      </w:r>
    </w:p>
    <w:p w14:paraId="0E102729" w14:textId="77777777" w:rsidR="00955AD4" w:rsidRDefault="00000000">
      <w:pPr>
        <w:pStyle w:val="a4"/>
        <w:numPr>
          <w:ilvl w:val="0"/>
          <w:numId w:val="58"/>
        </w:numPr>
        <w:ind w:firstLineChars="0"/>
        <w:rPr>
          <w:rFonts w:ascii="宋体" w:hAnsi="宋体" w:cs="宋体" w:hint="eastAsia"/>
        </w:rPr>
      </w:pPr>
      <w:r>
        <w:t>列出</w:t>
      </w:r>
      <w:r>
        <w:t>MES</w:t>
      </w:r>
      <w:r>
        <w:t>范围内全部智能化业务场景（如：智能工单派发、异常自动识别与处置、质量数据</w:t>
      </w:r>
      <w:r>
        <w:t>SPC</w:t>
      </w:r>
      <w:r>
        <w:t>预警、设备状态联动排程等）；</w:t>
      </w:r>
    </w:p>
    <w:p w14:paraId="35642079" w14:textId="77777777" w:rsidR="00955AD4" w:rsidRDefault="00000000">
      <w:pPr>
        <w:pStyle w:val="a4"/>
        <w:numPr>
          <w:ilvl w:val="0"/>
          <w:numId w:val="58"/>
        </w:numPr>
        <w:ind w:firstLineChars="0"/>
        <w:rPr>
          <w:rFonts w:ascii="宋体" w:hAnsi="宋体" w:cs="宋体" w:hint="eastAsia"/>
        </w:rPr>
      </w:pPr>
      <w:r>
        <w:t>每行须包含：场景编号、场景名称、所属模块、触发方式（定时</w:t>
      </w:r>
      <w:r>
        <w:t>/</w:t>
      </w:r>
      <w:r>
        <w:t>事件</w:t>
      </w:r>
      <w:r>
        <w:lastRenderedPageBreak/>
        <w:t>驱动</w:t>
      </w:r>
      <w:r>
        <w:t>/</w:t>
      </w:r>
      <w:r>
        <w:t>人工触发）、</w:t>
      </w:r>
      <w:r>
        <w:t>AI/</w:t>
      </w:r>
      <w:r>
        <w:t>算法技术类型、输入数据来源、输出结果去向、是否计入</w:t>
      </w:r>
      <w:r>
        <w:t>AI</w:t>
      </w:r>
      <w:r>
        <w:t>覆盖率考核、考核指标及目标值；</w:t>
      </w:r>
    </w:p>
    <w:p w14:paraId="13A67093" w14:textId="77777777" w:rsidR="00955AD4" w:rsidRDefault="00000000">
      <w:pPr>
        <w:pStyle w:val="a4"/>
        <w:numPr>
          <w:ilvl w:val="0"/>
          <w:numId w:val="58"/>
        </w:numPr>
        <w:ind w:firstLineChars="0"/>
        <w:rPr>
          <w:rFonts w:ascii="宋体" w:hAnsi="宋体" w:cs="宋体" w:hint="eastAsia"/>
        </w:rPr>
      </w:pPr>
      <w:r>
        <w:t>须在表末汇总</w:t>
      </w:r>
      <w:r>
        <w:t>MES</w:t>
      </w:r>
      <w:r>
        <w:t>系统智能化场景总数及占全厂智能化场景的比例。</w:t>
      </w:r>
    </w:p>
    <w:p w14:paraId="7DC01B5E" w14:textId="77777777" w:rsidR="00955AD4" w:rsidRDefault="00000000">
      <w:pPr>
        <w:pStyle w:val="3"/>
        <w:numPr>
          <w:ilvl w:val="0"/>
          <w:numId w:val="47"/>
        </w:numPr>
      </w:pPr>
      <w:r>
        <w:t>MES</w:t>
      </w:r>
      <w:r>
        <w:t>非功能性需求响应表</w:t>
      </w:r>
      <w:r>
        <w:rPr>
          <w:rFonts w:hint="eastAsia"/>
        </w:rPr>
        <w:t>（</w:t>
      </w:r>
      <w:r>
        <w:rPr>
          <w:rFonts w:hint="eastAsia"/>
          <w:color w:val="FF0000"/>
        </w:rPr>
        <w:t>响应表</w:t>
      </w:r>
      <w:r>
        <w:rPr>
          <w:rFonts w:hint="eastAsia"/>
        </w:rPr>
        <w:t>）</w:t>
      </w:r>
    </w:p>
    <w:p w14:paraId="24ED85EA" w14:textId="77777777" w:rsidR="00955AD4" w:rsidRDefault="00000000">
      <w:pPr>
        <w:pStyle w:val="a4"/>
        <w:ind w:firstLine="480"/>
      </w:pPr>
      <w:r>
        <w:t>格式要求：</w:t>
      </w:r>
      <w:r>
        <w:t>Excel</w:t>
      </w:r>
      <w:r>
        <w:t>表格格式，逐条对应招标文件各条款。</w:t>
      </w:r>
    </w:p>
    <w:p w14:paraId="489958FB" w14:textId="77777777" w:rsidR="00955AD4" w:rsidRDefault="00000000">
      <w:pPr>
        <w:pStyle w:val="a4"/>
        <w:ind w:firstLine="480"/>
      </w:pPr>
      <w:r>
        <w:t>内容要素要求：</w:t>
      </w:r>
    </w:p>
    <w:p w14:paraId="17D20A92" w14:textId="77777777" w:rsidR="00955AD4" w:rsidRDefault="00000000">
      <w:pPr>
        <w:pStyle w:val="a4"/>
        <w:numPr>
          <w:ilvl w:val="0"/>
          <w:numId w:val="59"/>
        </w:numPr>
        <w:ind w:firstLineChars="0"/>
        <w:rPr>
          <w:rFonts w:ascii="宋体" w:hAnsi="宋体" w:cs="宋体" w:hint="eastAsia"/>
        </w:rPr>
      </w:pPr>
      <w:r>
        <w:t>第一列填写招标文件条款编号及原文要求；</w:t>
      </w:r>
    </w:p>
    <w:p w14:paraId="610DE06D" w14:textId="77777777" w:rsidR="00955AD4" w:rsidRDefault="00955AD4">
      <w:pPr>
        <w:pStyle w:val="a4"/>
        <w:ind w:firstLine="480"/>
      </w:pPr>
    </w:p>
    <w:p w14:paraId="4AA19AC5" w14:textId="77777777" w:rsidR="00955AD4" w:rsidRDefault="00000000">
      <w:pPr>
        <w:pStyle w:val="a4"/>
        <w:numPr>
          <w:ilvl w:val="0"/>
          <w:numId w:val="59"/>
        </w:numPr>
        <w:ind w:firstLineChars="0"/>
        <w:rPr>
          <w:rFonts w:ascii="宋体" w:hAnsi="宋体" w:cs="宋体" w:hint="eastAsia"/>
        </w:rPr>
      </w:pPr>
      <w:r>
        <w:t>第二列填写乙方响应方案概述；</w:t>
      </w:r>
    </w:p>
    <w:p w14:paraId="69E71883" w14:textId="77777777" w:rsidR="00955AD4" w:rsidRDefault="00000000">
      <w:pPr>
        <w:pStyle w:val="a4"/>
        <w:numPr>
          <w:ilvl w:val="0"/>
          <w:numId w:val="59"/>
        </w:numPr>
        <w:ind w:firstLineChars="0"/>
        <w:rPr>
          <w:rFonts w:ascii="宋体" w:hAnsi="宋体" w:cs="宋体" w:hint="eastAsia"/>
        </w:rPr>
      </w:pPr>
      <w:r>
        <w:t>第三列填写满足方式（架构设计</w:t>
      </w:r>
      <w:r>
        <w:t>/</w:t>
      </w:r>
      <w:r>
        <w:t>算法设计</w:t>
      </w:r>
      <w:r>
        <w:t>/</w:t>
      </w:r>
      <w:r>
        <w:t>硬件配置</w:t>
      </w:r>
      <w:r>
        <w:t>/</w:t>
      </w:r>
      <w:r>
        <w:t>运维流程等）；</w:t>
      </w:r>
    </w:p>
    <w:p w14:paraId="2F676C60" w14:textId="77777777" w:rsidR="00955AD4" w:rsidRDefault="00000000">
      <w:pPr>
        <w:pStyle w:val="a4"/>
        <w:numPr>
          <w:ilvl w:val="0"/>
          <w:numId w:val="59"/>
        </w:numPr>
        <w:ind w:firstLineChars="0"/>
        <w:rPr>
          <w:rFonts w:ascii="宋体" w:hAnsi="宋体" w:cs="宋体" w:hint="eastAsia"/>
        </w:rPr>
      </w:pPr>
      <w:r>
        <w:t>第四列标注交付物中对应的章节位置。</w:t>
      </w:r>
    </w:p>
    <w:p w14:paraId="2C63500F" w14:textId="77777777" w:rsidR="00955AD4" w:rsidRDefault="00000000">
      <w:pPr>
        <w:pStyle w:val="3"/>
        <w:numPr>
          <w:ilvl w:val="0"/>
          <w:numId w:val="47"/>
        </w:numPr>
      </w:pPr>
      <w:r>
        <w:t>MES</w:t>
      </w:r>
      <w:r>
        <w:t>蓝图交付物清单</w:t>
      </w:r>
      <w:r>
        <w:rPr>
          <w:rFonts w:hint="eastAsia"/>
        </w:rPr>
        <w:t>（</w:t>
      </w:r>
      <w:r>
        <w:rPr>
          <w:rFonts w:hint="eastAsia"/>
          <w:color w:val="FF0000"/>
        </w:rPr>
        <w:t>蓝图交付物列表，包含以上输出内容</w:t>
      </w:r>
      <w:r>
        <w:rPr>
          <w:rFonts w:hint="eastAsia"/>
        </w:rPr>
        <w:t>）</w:t>
      </w:r>
    </w:p>
    <w:p w14:paraId="79138C2E" w14:textId="77777777" w:rsidR="00955AD4" w:rsidRDefault="00000000">
      <w:pPr>
        <w:pStyle w:val="a4"/>
        <w:ind w:firstLine="480"/>
      </w:pPr>
      <w:r>
        <w:t>格式要求：</w:t>
      </w:r>
      <w:r>
        <w:t>Excel</w:t>
      </w:r>
      <w:r>
        <w:t>表格格式，作为本系统所有交付物的汇总索引。</w:t>
      </w:r>
    </w:p>
    <w:p w14:paraId="423A0027" w14:textId="77777777" w:rsidR="00955AD4" w:rsidRDefault="00000000">
      <w:pPr>
        <w:pStyle w:val="a4"/>
        <w:ind w:firstLine="480"/>
      </w:pPr>
      <w:r>
        <w:t>内容要素要求：</w:t>
      </w:r>
    </w:p>
    <w:p w14:paraId="74354983" w14:textId="77777777" w:rsidR="00955AD4" w:rsidRDefault="00000000">
      <w:pPr>
        <w:pStyle w:val="a4"/>
        <w:numPr>
          <w:ilvl w:val="0"/>
          <w:numId w:val="60"/>
        </w:numPr>
        <w:ind w:firstLineChars="0"/>
        <w:rPr>
          <w:rFonts w:ascii="宋体" w:hAnsi="宋体" w:cs="宋体" w:hint="eastAsia"/>
        </w:rPr>
      </w:pPr>
      <w:r>
        <w:t>序号、交付物名称、文件格式、页数</w:t>
      </w:r>
      <w:r>
        <w:t>/</w:t>
      </w:r>
      <w:r>
        <w:t>规模、对应本细则条款号、提交状态；</w:t>
      </w:r>
    </w:p>
    <w:p w14:paraId="3286EF7E" w14:textId="77777777" w:rsidR="00955AD4" w:rsidRDefault="00000000">
      <w:pPr>
        <w:pStyle w:val="a4"/>
        <w:numPr>
          <w:ilvl w:val="0"/>
          <w:numId w:val="60"/>
        </w:numPr>
        <w:ind w:firstLineChars="0"/>
        <w:rPr>
          <w:rFonts w:ascii="宋体" w:hAnsi="宋体" w:cs="宋体" w:hint="eastAsia"/>
        </w:rPr>
      </w:pPr>
      <w:r>
        <w:t>须在本条验收时逐项核对，确认上述交付物全部提交且内容要素齐全，方为通过。</w:t>
      </w:r>
    </w:p>
    <w:p w14:paraId="0F3A8D4C"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52AAFC7C" w14:textId="77777777" w:rsidR="00955AD4" w:rsidRDefault="00000000">
      <w:pPr>
        <w:pStyle w:val="2"/>
        <w:numPr>
          <w:ilvl w:val="0"/>
          <w:numId w:val="46"/>
        </w:numPr>
      </w:pPr>
      <w:r>
        <w:t>质量管理系统（</w:t>
      </w:r>
      <w:r>
        <w:t>QMS</w:t>
      </w:r>
      <w:r>
        <w:t>）</w:t>
      </w:r>
    </w:p>
    <w:p w14:paraId="196E6F5F"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12B005DA" w14:textId="77777777" w:rsidR="00955AD4" w:rsidRDefault="00000000">
      <w:pPr>
        <w:pStyle w:val="a4"/>
        <w:ind w:firstLine="480"/>
      </w:pPr>
      <w:r>
        <w:t>系统功能描述要求：</w:t>
      </w:r>
    </w:p>
    <w:p w14:paraId="204203EB" w14:textId="77777777" w:rsidR="00955AD4" w:rsidRDefault="00000000">
      <w:pPr>
        <w:pStyle w:val="a4"/>
        <w:ind w:firstLine="480"/>
      </w:pPr>
      <w:r>
        <w:t>乙方须在蓝图中提供</w:t>
      </w:r>
      <w:r>
        <w:t>QMS</w:t>
      </w:r>
      <w:r>
        <w:t>系统的功能描述，须覆盖以下要素：</w:t>
      </w:r>
    </w:p>
    <w:p w14:paraId="6B0B91F5" w14:textId="77777777" w:rsidR="00955AD4" w:rsidRDefault="00000000">
      <w:pPr>
        <w:pStyle w:val="a4"/>
        <w:ind w:firstLine="480"/>
      </w:pPr>
      <w:r>
        <w:t>本系统在实时智能工艺控制平台中的定位与核心职责；</w:t>
      </w:r>
    </w:p>
    <w:p w14:paraId="13481269" w14:textId="77777777" w:rsidR="00955AD4" w:rsidRDefault="00000000">
      <w:pPr>
        <w:pStyle w:val="a4"/>
        <w:ind w:firstLine="480"/>
      </w:pPr>
      <w:r>
        <w:lastRenderedPageBreak/>
        <w:t>本系统与周边系统（</w:t>
      </w:r>
      <w:r>
        <w:t>MES</w:t>
      </w:r>
      <w:r>
        <w:t>、</w:t>
      </w:r>
      <w:r>
        <w:t>LIMS</w:t>
      </w:r>
      <w:r>
        <w:t>、</w:t>
      </w:r>
      <w:r>
        <w:t>WMS</w:t>
      </w:r>
      <w:r>
        <w:t>、</w:t>
      </w:r>
      <w:r>
        <w:t>PLM</w:t>
      </w:r>
      <w:r>
        <w:t>、</w:t>
      </w:r>
      <w:r>
        <w:t>IoT</w:t>
      </w:r>
      <w:r>
        <w:t>平台、</w:t>
      </w:r>
      <w:r>
        <w:t>SCOS</w:t>
      </w:r>
      <w:r>
        <w:t>等）的业务边界与分工关系；</w:t>
      </w:r>
    </w:p>
    <w:p w14:paraId="7F08472B" w14:textId="77777777" w:rsidR="00955AD4" w:rsidRDefault="00000000">
      <w:pPr>
        <w:pStyle w:val="a4"/>
        <w:ind w:firstLine="480"/>
      </w:pPr>
      <w:r>
        <w:t>本系统须覆盖的质量管理范围（包括但不限于：来料检验、过程检验、成品检验、不合格品管理、质量追溯、客诉管理、质量改进、</w:t>
      </w:r>
      <w:r>
        <w:t>SPC</w:t>
      </w:r>
      <w:r>
        <w:t>统计分析等）。</w:t>
      </w:r>
    </w:p>
    <w:p w14:paraId="7B2C50A7" w14:textId="77777777" w:rsidR="00955AD4" w:rsidRDefault="00000000">
      <w:pPr>
        <w:pStyle w:val="3"/>
        <w:numPr>
          <w:ilvl w:val="0"/>
          <w:numId w:val="61"/>
        </w:numPr>
        <w:rPr>
          <w:rFonts w:ascii="黑体" w:hAnsi="黑体" w:cs="黑体" w:hint="eastAsia"/>
        </w:rPr>
      </w:pPr>
      <w:r>
        <w:t>业务蓝图交付物</w:t>
      </w:r>
    </w:p>
    <w:p w14:paraId="70030898" w14:textId="77777777" w:rsidR="00955AD4" w:rsidRDefault="00000000">
      <w:pPr>
        <w:pStyle w:val="4"/>
        <w:numPr>
          <w:ilvl w:val="0"/>
          <w:numId w:val="62"/>
        </w:numPr>
      </w:pPr>
      <w:r>
        <w:t>QMS</w:t>
      </w:r>
      <w:r>
        <w:t>业务流程总图</w:t>
      </w:r>
    </w:p>
    <w:p w14:paraId="35405BD7" w14:textId="77777777" w:rsidR="00955AD4" w:rsidRDefault="00955AD4">
      <w:pPr>
        <w:pStyle w:val="a4"/>
        <w:ind w:firstLine="480"/>
      </w:pPr>
    </w:p>
    <w:p w14:paraId="15248C66" w14:textId="77777777" w:rsidR="00955AD4" w:rsidRDefault="00000000">
      <w:pPr>
        <w:pStyle w:val="a4"/>
        <w:ind w:firstLine="480"/>
      </w:pPr>
      <w:r>
        <w:t>内容要素要求：</w:t>
      </w:r>
    </w:p>
    <w:p w14:paraId="7705A916" w14:textId="77777777" w:rsidR="00955AD4" w:rsidRDefault="00000000">
      <w:pPr>
        <w:pStyle w:val="a4"/>
        <w:numPr>
          <w:ilvl w:val="0"/>
          <w:numId w:val="63"/>
        </w:numPr>
        <w:ind w:firstLineChars="0"/>
        <w:rPr>
          <w:rFonts w:ascii="宋体" w:hAnsi="宋体" w:cs="宋体" w:hint="eastAsia"/>
        </w:rPr>
      </w:pPr>
      <w:r>
        <w:t>须以端到端方式画出</w:t>
      </w:r>
      <w:r>
        <w:t>QMS</w:t>
      </w:r>
      <w:r>
        <w:t>覆盖的全部业务域（包括但不限于：来料检验、过程检验、成品检验、不合格品管理、质量追溯、客诉管理、质量改进、</w:t>
      </w:r>
      <w:r>
        <w:t>SPC</w:t>
      </w:r>
      <w:r>
        <w:t>统计分析）的业务流程；</w:t>
      </w:r>
    </w:p>
    <w:p w14:paraId="47E08F0F" w14:textId="77777777" w:rsidR="00955AD4" w:rsidRDefault="00000000">
      <w:pPr>
        <w:pStyle w:val="a4"/>
        <w:numPr>
          <w:ilvl w:val="0"/>
          <w:numId w:val="63"/>
        </w:numPr>
        <w:ind w:firstLineChars="0"/>
        <w:rPr>
          <w:rFonts w:ascii="宋体" w:hAnsi="宋体" w:cs="宋体" w:hint="eastAsia"/>
        </w:rPr>
      </w:pPr>
      <w:r>
        <w:t>须标注每个流程节点的输入数据来源、输出结果去向、涉及的角色</w:t>
      </w:r>
      <w:r>
        <w:t>/</w:t>
      </w:r>
      <w:r>
        <w:t>岗位；</w:t>
      </w:r>
    </w:p>
    <w:p w14:paraId="3351013B" w14:textId="77777777" w:rsidR="00955AD4" w:rsidRDefault="00000000">
      <w:pPr>
        <w:pStyle w:val="a4"/>
        <w:numPr>
          <w:ilvl w:val="0"/>
          <w:numId w:val="63"/>
        </w:numPr>
        <w:ind w:firstLineChars="0"/>
        <w:rPr>
          <w:rFonts w:ascii="宋体" w:hAnsi="宋体" w:cs="宋体" w:hint="eastAsia"/>
        </w:rPr>
      </w:pPr>
      <w:r>
        <w:t>须标注跨系统的业务协同节点（如：从</w:t>
      </w:r>
      <w:r>
        <w:t>LIMS</w:t>
      </w:r>
      <w:r>
        <w:t>获取化验结果、向</w:t>
      </w:r>
      <w:r>
        <w:t>WMS</w:t>
      </w:r>
      <w:r>
        <w:t>推送锁库指令、向</w:t>
      </w:r>
      <w:r>
        <w:t>PLM</w:t>
      </w:r>
      <w:r>
        <w:t>反馈质量数据、向</w:t>
      </w:r>
      <w:r>
        <w:t>MES</w:t>
      </w:r>
      <w:r>
        <w:t>推送检验任务）；</w:t>
      </w:r>
    </w:p>
    <w:p w14:paraId="1423B79B" w14:textId="77777777" w:rsidR="00955AD4" w:rsidRDefault="00000000">
      <w:pPr>
        <w:pStyle w:val="a4"/>
        <w:numPr>
          <w:ilvl w:val="0"/>
          <w:numId w:val="63"/>
        </w:numPr>
        <w:ind w:firstLineChars="0"/>
        <w:rPr>
          <w:rFonts w:ascii="宋体" w:hAnsi="宋体" w:cs="宋体" w:hint="eastAsia"/>
        </w:rPr>
      </w:pPr>
      <w:r>
        <w:t>须区分正常业务流与异常处理流（如不合格品判定后的让步接收</w:t>
      </w:r>
      <w:r>
        <w:t>/</w:t>
      </w:r>
      <w:r>
        <w:t>退货</w:t>
      </w:r>
      <w:r>
        <w:t>/</w:t>
      </w:r>
      <w:r>
        <w:t>返工</w:t>
      </w:r>
      <w:r>
        <w:t>/</w:t>
      </w:r>
      <w:r>
        <w:t>报废等分支流程）；</w:t>
      </w:r>
    </w:p>
    <w:p w14:paraId="1085286E" w14:textId="77777777" w:rsidR="00955AD4" w:rsidRDefault="00000000">
      <w:pPr>
        <w:pStyle w:val="a4"/>
        <w:numPr>
          <w:ilvl w:val="0"/>
          <w:numId w:val="63"/>
        </w:numPr>
        <w:ind w:firstLineChars="0"/>
        <w:rPr>
          <w:rFonts w:ascii="宋体" w:hAnsi="宋体" w:cs="宋体" w:hint="eastAsia"/>
        </w:rPr>
      </w:pPr>
      <w:r>
        <w:t>须标注各流程节点的业务规则编号（关联至《</w:t>
      </w:r>
      <w:r>
        <w:t>QMS</w:t>
      </w:r>
      <w:r>
        <w:t>业务规则清单》）；</w:t>
      </w:r>
    </w:p>
    <w:p w14:paraId="63638DCC" w14:textId="77777777" w:rsidR="00955AD4" w:rsidRDefault="00000000">
      <w:pPr>
        <w:pStyle w:val="a4"/>
        <w:numPr>
          <w:ilvl w:val="0"/>
          <w:numId w:val="63"/>
        </w:numPr>
        <w:ind w:firstLineChars="0"/>
        <w:rPr>
          <w:rFonts w:ascii="宋体" w:hAnsi="宋体" w:cs="宋体" w:hint="eastAsia"/>
        </w:rPr>
      </w:pPr>
      <w:r>
        <w:t>须包含</w:t>
      </w:r>
      <w:r>
        <w:t>QMS</w:t>
      </w:r>
      <w:r>
        <w:t>系统与周边系统（</w:t>
      </w:r>
      <w:r>
        <w:t>MES</w:t>
      </w:r>
      <w:r>
        <w:t>、</w:t>
      </w:r>
      <w:r>
        <w:t>LIMS</w:t>
      </w:r>
      <w:r>
        <w:t>、</w:t>
      </w:r>
      <w:r>
        <w:t>WMS</w:t>
      </w:r>
      <w:r>
        <w:t>、</w:t>
      </w:r>
      <w:r>
        <w:t>PLM</w:t>
      </w:r>
      <w:r>
        <w:t>、</w:t>
      </w:r>
      <w:r>
        <w:t>IoT</w:t>
      </w:r>
      <w:r>
        <w:t>平台、</w:t>
      </w:r>
      <w:r>
        <w:t>SCOS</w:t>
      </w:r>
      <w:r>
        <w:t>等）的业务边界与分工界面说明，明确哪些功能由</w:t>
      </w:r>
      <w:r>
        <w:t>QMS</w:t>
      </w:r>
      <w:r>
        <w:t>负责、哪些由其他系统负责、哪些需要协同完成。</w:t>
      </w:r>
    </w:p>
    <w:p w14:paraId="430A24F7" w14:textId="77777777" w:rsidR="00955AD4" w:rsidRDefault="00000000">
      <w:pPr>
        <w:pStyle w:val="4"/>
        <w:numPr>
          <w:ilvl w:val="0"/>
          <w:numId w:val="62"/>
        </w:numPr>
      </w:pPr>
      <w:r>
        <w:t>QMS</w:t>
      </w:r>
      <w:r>
        <w:t>功能架构图</w:t>
      </w:r>
    </w:p>
    <w:p w14:paraId="39A8F470" w14:textId="77777777" w:rsidR="00955AD4" w:rsidRDefault="00000000">
      <w:pPr>
        <w:pStyle w:val="a4"/>
        <w:ind w:firstLine="480"/>
      </w:pPr>
      <w:r>
        <w:t>内容要素要求：</w:t>
      </w:r>
    </w:p>
    <w:p w14:paraId="67311DDF" w14:textId="77777777" w:rsidR="00955AD4" w:rsidRDefault="00000000">
      <w:pPr>
        <w:pStyle w:val="a4"/>
        <w:numPr>
          <w:ilvl w:val="0"/>
          <w:numId w:val="64"/>
        </w:numPr>
        <w:ind w:firstLineChars="0"/>
        <w:rPr>
          <w:rFonts w:ascii="宋体" w:hAnsi="宋体" w:cs="宋体" w:hint="eastAsia"/>
        </w:rPr>
      </w:pPr>
      <w:r>
        <w:t>须以分层架构方式画出</w:t>
      </w:r>
      <w:r>
        <w:t>QMS</w:t>
      </w:r>
      <w:r>
        <w:t>的全部功能模块，至少包括：来料检验管理、过程检验管理、成品检验管理、不合格品管理、质量追溯管理、客诉管理、质量改进管理、</w:t>
      </w:r>
      <w:r>
        <w:t>SPC</w:t>
      </w:r>
      <w:r>
        <w:t>统计分析；</w:t>
      </w:r>
    </w:p>
    <w:p w14:paraId="58DC5729" w14:textId="77777777" w:rsidR="00955AD4" w:rsidRDefault="00000000">
      <w:pPr>
        <w:pStyle w:val="a4"/>
        <w:numPr>
          <w:ilvl w:val="0"/>
          <w:numId w:val="64"/>
        </w:numPr>
        <w:ind w:firstLineChars="0"/>
        <w:rPr>
          <w:rFonts w:ascii="宋体" w:hAnsi="宋体" w:cs="宋体" w:hint="eastAsia"/>
        </w:rPr>
      </w:pPr>
      <w:r>
        <w:t>每个模块须标注其核心子功能（不少于</w:t>
      </w:r>
      <w:r>
        <w:t>3</w:t>
      </w:r>
      <w:r>
        <w:t>项）及模块间的数据依赖关系；</w:t>
      </w:r>
    </w:p>
    <w:p w14:paraId="22B58D43" w14:textId="77777777" w:rsidR="00955AD4" w:rsidRDefault="00000000">
      <w:pPr>
        <w:pStyle w:val="a4"/>
        <w:numPr>
          <w:ilvl w:val="0"/>
          <w:numId w:val="64"/>
        </w:numPr>
        <w:ind w:firstLineChars="0"/>
        <w:rPr>
          <w:rFonts w:ascii="宋体" w:hAnsi="宋体" w:cs="宋体" w:hint="eastAsia"/>
        </w:rPr>
      </w:pPr>
      <w:r>
        <w:t>须标注每个模块所服务的用户角色（质检员</w:t>
      </w:r>
      <w:r>
        <w:t>/</w:t>
      </w:r>
      <w:r>
        <w:t>质量工程师</w:t>
      </w:r>
      <w:r>
        <w:t>/</w:t>
      </w:r>
      <w:r>
        <w:t>质量经理</w:t>
      </w:r>
      <w:r>
        <w:t>/</w:t>
      </w:r>
      <w:r>
        <w:t>工</w:t>
      </w:r>
      <w:r>
        <w:lastRenderedPageBreak/>
        <w:t>艺人员等）；</w:t>
      </w:r>
    </w:p>
    <w:p w14:paraId="06526B4D" w14:textId="77777777" w:rsidR="00955AD4" w:rsidRDefault="00000000">
      <w:pPr>
        <w:pStyle w:val="a4"/>
        <w:numPr>
          <w:ilvl w:val="0"/>
          <w:numId w:val="64"/>
        </w:numPr>
        <w:ind w:firstLineChars="0"/>
        <w:rPr>
          <w:rFonts w:ascii="宋体" w:hAnsi="宋体" w:cs="宋体" w:hint="eastAsia"/>
        </w:rPr>
      </w:pPr>
      <w:r>
        <w:t>须附模块功能说明表：模块名称、功能编号、功能描述、输入数据来源、输出结果去向。</w:t>
      </w:r>
    </w:p>
    <w:p w14:paraId="30FB95F5" w14:textId="77777777" w:rsidR="00955AD4" w:rsidRDefault="00000000">
      <w:pPr>
        <w:pStyle w:val="4"/>
        <w:numPr>
          <w:ilvl w:val="0"/>
          <w:numId w:val="62"/>
        </w:numPr>
      </w:pPr>
      <w:r>
        <w:t>QMS</w:t>
      </w:r>
      <w:r>
        <w:t>角色权限矩阵</w:t>
      </w:r>
    </w:p>
    <w:p w14:paraId="6C773DEF" w14:textId="77777777" w:rsidR="00955AD4" w:rsidRDefault="00000000">
      <w:pPr>
        <w:pStyle w:val="a4"/>
        <w:ind w:firstLine="480"/>
      </w:pPr>
      <w:r>
        <w:t>内容要素要求：</w:t>
      </w:r>
    </w:p>
    <w:p w14:paraId="4C28560E" w14:textId="77777777" w:rsidR="00955AD4" w:rsidRDefault="00000000">
      <w:pPr>
        <w:pStyle w:val="a4"/>
        <w:numPr>
          <w:ilvl w:val="0"/>
          <w:numId w:val="65"/>
        </w:numPr>
        <w:ind w:firstLineChars="0"/>
        <w:rPr>
          <w:rFonts w:ascii="宋体" w:hAnsi="宋体" w:cs="宋体" w:hint="eastAsia"/>
        </w:rPr>
      </w:pPr>
      <w:r>
        <w:t>须列出</w:t>
      </w:r>
      <w:r>
        <w:t>QMS</w:t>
      </w:r>
      <w:r>
        <w:t>涉及的全部用户角色；</w:t>
      </w:r>
    </w:p>
    <w:p w14:paraId="4A1E570B" w14:textId="77777777" w:rsidR="00955AD4" w:rsidRDefault="00000000">
      <w:pPr>
        <w:pStyle w:val="a4"/>
        <w:numPr>
          <w:ilvl w:val="0"/>
          <w:numId w:val="65"/>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1CDE95BF" w14:textId="77777777" w:rsidR="00955AD4" w:rsidRDefault="00000000">
      <w:pPr>
        <w:pStyle w:val="a4"/>
        <w:numPr>
          <w:ilvl w:val="0"/>
          <w:numId w:val="65"/>
        </w:numPr>
        <w:ind w:firstLineChars="0"/>
        <w:rPr>
          <w:rFonts w:ascii="宋体" w:hAnsi="宋体" w:cs="宋体" w:hint="eastAsia"/>
        </w:rPr>
      </w:pPr>
      <w:r>
        <w:t>须标注各角色的数据访问范围限制。</w:t>
      </w:r>
    </w:p>
    <w:p w14:paraId="69817408" w14:textId="77777777" w:rsidR="00955AD4" w:rsidRDefault="00000000">
      <w:pPr>
        <w:pStyle w:val="4"/>
        <w:numPr>
          <w:ilvl w:val="0"/>
          <w:numId w:val="62"/>
        </w:numPr>
      </w:pPr>
      <w:r>
        <w:t>QMS</w:t>
      </w:r>
      <w:r>
        <w:t>业务规则清单</w:t>
      </w:r>
    </w:p>
    <w:p w14:paraId="39288AE7" w14:textId="77777777" w:rsidR="00955AD4" w:rsidRDefault="00000000">
      <w:pPr>
        <w:pStyle w:val="a4"/>
        <w:ind w:firstLine="480"/>
      </w:pPr>
      <w:r>
        <w:t>内容要素要求：</w:t>
      </w:r>
    </w:p>
    <w:p w14:paraId="393B6071" w14:textId="77777777" w:rsidR="00955AD4" w:rsidRDefault="00000000">
      <w:pPr>
        <w:pStyle w:val="a4"/>
        <w:numPr>
          <w:ilvl w:val="0"/>
          <w:numId w:val="66"/>
        </w:numPr>
        <w:ind w:firstLineChars="0"/>
        <w:rPr>
          <w:rFonts w:ascii="宋体" w:hAnsi="宋体" w:cs="宋体" w:hint="eastAsia"/>
        </w:rPr>
      </w:pPr>
      <w:r>
        <w:t>须列出</w:t>
      </w:r>
      <w:r>
        <w:t>QMS</w:t>
      </w:r>
      <w:r>
        <w:t>涉及的全部核心业务规则，至少覆盖：来料检验规则、过程检验规则、成品检验规则、不合格品判定规则、锁库</w:t>
      </w:r>
      <w:r>
        <w:t>/</w:t>
      </w:r>
      <w:r>
        <w:t>解锁规则、质量追溯规则、客诉处理规则、</w:t>
      </w:r>
      <w:r>
        <w:t>SPC</w:t>
      </w:r>
      <w:r>
        <w:t>告警规则；</w:t>
      </w:r>
    </w:p>
    <w:p w14:paraId="735295D8" w14:textId="77777777" w:rsidR="00955AD4" w:rsidRDefault="00000000">
      <w:pPr>
        <w:pStyle w:val="a4"/>
        <w:numPr>
          <w:ilvl w:val="0"/>
          <w:numId w:val="66"/>
        </w:numPr>
        <w:ind w:firstLineChars="0"/>
        <w:rPr>
          <w:rFonts w:ascii="宋体" w:hAnsi="宋体" w:cs="宋体" w:hint="eastAsia"/>
        </w:rPr>
      </w:pPr>
      <w:r>
        <w:t>每条规则须包含：规则编号、规则名称、所属模块、适用场景、触发条件、执行逻辑、输出结果、关联的外部系统。</w:t>
      </w:r>
    </w:p>
    <w:p w14:paraId="4E163C8A" w14:textId="77777777" w:rsidR="00955AD4" w:rsidRDefault="00000000">
      <w:pPr>
        <w:pStyle w:val="3"/>
        <w:numPr>
          <w:ilvl w:val="0"/>
          <w:numId w:val="61"/>
        </w:numPr>
        <w:rPr>
          <w:rFonts w:ascii="黑体" w:hAnsi="黑体" w:cs="黑体" w:hint="eastAsia"/>
        </w:rPr>
      </w:pPr>
      <w:r>
        <w:t>技术蓝图交付物</w:t>
      </w:r>
    </w:p>
    <w:p w14:paraId="0728D4A6" w14:textId="77777777" w:rsidR="00955AD4" w:rsidRDefault="00000000">
      <w:pPr>
        <w:pStyle w:val="4"/>
        <w:numPr>
          <w:ilvl w:val="0"/>
          <w:numId w:val="67"/>
        </w:numPr>
      </w:pPr>
      <w:r>
        <w:t>QMS</w:t>
      </w:r>
      <w:r>
        <w:t>数据流架构图</w:t>
      </w:r>
    </w:p>
    <w:p w14:paraId="10BEAC15" w14:textId="77777777" w:rsidR="00955AD4" w:rsidRDefault="00000000">
      <w:pPr>
        <w:pStyle w:val="a4"/>
        <w:ind w:firstLine="480"/>
      </w:pPr>
      <w:r>
        <w:t>内容要素要求：</w:t>
      </w:r>
    </w:p>
    <w:p w14:paraId="652B7BA4" w14:textId="77777777" w:rsidR="00955AD4" w:rsidRDefault="00000000">
      <w:pPr>
        <w:pStyle w:val="a4"/>
        <w:numPr>
          <w:ilvl w:val="0"/>
          <w:numId w:val="68"/>
        </w:numPr>
        <w:ind w:firstLineChars="0"/>
        <w:rPr>
          <w:rFonts w:ascii="宋体" w:hAnsi="宋体" w:cs="宋体" w:hint="eastAsia"/>
        </w:rPr>
      </w:pPr>
      <w:r>
        <w:t>清晰标注</w:t>
      </w:r>
      <w:r>
        <w:t>QMS</w:t>
      </w:r>
      <w:r>
        <w:t>与统一数据服务层、各业务系统（</w:t>
      </w:r>
      <w:r>
        <w:t>MES</w:t>
      </w:r>
      <w:r>
        <w:t>、</w:t>
      </w:r>
      <w:r>
        <w:t>LIMS</w:t>
      </w:r>
      <w:r>
        <w:t>、</w:t>
      </w:r>
      <w:r>
        <w:t>WMS</w:t>
      </w:r>
      <w:r>
        <w:t>、</w:t>
      </w:r>
      <w:r>
        <w:t>PLM</w:t>
      </w:r>
      <w:r>
        <w:t>、</w:t>
      </w:r>
      <w:r>
        <w:t>IoT</w:t>
      </w:r>
      <w:r>
        <w:t>平台、</w:t>
      </w:r>
      <w:r>
        <w:t>SCOS</w:t>
      </w:r>
      <w:r>
        <w:t>）之间的数据流向，须区分</w:t>
      </w:r>
      <w:r>
        <w:t>“</w:t>
      </w:r>
      <w:r>
        <w:t>数据接收</w:t>
      </w:r>
      <w:r>
        <w:t>/</w:t>
      </w:r>
      <w:r>
        <w:t>订阅</w:t>
      </w:r>
      <w:r>
        <w:t>”</w:t>
      </w:r>
      <w:r>
        <w:t>与</w:t>
      </w:r>
      <w:r>
        <w:t>“</w:t>
      </w:r>
      <w:r>
        <w:t>数据上报</w:t>
      </w:r>
      <w:r>
        <w:t>/</w:t>
      </w:r>
      <w:r>
        <w:t>发布</w:t>
      </w:r>
      <w:r>
        <w:t>”</w:t>
      </w:r>
      <w:r>
        <w:t>两类流向并采用不同颜色</w:t>
      </w:r>
      <w:r>
        <w:t>/</w:t>
      </w:r>
      <w:r>
        <w:t>线型；</w:t>
      </w:r>
    </w:p>
    <w:p w14:paraId="12D15D98" w14:textId="77777777" w:rsidR="00955AD4" w:rsidRDefault="00000000">
      <w:pPr>
        <w:pStyle w:val="a4"/>
        <w:numPr>
          <w:ilvl w:val="0"/>
          <w:numId w:val="68"/>
        </w:numPr>
        <w:ind w:firstLineChars="0"/>
        <w:rPr>
          <w:rFonts w:ascii="宋体" w:hAnsi="宋体" w:cs="宋体" w:hint="eastAsia"/>
        </w:rPr>
      </w:pPr>
      <w:r>
        <w:t>每个数据接口须标注协议方式（</w:t>
      </w:r>
      <w:r>
        <w:t>HTTP API/Kafka/ESB</w:t>
      </w:r>
      <w:r>
        <w:t>）；</w:t>
      </w:r>
    </w:p>
    <w:p w14:paraId="50347B1B" w14:textId="77777777" w:rsidR="00955AD4" w:rsidRDefault="00000000">
      <w:pPr>
        <w:pStyle w:val="a4"/>
        <w:numPr>
          <w:ilvl w:val="0"/>
          <w:numId w:val="68"/>
        </w:numPr>
        <w:ind w:firstLineChars="0"/>
        <w:rPr>
          <w:rFonts w:ascii="宋体" w:hAnsi="宋体" w:cs="宋体" w:hint="eastAsia"/>
        </w:rPr>
      </w:pPr>
      <w:r>
        <w:t>数据接收流须标注接收内容（检验任务</w:t>
      </w:r>
      <w:r>
        <w:t>/</w:t>
      </w:r>
      <w:r>
        <w:t>化验结果</w:t>
      </w:r>
      <w:r>
        <w:t>/</w:t>
      </w:r>
      <w:r>
        <w:t>质量数据）及来源系统；</w:t>
      </w:r>
    </w:p>
    <w:p w14:paraId="7A526902" w14:textId="77777777" w:rsidR="00955AD4" w:rsidRDefault="00000000">
      <w:pPr>
        <w:pStyle w:val="a4"/>
        <w:numPr>
          <w:ilvl w:val="0"/>
          <w:numId w:val="68"/>
        </w:numPr>
        <w:ind w:firstLineChars="0"/>
        <w:rPr>
          <w:rFonts w:ascii="宋体" w:hAnsi="宋体" w:cs="宋体" w:hint="eastAsia"/>
        </w:rPr>
      </w:pPr>
      <w:r>
        <w:t>数据上报流须标注上报内容（判定结果</w:t>
      </w:r>
      <w:r>
        <w:t>/</w:t>
      </w:r>
      <w:r>
        <w:t>不合格单</w:t>
      </w:r>
      <w:r>
        <w:t>/</w:t>
      </w:r>
      <w:r>
        <w:t>锁库指令</w:t>
      </w:r>
      <w:r>
        <w:t>/</w:t>
      </w:r>
      <w:r>
        <w:t>客诉工单</w:t>
      </w:r>
      <w:r>
        <w:t>/SPC</w:t>
      </w:r>
      <w:r>
        <w:t>告警）及接收系统。</w:t>
      </w:r>
    </w:p>
    <w:p w14:paraId="06F23CFD" w14:textId="77777777" w:rsidR="00955AD4" w:rsidRDefault="00000000">
      <w:pPr>
        <w:pStyle w:val="4"/>
        <w:numPr>
          <w:ilvl w:val="0"/>
          <w:numId w:val="67"/>
        </w:numPr>
      </w:pPr>
      <w:r>
        <w:lastRenderedPageBreak/>
        <w:t>QMS</w:t>
      </w:r>
      <w:r>
        <w:t>数据实体与字段映射表</w:t>
      </w:r>
    </w:p>
    <w:p w14:paraId="6E57FCDA" w14:textId="77777777" w:rsidR="00955AD4" w:rsidRDefault="00000000">
      <w:pPr>
        <w:pStyle w:val="a4"/>
        <w:ind w:firstLine="480"/>
      </w:pPr>
      <w:r>
        <w:t>格式要求：</w:t>
      </w:r>
      <w:r>
        <w:t>Excel</w:t>
      </w:r>
      <w:r>
        <w:t>表格格式，每</w:t>
      </w:r>
      <w:r>
        <w:t>Sheet</w:t>
      </w:r>
      <w:r>
        <w:t>对应一个业务对象，须包含表头说明及版本号。</w:t>
      </w:r>
    </w:p>
    <w:p w14:paraId="671A79DC" w14:textId="77777777" w:rsidR="00955AD4" w:rsidRDefault="00000000">
      <w:pPr>
        <w:pStyle w:val="a4"/>
        <w:ind w:firstLine="480"/>
      </w:pPr>
      <w:r>
        <w:t>内容要素要求：</w:t>
      </w:r>
    </w:p>
    <w:p w14:paraId="25474CC8" w14:textId="77777777" w:rsidR="00955AD4" w:rsidRDefault="00000000">
      <w:pPr>
        <w:pStyle w:val="a4"/>
        <w:numPr>
          <w:ilvl w:val="0"/>
          <w:numId w:val="69"/>
        </w:numPr>
        <w:ind w:firstLineChars="0"/>
        <w:rPr>
          <w:rFonts w:ascii="宋体" w:hAnsi="宋体" w:cs="宋体" w:hint="eastAsia"/>
        </w:rPr>
      </w:pPr>
      <w:r>
        <w:t>为</w:t>
      </w:r>
      <w:r>
        <w:t>QMS</w:t>
      </w:r>
      <w:r>
        <w:t>涉及的核心业务对象（来料检验单、过程检验单、成品检验单、不合格品处理单、质量追溯记录、客诉工单、</w:t>
      </w:r>
      <w:r>
        <w:t>SPC</w:t>
      </w:r>
      <w:r>
        <w:t>分析结果）各建一张映射表；</w:t>
      </w:r>
    </w:p>
    <w:p w14:paraId="266E8265" w14:textId="77777777" w:rsidR="00955AD4" w:rsidRDefault="00000000">
      <w:pPr>
        <w:pStyle w:val="a4"/>
        <w:numPr>
          <w:ilvl w:val="0"/>
          <w:numId w:val="69"/>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1A4B76AF" w14:textId="77777777" w:rsidR="00955AD4" w:rsidRDefault="00000000">
      <w:pPr>
        <w:pStyle w:val="a4"/>
        <w:numPr>
          <w:ilvl w:val="0"/>
          <w:numId w:val="69"/>
        </w:numPr>
        <w:ind w:firstLineChars="0"/>
        <w:rPr>
          <w:rFonts w:ascii="宋体" w:hAnsi="宋体" w:cs="宋体" w:hint="eastAsia"/>
        </w:rPr>
      </w:pPr>
      <w:r>
        <w:t>须标注主键字段及外键关联关系；</w:t>
      </w:r>
    </w:p>
    <w:p w14:paraId="78461511" w14:textId="77777777" w:rsidR="00955AD4" w:rsidRDefault="00000000">
      <w:pPr>
        <w:pStyle w:val="a4"/>
        <w:numPr>
          <w:ilvl w:val="0"/>
          <w:numId w:val="69"/>
        </w:numPr>
        <w:ind w:firstLineChars="0"/>
        <w:rPr>
          <w:rFonts w:ascii="宋体" w:hAnsi="宋体" w:cs="宋体" w:hint="eastAsia"/>
        </w:rPr>
      </w:pPr>
      <w:r>
        <w:t>须标注字段的更新频率要求（实时</w:t>
      </w:r>
      <w:r>
        <w:t>/</w:t>
      </w:r>
      <w:r>
        <w:t>分钟</w:t>
      </w:r>
      <w:r>
        <w:t>/</w:t>
      </w:r>
      <w:r>
        <w:t>小时</w:t>
      </w:r>
      <w:r>
        <w:t>/</w:t>
      </w:r>
      <w:r>
        <w:t>日）；</w:t>
      </w:r>
    </w:p>
    <w:p w14:paraId="1CCC3BFE" w14:textId="77777777" w:rsidR="00955AD4" w:rsidRDefault="00000000">
      <w:pPr>
        <w:pStyle w:val="a4"/>
        <w:numPr>
          <w:ilvl w:val="0"/>
          <w:numId w:val="69"/>
        </w:numPr>
        <w:ind w:firstLineChars="0"/>
        <w:rPr>
          <w:rFonts w:ascii="宋体" w:hAnsi="宋体" w:cs="宋体" w:hint="eastAsia"/>
        </w:rPr>
      </w:pPr>
      <w:r>
        <w:t>须标注数据安全等级（公开</w:t>
      </w:r>
      <w:r>
        <w:t>/</w:t>
      </w:r>
      <w:r>
        <w:t>内部</w:t>
      </w:r>
      <w:r>
        <w:t>/</w:t>
      </w:r>
      <w:r>
        <w:t>机密）及脱敏规则（如有）。</w:t>
      </w:r>
    </w:p>
    <w:p w14:paraId="06E9E85F" w14:textId="77777777" w:rsidR="00955AD4" w:rsidRDefault="00000000">
      <w:pPr>
        <w:pStyle w:val="4"/>
        <w:numPr>
          <w:ilvl w:val="0"/>
          <w:numId w:val="67"/>
        </w:numPr>
      </w:pPr>
      <w:r>
        <w:t>QMS</w:t>
      </w:r>
      <w:r>
        <w:t>与</w:t>
      </w:r>
      <w:r>
        <w:t>LIMS</w:t>
      </w:r>
      <w:r>
        <w:t>数据协同方案</w:t>
      </w:r>
    </w:p>
    <w:p w14:paraId="533F8764" w14:textId="77777777" w:rsidR="00955AD4" w:rsidRDefault="00000000">
      <w:pPr>
        <w:pStyle w:val="a4"/>
        <w:ind w:firstLine="480"/>
      </w:pPr>
      <w:r>
        <w:t>内容要素要求：</w:t>
      </w:r>
    </w:p>
    <w:p w14:paraId="1BD7B52D" w14:textId="77777777" w:rsidR="00955AD4" w:rsidRDefault="00000000">
      <w:pPr>
        <w:pStyle w:val="a4"/>
        <w:numPr>
          <w:ilvl w:val="0"/>
          <w:numId w:val="70"/>
        </w:numPr>
        <w:ind w:firstLineChars="0"/>
        <w:rPr>
          <w:rFonts w:ascii="宋体" w:hAnsi="宋体" w:cs="宋体" w:hint="eastAsia"/>
        </w:rPr>
      </w:pPr>
      <w:r>
        <w:t>明确</w:t>
      </w:r>
      <w:r>
        <w:t>QMS</w:t>
      </w:r>
      <w:r>
        <w:t>与</w:t>
      </w:r>
      <w:r>
        <w:t>LIMS</w:t>
      </w:r>
      <w:r>
        <w:t>系统的业务分工：</w:t>
      </w:r>
      <w:r>
        <w:t>LIMS</w:t>
      </w:r>
      <w:r>
        <w:t>负责样品化验分析的数据产生，</w:t>
      </w:r>
      <w:r>
        <w:t>QMS</w:t>
      </w:r>
      <w:r>
        <w:t>负责检验判定、不合格处理及质量闭环；</w:t>
      </w:r>
    </w:p>
    <w:p w14:paraId="5F9CE46D" w14:textId="77777777" w:rsidR="00955AD4" w:rsidRDefault="00000000">
      <w:pPr>
        <w:pStyle w:val="a4"/>
        <w:numPr>
          <w:ilvl w:val="0"/>
          <w:numId w:val="70"/>
        </w:numPr>
        <w:ind w:firstLineChars="0"/>
        <w:rPr>
          <w:rFonts w:ascii="宋体" w:hAnsi="宋体" w:cs="宋体" w:hint="eastAsia"/>
        </w:rPr>
      </w:pPr>
      <w:r>
        <w:t>明确</w:t>
      </w:r>
      <w:r>
        <w:t>QMS</w:t>
      </w:r>
      <w:r>
        <w:t>从</w:t>
      </w:r>
      <w:r>
        <w:t>LIMS</w:t>
      </w:r>
      <w:r>
        <w:t>获取化验结果数据的接口方式、数据格式、触发条件（化验完成自动推送</w:t>
      </w:r>
      <w:r>
        <w:t>/QMS</w:t>
      </w:r>
      <w:r>
        <w:t>主动拉取）及异常处理机制；</w:t>
      </w:r>
    </w:p>
    <w:p w14:paraId="3808B0D8" w14:textId="77777777" w:rsidR="00955AD4" w:rsidRDefault="00000000">
      <w:pPr>
        <w:pStyle w:val="a4"/>
        <w:numPr>
          <w:ilvl w:val="0"/>
          <w:numId w:val="70"/>
        </w:numPr>
        <w:ind w:firstLineChars="0"/>
        <w:rPr>
          <w:rFonts w:ascii="宋体" w:hAnsi="宋体" w:cs="宋体" w:hint="eastAsia"/>
        </w:rPr>
      </w:pPr>
      <w:r>
        <w:t>明确</w:t>
      </w:r>
      <w:r>
        <w:t>QMS</w:t>
      </w:r>
      <w:r>
        <w:t>向</w:t>
      </w:r>
      <w:r>
        <w:t>LIMS</w:t>
      </w:r>
      <w:r>
        <w:t>下达检验任务的接口规范（什么时候触发、检验项目与标准如何传递）；</w:t>
      </w:r>
    </w:p>
    <w:p w14:paraId="2883C0EC" w14:textId="77777777" w:rsidR="00955AD4" w:rsidRDefault="00000000">
      <w:pPr>
        <w:pStyle w:val="a4"/>
        <w:numPr>
          <w:ilvl w:val="0"/>
          <w:numId w:val="70"/>
        </w:numPr>
        <w:ind w:firstLineChars="0"/>
        <w:rPr>
          <w:rFonts w:ascii="宋体" w:hAnsi="宋体" w:cs="宋体" w:hint="eastAsia"/>
        </w:rPr>
      </w:pPr>
      <w:r>
        <w:t>明确检验数据与工单</w:t>
      </w:r>
      <w:r>
        <w:t>/</w:t>
      </w:r>
      <w:r>
        <w:t>物料批次的关联逻辑（如：来料批次</w:t>
      </w:r>
      <w:r>
        <w:t>→</w:t>
      </w:r>
      <w:r>
        <w:t>原料检验单</w:t>
      </w:r>
      <w:r>
        <w:t>→</w:t>
      </w:r>
      <w:r>
        <w:t>工号</w:t>
      </w:r>
      <w:r>
        <w:t>→</w:t>
      </w:r>
      <w:r>
        <w:t>产成品批次的追溯链路）；</w:t>
      </w:r>
    </w:p>
    <w:p w14:paraId="596998E3" w14:textId="77777777" w:rsidR="00955AD4" w:rsidRDefault="00000000">
      <w:pPr>
        <w:pStyle w:val="a4"/>
        <w:numPr>
          <w:ilvl w:val="0"/>
          <w:numId w:val="70"/>
        </w:numPr>
        <w:ind w:firstLineChars="0"/>
        <w:rPr>
          <w:rFonts w:ascii="宋体" w:hAnsi="宋体" w:cs="宋体" w:hint="eastAsia"/>
        </w:rPr>
      </w:pPr>
      <w:r>
        <w:t>须包含</w:t>
      </w:r>
      <w:r>
        <w:t>QMS</w:t>
      </w:r>
      <w:r>
        <w:t>与</w:t>
      </w:r>
      <w:r>
        <w:t>LIMS</w:t>
      </w:r>
      <w:r>
        <w:t>质检标准</w:t>
      </w:r>
      <w:r>
        <w:t>/</w:t>
      </w:r>
      <w:r>
        <w:t>检验规范的同步机制（</w:t>
      </w:r>
      <w:r>
        <w:t>PLM</w:t>
      </w:r>
      <w:r>
        <w:t>发布质量标准后，</w:t>
      </w:r>
      <w:r>
        <w:t>QMS</w:t>
      </w:r>
      <w:r>
        <w:t>与</w:t>
      </w:r>
      <w:r>
        <w:t>LIMS</w:t>
      </w:r>
      <w:r>
        <w:t>如何同步更新）。</w:t>
      </w:r>
    </w:p>
    <w:p w14:paraId="109A132A" w14:textId="77777777" w:rsidR="00955AD4" w:rsidRDefault="00000000">
      <w:pPr>
        <w:pStyle w:val="4"/>
        <w:numPr>
          <w:ilvl w:val="0"/>
          <w:numId w:val="67"/>
        </w:numPr>
      </w:pPr>
      <w:r>
        <w:t>QMS</w:t>
      </w:r>
      <w:r>
        <w:t>质检联动</w:t>
      </w:r>
      <w:r>
        <w:t>WMS</w:t>
      </w:r>
      <w:r>
        <w:t>锁库方案</w:t>
      </w:r>
    </w:p>
    <w:p w14:paraId="5E7958E4" w14:textId="77777777" w:rsidR="00955AD4" w:rsidRDefault="00000000">
      <w:pPr>
        <w:pStyle w:val="a4"/>
        <w:ind w:firstLine="480"/>
      </w:pPr>
      <w:r>
        <w:t>内容要素要求：</w:t>
      </w:r>
    </w:p>
    <w:p w14:paraId="1379F6F3" w14:textId="77777777" w:rsidR="00955AD4" w:rsidRDefault="00000000">
      <w:pPr>
        <w:pStyle w:val="a4"/>
        <w:numPr>
          <w:ilvl w:val="0"/>
          <w:numId w:val="71"/>
        </w:numPr>
        <w:ind w:firstLineChars="0"/>
        <w:rPr>
          <w:rFonts w:ascii="宋体" w:hAnsi="宋体" w:cs="宋体" w:hint="eastAsia"/>
        </w:rPr>
      </w:pPr>
      <w:r>
        <w:t>明确不合格品判定后联动</w:t>
      </w:r>
      <w:r>
        <w:t>WMS</w:t>
      </w:r>
      <w:r>
        <w:t>锁库的触发条件、阈值规则（如：哪些缺陷等级触发锁库、是否支持按库位</w:t>
      </w:r>
      <w:r>
        <w:t>/</w:t>
      </w:r>
      <w:r>
        <w:t>按批次锁库）；</w:t>
      </w:r>
    </w:p>
    <w:p w14:paraId="15CD0B47" w14:textId="77777777" w:rsidR="00955AD4" w:rsidRDefault="00000000">
      <w:pPr>
        <w:pStyle w:val="a4"/>
        <w:numPr>
          <w:ilvl w:val="0"/>
          <w:numId w:val="71"/>
        </w:numPr>
        <w:ind w:firstLineChars="0"/>
        <w:rPr>
          <w:rFonts w:ascii="宋体" w:hAnsi="宋体" w:cs="宋体" w:hint="eastAsia"/>
        </w:rPr>
      </w:pPr>
      <w:r>
        <w:lastRenderedPageBreak/>
        <w:t>明确</w:t>
      </w:r>
      <w:r>
        <w:t>QMS</w:t>
      </w:r>
      <w:r>
        <w:t>向</w:t>
      </w:r>
      <w:r>
        <w:t>WMS</w:t>
      </w:r>
      <w:r>
        <w:t>下发锁库</w:t>
      </w:r>
      <w:r>
        <w:t>/</w:t>
      </w:r>
      <w:r>
        <w:t>解锁指令的接口规范（协议方式、报文格式、生效时间窗口）；</w:t>
      </w:r>
    </w:p>
    <w:p w14:paraId="6F90129F" w14:textId="77777777" w:rsidR="00955AD4" w:rsidRDefault="00000000">
      <w:pPr>
        <w:pStyle w:val="a4"/>
        <w:numPr>
          <w:ilvl w:val="0"/>
          <w:numId w:val="71"/>
        </w:numPr>
        <w:ind w:firstLineChars="0"/>
        <w:rPr>
          <w:rFonts w:ascii="宋体" w:hAnsi="宋体" w:cs="宋体" w:hint="eastAsia"/>
        </w:rPr>
      </w:pPr>
      <w:r>
        <w:t>明确锁库后的处置流程：待复检</w:t>
      </w:r>
      <w:r>
        <w:t>/</w:t>
      </w:r>
      <w:r>
        <w:t>降级</w:t>
      </w:r>
      <w:r>
        <w:t>/</w:t>
      </w:r>
      <w:r>
        <w:t>返工</w:t>
      </w:r>
      <w:r>
        <w:t>/</w:t>
      </w:r>
      <w:r>
        <w:t>报废的判定逻辑及与</w:t>
      </w:r>
      <w:r>
        <w:t>MES/WMS/PLM</w:t>
      </w:r>
      <w:r>
        <w:t>的数据协同；</w:t>
      </w:r>
    </w:p>
    <w:p w14:paraId="196EC275" w14:textId="77777777" w:rsidR="00955AD4" w:rsidRDefault="00000000">
      <w:pPr>
        <w:pStyle w:val="a4"/>
        <w:numPr>
          <w:ilvl w:val="0"/>
          <w:numId w:val="71"/>
        </w:numPr>
        <w:ind w:firstLineChars="0"/>
        <w:rPr>
          <w:rFonts w:ascii="宋体" w:hAnsi="宋体" w:cs="宋体" w:hint="eastAsia"/>
        </w:rPr>
      </w:pPr>
      <w:r>
        <w:t>明确解锁条件及审批流程。</w:t>
      </w:r>
    </w:p>
    <w:p w14:paraId="0BB5EC06" w14:textId="77777777" w:rsidR="00955AD4" w:rsidRDefault="00000000">
      <w:pPr>
        <w:pStyle w:val="3"/>
        <w:numPr>
          <w:ilvl w:val="0"/>
          <w:numId w:val="61"/>
        </w:numPr>
      </w:pPr>
      <w:r>
        <w:t>QMS</w:t>
      </w:r>
      <w:r>
        <w:t>集成接口规范</w:t>
      </w:r>
    </w:p>
    <w:p w14:paraId="5F38F2AC"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42DD266B" w14:textId="77777777" w:rsidR="00955AD4" w:rsidRDefault="00000000">
      <w:pPr>
        <w:pStyle w:val="a4"/>
        <w:ind w:firstLine="480"/>
      </w:pPr>
      <w:r>
        <w:t>内容要素要求：</w:t>
      </w:r>
    </w:p>
    <w:p w14:paraId="0BB44E4E" w14:textId="77777777" w:rsidR="00955AD4" w:rsidRDefault="00000000">
      <w:pPr>
        <w:pStyle w:val="a4"/>
        <w:numPr>
          <w:ilvl w:val="0"/>
          <w:numId w:val="72"/>
        </w:numPr>
        <w:ind w:firstLineChars="0"/>
        <w:rPr>
          <w:rFonts w:ascii="宋体" w:hAnsi="宋体" w:cs="宋体" w:hint="eastAsia"/>
        </w:rPr>
      </w:pPr>
      <w:r>
        <w:t>按系统列出</w:t>
      </w:r>
      <w:r>
        <w:t>QMS</w:t>
      </w:r>
      <w:r>
        <w:t>与各相关系统（至少包括：</w:t>
      </w:r>
      <w:r>
        <w:t>MES</w:t>
      </w:r>
      <w:r>
        <w:t>、</w:t>
      </w:r>
      <w:r>
        <w:t>LIMS</w:t>
      </w:r>
      <w:r>
        <w:t>、</w:t>
      </w:r>
      <w:r>
        <w:t>WMS</w:t>
      </w:r>
      <w:r>
        <w:t>、</w:t>
      </w:r>
      <w:r>
        <w:t>PLM</w:t>
      </w:r>
      <w:r>
        <w:t>、</w:t>
      </w:r>
      <w:r>
        <w:t>IoT</w:t>
      </w:r>
      <w:r>
        <w:t>平台、</w:t>
      </w:r>
      <w:r>
        <w:t>SCOS</w:t>
      </w:r>
      <w:r>
        <w:t>）的全部集成接口；</w:t>
      </w:r>
    </w:p>
    <w:p w14:paraId="32CE4007" w14:textId="77777777" w:rsidR="00955AD4" w:rsidRDefault="00000000">
      <w:pPr>
        <w:pStyle w:val="a4"/>
        <w:numPr>
          <w:ilvl w:val="0"/>
          <w:numId w:val="72"/>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3FD027AD" w14:textId="77777777" w:rsidR="00955AD4" w:rsidRDefault="00000000">
      <w:pPr>
        <w:pStyle w:val="a4"/>
        <w:numPr>
          <w:ilvl w:val="0"/>
          <w:numId w:val="72"/>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5174F8E1" w14:textId="77777777" w:rsidR="00955AD4" w:rsidRDefault="00000000">
      <w:pPr>
        <w:pStyle w:val="a4"/>
        <w:numPr>
          <w:ilvl w:val="0"/>
          <w:numId w:val="72"/>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t>Topic</w:t>
      </w:r>
      <w:r>
        <w:t>；</w:t>
      </w:r>
    </w:p>
    <w:p w14:paraId="2B4A976B" w14:textId="77777777" w:rsidR="00955AD4" w:rsidRDefault="00000000">
      <w:pPr>
        <w:pStyle w:val="a4"/>
        <w:numPr>
          <w:ilvl w:val="0"/>
          <w:numId w:val="72"/>
        </w:numPr>
        <w:ind w:firstLineChars="0"/>
      </w:pPr>
      <w:r>
        <w:t>ESB</w:t>
      </w:r>
      <w:r>
        <w:t>须明确：服务名称、操作名称、消息路由规则、报文格式及示例；</w:t>
      </w:r>
    </w:p>
    <w:p w14:paraId="65FFE0A5" w14:textId="77777777" w:rsidR="00955AD4" w:rsidRDefault="00000000">
      <w:pPr>
        <w:pStyle w:val="a4"/>
        <w:numPr>
          <w:ilvl w:val="0"/>
          <w:numId w:val="72"/>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46ADD1A6" w14:textId="77777777" w:rsidR="00955AD4" w:rsidRDefault="00000000">
      <w:pPr>
        <w:pStyle w:val="a4"/>
        <w:numPr>
          <w:ilvl w:val="0"/>
          <w:numId w:val="72"/>
        </w:numPr>
        <w:ind w:firstLineChars="0"/>
        <w:rPr>
          <w:rFonts w:ascii="宋体" w:hAnsi="宋体" w:cs="宋体" w:hint="eastAsia"/>
        </w:rPr>
      </w:pPr>
      <w:r>
        <w:t>须包含接口的异常处理说明：各类错误码的调用方处理建议（重试</w:t>
      </w:r>
      <w:r>
        <w:t>/</w:t>
      </w:r>
      <w:r>
        <w:t>降级</w:t>
      </w:r>
      <w:r>
        <w:t>/</w:t>
      </w:r>
      <w:r>
        <w:t>人工介入）；</w:t>
      </w:r>
    </w:p>
    <w:p w14:paraId="1818E387" w14:textId="77777777" w:rsidR="00955AD4" w:rsidRDefault="00000000">
      <w:pPr>
        <w:pStyle w:val="a4"/>
        <w:numPr>
          <w:ilvl w:val="0"/>
          <w:numId w:val="72"/>
        </w:numPr>
        <w:ind w:firstLineChars="0"/>
        <w:rPr>
          <w:rFonts w:ascii="宋体" w:hAnsi="宋体" w:cs="宋体" w:hint="eastAsia"/>
        </w:rPr>
      </w:pPr>
      <w:r>
        <w:t>须包含变更记录表，记录每次接口变更的版本号、变更内容、变更原因、审批人、生效日期。</w:t>
      </w:r>
    </w:p>
    <w:p w14:paraId="67B96310" w14:textId="77777777" w:rsidR="00955AD4" w:rsidRDefault="00000000">
      <w:pPr>
        <w:pStyle w:val="3"/>
        <w:numPr>
          <w:ilvl w:val="0"/>
          <w:numId w:val="61"/>
        </w:numPr>
      </w:pPr>
      <w:r>
        <w:t>QMS</w:t>
      </w:r>
      <w:r>
        <w:t>业务场景</w:t>
      </w:r>
      <w:r>
        <w:t>-</w:t>
      </w:r>
      <w:r>
        <w:t>智能化覆盖率映射表</w:t>
      </w:r>
    </w:p>
    <w:p w14:paraId="12642477" w14:textId="77777777" w:rsidR="00955AD4" w:rsidRDefault="00000000">
      <w:pPr>
        <w:pStyle w:val="a4"/>
        <w:ind w:firstLine="480"/>
      </w:pPr>
      <w:r>
        <w:t>格式要求：</w:t>
      </w:r>
      <w:r>
        <w:t>Excel</w:t>
      </w:r>
      <w:r>
        <w:t>表格格式，每个智能化场景一行，须与招标文件智能化考</w:t>
      </w:r>
      <w:r>
        <w:lastRenderedPageBreak/>
        <w:t>核指标逐条对应。</w:t>
      </w:r>
    </w:p>
    <w:p w14:paraId="4AB78655" w14:textId="77777777" w:rsidR="00955AD4" w:rsidRDefault="00000000">
      <w:pPr>
        <w:pStyle w:val="a4"/>
        <w:ind w:firstLine="480"/>
      </w:pPr>
      <w:r>
        <w:t>内容要素要求：</w:t>
      </w:r>
    </w:p>
    <w:p w14:paraId="49FCB01F" w14:textId="77777777" w:rsidR="00955AD4" w:rsidRDefault="00000000">
      <w:pPr>
        <w:pStyle w:val="a4"/>
        <w:numPr>
          <w:ilvl w:val="0"/>
          <w:numId w:val="73"/>
        </w:numPr>
        <w:ind w:firstLineChars="0"/>
        <w:rPr>
          <w:rFonts w:ascii="宋体" w:hAnsi="宋体" w:cs="宋体" w:hint="eastAsia"/>
        </w:rPr>
      </w:pPr>
      <w:r>
        <w:t>列出</w:t>
      </w:r>
      <w:r>
        <w:t>QMS</w:t>
      </w:r>
      <w:r>
        <w:t>范围内全部智能化业务场景（如：</w:t>
      </w:r>
      <w:r>
        <w:t>SPC</w:t>
      </w:r>
      <w:r>
        <w:t>异常自动告警、不合格品自动判定与锁库、质量追溯图谱自动生成、客诉根因分析等）；</w:t>
      </w:r>
    </w:p>
    <w:p w14:paraId="68E54585" w14:textId="77777777" w:rsidR="00955AD4" w:rsidRDefault="00000000">
      <w:pPr>
        <w:pStyle w:val="a4"/>
        <w:numPr>
          <w:ilvl w:val="0"/>
          <w:numId w:val="73"/>
        </w:numPr>
        <w:ind w:firstLineChars="0"/>
        <w:rPr>
          <w:rFonts w:ascii="宋体" w:hAnsi="宋体" w:cs="宋体" w:hint="eastAsia"/>
        </w:rPr>
      </w:pPr>
      <w:r>
        <w:t>每行须包含：场景编号、场景名称、所属模块、触发方式（定时</w:t>
      </w:r>
      <w:r>
        <w:t>/</w:t>
      </w:r>
      <w:r>
        <w:t>事件驱动</w:t>
      </w:r>
      <w:r>
        <w:t>/</w:t>
      </w:r>
      <w:r>
        <w:t>人工触发）、</w:t>
      </w:r>
      <w:r>
        <w:t>AI/</w:t>
      </w:r>
      <w:r>
        <w:t>算法技术类型、输入数据来源、输出结果去向、是否计入</w:t>
      </w:r>
      <w:r>
        <w:t>AI</w:t>
      </w:r>
      <w:r>
        <w:t>覆盖率考核、考核指标及目标值；</w:t>
      </w:r>
    </w:p>
    <w:p w14:paraId="5B4B7A48" w14:textId="77777777" w:rsidR="00955AD4" w:rsidRDefault="00000000">
      <w:pPr>
        <w:pStyle w:val="a4"/>
        <w:numPr>
          <w:ilvl w:val="0"/>
          <w:numId w:val="73"/>
        </w:numPr>
        <w:ind w:firstLineChars="0"/>
        <w:rPr>
          <w:rFonts w:ascii="宋体" w:hAnsi="宋体" w:cs="宋体" w:hint="eastAsia"/>
        </w:rPr>
      </w:pPr>
      <w:r>
        <w:t>须在表末汇总</w:t>
      </w:r>
      <w:r>
        <w:t>QMS</w:t>
      </w:r>
      <w:r>
        <w:t>系统智能化场景总数及占全厂智能化场景的比例。</w:t>
      </w:r>
    </w:p>
    <w:p w14:paraId="4F7AF2C6" w14:textId="77777777" w:rsidR="00955AD4" w:rsidRDefault="00955AD4">
      <w:pPr>
        <w:pStyle w:val="a4"/>
        <w:ind w:firstLine="480"/>
      </w:pPr>
    </w:p>
    <w:p w14:paraId="42A46D8E" w14:textId="77777777" w:rsidR="00955AD4" w:rsidRDefault="00000000">
      <w:pPr>
        <w:pStyle w:val="3"/>
        <w:numPr>
          <w:ilvl w:val="0"/>
          <w:numId w:val="61"/>
        </w:numPr>
      </w:pPr>
      <w:r>
        <w:t>QMS</w:t>
      </w:r>
      <w:r>
        <w:t>非功能性需求响应表</w:t>
      </w:r>
    </w:p>
    <w:p w14:paraId="4F2DB0C0" w14:textId="77777777" w:rsidR="00955AD4" w:rsidRDefault="00000000">
      <w:pPr>
        <w:pStyle w:val="a4"/>
        <w:ind w:firstLine="480"/>
      </w:pPr>
      <w:r>
        <w:t>格式要求：</w:t>
      </w:r>
      <w:r>
        <w:t>Excel</w:t>
      </w:r>
      <w:r>
        <w:t>表格格式，逐条对应招标文件各条款。</w:t>
      </w:r>
    </w:p>
    <w:p w14:paraId="00D5EF83" w14:textId="77777777" w:rsidR="00955AD4" w:rsidRDefault="00000000">
      <w:pPr>
        <w:pStyle w:val="a4"/>
        <w:ind w:firstLine="480"/>
      </w:pPr>
      <w:r>
        <w:t>内容要素要求：</w:t>
      </w:r>
    </w:p>
    <w:p w14:paraId="3C4CC03F" w14:textId="77777777" w:rsidR="00955AD4" w:rsidRDefault="00000000">
      <w:pPr>
        <w:pStyle w:val="a4"/>
        <w:numPr>
          <w:ilvl w:val="0"/>
          <w:numId w:val="74"/>
        </w:numPr>
        <w:ind w:firstLineChars="0"/>
        <w:rPr>
          <w:rFonts w:ascii="宋体" w:hAnsi="宋体" w:cs="宋体" w:hint="eastAsia"/>
        </w:rPr>
      </w:pPr>
      <w:r>
        <w:t>第一列填写招标文件条款编号及原文要求；</w:t>
      </w:r>
    </w:p>
    <w:p w14:paraId="6FFE71EB" w14:textId="77777777" w:rsidR="00955AD4" w:rsidRDefault="00000000">
      <w:pPr>
        <w:pStyle w:val="a4"/>
        <w:numPr>
          <w:ilvl w:val="0"/>
          <w:numId w:val="74"/>
        </w:numPr>
        <w:ind w:firstLineChars="0"/>
        <w:rPr>
          <w:rFonts w:ascii="宋体" w:hAnsi="宋体" w:cs="宋体" w:hint="eastAsia"/>
        </w:rPr>
      </w:pPr>
      <w:r>
        <w:t>第二列填写乙方响应方案概述；</w:t>
      </w:r>
    </w:p>
    <w:p w14:paraId="3BDA6379" w14:textId="77777777" w:rsidR="00955AD4" w:rsidRDefault="00000000">
      <w:pPr>
        <w:pStyle w:val="a4"/>
        <w:numPr>
          <w:ilvl w:val="0"/>
          <w:numId w:val="74"/>
        </w:numPr>
        <w:ind w:firstLineChars="0"/>
        <w:rPr>
          <w:rFonts w:ascii="宋体" w:hAnsi="宋体" w:cs="宋体" w:hint="eastAsia"/>
        </w:rPr>
      </w:pPr>
      <w:r>
        <w:t>第三列填写满足方式（架构设计</w:t>
      </w:r>
      <w:r>
        <w:t>/</w:t>
      </w:r>
      <w:r>
        <w:t>算法设计</w:t>
      </w:r>
      <w:r>
        <w:t>/</w:t>
      </w:r>
      <w:r>
        <w:t>硬件配置</w:t>
      </w:r>
      <w:r>
        <w:t>/</w:t>
      </w:r>
      <w:r>
        <w:t>运维流程等）；</w:t>
      </w:r>
    </w:p>
    <w:p w14:paraId="52E1F43F" w14:textId="77777777" w:rsidR="00955AD4" w:rsidRDefault="00000000">
      <w:pPr>
        <w:pStyle w:val="a4"/>
        <w:numPr>
          <w:ilvl w:val="0"/>
          <w:numId w:val="74"/>
        </w:numPr>
        <w:ind w:firstLineChars="0"/>
        <w:rPr>
          <w:rFonts w:ascii="宋体" w:hAnsi="宋体" w:cs="宋体" w:hint="eastAsia"/>
        </w:rPr>
      </w:pPr>
      <w:r>
        <w:t>第四列标注交付物中对应的章节位置。</w:t>
      </w:r>
    </w:p>
    <w:p w14:paraId="16CF2B9E" w14:textId="77777777" w:rsidR="00955AD4" w:rsidRDefault="00000000">
      <w:pPr>
        <w:pStyle w:val="3"/>
        <w:numPr>
          <w:ilvl w:val="0"/>
          <w:numId w:val="61"/>
        </w:numPr>
      </w:pPr>
      <w:r>
        <w:t>QMS</w:t>
      </w:r>
      <w:r>
        <w:t>蓝图交付物清单</w:t>
      </w:r>
    </w:p>
    <w:p w14:paraId="4D9A476B" w14:textId="77777777" w:rsidR="00955AD4" w:rsidRDefault="00000000">
      <w:pPr>
        <w:pStyle w:val="a4"/>
        <w:ind w:firstLine="480"/>
      </w:pPr>
      <w:r>
        <w:t>格式要求：</w:t>
      </w:r>
      <w:r>
        <w:t>Excel</w:t>
      </w:r>
      <w:r>
        <w:t>表格格式，作为本系统所有交付物的汇总索引。</w:t>
      </w:r>
    </w:p>
    <w:p w14:paraId="0A8AA109" w14:textId="77777777" w:rsidR="00955AD4" w:rsidRDefault="00000000">
      <w:pPr>
        <w:pStyle w:val="a4"/>
        <w:ind w:firstLine="480"/>
      </w:pPr>
      <w:r>
        <w:t>内容要素要求：</w:t>
      </w:r>
    </w:p>
    <w:p w14:paraId="78881C55" w14:textId="77777777" w:rsidR="00955AD4" w:rsidRDefault="00000000">
      <w:pPr>
        <w:pStyle w:val="a4"/>
        <w:numPr>
          <w:ilvl w:val="0"/>
          <w:numId w:val="75"/>
        </w:numPr>
        <w:ind w:firstLineChars="0"/>
        <w:rPr>
          <w:rFonts w:ascii="宋体" w:hAnsi="宋体" w:cs="宋体" w:hint="eastAsia"/>
        </w:rPr>
      </w:pPr>
      <w:r>
        <w:t>序号、交付物名称、文件格式、页数</w:t>
      </w:r>
      <w:r>
        <w:t>/</w:t>
      </w:r>
      <w:r>
        <w:t>规模、对应本细则条款号、提交状态；</w:t>
      </w:r>
    </w:p>
    <w:p w14:paraId="114AB9D1" w14:textId="77777777" w:rsidR="00955AD4" w:rsidRDefault="00000000">
      <w:pPr>
        <w:pStyle w:val="a4"/>
        <w:numPr>
          <w:ilvl w:val="0"/>
          <w:numId w:val="75"/>
        </w:numPr>
        <w:ind w:firstLineChars="0"/>
        <w:rPr>
          <w:rFonts w:ascii="宋体" w:hAnsi="宋体" w:cs="宋体" w:hint="eastAsia"/>
        </w:rPr>
      </w:pPr>
      <w:r>
        <w:t>须在本条验收时逐项核对，确认上述交付物全部提交且内容要素齐全，方为通过。</w:t>
      </w:r>
    </w:p>
    <w:p w14:paraId="7367D700"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169CF1D8" w14:textId="77777777" w:rsidR="00955AD4" w:rsidRDefault="00000000">
      <w:pPr>
        <w:pStyle w:val="2"/>
        <w:numPr>
          <w:ilvl w:val="0"/>
          <w:numId w:val="46"/>
        </w:numPr>
      </w:pPr>
      <w:r>
        <w:t>实验室信息管理系统（</w:t>
      </w:r>
      <w:r>
        <w:t>LIMS</w:t>
      </w:r>
      <w:r>
        <w:t>）</w:t>
      </w:r>
    </w:p>
    <w:p w14:paraId="340D9614" w14:textId="77777777" w:rsidR="00955AD4" w:rsidRDefault="00000000">
      <w:pPr>
        <w:pStyle w:val="a4"/>
        <w:ind w:firstLine="480"/>
      </w:pPr>
      <w:r>
        <w:lastRenderedPageBreak/>
        <w:t>注：本系统须在</w:t>
      </w:r>
      <w:r>
        <w:t>2026</w:t>
      </w:r>
      <w:r>
        <w:t>年</w:t>
      </w:r>
      <w:r>
        <w:t>10</w:t>
      </w:r>
      <w:r>
        <w:t>月</w:t>
      </w:r>
      <w:r>
        <w:t>15</w:t>
      </w:r>
      <w:r>
        <w:t>日前完成投运。蓝图分为业务蓝图与技术蓝图，要求细则如下。</w:t>
      </w:r>
    </w:p>
    <w:p w14:paraId="25DE89BE" w14:textId="77777777" w:rsidR="00955AD4" w:rsidRDefault="00000000">
      <w:pPr>
        <w:pStyle w:val="a4"/>
        <w:ind w:firstLine="480"/>
      </w:pPr>
      <w:r>
        <w:t>系统功能描述要求：</w:t>
      </w:r>
    </w:p>
    <w:p w14:paraId="3CD1C52C" w14:textId="77777777" w:rsidR="00955AD4" w:rsidRDefault="00000000">
      <w:pPr>
        <w:pStyle w:val="a4"/>
        <w:ind w:firstLine="480"/>
      </w:pPr>
      <w:r>
        <w:t>乙方须在蓝图中提供</w:t>
      </w:r>
      <w:r>
        <w:t>LIMS</w:t>
      </w:r>
      <w:r>
        <w:t>系统的功能描述，须覆盖以下要素：</w:t>
      </w:r>
    </w:p>
    <w:p w14:paraId="24794A88" w14:textId="77777777" w:rsidR="00955AD4" w:rsidRDefault="00000000">
      <w:pPr>
        <w:pStyle w:val="a4"/>
        <w:ind w:firstLine="480"/>
      </w:pPr>
      <w:r>
        <w:t>本系统在实时智能工艺控制平台中的定位与核心职责；</w:t>
      </w:r>
    </w:p>
    <w:p w14:paraId="15A665FF" w14:textId="77777777" w:rsidR="00955AD4" w:rsidRDefault="00000000">
      <w:pPr>
        <w:pStyle w:val="a4"/>
        <w:ind w:firstLine="480"/>
      </w:pPr>
      <w:r>
        <w:t>本系统与周边系统（</w:t>
      </w:r>
      <w:r>
        <w:t>QMS</w:t>
      </w:r>
      <w:r>
        <w:t>、</w:t>
      </w:r>
      <w:r>
        <w:t>PLM</w:t>
      </w:r>
      <w:r>
        <w:t>、</w:t>
      </w:r>
      <w:r>
        <w:t>MES</w:t>
      </w:r>
      <w:r>
        <w:t>、</w:t>
      </w:r>
      <w:r>
        <w:t>WMS</w:t>
      </w:r>
      <w:r>
        <w:t>、样品立体库、</w:t>
      </w:r>
      <w:r>
        <w:t>IoT</w:t>
      </w:r>
      <w:r>
        <w:t>平台等）的业务边界与分工关系；</w:t>
      </w:r>
    </w:p>
    <w:p w14:paraId="3CF1E2EF" w14:textId="77777777" w:rsidR="00955AD4" w:rsidRDefault="00000000">
      <w:pPr>
        <w:pStyle w:val="a4"/>
        <w:ind w:firstLine="480"/>
      </w:pPr>
      <w:r>
        <w:t>本系统须覆盖的实验室管理范围（包括但不限于：取样管理、样品接收与流转、化验分析与数据采集、检验报告生成、留样管理、试剂耗材管理、仪器设备管理等）。</w:t>
      </w:r>
    </w:p>
    <w:p w14:paraId="47712A0E" w14:textId="77777777" w:rsidR="00955AD4" w:rsidRDefault="00000000">
      <w:pPr>
        <w:pStyle w:val="3"/>
        <w:numPr>
          <w:ilvl w:val="0"/>
          <w:numId w:val="76"/>
        </w:numPr>
        <w:rPr>
          <w:rFonts w:ascii="黑体" w:hAnsi="黑体" w:cs="黑体" w:hint="eastAsia"/>
        </w:rPr>
      </w:pPr>
      <w:r>
        <w:t>业务蓝图交付物</w:t>
      </w:r>
    </w:p>
    <w:p w14:paraId="15C9C022" w14:textId="77777777" w:rsidR="00955AD4" w:rsidRDefault="00000000">
      <w:pPr>
        <w:pStyle w:val="4"/>
        <w:numPr>
          <w:ilvl w:val="0"/>
          <w:numId w:val="77"/>
        </w:numPr>
      </w:pPr>
      <w:r>
        <w:t>LIMS</w:t>
      </w:r>
      <w:r>
        <w:t>业务流程总图</w:t>
      </w:r>
    </w:p>
    <w:p w14:paraId="610FB673" w14:textId="77777777" w:rsidR="00955AD4" w:rsidRDefault="00000000">
      <w:pPr>
        <w:pStyle w:val="a4"/>
        <w:ind w:firstLine="480"/>
      </w:pPr>
      <w:r>
        <w:t>内容要素要求：</w:t>
      </w:r>
    </w:p>
    <w:p w14:paraId="503E2107" w14:textId="77777777" w:rsidR="00955AD4" w:rsidRDefault="00000000">
      <w:pPr>
        <w:pStyle w:val="a4"/>
        <w:numPr>
          <w:ilvl w:val="0"/>
          <w:numId w:val="78"/>
        </w:numPr>
        <w:ind w:firstLineChars="0"/>
        <w:rPr>
          <w:rFonts w:ascii="宋体" w:hAnsi="宋体" w:cs="宋体" w:hint="eastAsia"/>
        </w:rPr>
      </w:pPr>
      <w:r>
        <w:t>须以端到端方式画出</w:t>
      </w:r>
      <w:r>
        <w:t>LIMS</w:t>
      </w:r>
      <w:r>
        <w:t>覆盖的全部业务域（包括但不限于：取样计划与执行、样品接收与登记、样品分配与流转、化验分析、数据录入与审核、检验报告生成与发布、留样管理、试剂耗材管理、仪器设备管理）的业务流程；</w:t>
      </w:r>
    </w:p>
    <w:p w14:paraId="28CE1D79" w14:textId="77777777" w:rsidR="00955AD4" w:rsidRDefault="00000000">
      <w:pPr>
        <w:pStyle w:val="a4"/>
        <w:numPr>
          <w:ilvl w:val="0"/>
          <w:numId w:val="78"/>
        </w:numPr>
        <w:ind w:firstLineChars="0"/>
        <w:rPr>
          <w:rFonts w:ascii="宋体" w:hAnsi="宋体" w:cs="宋体" w:hint="eastAsia"/>
        </w:rPr>
      </w:pPr>
      <w:r>
        <w:t>须标注每个流程节点的输入数据来源、输出结果去向、涉及的角色</w:t>
      </w:r>
      <w:r>
        <w:t>/</w:t>
      </w:r>
      <w:r>
        <w:t>岗位；</w:t>
      </w:r>
    </w:p>
    <w:p w14:paraId="48199B95" w14:textId="77777777" w:rsidR="00955AD4" w:rsidRDefault="00000000">
      <w:pPr>
        <w:pStyle w:val="a4"/>
        <w:numPr>
          <w:ilvl w:val="0"/>
          <w:numId w:val="78"/>
        </w:numPr>
        <w:ind w:firstLineChars="0"/>
        <w:rPr>
          <w:rFonts w:ascii="宋体" w:hAnsi="宋体" w:cs="宋体" w:hint="eastAsia"/>
        </w:rPr>
      </w:pPr>
      <w:r>
        <w:t>须标注跨系统的业务协同节点（如：从</w:t>
      </w:r>
      <w:r>
        <w:t>QMS</w:t>
      </w:r>
      <w:r>
        <w:t>接收检验任务、向</w:t>
      </w:r>
      <w:r>
        <w:t>QMS</w:t>
      </w:r>
      <w:r>
        <w:t>推送化验结果、向</w:t>
      </w:r>
      <w:r>
        <w:t>PLM</w:t>
      </w:r>
      <w:r>
        <w:t>推送实验数据、向样品立体库下发取样</w:t>
      </w:r>
      <w:r>
        <w:t>/</w:t>
      </w:r>
      <w:r>
        <w:t>留样指令）；</w:t>
      </w:r>
    </w:p>
    <w:p w14:paraId="121D509F" w14:textId="77777777" w:rsidR="00955AD4" w:rsidRDefault="00000000">
      <w:pPr>
        <w:pStyle w:val="a4"/>
        <w:numPr>
          <w:ilvl w:val="0"/>
          <w:numId w:val="78"/>
        </w:numPr>
        <w:ind w:firstLineChars="0"/>
        <w:rPr>
          <w:rFonts w:ascii="宋体" w:hAnsi="宋体" w:cs="宋体" w:hint="eastAsia"/>
        </w:rPr>
      </w:pPr>
      <w:r>
        <w:t>须区分正常业务流与异常处理流（如样品不合格</w:t>
      </w:r>
      <w:r>
        <w:t>/</w:t>
      </w:r>
      <w:r>
        <w:t>复检</w:t>
      </w:r>
      <w:r>
        <w:t>/</w:t>
      </w:r>
      <w:r>
        <w:t>超时未检等分支流程）；</w:t>
      </w:r>
    </w:p>
    <w:p w14:paraId="52164146" w14:textId="77777777" w:rsidR="00955AD4" w:rsidRDefault="00000000">
      <w:pPr>
        <w:pStyle w:val="a4"/>
        <w:numPr>
          <w:ilvl w:val="0"/>
          <w:numId w:val="78"/>
        </w:numPr>
        <w:ind w:firstLineChars="0"/>
        <w:rPr>
          <w:rFonts w:ascii="宋体" w:hAnsi="宋体" w:cs="宋体" w:hint="eastAsia"/>
        </w:rPr>
      </w:pPr>
      <w:r>
        <w:t>须标注各流程节点的业务规则编号（关联至</w:t>
      </w:r>
      <w:r>
        <w:t>LIMS</w:t>
      </w:r>
      <w:r>
        <w:t>业务规则清单）；</w:t>
      </w:r>
    </w:p>
    <w:p w14:paraId="75D75D67" w14:textId="77777777" w:rsidR="00955AD4" w:rsidRDefault="00000000">
      <w:pPr>
        <w:pStyle w:val="a4"/>
        <w:numPr>
          <w:ilvl w:val="0"/>
          <w:numId w:val="78"/>
        </w:numPr>
        <w:ind w:firstLineChars="0"/>
        <w:rPr>
          <w:rFonts w:ascii="宋体" w:hAnsi="宋体" w:cs="宋体" w:hint="eastAsia"/>
        </w:rPr>
      </w:pPr>
      <w:r>
        <w:t>须包含</w:t>
      </w:r>
      <w:r>
        <w:t>LIMS</w:t>
      </w:r>
      <w:r>
        <w:t>系统与周边系统（</w:t>
      </w:r>
      <w:r>
        <w:t>QMS</w:t>
      </w:r>
      <w:r>
        <w:t>、</w:t>
      </w:r>
      <w:r>
        <w:t>PLM</w:t>
      </w:r>
      <w:r>
        <w:t>、</w:t>
      </w:r>
      <w:r>
        <w:t>MES</w:t>
      </w:r>
      <w:r>
        <w:t>、</w:t>
      </w:r>
      <w:r>
        <w:t>WMS</w:t>
      </w:r>
      <w:r>
        <w:t>、样品立体库、</w:t>
      </w:r>
      <w:r>
        <w:t>IoT</w:t>
      </w:r>
      <w:r>
        <w:t>平台等）的业务边界与分工界面说明，明确哪些功能由</w:t>
      </w:r>
      <w:r>
        <w:t>LIMS</w:t>
      </w:r>
      <w:r>
        <w:t>负责、哪些由其他系统负责、哪些需要协同完成。</w:t>
      </w:r>
    </w:p>
    <w:p w14:paraId="7D5CC5BA" w14:textId="77777777" w:rsidR="00955AD4" w:rsidRDefault="00000000">
      <w:pPr>
        <w:pStyle w:val="4"/>
        <w:numPr>
          <w:ilvl w:val="0"/>
          <w:numId w:val="77"/>
        </w:numPr>
      </w:pPr>
      <w:r>
        <w:t>LIMS</w:t>
      </w:r>
      <w:r>
        <w:t>功能架构图</w:t>
      </w:r>
    </w:p>
    <w:p w14:paraId="27496E12" w14:textId="77777777" w:rsidR="00955AD4" w:rsidRDefault="00000000">
      <w:pPr>
        <w:pStyle w:val="a4"/>
        <w:ind w:firstLine="480"/>
      </w:pPr>
      <w:r>
        <w:t>内容要素要求：</w:t>
      </w:r>
    </w:p>
    <w:p w14:paraId="241AD3F3" w14:textId="77777777" w:rsidR="00955AD4" w:rsidRDefault="00000000">
      <w:pPr>
        <w:pStyle w:val="a4"/>
        <w:numPr>
          <w:ilvl w:val="0"/>
          <w:numId w:val="79"/>
        </w:numPr>
        <w:ind w:firstLineChars="0"/>
        <w:rPr>
          <w:rFonts w:ascii="宋体" w:hAnsi="宋体" w:cs="宋体" w:hint="eastAsia"/>
        </w:rPr>
      </w:pPr>
      <w:r>
        <w:lastRenderedPageBreak/>
        <w:t>须以分层架构方式画出</w:t>
      </w:r>
      <w:r>
        <w:t>LIMS</w:t>
      </w:r>
      <w:r>
        <w:t>的全部功能模块，至少包括：取样管理、样品流转管理、化验分析管理、检验报告管理、留样管理、试剂耗材管理、仪器设备管理、数据统计分析；</w:t>
      </w:r>
    </w:p>
    <w:p w14:paraId="3A2CAD66" w14:textId="77777777" w:rsidR="00955AD4" w:rsidRDefault="00000000">
      <w:pPr>
        <w:pStyle w:val="a4"/>
        <w:numPr>
          <w:ilvl w:val="0"/>
          <w:numId w:val="79"/>
        </w:numPr>
        <w:ind w:firstLineChars="0"/>
        <w:rPr>
          <w:rFonts w:ascii="宋体" w:hAnsi="宋体" w:cs="宋体" w:hint="eastAsia"/>
        </w:rPr>
      </w:pPr>
      <w:r>
        <w:t>每个模块须标注其核心子功能（不少于</w:t>
      </w:r>
      <w:r>
        <w:t>3</w:t>
      </w:r>
      <w:r>
        <w:t>项）及模块间的数据依赖关系；</w:t>
      </w:r>
    </w:p>
    <w:p w14:paraId="7297FAC8" w14:textId="77777777" w:rsidR="00955AD4" w:rsidRDefault="00000000">
      <w:pPr>
        <w:pStyle w:val="a4"/>
        <w:numPr>
          <w:ilvl w:val="0"/>
          <w:numId w:val="79"/>
        </w:numPr>
        <w:ind w:firstLineChars="0"/>
        <w:rPr>
          <w:rFonts w:ascii="宋体" w:hAnsi="宋体" w:cs="宋体" w:hint="eastAsia"/>
        </w:rPr>
      </w:pPr>
      <w:r>
        <w:t>须标注每个模块所服务的用户角色（取样员</w:t>
      </w:r>
      <w:r>
        <w:t>/</w:t>
      </w:r>
      <w:r>
        <w:t>化验员</w:t>
      </w:r>
      <w:r>
        <w:t>/</w:t>
      </w:r>
      <w:r>
        <w:t>实验室主管</w:t>
      </w:r>
      <w:r>
        <w:t>/</w:t>
      </w:r>
      <w:r>
        <w:t>质量工程师等）；</w:t>
      </w:r>
    </w:p>
    <w:p w14:paraId="3E1D36CE" w14:textId="77777777" w:rsidR="00955AD4" w:rsidRDefault="00000000">
      <w:pPr>
        <w:pStyle w:val="a4"/>
        <w:numPr>
          <w:ilvl w:val="0"/>
          <w:numId w:val="79"/>
        </w:numPr>
        <w:ind w:firstLineChars="0"/>
        <w:rPr>
          <w:rFonts w:ascii="宋体" w:hAnsi="宋体" w:cs="宋体" w:hint="eastAsia"/>
        </w:rPr>
      </w:pPr>
      <w:r>
        <w:t>须附模块功能说明表：模块名称、功能编号、功能描述、输入数据来源、输出结果去向。</w:t>
      </w:r>
    </w:p>
    <w:p w14:paraId="19271F3B" w14:textId="77777777" w:rsidR="00955AD4" w:rsidRDefault="00955AD4">
      <w:pPr>
        <w:pStyle w:val="a4"/>
        <w:ind w:firstLine="480"/>
      </w:pPr>
    </w:p>
    <w:p w14:paraId="00E3FEF6" w14:textId="77777777" w:rsidR="00955AD4" w:rsidRDefault="00000000">
      <w:pPr>
        <w:pStyle w:val="4"/>
        <w:numPr>
          <w:ilvl w:val="0"/>
          <w:numId w:val="77"/>
        </w:numPr>
      </w:pPr>
      <w:r>
        <w:t>LIMS</w:t>
      </w:r>
      <w:r>
        <w:t>角色权限矩阵</w:t>
      </w:r>
    </w:p>
    <w:p w14:paraId="2F0E090B" w14:textId="77777777" w:rsidR="00955AD4" w:rsidRDefault="00000000">
      <w:pPr>
        <w:pStyle w:val="a4"/>
        <w:ind w:firstLine="480"/>
      </w:pPr>
      <w:r>
        <w:t>内容要素要求：</w:t>
      </w:r>
    </w:p>
    <w:p w14:paraId="0F30C256" w14:textId="77777777" w:rsidR="00955AD4" w:rsidRDefault="00000000">
      <w:pPr>
        <w:pStyle w:val="a4"/>
        <w:numPr>
          <w:ilvl w:val="0"/>
          <w:numId w:val="80"/>
        </w:numPr>
        <w:ind w:firstLineChars="0"/>
        <w:rPr>
          <w:rFonts w:ascii="宋体" w:hAnsi="宋体" w:cs="宋体" w:hint="eastAsia"/>
        </w:rPr>
      </w:pPr>
      <w:r>
        <w:t>须列出</w:t>
      </w:r>
      <w:r>
        <w:t>LIMS</w:t>
      </w:r>
      <w:r>
        <w:t>涉及的全部用户角色；</w:t>
      </w:r>
    </w:p>
    <w:p w14:paraId="3EEFEE18" w14:textId="77777777" w:rsidR="00955AD4" w:rsidRDefault="00000000">
      <w:pPr>
        <w:pStyle w:val="a4"/>
        <w:numPr>
          <w:ilvl w:val="0"/>
          <w:numId w:val="80"/>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3E0863A7" w14:textId="77777777" w:rsidR="00955AD4" w:rsidRDefault="00000000">
      <w:pPr>
        <w:pStyle w:val="a4"/>
        <w:numPr>
          <w:ilvl w:val="0"/>
          <w:numId w:val="80"/>
        </w:numPr>
        <w:ind w:firstLineChars="0"/>
        <w:rPr>
          <w:rFonts w:ascii="宋体" w:hAnsi="宋体" w:cs="宋体" w:hint="eastAsia"/>
        </w:rPr>
      </w:pPr>
      <w:r>
        <w:t>须标注各角色的数据访问范围限制。</w:t>
      </w:r>
    </w:p>
    <w:p w14:paraId="4A4DA994" w14:textId="77777777" w:rsidR="00955AD4" w:rsidRDefault="00000000">
      <w:pPr>
        <w:pStyle w:val="4"/>
        <w:numPr>
          <w:ilvl w:val="0"/>
          <w:numId w:val="77"/>
        </w:numPr>
      </w:pPr>
      <w:r>
        <w:t>LIMS</w:t>
      </w:r>
      <w:r>
        <w:t>业务规则清单</w:t>
      </w:r>
    </w:p>
    <w:p w14:paraId="4EF326B8" w14:textId="77777777" w:rsidR="00955AD4" w:rsidRDefault="00000000">
      <w:pPr>
        <w:pStyle w:val="a4"/>
        <w:ind w:firstLine="480"/>
      </w:pPr>
      <w:r>
        <w:t>内容要素要求：</w:t>
      </w:r>
    </w:p>
    <w:p w14:paraId="24D9522D" w14:textId="77777777" w:rsidR="00955AD4" w:rsidRDefault="00000000">
      <w:pPr>
        <w:pStyle w:val="a4"/>
        <w:numPr>
          <w:ilvl w:val="0"/>
          <w:numId w:val="81"/>
        </w:numPr>
        <w:ind w:firstLineChars="0"/>
        <w:rPr>
          <w:rFonts w:ascii="宋体" w:hAnsi="宋体" w:cs="宋体" w:hint="eastAsia"/>
        </w:rPr>
      </w:pPr>
      <w:r>
        <w:t>须列出</w:t>
      </w:r>
      <w:r>
        <w:t>LIMS</w:t>
      </w:r>
      <w:r>
        <w:t>涉及的全部核心业务规则，至少覆盖：取样规则、样品流转规则、化验判定规则、报告发布规则、留样管理规则、试剂耗材管理规则、仪器校准与维护规则；</w:t>
      </w:r>
    </w:p>
    <w:p w14:paraId="6ED98377" w14:textId="77777777" w:rsidR="00955AD4" w:rsidRDefault="00000000">
      <w:pPr>
        <w:pStyle w:val="a4"/>
        <w:numPr>
          <w:ilvl w:val="0"/>
          <w:numId w:val="81"/>
        </w:numPr>
        <w:ind w:firstLineChars="0"/>
        <w:rPr>
          <w:rFonts w:ascii="宋体" w:hAnsi="宋体" w:cs="宋体" w:hint="eastAsia"/>
        </w:rPr>
      </w:pPr>
      <w:r>
        <w:t>每条规则须包含：规则编号、规则名称、所属模块、适用场景、触发条件、执行逻辑、输出结果、关联的外部系统。</w:t>
      </w:r>
    </w:p>
    <w:p w14:paraId="57F6E667" w14:textId="77777777" w:rsidR="00955AD4" w:rsidRDefault="00000000">
      <w:pPr>
        <w:pStyle w:val="3"/>
        <w:numPr>
          <w:ilvl w:val="0"/>
          <w:numId w:val="76"/>
        </w:numPr>
        <w:rPr>
          <w:rFonts w:ascii="黑体" w:hAnsi="黑体" w:cs="黑体" w:hint="eastAsia"/>
        </w:rPr>
      </w:pPr>
      <w:r>
        <w:t>技术蓝图交付物</w:t>
      </w:r>
    </w:p>
    <w:p w14:paraId="6446007A" w14:textId="77777777" w:rsidR="00955AD4" w:rsidRDefault="00000000">
      <w:pPr>
        <w:pStyle w:val="4"/>
        <w:numPr>
          <w:ilvl w:val="0"/>
          <w:numId w:val="82"/>
        </w:numPr>
      </w:pPr>
      <w:r>
        <w:t>LIMS</w:t>
      </w:r>
      <w:r>
        <w:t>数据流架构图</w:t>
      </w:r>
    </w:p>
    <w:p w14:paraId="5A14F972" w14:textId="77777777" w:rsidR="00955AD4" w:rsidRDefault="00000000">
      <w:pPr>
        <w:pStyle w:val="a4"/>
        <w:ind w:firstLine="480"/>
      </w:pPr>
      <w:r>
        <w:t>内容要素要求：</w:t>
      </w:r>
    </w:p>
    <w:p w14:paraId="241227B3" w14:textId="77777777" w:rsidR="00955AD4" w:rsidRDefault="00000000">
      <w:pPr>
        <w:pStyle w:val="a4"/>
        <w:numPr>
          <w:ilvl w:val="0"/>
          <w:numId w:val="83"/>
        </w:numPr>
        <w:ind w:firstLineChars="0"/>
        <w:rPr>
          <w:rFonts w:ascii="宋体" w:hAnsi="宋体" w:cs="宋体" w:hint="eastAsia"/>
        </w:rPr>
      </w:pPr>
      <w:r>
        <w:t>清晰标注</w:t>
      </w:r>
      <w:r>
        <w:t>LIMS</w:t>
      </w:r>
      <w:r>
        <w:t>与统一数据服务层、各业务系统（</w:t>
      </w:r>
      <w:r>
        <w:t>QMS</w:t>
      </w:r>
      <w:r>
        <w:t>、</w:t>
      </w:r>
      <w:r>
        <w:t>PLM</w:t>
      </w:r>
      <w:r>
        <w:t>、</w:t>
      </w:r>
      <w:r>
        <w:t>MES</w:t>
      </w:r>
      <w:r>
        <w:t>、</w:t>
      </w:r>
      <w:r>
        <w:t>WMS</w:t>
      </w:r>
      <w:r>
        <w:t>、样品立体库、</w:t>
      </w:r>
      <w:r>
        <w:t>IoT</w:t>
      </w:r>
      <w:r>
        <w:t>平台）之间的数据流向，须区分</w:t>
      </w:r>
      <w:r>
        <w:t>“</w:t>
      </w:r>
      <w:r>
        <w:t>数据接收</w:t>
      </w:r>
      <w:r>
        <w:t>/</w:t>
      </w:r>
      <w:r>
        <w:t>订阅</w:t>
      </w:r>
      <w:r>
        <w:t>”</w:t>
      </w:r>
      <w:r>
        <w:t>与</w:t>
      </w:r>
      <w:r>
        <w:t>“</w:t>
      </w:r>
      <w:r>
        <w:t>数据上报</w:t>
      </w:r>
      <w:r>
        <w:t>/</w:t>
      </w:r>
      <w:r>
        <w:t>发布</w:t>
      </w:r>
      <w:r>
        <w:t>”</w:t>
      </w:r>
      <w:r>
        <w:t>两类流向并采用不同颜色</w:t>
      </w:r>
      <w:r>
        <w:t>/</w:t>
      </w:r>
      <w:r>
        <w:t>线型；</w:t>
      </w:r>
    </w:p>
    <w:p w14:paraId="4697A268" w14:textId="77777777" w:rsidR="00955AD4" w:rsidRDefault="00000000">
      <w:pPr>
        <w:pStyle w:val="a4"/>
        <w:numPr>
          <w:ilvl w:val="0"/>
          <w:numId w:val="83"/>
        </w:numPr>
        <w:ind w:firstLineChars="0"/>
        <w:rPr>
          <w:rFonts w:ascii="宋体" w:hAnsi="宋体" w:cs="宋体" w:hint="eastAsia"/>
        </w:rPr>
      </w:pPr>
      <w:r>
        <w:lastRenderedPageBreak/>
        <w:t>每个数据接口须标注协议方式（</w:t>
      </w:r>
      <w:r>
        <w:t>HTTP API/Kafka/ESB</w:t>
      </w:r>
      <w:r>
        <w:t>）；</w:t>
      </w:r>
    </w:p>
    <w:p w14:paraId="7B279534" w14:textId="77777777" w:rsidR="00955AD4" w:rsidRDefault="00000000">
      <w:pPr>
        <w:pStyle w:val="a4"/>
        <w:numPr>
          <w:ilvl w:val="0"/>
          <w:numId w:val="83"/>
        </w:numPr>
        <w:ind w:firstLineChars="0"/>
        <w:rPr>
          <w:rFonts w:ascii="宋体" w:hAnsi="宋体" w:cs="宋体" w:hint="eastAsia"/>
        </w:rPr>
      </w:pPr>
      <w:r>
        <w:t>数据接收流须标注接收内容（检验任务</w:t>
      </w:r>
      <w:r>
        <w:t>/</w:t>
      </w:r>
      <w:r>
        <w:t>取样计划</w:t>
      </w:r>
      <w:r>
        <w:t>/</w:t>
      </w:r>
      <w:r>
        <w:t>样品信息）及来源系统；</w:t>
      </w:r>
    </w:p>
    <w:p w14:paraId="4D15AB37" w14:textId="77777777" w:rsidR="00955AD4" w:rsidRDefault="00000000">
      <w:pPr>
        <w:pStyle w:val="a4"/>
        <w:numPr>
          <w:ilvl w:val="0"/>
          <w:numId w:val="83"/>
        </w:numPr>
        <w:ind w:firstLineChars="0"/>
        <w:rPr>
          <w:rFonts w:ascii="宋体" w:hAnsi="宋体" w:cs="宋体" w:hint="eastAsia"/>
        </w:rPr>
      </w:pPr>
      <w:r>
        <w:t>数据上报流须标注上报内容（化验结果</w:t>
      </w:r>
      <w:r>
        <w:t>/</w:t>
      </w:r>
      <w:r>
        <w:t>检验报告</w:t>
      </w:r>
      <w:r>
        <w:t>/</w:t>
      </w:r>
      <w:r>
        <w:t>实验数据</w:t>
      </w:r>
      <w:r>
        <w:t>/</w:t>
      </w:r>
      <w:r>
        <w:t>留样信息）及接收系统。</w:t>
      </w:r>
    </w:p>
    <w:p w14:paraId="45129BD5" w14:textId="77777777" w:rsidR="00955AD4" w:rsidRDefault="00000000">
      <w:pPr>
        <w:pStyle w:val="4"/>
        <w:numPr>
          <w:ilvl w:val="0"/>
          <w:numId w:val="82"/>
        </w:numPr>
      </w:pPr>
      <w:r>
        <w:t>LIMS</w:t>
      </w:r>
      <w:r>
        <w:t>数据实体与字段映射表</w:t>
      </w:r>
    </w:p>
    <w:p w14:paraId="523C3DF8" w14:textId="77777777" w:rsidR="00955AD4" w:rsidRDefault="00000000">
      <w:pPr>
        <w:pStyle w:val="a4"/>
        <w:ind w:firstLine="480"/>
      </w:pPr>
      <w:r>
        <w:t>格式要求：</w:t>
      </w:r>
      <w:r>
        <w:t>Excel</w:t>
      </w:r>
      <w:r>
        <w:t>表格格式，每</w:t>
      </w:r>
      <w:r>
        <w:t>Sheet</w:t>
      </w:r>
      <w:r>
        <w:t>对应一个业务对象，须包含表头说明及版本号。</w:t>
      </w:r>
    </w:p>
    <w:p w14:paraId="607F366D" w14:textId="77777777" w:rsidR="00955AD4" w:rsidRDefault="00955AD4">
      <w:pPr>
        <w:pStyle w:val="a4"/>
        <w:ind w:firstLine="480"/>
      </w:pPr>
    </w:p>
    <w:p w14:paraId="074C4407" w14:textId="77777777" w:rsidR="00955AD4" w:rsidRDefault="00000000">
      <w:pPr>
        <w:pStyle w:val="a4"/>
        <w:ind w:firstLine="480"/>
      </w:pPr>
      <w:r>
        <w:t>内容要素要求：</w:t>
      </w:r>
    </w:p>
    <w:p w14:paraId="0CBC22BF" w14:textId="77777777" w:rsidR="00955AD4" w:rsidRDefault="00000000">
      <w:pPr>
        <w:pStyle w:val="a4"/>
        <w:numPr>
          <w:ilvl w:val="0"/>
          <w:numId w:val="84"/>
        </w:numPr>
        <w:ind w:firstLineChars="0"/>
        <w:rPr>
          <w:rFonts w:ascii="宋体" w:hAnsi="宋体" w:cs="宋体" w:hint="eastAsia"/>
        </w:rPr>
      </w:pPr>
      <w:r>
        <w:t>为</w:t>
      </w:r>
      <w:r>
        <w:t>LIMS</w:t>
      </w:r>
      <w:r>
        <w:t>涉及的核心业务对象（取样单、样品登记表、化验分析记录、检验报告、留样记录、试剂耗材台账、仪器设备台账）各建一张映射表；</w:t>
      </w:r>
    </w:p>
    <w:p w14:paraId="2B8AF6DD" w14:textId="77777777" w:rsidR="00955AD4" w:rsidRDefault="00000000">
      <w:pPr>
        <w:pStyle w:val="a4"/>
        <w:numPr>
          <w:ilvl w:val="0"/>
          <w:numId w:val="84"/>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58C5AFAF" w14:textId="77777777" w:rsidR="00955AD4" w:rsidRDefault="00000000">
      <w:pPr>
        <w:pStyle w:val="a4"/>
        <w:numPr>
          <w:ilvl w:val="0"/>
          <w:numId w:val="84"/>
        </w:numPr>
        <w:ind w:firstLineChars="0"/>
        <w:rPr>
          <w:rFonts w:ascii="宋体" w:hAnsi="宋体" w:cs="宋体" w:hint="eastAsia"/>
        </w:rPr>
      </w:pPr>
      <w:r>
        <w:t>须标注主键字段及外键关联关系；</w:t>
      </w:r>
    </w:p>
    <w:p w14:paraId="4D6A65EF" w14:textId="77777777" w:rsidR="00955AD4" w:rsidRDefault="00000000">
      <w:pPr>
        <w:pStyle w:val="a4"/>
        <w:numPr>
          <w:ilvl w:val="0"/>
          <w:numId w:val="84"/>
        </w:numPr>
        <w:ind w:firstLineChars="0"/>
        <w:rPr>
          <w:rFonts w:ascii="宋体" w:hAnsi="宋体" w:cs="宋体" w:hint="eastAsia"/>
        </w:rPr>
      </w:pPr>
      <w:r>
        <w:t>须标注字段的更新频率要求（实时</w:t>
      </w:r>
      <w:r>
        <w:t>/</w:t>
      </w:r>
      <w:r>
        <w:t>分钟</w:t>
      </w:r>
      <w:r>
        <w:t>/</w:t>
      </w:r>
      <w:r>
        <w:t>小时</w:t>
      </w:r>
      <w:r>
        <w:t>/</w:t>
      </w:r>
      <w:r>
        <w:t>日）；</w:t>
      </w:r>
    </w:p>
    <w:p w14:paraId="702D1B71" w14:textId="77777777" w:rsidR="00955AD4" w:rsidRDefault="00000000">
      <w:pPr>
        <w:pStyle w:val="a4"/>
        <w:numPr>
          <w:ilvl w:val="0"/>
          <w:numId w:val="84"/>
        </w:numPr>
        <w:ind w:firstLineChars="0"/>
        <w:rPr>
          <w:rFonts w:ascii="宋体" w:hAnsi="宋体" w:cs="宋体" w:hint="eastAsia"/>
        </w:rPr>
      </w:pPr>
      <w:r>
        <w:t>须标注数据安全等级（公开</w:t>
      </w:r>
      <w:r>
        <w:t>/</w:t>
      </w:r>
      <w:r>
        <w:t>内部</w:t>
      </w:r>
      <w:r>
        <w:t>/</w:t>
      </w:r>
      <w:r>
        <w:t>机密）及脱敏规则（如有）。</w:t>
      </w:r>
    </w:p>
    <w:p w14:paraId="6A2420C1" w14:textId="77777777" w:rsidR="00955AD4" w:rsidRDefault="00000000">
      <w:pPr>
        <w:pStyle w:val="4"/>
        <w:numPr>
          <w:ilvl w:val="0"/>
          <w:numId w:val="82"/>
        </w:numPr>
      </w:pPr>
      <w:r>
        <w:t>LIMS</w:t>
      </w:r>
      <w:r>
        <w:t>与样品立体库联动方案</w:t>
      </w:r>
    </w:p>
    <w:p w14:paraId="26B5013E" w14:textId="77777777" w:rsidR="00955AD4" w:rsidRDefault="00000000">
      <w:pPr>
        <w:pStyle w:val="a4"/>
        <w:ind w:firstLine="480"/>
      </w:pPr>
      <w:r>
        <w:t>内容要素要求：</w:t>
      </w:r>
    </w:p>
    <w:p w14:paraId="16147914" w14:textId="77777777" w:rsidR="00955AD4" w:rsidRDefault="00000000">
      <w:pPr>
        <w:pStyle w:val="a4"/>
        <w:numPr>
          <w:ilvl w:val="0"/>
          <w:numId w:val="85"/>
        </w:numPr>
        <w:ind w:firstLineChars="0"/>
        <w:rPr>
          <w:rFonts w:ascii="宋体" w:hAnsi="宋体" w:cs="宋体" w:hint="eastAsia"/>
        </w:rPr>
      </w:pPr>
      <w:r>
        <w:t>明确</w:t>
      </w:r>
      <w:r>
        <w:t>LIMS</w:t>
      </w:r>
      <w:r>
        <w:t>与样品立体库的业务分工：</w:t>
      </w:r>
      <w:r>
        <w:t>LIMS</w:t>
      </w:r>
      <w:r>
        <w:t>负责样品信息管理和检验指令下发，样品立体库负责样品的物理存取执行；</w:t>
      </w:r>
    </w:p>
    <w:p w14:paraId="69ED301C" w14:textId="77777777" w:rsidR="00955AD4" w:rsidRDefault="00000000">
      <w:pPr>
        <w:pStyle w:val="a4"/>
        <w:numPr>
          <w:ilvl w:val="0"/>
          <w:numId w:val="85"/>
        </w:numPr>
        <w:ind w:firstLineChars="0"/>
        <w:rPr>
          <w:rFonts w:ascii="宋体" w:hAnsi="宋体" w:cs="宋体" w:hint="eastAsia"/>
        </w:rPr>
      </w:pPr>
      <w:r>
        <w:t>明确</w:t>
      </w:r>
      <w:r>
        <w:t>LIMS</w:t>
      </w:r>
      <w:r>
        <w:t>向样品立体库下发取样指令、留样指令的接口规范（协议方式、报文格式、触发条件）；</w:t>
      </w:r>
    </w:p>
    <w:p w14:paraId="23D9DA76" w14:textId="77777777" w:rsidR="00955AD4" w:rsidRDefault="00000000">
      <w:pPr>
        <w:pStyle w:val="a4"/>
        <w:numPr>
          <w:ilvl w:val="0"/>
          <w:numId w:val="85"/>
        </w:numPr>
        <w:ind w:firstLineChars="0"/>
        <w:rPr>
          <w:rFonts w:ascii="宋体" w:hAnsi="宋体" w:cs="宋体" w:hint="eastAsia"/>
        </w:rPr>
      </w:pPr>
      <w:r>
        <w:t>明确样品立体库向</w:t>
      </w:r>
      <w:r>
        <w:t>LIMS</w:t>
      </w:r>
      <w:r>
        <w:t>回写入库</w:t>
      </w:r>
      <w:r>
        <w:t>/</w:t>
      </w:r>
      <w:r>
        <w:t>出库</w:t>
      </w:r>
      <w:r>
        <w:t>/</w:t>
      </w:r>
      <w:r>
        <w:t>盘库台账的接口规范（数据格式、回写频次、异常处理）；</w:t>
      </w:r>
    </w:p>
    <w:p w14:paraId="4AC5E294" w14:textId="77777777" w:rsidR="00955AD4" w:rsidRDefault="00000000">
      <w:pPr>
        <w:pStyle w:val="a4"/>
        <w:numPr>
          <w:ilvl w:val="0"/>
          <w:numId w:val="85"/>
        </w:numPr>
        <w:ind w:firstLineChars="0"/>
        <w:rPr>
          <w:rFonts w:ascii="宋体" w:hAnsi="宋体" w:cs="宋体" w:hint="eastAsia"/>
        </w:rPr>
      </w:pPr>
      <w:r>
        <w:t>明确样品存放周期管理规则及到期自动提醒机制（样品到期自动触发提醒，联动样品立体库执行到期处理）；</w:t>
      </w:r>
    </w:p>
    <w:p w14:paraId="3BFD1E57" w14:textId="77777777" w:rsidR="00955AD4" w:rsidRDefault="00000000">
      <w:pPr>
        <w:pStyle w:val="a4"/>
        <w:numPr>
          <w:ilvl w:val="0"/>
          <w:numId w:val="85"/>
        </w:numPr>
        <w:ind w:firstLineChars="0"/>
        <w:rPr>
          <w:rFonts w:ascii="宋体" w:hAnsi="宋体" w:cs="宋体" w:hint="eastAsia"/>
        </w:rPr>
      </w:pPr>
      <w:r>
        <w:t>明确留样到期处置的审批流程及与样品立体库的联动规则。</w:t>
      </w:r>
    </w:p>
    <w:p w14:paraId="5A9C9D7D" w14:textId="77777777" w:rsidR="00955AD4" w:rsidRDefault="00000000">
      <w:pPr>
        <w:pStyle w:val="3"/>
        <w:numPr>
          <w:ilvl w:val="0"/>
          <w:numId w:val="76"/>
        </w:numPr>
      </w:pPr>
      <w:r>
        <w:lastRenderedPageBreak/>
        <w:t>LIMS</w:t>
      </w:r>
      <w:r>
        <w:t>集成接口规范</w:t>
      </w:r>
    </w:p>
    <w:p w14:paraId="3D268C58"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3468A2E9" w14:textId="77777777" w:rsidR="00955AD4" w:rsidRDefault="00000000">
      <w:pPr>
        <w:pStyle w:val="a4"/>
        <w:ind w:firstLine="480"/>
      </w:pPr>
      <w:r>
        <w:t>内容要素要求：</w:t>
      </w:r>
    </w:p>
    <w:p w14:paraId="1E846AE0" w14:textId="77777777" w:rsidR="00955AD4" w:rsidRDefault="00000000">
      <w:pPr>
        <w:pStyle w:val="a4"/>
        <w:numPr>
          <w:ilvl w:val="0"/>
          <w:numId w:val="86"/>
        </w:numPr>
        <w:ind w:firstLineChars="0"/>
        <w:rPr>
          <w:rFonts w:ascii="宋体" w:hAnsi="宋体" w:cs="宋体" w:hint="eastAsia"/>
        </w:rPr>
      </w:pPr>
      <w:r>
        <w:t>按系统列出</w:t>
      </w:r>
      <w:r>
        <w:t>LIMS</w:t>
      </w:r>
      <w:r>
        <w:t>与各相关系统（至少包括：</w:t>
      </w:r>
      <w:r>
        <w:t>QMS</w:t>
      </w:r>
      <w:r>
        <w:t>、</w:t>
      </w:r>
      <w:r>
        <w:t>PLM</w:t>
      </w:r>
      <w:r>
        <w:t>、</w:t>
      </w:r>
      <w:r>
        <w:t>MES</w:t>
      </w:r>
      <w:r>
        <w:t>、</w:t>
      </w:r>
      <w:r>
        <w:t>WMS</w:t>
      </w:r>
      <w:r>
        <w:t>、样品立体库、</w:t>
      </w:r>
      <w:r>
        <w:t>IoT</w:t>
      </w:r>
      <w:r>
        <w:t>平台）的全部集成接口；</w:t>
      </w:r>
    </w:p>
    <w:p w14:paraId="4CA20149" w14:textId="77777777" w:rsidR="00955AD4" w:rsidRDefault="00000000">
      <w:pPr>
        <w:pStyle w:val="a4"/>
        <w:numPr>
          <w:ilvl w:val="0"/>
          <w:numId w:val="86"/>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09B862F4" w14:textId="77777777" w:rsidR="00955AD4" w:rsidRDefault="00000000">
      <w:pPr>
        <w:pStyle w:val="a4"/>
        <w:numPr>
          <w:ilvl w:val="0"/>
          <w:numId w:val="86"/>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2F548BAE" w14:textId="77777777" w:rsidR="00955AD4" w:rsidRDefault="00000000">
      <w:pPr>
        <w:pStyle w:val="a4"/>
        <w:numPr>
          <w:ilvl w:val="0"/>
          <w:numId w:val="86"/>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t>Topic</w:t>
      </w:r>
      <w:r>
        <w:t>；</w:t>
      </w:r>
    </w:p>
    <w:p w14:paraId="1CB93CEF" w14:textId="77777777" w:rsidR="00955AD4" w:rsidRDefault="00000000">
      <w:pPr>
        <w:pStyle w:val="a4"/>
        <w:numPr>
          <w:ilvl w:val="0"/>
          <w:numId w:val="86"/>
        </w:numPr>
        <w:ind w:firstLineChars="0"/>
      </w:pPr>
      <w:r>
        <w:t>ESB</w:t>
      </w:r>
      <w:r>
        <w:t>须明确：服务名称、操作名称、消息路由规则、报文格式及示例；</w:t>
      </w:r>
    </w:p>
    <w:p w14:paraId="61511F12" w14:textId="77777777" w:rsidR="00955AD4" w:rsidRDefault="00000000">
      <w:pPr>
        <w:pStyle w:val="a4"/>
        <w:numPr>
          <w:ilvl w:val="0"/>
          <w:numId w:val="86"/>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70907689" w14:textId="77777777" w:rsidR="00955AD4" w:rsidRDefault="00000000">
      <w:pPr>
        <w:pStyle w:val="a4"/>
        <w:numPr>
          <w:ilvl w:val="0"/>
          <w:numId w:val="86"/>
        </w:numPr>
        <w:ind w:firstLineChars="0"/>
        <w:rPr>
          <w:rFonts w:ascii="宋体" w:hAnsi="宋体" w:cs="宋体" w:hint="eastAsia"/>
        </w:rPr>
      </w:pPr>
      <w:r>
        <w:t>须包含接口的异常处理说明：各类错误码的调用方处理建议（重试</w:t>
      </w:r>
      <w:r>
        <w:t>/</w:t>
      </w:r>
      <w:r>
        <w:t>降级</w:t>
      </w:r>
      <w:r>
        <w:t>/</w:t>
      </w:r>
      <w:r>
        <w:t>人工介入）；</w:t>
      </w:r>
    </w:p>
    <w:p w14:paraId="34B3A709" w14:textId="77777777" w:rsidR="00955AD4" w:rsidRDefault="00000000">
      <w:pPr>
        <w:pStyle w:val="a4"/>
        <w:numPr>
          <w:ilvl w:val="0"/>
          <w:numId w:val="86"/>
        </w:numPr>
        <w:ind w:firstLineChars="0"/>
        <w:rPr>
          <w:rFonts w:ascii="宋体" w:hAnsi="宋体" w:cs="宋体" w:hint="eastAsia"/>
        </w:rPr>
      </w:pPr>
      <w:r>
        <w:t>须包含变更记录表，记录每次接口变更的版本号、变更内容、变更原因、审批人、生效日期。</w:t>
      </w:r>
    </w:p>
    <w:p w14:paraId="1BAE0B19" w14:textId="77777777" w:rsidR="00955AD4" w:rsidRDefault="00000000">
      <w:pPr>
        <w:pStyle w:val="3"/>
        <w:numPr>
          <w:ilvl w:val="0"/>
          <w:numId w:val="76"/>
        </w:numPr>
      </w:pPr>
      <w:r>
        <w:t>LIMS</w:t>
      </w:r>
      <w:r>
        <w:t>业务场景</w:t>
      </w:r>
      <w:r>
        <w:t>-</w:t>
      </w:r>
      <w:r>
        <w:t>智能化覆盖率映射表</w:t>
      </w:r>
    </w:p>
    <w:p w14:paraId="1BA3E1DA" w14:textId="77777777" w:rsidR="00955AD4" w:rsidRDefault="00000000">
      <w:pPr>
        <w:pStyle w:val="a4"/>
        <w:ind w:firstLine="480"/>
      </w:pPr>
      <w:r>
        <w:t>格式要求：</w:t>
      </w:r>
      <w:r>
        <w:t>Excel</w:t>
      </w:r>
      <w:r>
        <w:t>表格格式，每个智能化场景一行，须与招标文件智能化考核指标逐条对应。</w:t>
      </w:r>
    </w:p>
    <w:p w14:paraId="12411439" w14:textId="77777777" w:rsidR="00955AD4" w:rsidRDefault="00000000">
      <w:pPr>
        <w:pStyle w:val="a4"/>
        <w:ind w:firstLine="480"/>
      </w:pPr>
      <w:r>
        <w:t>内容要素要求：</w:t>
      </w:r>
    </w:p>
    <w:p w14:paraId="5F487ED9" w14:textId="77777777" w:rsidR="00955AD4" w:rsidRDefault="00000000">
      <w:pPr>
        <w:pStyle w:val="a4"/>
        <w:numPr>
          <w:ilvl w:val="0"/>
          <w:numId w:val="87"/>
        </w:numPr>
        <w:ind w:firstLineChars="0"/>
        <w:rPr>
          <w:rFonts w:ascii="宋体" w:hAnsi="宋体" w:cs="宋体" w:hint="eastAsia"/>
        </w:rPr>
      </w:pPr>
      <w:r>
        <w:t>列出</w:t>
      </w:r>
      <w:r>
        <w:t>LIMS</w:t>
      </w:r>
      <w:r>
        <w:t>范围内全部智能化业务场景（如：化验数据自动采集与分析、异常结果自动判定与告警、样品到期自动提醒、仪器状态自动监控等）；</w:t>
      </w:r>
    </w:p>
    <w:p w14:paraId="62EA499C" w14:textId="77777777" w:rsidR="00955AD4" w:rsidRDefault="00000000">
      <w:pPr>
        <w:pStyle w:val="a4"/>
        <w:numPr>
          <w:ilvl w:val="0"/>
          <w:numId w:val="87"/>
        </w:numPr>
        <w:ind w:firstLineChars="0"/>
        <w:rPr>
          <w:rFonts w:ascii="宋体" w:hAnsi="宋体" w:cs="宋体" w:hint="eastAsia"/>
        </w:rPr>
      </w:pPr>
      <w:r>
        <w:t>每行须包含：场景编号、场景名称、所属模块、触发方式（定时</w:t>
      </w:r>
      <w:r>
        <w:t>/</w:t>
      </w:r>
      <w:r>
        <w:t>事件</w:t>
      </w:r>
      <w:r>
        <w:lastRenderedPageBreak/>
        <w:t>驱动</w:t>
      </w:r>
      <w:r>
        <w:t>/</w:t>
      </w:r>
      <w:r>
        <w:t>人工触发）、</w:t>
      </w:r>
      <w:r>
        <w:t>AI/</w:t>
      </w:r>
      <w:r>
        <w:t>算法技术类型、输入数据来源、输出结果去向、是否计入</w:t>
      </w:r>
      <w:r>
        <w:t>AI</w:t>
      </w:r>
      <w:r>
        <w:t>覆盖率考核、考核指标及目标值；</w:t>
      </w:r>
    </w:p>
    <w:p w14:paraId="18B847D8" w14:textId="77777777" w:rsidR="00955AD4" w:rsidRDefault="00000000">
      <w:pPr>
        <w:pStyle w:val="a4"/>
        <w:numPr>
          <w:ilvl w:val="0"/>
          <w:numId w:val="87"/>
        </w:numPr>
        <w:ind w:firstLineChars="0"/>
        <w:rPr>
          <w:rFonts w:ascii="宋体" w:hAnsi="宋体" w:cs="宋体" w:hint="eastAsia"/>
        </w:rPr>
      </w:pPr>
      <w:r>
        <w:t>须在表末汇总</w:t>
      </w:r>
      <w:r>
        <w:t>LIMS</w:t>
      </w:r>
      <w:r>
        <w:t>系统智能化场景总数及占全厂智能化场景的比例。</w:t>
      </w:r>
    </w:p>
    <w:p w14:paraId="4A10DAD8" w14:textId="77777777" w:rsidR="00955AD4" w:rsidRDefault="00000000">
      <w:pPr>
        <w:pStyle w:val="3"/>
        <w:numPr>
          <w:ilvl w:val="0"/>
          <w:numId w:val="76"/>
        </w:numPr>
      </w:pPr>
      <w:r>
        <w:t>LIMS</w:t>
      </w:r>
      <w:r>
        <w:t>非功能性需求响应表</w:t>
      </w:r>
    </w:p>
    <w:p w14:paraId="1AFF51AC" w14:textId="77777777" w:rsidR="00955AD4" w:rsidRDefault="00000000">
      <w:pPr>
        <w:pStyle w:val="a4"/>
        <w:ind w:firstLine="480"/>
      </w:pPr>
      <w:r>
        <w:t>格式要求：</w:t>
      </w:r>
      <w:r>
        <w:t>Excel</w:t>
      </w:r>
      <w:r>
        <w:t>表格格式，逐条对应招标文件各条款。</w:t>
      </w:r>
    </w:p>
    <w:p w14:paraId="6D4AA51D" w14:textId="77777777" w:rsidR="00955AD4" w:rsidRDefault="00000000">
      <w:pPr>
        <w:pStyle w:val="a4"/>
        <w:ind w:firstLine="480"/>
      </w:pPr>
      <w:r>
        <w:t>内容要素要求：</w:t>
      </w:r>
    </w:p>
    <w:p w14:paraId="0774AD3F" w14:textId="77777777" w:rsidR="00955AD4" w:rsidRDefault="00000000">
      <w:pPr>
        <w:pStyle w:val="a4"/>
        <w:numPr>
          <w:ilvl w:val="0"/>
          <w:numId w:val="88"/>
        </w:numPr>
        <w:ind w:firstLineChars="0"/>
        <w:rPr>
          <w:rFonts w:ascii="宋体" w:hAnsi="宋体" w:cs="宋体" w:hint="eastAsia"/>
        </w:rPr>
      </w:pPr>
      <w:r>
        <w:t>第一列填写招标文件条款编号及原文要求；</w:t>
      </w:r>
    </w:p>
    <w:p w14:paraId="047C205F" w14:textId="77777777" w:rsidR="00955AD4" w:rsidRDefault="00000000">
      <w:pPr>
        <w:pStyle w:val="a4"/>
        <w:numPr>
          <w:ilvl w:val="0"/>
          <w:numId w:val="88"/>
        </w:numPr>
        <w:ind w:firstLineChars="0"/>
        <w:rPr>
          <w:rFonts w:ascii="宋体" w:hAnsi="宋体" w:cs="宋体" w:hint="eastAsia"/>
        </w:rPr>
      </w:pPr>
      <w:r>
        <w:t>第二列填写乙方响应方案概述；</w:t>
      </w:r>
    </w:p>
    <w:p w14:paraId="5E15A500" w14:textId="77777777" w:rsidR="00955AD4" w:rsidRDefault="00000000">
      <w:pPr>
        <w:pStyle w:val="a4"/>
        <w:numPr>
          <w:ilvl w:val="0"/>
          <w:numId w:val="88"/>
        </w:numPr>
        <w:ind w:firstLineChars="0"/>
        <w:rPr>
          <w:rFonts w:ascii="宋体" w:hAnsi="宋体" w:cs="宋体" w:hint="eastAsia"/>
        </w:rPr>
      </w:pPr>
      <w:r>
        <w:t>第三列填写满足方式（架构设计</w:t>
      </w:r>
      <w:r>
        <w:t>/</w:t>
      </w:r>
      <w:r>
        <w:t>算法设计</w:t>
      </w:r>
      <w:r>
        <w:t>/</w:t>
      </w:r>
      <w:r>
        <w:t>硬件配置</w:t>
      </w:r>
      <w:r>
        <w:t>/</w:t>
      </w:r>
      <w:r>
        <w:t>运维流程等）；</w:t>
      </w:r>
    </w:p>
    <w:p w14:paraId="6259B99D" w14:textId="77777777" w:rsidR="00955AD4" w:rsidRDefault="00000000">
      <w:pPr>
        <w:pStyle w:val="a4"/>
        <w:numPr>
          <w:ilvl w:val="0"/>
          <w:numId w:val="88"/>
        </w:numPr>
        <w:ind w:firstLineChars="0"/>
        <w:rPr>
          <w:rFonts w:ascii="宋体" w:hAnsi="宋体" w:cs="宋体" w:hint="eastAsia"/>
        </w:rPr>
      </w:pPr>
      <w:r>
        <w:t>第四列标注交付物中对应的章节位置。</w:t>
      </w:r>
    </w:p>
    <w:p w14:paraId="76946262" w14:textId="77777777" w:rsidR="00955AD4" w:rsidRDefault="00000000">
      <w:pPr>
        <w:pStyle w:val="3"/>
        <w:numPr>
          <w:ilvl w:val="0"/>
          <w:numId w:val="76"/>
        </w:numPr>
      </w:pPr>
      <w:r>
        <w:t>LIMS</w:t>
      </w:r>
      <w:r>
        <w:t>蓝图交付物清单</w:t>
      </w:r>
    </w:p>
    <w:p w14:paraId="717F5E5F" w14:textId="77777777" w:rsidR="00955AD4" w:rsidRDefault="00000000">
      <w:pPr>
        <w:pStyle w:val="a4"/>
        <w:ind w:firstLine="480"/>
      </w:pPr>
      <w:r>
        <w:t>格式要求：</w:t>
      </w:r>
      <w:r>
        <w:t>Excel</w:t>
      </w:r>
      <w:r>
        <w:t>表格格式，作为本系统所有交付物的汇总索引。</w:t>
      </w:r>
    </w:p>
    <w:p w14:paraId="6A60BF7A" w14:textId="77777777" w:rsidR="00955AD4" w:rsidRDefault="00000000">
      <w:pPr>
        <w:pStyle w:val="a4"/>
        <w:ind w:firstLine="480"/>
      </w:pPr>
      <w:r>
        <w:t>内容要素要求：</w:t>
      </w:r>
    </w:p>
    <w:p w14:paraId="3F46CD2A" w14:textId="77777777" w:rsidR="00955AD4" w:rsidRDefault="00000000">
      <w:pPr>
        <w:pStyle w:val="a4"/>
        <w:numPr>
          <w:ilvl w:val="0"/>
          <w:numId w:val="89"/>
        </w:numPr>
        <w:ind w:firstLineChars="0"/>
        <w:rPr>
          <w:rFonts w:ascii="宋体" w:hAnsi="宋体" w:cs="宋体" w:hint="eastAsia"/>
        </w:rPr>
      </w:pPr>
      <w:r>
        <w:t>序号、交付物名称、文件格式、页数</w:t>
      </w:r>
      <w:r>
        <w:t>/</w:t>
      </w:r>
      <w:r>
        <w:t>规模、对应本细则条款号、提交状态；</w:t>
      </w:r>
    </w:p>
    <w:p w14:paraId="39604A5B" w14:textId="77777777" w:rsidR="00955AD4" w:rsidRDefault="00000000">
      <w:pPr>
        <w:pStyle w:val="a4"/>
        <w:numPr>
          <w:ilvl w:val="0"/>
          <w:numId w:val="89"/>
        </w:numPr>
        <w:ind w:firstLineChars="0"/>
        <w:rPr>
          <w:rFonts w:ascii="宋体" w:hAnsi="宋体" w:cs="宋体" w:hint="eastAsia"/>
        </w:rPr>
      </w:pPr>
      <w:r>
        <w:t>须在本条验收时逐项核对，确认上述交付物全部提交且内容要素齐全，方为通过。</w:t>
      </w:r>
    </w:p>
    <w:p w14:paraId="20804998"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3680CD56" w14:textId="77777777" w:rsidR="00955AD4" w:rsidRDefault="00000000">
      <w:pPr>
        <w:pStyle w:val="2"/>
        <w:numPr>
          <w:ilvl w:val="0"/>
          <w:numId w:val="46"/>
        </w:numPr>
      </w:pPr>
      <w:r>
        <w:t>仓储管理系统（</w:t>
      </w:r>
      <w:r>
        <w:t>WMS</w:t>
      </w:r>
      <w:r>
        <w:t>）</w:t>
      </w:r>
    </w:p>
    <w:p w14:paraId="2B254DFB" w14:textId="77777777" w:rsidR="00955AD4" w:rsidRDefault="00955AD4"/>
    <w:p w14:paraId="78F94EF1"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586E015D" w14:textId="77777777" w:rsidR="00955AD4" w:rsidRDefault="00000000">
      <w:pPr>
        <w:pStyle w:val="a4"/>
        <w:ind w:firstLine="480"/>
      </w:pPr>
      <w:r>
        <w:t>系统功能描述要求：</w:t>
      </w:r>
    </w:p>
    <w:p w14:paraId="1B553D88" w14:textId="77777777" w:rsidR="00955AD4" w:rsidRDefault="00000000">
      <w:pPr>
        <w:pStyle w:val="a4"/>
        <w:ind w:firstLine="480"/>
      </w:pPr>
      <w:r>
        <w:t>乙方须在蓝图中提供</w:t>
      </w:r>
      <w:r>
        <w:t>WMS</w:t>
      </w:r>
      <w:r>
        <w:t>系统的功能描述，须覆盖以下要素：</w:t>
      </w:r>
    </w:p>
    <w:p w14:paraId="7546E5FE" w14:textId="77777777" w:rsidR="00955AD4" w:rsidRDefault="00000000">
      <w:pPr>
        <w:pStyle w:val="a4"/>
        <w:ind w:firstLine="480"/>
      </w:pPr>
      <w:r>
        <w:t>本系统在实时智能工艺控制平台中的定位与核心职责；</w:t>
      </w:r>
    </w:p>
    <w:p w14:paraId="11A26D8D" w14:textId="77777777" w:rsidR="00955AD4" w:rsidRDefault="00000000">
      <w:pPr>
        <w:pStyle w:val="a4"/>
        <w:ind w:firstLine="480"/>
      </w:pPr>
      <w:r>
        <w:lastRenderedPageBreak/>
        <w:t>本系统与周边系统（</w:t>
      </w:r>
      <w:r>
        <w:t>MES</w:t>
      </w:r>
      <w:r>
        <w:t>、</w:t>
      </w:r>
      <w:r>
        <w:t>QMS</w:t>
      </w:r>
      <w:r>
        <w:t>、</w:t>
      </w:r>
      <w:r>
        <w:t>TMS</w:t>
      </w:r>
      <w:r>
        <w:t>、</w:t>
      </w:r>
      <w:r>
        <w:t>SCOS</w:t>
      </w:r>
      <w:r>
        <w:t>、样品立体库、备品备件立体库、小包装立体库、</w:t>
      </w:r>
      <w:r>
        <w:t>IoT</w:t>
      </w:r>
      <w:r>
        <w:t>平台等）的业务边界与分工关系；</w:t>
      </w:r>
    </w:p>
    <w:p w14:paraId="3619F365" w14:textId="77777777" w:rsidR="00955AD4" w:rsidRDefault="00000000">
      <w:pPr>
        <w:pStyle w:val="a4"/>
        <w:ind w:firstLine="480"/>
      </w:pPr>
      <w:r>
        <w:t>本系统须覆盖的仓储管理范围（包括但不限于：原料入库、成品入库、库位分配、库存管理、批次追溯、盘点管理、出库管理、库存预警、库位可视化等）。</w:t>
      </w:r>
    </w:p>
    <w:p w14:paraId="5FB5C0C8" w14:textId="77777777" w:rsidR="00955AD4" w:rsidRDefault="00000000">
      <w:pPr>
        <w:pStyle w:val="3"/>
        <w:numPr>
          <w:ilvl w:val="0"/>
          <w:numId w:val="90"/>
        </w:numPr>
        <w:rPr>
          <w:rFonts w:ascii="黑体" w:hAnsi="黑体" w:cs="黑体" w:hint="eastAsia"/>
        </w:rPr>
      </w:pPr>
      <w:r>
        <w:t>业务蓝图交付物</w:t>
      </w:r>
    </w:p>
    <w:p w14:paraId="0483FE46" w14:textId="77777777" w:rsidR="00955AD4" w:rsidRDefault="00000000">
      <w:pPr>
        <w:pStyle w:val="4"/>
        <w:numPr>
          <w:ilvl w:val="0"/>
          <w:numId w:val="91"/>
        </w:numPr>
      </w:pPr>
      <w:r>
        <w:t>WMS</w:t>
      </w:r>
      <w:r>
        <w:t>业务流程总图</w:t>
      </w:r>
    </w:p>
    <w:p w14:paraId="237CCBC7" w14:textId="77777777" w:rsidR="00955AD4" w:rsidRDefault="00000000">
      <w:pPr>
        <w:pStyle w:val="a4"/>
        <w:ind w:firstLine="480"/>
      </w:pPr>
      <w:r>
        <w:t>内容要素要求：</w:t>
      </w:r>
    </w:p>
    <w:p w14:paraId="45194E88" w14:textId="77777777" w:rsidR="00955AD4" w:rsidRDefault="00000000">
      <w:pPr>
        <w:pStyle w:val="a4"/>
        <w:numPr>
          <w:ilvl w:val="0"/>
          <w:numId w:val="92"/>
        </w:numPr>
        <w:ind w:firstLineChars="0"/>
        <w:rPr>
          <w:rFonts w:ascii="宋体" w:hAnsi="宋体" w:cs="宋体" w:hint="eastAsia"/>
        </w:rPr>
      </w:pPr>
      <w:r>
        <w:t>须以端到端方式画出</w:t>
      </w:r>
      <w:r>
        <w:t>WMS</w:t>
      </w:r>
      <w:r>
        <w:t>覆盖的全部业务域（包括但不限于：原料入库、成品入库、库位分配与优化、库存盘点、拣货出库、库内补货、移库管理、批次追溯、库存预警）的业务流程；</w:t>
      </w:r>
    </w:p>
    <w:p w14:paraId="52682C39" w14:textId="77777777" w:rsidR="00955AD4" w:rsidRDefault="00000000">
      <w:pPr>
        <w:pStyle w:val="a4"/>
        <w:numPr>
          <w:ilvl w:val="0"/>
          <w:numId w:val="92"/>
        </w:numPr>
        <w:ind w:firstLineChars="0"/>
        <w:rPr>
          <w:rFonts w:ascii="宋体" w:hAnsi="宋体" w:cs="宋体" w:hint="eastAsia"/>
        </w:rPr>
      </w:pPr>
      <w:r>
        <w:t>须标注每个流程节点的输入数据来源、输出结果去向、涉及的角色</w:t>
      </w:r>
      <w:r>
        <w:t>/</w:t>
      </w:r>
      <w:r>
        <w:t>岗位；</w:t>
      </w:r>
    </w:p>
    <w:p w14:paraId="2A35AA05" w14:textId="77777777" w:rsidR="00955AD4" w:rsidRDefault="00000000">
      <w:pPr>
        <w:pStyle w:val="a4"/>
        <w:numPr>
          <w:ilvl w:val="0"/>
          <w:numId w:val="92"/>
        </w:numPr>
        <w:ind w:firstLineChars="0"/>
        <w:rPr>
          <w:rFonts w:ascii="宋体" w:hAnsi="宋体" w:cs="宋体" w:hint="eastAsia"/>
        </w:rPr>
      </w:pPr>
      <w:r>
        <w:t>须标注跨系统的业务协同节点（如：从</w:t>
      </w:r>
      <w:r>
        <w:t>MES</w:t>
      </w:r>
      <w:r>
        <w:t>接收成品入库请求、向</w:t>
      </w:r>
      <w:r>
        <w:t>QMS</w:t>
      </w:r>
      <w:r>
        <w:t>推送入库质检需求、向</w:t>
      </w:r>
      <w:r>
        <w:t>TMS</w:t>
      </w:r>
      <w:r>
        <w:t>推送出库装车指令、向</w:t>
      </w:r>
      <w:r>
        <w:t>SCOS</w:t>
      </w:r>
      <w:r>
        <w:t>推送库存数据用于采购</w:t>
      </w:r>
      <w:r>
        <w:t>/</w:t>
      </w:r>
      <w:r>
        <w:t>排程决策、联动立体库设备执行出入库动作）；</w:t>
      </w:r>
    </w:p>
    <w:p w14:paraId="183A73B9" w14:textId="77777777" w:rsidR="00955AD4" w:rsidRDefault="00000000">
      <w:pPr>
        <w:pStyle w:val="a4"/>
        <w:numPr>
          <w:ilvl w:val="0"/>
          <w:numId w:val="92"/>
        </w:numPr>
        <w:ind w:firstLineChars="0"/>
        <w:rPr>
          <w:rFonts w:ascii="宋体" w:hAnsi="宋体" w:cs="宋体" w:hint="eastAsia"/>
        </w:rPr>
      </w:pPr>
      <w:r>
        <w:t>须区分正常业务流与异常处理流（如质检不合格锁库、库存差异调整、退货入库等分支流程）；</w:t>
      </w:r>
    </w:p>
    <w:p w14:paraId="3E5F467B" w14:textId="77777777" w:rsidR="00955AD4" w:rsidRDefault="00000000">
      <w:pPr>
        <w:pStyle w:val="a4"/>
        <w:numPr>
          <w:ilvl w:val="0"/>
          <w:numId w:val="92"/>
        </w:numPr>
        <w:ind w:firstLineChars="0"/>
        <w:rPr>
          <w:rFonts w:ascii="宋体" w:hAnsi="宋体" w:cs="宋体" w:hint="eastAsia"/>
        </w:rPr>
      </w:pPr>
      <w:r>
        <w:t>须标注各流程节点的业务规则编号（关联至</w:t>
      </w:r>
      <w:r>
        <w:t>WMS</w:t>
      </w:r>
      <w:r>
        <w:t>业务规则清单）；</w:t>
      </w:r>
    </w:p>
    <w:p w14:paraId="7E85A380" w14:textId="77777777" w:rsidR="00955AD4" w:rsidRDefault="00000000">
      <w:pPr>
        <w:pStyle w:val="a4"/>
        <w:numPr>
          <w:ilvl w:val="0"/>
          <w:numId w:val="92"/>
        </w:numPr>
        <w:ind w:firstLineChars="0"/>
        <w:rPr>
          <w:rFonts w:ascii="宋体" w:hAnsi="宋体" w:cs="宋体" w:hint="eastAsia"/>
        </w:rPr>
      </w:pPr>
      <w:r>
        <w:t>须包含</w:t>
      </w:r>
      <w:r>
        <w:t>WMS</w:t>
      </w:r>
      <w:r>
        <w:t>系统与周边系统（</w:t>
      </w:r>
      <w:r>
        <w:t>MES</w:t>
      </w:r>
      <w:r>
        <w:t>、</w:t>
      </w:r>
      <w:r>
        <w:t>QMS</w:t>
      </w:r>
      <w:r>
        <w:t>、</w:t>
      </w:r>
      <w:r>
        <w:t>TMS</w:t>
      </w:r>
      <w:r>
        <w:t>、</w:t>
      </w:r>
      <w:r>
        <w:t>SCOS</w:t>
      </w:r>
      <w:r>
        <w:t>、样品立体库、备品备件立体库、</w:t>
      </w:r>
      <w:r>
        <w:t>IoT</w:t>
      </w:r>
      <w:r>
        <w:t>平台等）的业务边界与分工界面说明，明确哪些功能由</w:t>
      </w:r>
      <w:r>
        <w:t>WMS</w:t>
      </w:r>
      <w:r>
        <w:t>负责、哪些由其他系统负责、哪些需要协同完成。</w:t>
      </w:r>
    </w:p>
    <w:p w14:paraId="36F0D503" w14:textId="77777777" w:rsidR="00955AD4" w:rsidRDefault="00000000">
      <w:pPr>
        <w:pStyle w:val="4"/>
        <w:numPr>
          <w:ilvl w:val="0"/>
          <w:numId w:val="91"/>
        </w:numPr>
      </w:pPr>
      <w:r>
        <w:t>WMS</w:t>
      </w:r>
      <w:r>
        <w:t>功能架构图</w:t>
      </w:r>
    </w:p>
    <w:p w14:paraId="704FAB9C" w14:textId="77777777" w:rsidR="00955AD4" w:rsidRDefault="00000000">
      <w:pPr>
        <w:pStyle w:val="a4"/>
        <w:ind w:firstLine="480"/>
      </w:pPr>
      <w:r>
        <w:t>内容要素要求：</w:t>
      </w:r>
    </w:p>
    <w:p w14:paraId="3DF95DFD" w14:textId="77777777" w:rsidR="00955AD4" w:rsidRDefault="00000000">
      <w:pPr>
        <w:pStyle w:val="a4"/>
        <w:numPr>
          <w:ilvl w:val="0"/>
          <w:numId w:val="93"/>
        </w:numPr>
        <w:ind w:firstLineChars="0"/>
        <w:rPr>
          <w:rFonts w:ascii="宋体" w:hAnsi="宋体" w:cs="宋体" w:hint="eastAsia"/>
        </w:rPr>
      </w:pPr>
      <w:r>
        <w:t>须以分层架构方式画出</w:t>
      </w:r>
      <w:r>
        <w:t>WMS</w:t>
      </w:r>
      <w:r>
        <w:t>的全部功能模块，至少包括：入库管理、出库管理、库位管理、库存管理、盘点管理、批次追溯管理、预警管理、报表与分析；</w:t>
      </w:r>
    </w:p>
    <w:p w14:paraId="14C5E71A" w14:textId="77777777" w:rsidR="00955AD4" w:rsidRDefault="00000000">
      <w:pPr>
        <w:pStyle w:val="a4"/>
        <w:numPr>
          <w:ilvl w:val="0"/>
          <w:numId w:val="93"/>
        </w:numPr>
        <w:ind w:firstLineChars="0"/>
        <w:rPr>
          <w:rFonts w:ascii="宋体" w:hAnsi="宋体" w:cs="宋体" w:hint="eastAsia"/>
        </w:rPr>
      </w:pPr>
      <w:r>
        <w:t>每个模块须标注其核心子功能（不少于</w:t>
      </w:r>
      <w:r>
        <w:t>3</w:t>
      </w:r>
      <w:r>
        <w:t>项）及模块间的数据依赖关系；</w:t>
      </w:r>
    </w:p>
    <w:p w14:paraId="4D02C710" w14:textId="77777777" w:rsidR="00955AD4" w:rsidRDefault="00000000">
      <w:pPr>
        <w:pStyle w:val="a4"/>
        <w:numPr>
          <w:ilvl w:val="0"/>
          <w:numId w:val="93"/>
        </w:numPr>
        <w:ind w:firstLineChars="0"/>
        <w:rPr>
          <w:rFonts w:ascii="宋体" w:hAnsi="宋体" w:cs="宋体" w:hint="eastAsia"/>
        </w:rPr>
      </w:pPr>
      <w:r>
        <w:t>须标注每个模块所服务的用户角色（仓管员</w:t>
      </w:r>
      <w:r>
        <w:t>/</w:t>
      </w:r>
      <w:r>
        <w:t>理货员</w:t>
      </w:r>
      <w:r>
        <w:t>/</w:t>
      </w:r>
      <w:r>
        <w:t>叉车司机</w:t>
      </w:r>
      <w:r>
        <w:t>/</w:t>
      </w:r>
      <w:r>
        <w:t>仓库主</w:t>
      </w:r>
      <w:r>
        <w:lastRenderedPageBreak/>
        <w:t>管</w:t>
      </w:r>
      <w:r>
        <w:t>/</w:t>
      </w:r>
      <w:r>
        <w:t>物流调度员等）；</w:t>
      </w:r>
    </w:p>
    <w:p w14:paraId="4B7891EA" w14:textId="77777777" w:rsidR="00955AD4" w:rsidRDefault="00000000">
      <w:pPr>
        <w:pStyle w:val="a4"/>
        <w:numPr>
          <w:ilvl w:val="0"/>
          <w:numId w:val="93"/>
        </w:numPr>
        <w:ind w:firstLineChars="0"/>
        <w:rPr>
          <w:rFonts w:ascii="宋体" w:hAnsi="宋体" w:cs="宋体" w:hint="eastAsia"/>
        </w:rPr>
      </w:pPr>
      <w:r>
        <w:t>须附模块功能说明表：模块名称、功能编号、功能描述、输入数据来源、输出结果去向。</w:t>
      </w:r>
    </w:p>
    <w:p w14:paraId="6D005B21" w14:textId="77777777" w:rsidR="00955AD4" w:rsidRDefault="00000000">
      <w:pPr>
        <w:pStyle w:val="4"/>
        <w:numPr>
          <w:ilvl w:val="0"/>
          <w:numId w:val="91"/>
        </w:numPr>
      </w:pPr>
      <w:r>
        <w:t>WMS</w:t>
      </w:r>
      <w:r>
        <w:t>角色权限矩阵</w:t>
      </w:r>
    </w:p>
    <w:p w14:paraId="61BC7B5F" w14:textId="77777777" w:rsidR="00955AD4" w:rsidRDefault="00000000">
      <w:pPr>
        <w:pStyle w:val="a4"/>
        <w:ind w:firstLine="480"/>
      </w:pPr>
      <w:r>
        <w:t>内容要素要求：</w:t>
      </w:r>
    </w:p>
    <w:p w14:paraId="7BF8BCE5" w14:textId="77777777" w:rsidR="00955AD4" w:rsidRDefault="00000000">
      <w:pPr>
        <w:pStyle w:val="a4"/>
        <w:numPr>
          <w:ilvl w:val="0"/>
          <w:numId w:val="94"/>
        </w:numPr>
        <w:ind w:firstLineChars="0"/>
        <w:rPr>
          <w:rFonts w:ascii="宋体" w:hAnsi="宋体" w:cs="宋体" w:hint="eastAsia"/>
        </w:rPr>
      </w:pPr>
      <w:r>
        <w:t>须列出</w:t>
      </w:r>
      <w:r>
        <w:t>WMS</w:t>
      </w:r>
      <w:r>
        <w:t>涉及的全部用户角色；</w:t>
      </w:r>
    </w:p>
    <w:p w14:paraId="53DCEB10" w14:textId="77777777" w:rsidR="00955AD4" w:rsidRDefault="00000000">
      <w:pPr>
        <w:pStyle w:val="a4"/>
        <w:numPr>
          <w:ilvl w:val="0"/>
          <w:numId w:val="94"/>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131220EF" w14:textId="77777777" w:rsidR="00955AD4" w:rsidRDefault="00000000">
      <w:pPr>
        <w:pStyle w:val="a4"/>
        <w:numPr>
          <w:ilvl w:val="0"/>
          <w:numId w:val="94"/>
        </w:numPr>
        <w:ind w:firstLineChars="0"/>
        <w:rPr>
          <w:rFonts w:ascii="宋体" w:hAnsi="宋体" w:cs="宋体" w:hint="eastAsia"/>
        </w:rPr>
      </w:pPr>
      <w:r>
        <w:t>须标注各角色的数据访问范围限制（如按库区</w:t>
      </w:r>
      <w:r>
        <w:t>/</w:t>
      </w:r>
      <w:r>
        <w:t>物料类别的隔离）。</w:t>
      </w:r>
    </w:p>
    <w:p w14:paraId="22260028" w14:textId="77777777" w:rsidR="00955AD4" w:rsidRDefault="00000000">
      <w:pPr>
        <w:pStyle w:val="4"/>
        <w:numPr>
          <w:ilvl w:val="0"/>
          <w:numId w:val="91"/>
        </w:numPr>
      </w:pPr>
      <w:r>
        <w:t>WMS</w:t>
      </w:r>
      <w:r>
        <w:t>业务规则清单</w:t>
      </w:r>
    </w:p>
    <w:p w14:paraId="6E040A5C" w14:textId="77777777" w:rsidR="00955AD4" w:rsidRDefault="00000000">
      <w:pPr>
        <w:pStyle w:val="a4"/>
        <w:ind w:firstLine="480"/>
      </w:pPr>
      <w:r>
        <w:t>内容要素要求：</w:t>
      </w:r>
    </w:p>
    <w:p w14:paraId="3D87F6D2" w14:textId="77777777" w:rsidR="00955AD4" w:rsidRDefault="00000000">
      <w:pPr>
        <w:pStyle w:val="a4"/>
        <w:numPr>
          <w:ilvl w:val="0"/>
          <w:numId w:val="95"/>
        </w:numPr>
        <w:ind w:firstLineChars="0"/>
        <w:rPr>
          <w:rFonts w:ascii="宋体" w:hAnsi="宋体" w:cs="宋体" w:hint="eastAsia"/>
        </w:rPr>
      </w:pPr>
      <w:r>
        <w:t>须列出</w:t>
      </w:r>
      <w:r>
        <w:t>WMS</w:t>
      </w:r>
      <w:r>
        <w:t>涉及的全部核心业务规则，至少覆盖：入库规则、库位分配规则、出库规则（含先进先出）、库存盘点规则、库存预警规则、批次追溯规则、锁库</w:t>
      </w:r>
      <w:r>
        <w:t>/</w:t>
      </w:r>
      <w:r>
        <w:t>解锁规则；</w:t>
      </w:r>
    </w:p>
    <w:p w14:paraId="453817DE" w14:textId="77777777" w:rsidR="00955AD4" w:rsidRDefault="00000000">
      <w:pPr>
        <w:pStyle w:val="a4"/>
        <w:numPr>
          <w:ilvl w:val="0"/>
          <w:numId w:val="95"/>
        </w:numPr>
        <w:ind w:firstLineChars="0"/>
        <w:rPr>
          <w:rFonts w:ascii="宋体" w:hAnsi="宋体" w:cs="宋体" w:hint="eastAsia"/>
        </w:rPr>
      </w:pPr>
      <w:r>
        <w:t>每条规则须包含：规则编号、规则名称、所属模块、适用场景、触发条件、执行逻辑、输出结果、关联的外部系统。</w:t>
      </w:r>
    </w:p>
    <w:p w14:paraId="5AF908E1" w14:textId="77777777" w:rsidR="00955AD4" w:rsidRDefault="00000000">
      <w:pPr>
        <w:pStyle w:val="3"/>
        <w:numPr>
          <w:ilvl w:val="0"/>
          <w:numId w:val="90"/>
        </w:numPr>
        <w:rPr>
          <w:rFonts w:ascii="黑体" w:hAnsi="黑体" w:cs="黑体" w:hint="eastAsia"/>
        </w:rPr>
      </w:pPr>
      <w:r>
        <w:t>技术蓝图交付物</w:t>
      </w:r>
    </w:p>
    <w:p w14:paraId="1DBF7AC8" w14:textId="77777777" w:rsidR="00955AD4" w:rsidRDefault="00000000">
      <w:pPr>
        <w:pStyle w:val="4"/>
        <w:numPr>
          <w:ilvl w:val="0"/>
          <w:numId w:val="96"/>
        </w:numPr>
      </w:pPr>
      <w:r>
        <w:t>WMS</w:t>
      </w:r>
      <w:r>
        <w:t>数据流架构图</w:t>
      </w:r>
    </w:p>
    <w:p w14:paraId="6F63D4BB" w14:textId="77777777" w:rsidR="00955AD4" w:rsidRDefault="00000000">
      <w:pPr>
        <w:pStyle w:val="a4"/>
        <w:ind w:firstLine="480"/>
      </w:pPr>
      <w:r>
        <w:t>内容要素要求：</w:t>
      </w:r>
    </w:p>
    <w:p w14:paraId="101ADAB2" w14:textId="77777777" w:rsidR="00955AD4" w:rsidRDefault="00000000">
      <w:pPr>
        <w:pStyle w:val="a4"/>
        <w:numPr>
          <w:ilvl w:val="0"/>
          <w:numId w:val="97"/>
        </w:numPr>
        <w:ind w:firstLineChars="0"/>
        <w:rPr>
          <w:rFonts w:ascii="宋体" w:hAnsi="宋体" w:cs="宋体" w:hint="eastAsia"/>
        </w:rPr>
      </w:pPr>
      <w:r>
        <w:t>清晰标注</w:t>
      </w:r>
      <w:r>
        <w:t>WMS</w:t>
      </w:r>
      <w:r>
        <w:t>与统一数据服务层、各业务系统（</w:t>
      </w:r>
      <w:r>
        <w:t>MES</w:t>
      </w:r>
      <w:r>
        <w:t>、</w:t>
      </w:r>
      <w:r>
        <w:t>QMS</w:t>
      </w:r>
      <w:r>
        <w:t>、</w:t>
      </w:r>
      <w:r>
        <w:t>TMS</w:t>
      </w:r>
      <w:r>
        <w:t>、</w:t>
      </w:r>
      <w:r>
        <w:t>SCOS</w:t>
      </w:r>
      <w:r>
        <w:t>、样品立体库、备品备件立体库、</w:t>
      </w:r>
      <w:r>
        <w:t>IoT</w:t>
      </w:r>
      <w:r>
        <w:t>平台）之间的数据流向，须区分</w:t>
      </w:r>
      <w:r>
        <w:t>“</w:t>
      </w:r>
      <w:r>
        <w:t>数据接收</w:t>
      </w:r>
      <w:r>
        <w:t>/</w:t>
      </w:r>
      <w:r>
        <w:t>订阅</w:t>
      </w:r>
      <w:r>
        <w:t>”</w:t>
      </w:r>
      <w:r>
        <w:t>与</w:t>
      </w:r>
      <w:r>
        <w:t>“</w:t>
      </w:r>
      <w:r>
        <w:t>数据上报</w:t>
      </w:r>
      <w:r>
        <w:t>/</w:t>
      </w:r>
      <w:r>
        <w:t>发布</w:t>
      </w:r>
      <w:r>
        <w:t>”</w:t>
      </w:r>
      <w:r>
        <w:t>两类流向并采用不同颜色</w:t>
      </w:r>
      <w:r>
        <w:t>/</w:t>
      </w:r>
      <w:r>
        <w:t>线型；</w:t>
      </w:r>
    </w:p>
    <w:p w14:paraId="1094FBFC" w14:textId="77777777" w:rsidR="00955AD4" w:rsidRDefault="00000000">
      <w:pPr>
        <w:pStyle w:val="a4"/>
        <w:numPr>
          <w:ilvl w:val="0"/>
          <w:numId w:val="97"/>
        </w:numPr>
        <w:ind w:firstLineChars="0"/>
        <w:rPr>
          <w:rFonts w:ascii="宋体" w:hAnsi="宋体" w:cs="宋体" w:hint="eastAsia"/>
        </w:rPr>
      </w:pPr>
      <w:r>
        <w:t>每个数据接口须标注协议方式（</w:t>
      </w:r>
      <w:r>
        <w:t>HTTP API/Kafka/ESB</w:t>
      </w:r>
      <w:r>
        <w:t>）；</w:t>
      </w:r>
    </w:p>
    <w:p w14:paraId="007593F6" w14:textId="77777777" w:rsidR="00955AD4" w:rsidRDefault="00000000">
      <w:pPr>
        <w:pStyle w:val="a4"/>
        <w:numPr>
          <w:ilvl w:val="0"/>
          <w:numId w:val="97"/>
        </w:numPr>
        <w:ind w:firstLineChars="0"/>
        <w:rPr>
          <w:rFonts w:ascii="宋体" w:hAnsi="宋体" w:cs="宋体" w:hint="eastAsia"/>
        </w:rPr>
      </w:pPr>
      <w:r>
        <w:t>数据接收流须标注接收内容（入库通知</w:t>
      </w:r>
      <w:r>
        <w:t>/</w:t>
      </w:r>
      <w:r>
        <w:t>出库通知</w:t>
      </w:r>
      <w:r>
        <w:t>/</w:t>
      </w:r>
      <w:r>
        <w:t>质检结果</w:t>
      </w:r>
      <w:r>
        <w:t>/</w:t>
      </w:r>
      <w:r>
        <w:t>排程计划）及来源系统；</w:t>
      </w:r>
    </w:p>
    <w:p w14:paraId="0312959F" w14:textId="77777777" w:rsidR="00955AD4" w:rsidRDefault="00000000">
      <w:pPr>
        <w:pStyle w:val="a4"/>
        <w:numPr>
          <w:ilvl w:val="0"/>
          <w:numId w:val="97"/>
        </w:numPr>
        <w:ind w:firstLineChars="0"/>
        <w:rPr>
          <w:rFonts w:ascii="宋体" w:hAnsi="宋体" w:cs="宋体" w:hint="eastAsia"/>
        </w:rPr>
      </w:pPr>
      <w:r>
        <w:t>数据上报流须标注上报内容（库存台账</w:t>
      </w:r>
      <w:r>
        <w:t>/</w:t>
      </w:r>
      <w:r>
        <w:t>库存变动事件</w:t>
      </w:r>
      <w:r>
        <w:t>/</w:t>
      </w:r>
      <w:r>
        <w:t>库存预警</w:t>
      </w:r>
      <w:r>
        <w:t>/</w:t>
      </w:r>
      <w:r>
        <w:t>出入库记录）及接收系统。</w:t>
      </w:r>
    </w:p>
    <w:p w14:paraId="3B74F9D3" w14:textId="77777777" w:rsidR="00955AD4" w:rsidRDefault="00000000">
      <w:pPr>
        <w:pStyle w:val="4"/>
        <w:numPr>
          <w:ilvl w:val="0"/>
          <w:numId w:val="96"/>
        </w:numPr>
      </w:pPr>
      <w:r>
        <w:lastRenderedPageBreak/>
        <w:t>WMS</w:t>
      </w:r>
      <w:r>
        <w:t>数据实体与字段映射表</w:t>
      </w:r>
    </w:p>
    <w:p w14:paraId="321073D2" w14:textId="77777777" w:rsidR="00955AD4" w:rsidRDefault="00000000">
      <w:pPr>
        <w:pStyle w:val="a4"/>
        <w:ind w:firstLine="480"/>
      </w:pPr>
      <w:r>
        <w:t>格式要求：</w:t>
      </w:r>
      <w:r>
        <w:t>Excel</w:t>
      </w:r>
      <w:r>
        <w:t>表格格式，每</w:t>
      </w:r>
      <w:r>
        <w:t>Sheet</w:t>
      </w:r>
      <w:r>
        <w:t>对应一个业务对象，须包含表头说明及版本号。</w:t>
      </w:r>
    </w:p>
    <w:p w14:paraId="60852FE0" w14:textId="77777777" w:rsidR="00955AD4" w:rsidRDefault="00000000">
      <w:pPr>
        <w:pStyle w:val="a4"/>
        <w:ind w:firstLine="480"/>
      </w:pPr>
      <w:r>
        <w:t>内容要素要求：</w:t>
      </w:r>
    </w:p>
    <w:p w14:paraId="3510087B" w14:textId="77777777" w:rsidR="00955AD4" w:rsidRDefault="00000000">
      <w:pPr>
        <w:pStyle w:val="a4"/>
        <w:numPr>
          <w:ilvl w:val="0"/>
          <w:numId w:val="98"/>
        </w:numPr>
        <w:ind w:firstLineChars="0"/>
        <w:rPr>
          <w:rFonts w:ascii="宋体" w:hAnsi="宋体" w:cs="宋体" w:hint="eastAsia"/>
        </w:rPr>
      </w:pPr>
      <w:r>
        <w:t>为</w:t>
      </w:r>
      <w:r>
        <w:t>WMS</w:t>
      </w:r>
      <w:r>
        <w:t>涉及的核心业务对象（入库单、出库单、库存台账、库位信息、盘点记录、库存变动记录）各建一张映射表；</w:t>
      </w:r>
    </w:p>
    <w:p w14:paraId="562D91E8" w14:textId="77777777" w:rsidR="00955AD4" w:rsidRDefault="00000000">
      <w:pPr>
        <w:pStyle w:val="a4"/>
        <w:numPr>
          <w:ilvl w:val="0"/>
          <w:numId w:val="98"/>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2DEF3A71" w14:textId="77777777" w:rsidR="00955AD4" w:rsidRDefault="00000000">
      <w:pPr>
        <w:pStyle w:val="a4"/>
        <w:numPr>
          <w:ilvl w:val="0"/>
          <w:numId w:val="98"/>
        </w:numPr>
        <w:ind w:firstLineChars="0"/>
        <w:rPr>
          <w:rFonts w:ascii="宋体" w:hAnsi="宋体" w:cs="宋体" w:hint="eastAsia"/>
        </w:rPr>
      </w:pPr>
      <w:r>
        <w:t>须标注主键字段及外键关联关系；</w:t>
      </w:r>
    </w:p>
    <w:p w14:paraId="31CFBFC3" w14:textId="77777777" w:rsidR="00955AD4" w:rsidRDefault="00000000">
      <w:pPr>
        <w:pStyle w:val="a4"/>
        <w:numPr>
          <w:ilvl w:val="0"/>
          <w:numId w:val="98"/>
        </w:numPr>
        <w:ind w:firstLineChars="0"/>
        <w:rPr>
          <w:rFonts w:ascii="宋体" w:hAnsi="宋体" w:cs="宋体" w:hint="eastAsia"/>
        </w:rPr>
      </w:pPr>
      <w:r>
        <w:t>须标注字段的更新频率要求（实时</w:t>
      </w:r>
      <w:r>
        <w:t>/</w:t>
      </w:r>
      <w:r>
        <w:t>分钟</w:t>
      </w:r>
      <w:r>
        <w:t>/</w:t>
      </w:r>
      <w:r>
        <w:t>小时</w:t>
      </w:r>
      <w:r>
        <w:t>/</w:t>
      </w:r>
      <w:r>
        <w:t>日）；</w:t>
      </w:r>
    </w:p>
    <w:p w14:paraId="2D2E8EC0" w14:textId="77777777" w:rsidR="00955AD4" w:rsidRDefault="00000000">
      <w:pPr>
        <w:pStyle w:val="a4"/>
        <w:numPr>
          <w:ilvl w:val="0"/>
          <w:numId w:val="98"/>
        </w:numPr>
        <w:ind w:firstLineChars="0"/>
        <w:rPr>
          <w:rFonts w:ascii="宋体" w:hAnsi="宋体" w:cs="宋体" w:hint="eastAsia"/>
        </w:rPr>
      </w:pPr>
      <w:r>
        <w:t>须标注数据安全等级（公开</w:t>
      </w:r>
      <w:r>
        <w:t>/</w:t>
      </w:r>
      <w:r>
        <w:t>内部</w:t>
      </w:r>
      <w:r>
        <w:t>/</w:t>
      </w:r>
      <w:r>
        <w:t>机密）及脱敏规则（如有）。</w:t>
      </w:r>
    </w:p>
    <w:p w14:paraId="5D99AE7F" w14:textId="77777777" w:rsidR="00955AD4" w:rsidRDefault="00000000">
      <w:pPr>
        <w:pStyle w:val="4"/>
        <w:numPr>
          <w:ilvl w:val="0"/>
          <w:numId w:val="96"/>
        </w:numPr>
      </w:pPr>
      <w:r>
        <w:t>WMS</w:t>
      </w:r>
      <w:r>
        <w:t>库位分配与库存策略配置表</w:t>
      </w:r>
    </w:p>
    <w:p w14:paraId="04E13F02" w14:textId="77777777" w:rsidR="00955AD4" w:rsidRDefault="00000000">
      <w:pPr>
        <w:pStyle w:val="a4"/>
        <w:ind w:firstLine="480"/>
      </w:pPr>
      <w:r>
        <w:t>内容要素要求：</w:t>
      </w:r>
    </w:p>
    <w:p w14:paraId="72D7765F" w14:textId="77777777" w:rsidR="00955AD4" w:rsidRDefault="00000000">
      <w:pPr>
        <w:pStyle w:val="a4"/>
        <w:numPr>
          <w:ilvl w:val="0"/>
          <w:numId w:val="99"/>
        </w:numPr>
        <w:ind w:firstLineChars="0"/>
        <w:rPr>
          <w:rFonts w:ascii="宋体" w:hAnsi="宋体" w:cs="宋体" w:hint="eastAsia"/>
        </w:rPr>
      </w:pPr>
      <w:r>
        <w:t>明确库位分配的核心逻辑规则：包括但不限于按物料属性（如原料</w:t>
      </w:r>
      <w:r>
        <w:t>/</w:t>
      </w:r>
      <w:r>
        <w:t>成品</w:t>
      </w:r>
      <w:r>
        <w:t>/</w:t>
      </w:r>
      <w:r>
        <w:t>包材</w:t>
      </w:r>
      <w:r>
        <w:t>/</w:t>
      </w:r>
      <w:r>
        <w:t>半成品）分区策略、按物料流转频次（</w:t>
      </w:r>
      <w:r>
        <w:t>ABC</w:t>
      </w:r>
      <w:r>
        <w:t>分类）的库位就近分配规则、按批次（先进先出</w:t>
      </w:r>
      <w:r>
        <w:t>/</w:t>
      </w:r>
      <w:r>
        <w:t>先到期先出）的库位占用与释放规则；</w:t>
      </w:r>
    </w:p>
    <w:p w14:paraId="0FCD4B4E" w14:textId="77777777" w:rsidR="00955AD4" w:rsidRDefault="00000000">
      <w:pPr>
        <w:pStyle w:val="a4"/>
        <w:numPr>
          <w:ilvl w:val="0"/>
          <w:numId w:val="99"/>
        </w:numPr>
        <w:ind w:firstLineChars="0"/>
        <w:rPr>
          <w:rFonts w:ascii="宋体" w:hAnsi="宋体" w:cs="宋体" w:hint="eastAsia"/>
        </w:rPr>
      </w:pPr>
      <w:r>
        <w:t>明确库存上下限预警规则配置：须覆盖原料安全库存警戒值、成品库容上限阈值、呆滞库存判定标准及预警触发的自动推送规则；</w:t>
      </w:r>
    </w:p>
    <w:p w14:paraId="30567301" w14:textId="77777777" w:rsidR="00955AD4" w:rsidRDefault="00000000">
      <w:pPr>
        <w:pStyle w:val="a4"/>
        <w:numPr>
          <w:ilvl w:val="0"/>
          <w:numId w:val="99"/>
        </w:numPr>
        <w:ind w:firstLineChars="0"/>
        <w:rPr>
          <w:rFonts w:ascii="宋体" w:hAnsi="宋体" w:cs="宋体" w:hint="eastAsia"/>
        </w:rPr>
      </w:pPr>
      <w:r>
        <w:t>明确与立体库设备控制系统的联动规则：入库时库位推荐策略（如同一物料集中存放、按批次分库等），出库时自动下架策略，以及设备异常时人工接管或降级处理的规则。</w:t>
      </w:r>
    </w:p>
    <w:p w14:paraId="651FF06D" w14:textId="77777777" w:rsidR="00955AD4" w:rsidRDefault="00000000">
      <w:pPr>
        <w:pStyle w:val="4"/>
        <w:numPr>
          <w:ilvl w:val="0"/>
          <w:numId w:val="96"/>
        </w:numPr>
      </w:pPr>
      <w:r>
        <w:t>WMS</w:t>
      </w:r>
      <w:r>
        <w:t>与立体库设备集成方案</w:t>
      </w:r>
    </w:p>
    <w:p w14:paraId="5AD91DD5" w14:textId="77777777" w:rsidR="00955AD4" w:rsidRDefault="00000000">
      <w:pPr>
        <w:pStyle w:val="a4"/>
        <w:ind w:firstLine="480"/>
      </w:pPr>
      <w:r>
        <w:t>内容要素要求：</w:t>
      </w:r>
    </w:p>
    <w:p w14:paraId="0579EB7F" w14:textId="77777777" w:rsidR="00955AD4" w:rsidRDefault="00000000">
      <w:pPr>
        <w:pStyle w:val="a4"/>
        <w:numPr>
          <w:ilvl w:val="0"/>
          <w:numId w:val="100"/>
        </w:numPr>
        <w:ind w:firstLineChars="0"/>
        <w:rPr>
          <w:rFonts w:ascii="宋体" w:hAnsi="宋体" w:cs="宋体" w:hint="eastAsia"/>
        </w:rPr>
      </w:pPr>
      <w:r>
        <w:t>明确</w:t>
      </w:r>
      <w:r>
        <w:t>WMS</w:t>
      </w:r>
      <w:r>
        <w:t>与样品立体库、备品备件立体库的集成分工：</w:t>
      </w:r>
      <w:r>
        <w:t>WMS</w:t>
      </w:r>
      <w:r>
        <w:t>负责仓储业务逻辑（出入库指令、库存台账、库位分配），立体库控制系统负责设备执行层面的堆垛机</w:t>
      </w:r>
      <w:r>
        <w:t>/</w:t>
      </w:r>
      <w:r>
        <w:t>输送线动作；</w:t>
      </w:r>
    </w:p>
    <w:p w14:paraId="5A7DBDE0" w14:textId="77777777" w:rsidR="00955AD4" w:rsidRDefault="00000000">
      <w:pPr>
        <w:pStyle w:val="a4"/>
        <w:numPr>
          <w:ilvl w:val="0"/>
          <w:numId w:val="100"/>
        </w:numPr>
        <w:ind w:firstLineChars="0"/>
        <w:rPr>
          <w:rFonts w:ascii="宋体" w:hAnsi="宋体" w:cs="宋体" w:hint="eastAsia"/>
        </w:rPr>
      </w:pPr>
      <w:r>
        <w:t>明确</w:t>
      </w:r>
      <w:r>
        <w:t>WMS</w:t>
      </w:r>
      <w:r>
        <w:t>向立体库控制系统下发作业任务的接口规范（协议方式、报文格式、任务优先级、超时处理）、作业任务类型（入库</w:t>
      </w:r>
      <w:r>
        <w:t>/</w:t>
      </w:r>
      <w:r>
        <w:t>出库</w:t>
      </w:r>
      <w:r>
        <w:t>/</w:t>
      </w:r>
      <w:r>
        <w:t>移库</w:t>
      </w:r>
      <w:r>
        <w:t>/</w:t>
      </w:r>
      <w:r>
        <w:t>盘点）及</w:t>
      </w:r>
      <w:r>
        <w:lastRenderedPageBreak/>
        <w:t>任务状态回读机制（已接收</w:t>
      </w:r>
      <w:r>
        <w:t>/</w:t>
      </w:r>
      <w:r>
        <w:t>执行中</w:t>
      </w:r>
      <w:r>
        <w:t>/</w:t>
      </w:r>
      <w:r>
        <w:t>已完成</w:t>
      </w:r>
      <w:r>
        <w:t>/</w:t>
      </w:r>
      <w:r>
        <w:t>异常中断）；</w:t>
      </w:r>
    </w:p>
    <w:p w14:paraId="54C28A06" w14:textId="77777777" w:rsidR="00955AD4" w:rsidRDefault="00000000">
      <w:pPr>
        <w:pStyle w:val="a4"/>
        <w:numPr>
          <w:ilvl w:val="0"/>
          <w:numId w:val="100"/>
        </w:numPr>
        <w:ind w:firstLineChars="0"/>
        <w:rPr>
          <w:rFonts w:ascii="宋体" w:hAnsi="宋体" w:cs="宋体" w:hint="eastAsia"/>
        </w:rPr>
      </w:pPr>
      <w:r>
        <w:t>明确立体库设备状态接入物联网平台的数据点位及采集频次要求，及</w:t>
      </w:r>
      <w:r>
        <w:t>WMS</w:t>
      </w:r>
      <w:r>
        <w:t>对设备可用状态的订阅与联动方案；</w:t>
      </w:r>
    </w:p>
    <w:p w14:paraId="10B9651A" w14:textId="77777777" w:rsidR="00955AD4" w:rsidRDefault="00000000">
      <w:pPr>
        <w:pStyle w:val="a4"/>
        <w:numPr>
          <w:ilvl w:val="0"/>
          <w:numId w:val="100"/>
        </w:numPr>
        <w:ind w:firstLineChars="0"/>
        <w:rPr>
          <w:rFonts w:ascii="宋体" w:hAnsi="宋体" w:cs="宋体" w:hint="eastAsia"/>
        </w:rPr>
      </w:pPr>
      <w:r>
        <w:t>明确立体库设备故障或网络中断时的应急处理流程、人工补录与数据一致性核对方案。</w:t>
      </w:r>
    </w:p>
    <w:p w14:paraId="6A6251A8" w14:textId="77777777" w:rsidR="00955AD4" w:rsidRDefault="00000000">
      <w:pPr>
        <w:pStyle w:val="3"/>
        <w:numPr>
          <w:ilvl w:val="0"/>
          <w:numId w:val="90"/>
        </w:numPr>
      </w:pPr>
      <w:r>
        <w:t>WMS</w:t>
      </w:r>
      <w:r>
        <w:t>集成接口规范</w:t>
      </w:r>
    </w:p>
    <w:p w14:paraId="59D63182"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6DAA10B5" w14:textId="77777777" w:rsidR="00955AD4" w:rsidRDefault="00000000">
      <w:pPr>
        <w:pStyle w:val="a4"/>
        <w:ind w:firstLine="480"/>
      </w:pPr>
      <w:r>
        <w:t>内容要素要求：</w:t>
      </w:r>
    </w:p>
    <w:p w14:paraId="026B47F5" w14:textId="77777777" w:rsidR="00955AD4" w:rsidRDefault="00000000">
      <w:pPr>
        <w:pStyle w:val="a4"/>
        <w:numPr>
          <w:ilvl w:val="0"/>
          <w:numId w:val="101"/>
        </w:numPr>
        <w:ind w:firstLineChars="0"/>
        <w:rPr>
          <w:rFonts w:ascii="宋体" w:hAnsi="宋体" w:cs="宋体" w:hint="eastAsia"/>
        </w:rPr>
      </w:pPr>
      <w:r>
        <w:t>按系统列出</w:t>
      </w:r>
      <w:r>
        <w:t>WMS</w:t>
      </w:r>
      <w:r>
        <w:t>与各相关系统（至少包括：</w:t>
      </w:r>
      <w:r>
        <w:t>MES</w:t>
      </w:r>
      <w:r>
        <w:t>、</w:t>
      </w:r>
      <w:r>
        <w:t>QMS</w:t>
      </w:r>
      <w:r>
        <w:t>、</w:t>
      </w:r>
      <w:r>
        <w:t>TMS</w:t>
      </w:r>
      <w:r>
        <w:t>、</w:t>
      </w:r>
      <w:r>
        <w:t>SCOS</w:t>
      </w:r>
      <w:r>
        <w:t>、样品立体库、第三方小包装立体库、第三方备品备件立体库、</w:t>
      </w:r>
      <w:r>
        <w:t>IoT</w:t>
      </w:r>
      <w:r>
        <w:t>平台等）的全部集成接口；</w:t>
      </w:r>
    </w:p>
    <w:p w14:paraId="45431FEA" w14:textId="77777777" w:rsidR="00955AD4" w:rsidRDefault="00000000">
      <w:pPr>
        <w:pStyle w:val="a4"/>
        <w:numPr>
          <w:ilvl w:val="0"/>
          <w:numId w:val="101"/>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3D5082C8" w14:textId="77777777" w:rsidR="00955AD4" w:rsidRDefault="00000000">
      <w:pPr>
        <w:pStyle w:val="a4"/>
        <w:numPr>
          <w:ilvl w:val="0"/>
          <w:numId w:val="101"/>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3513A429" w14:textId="77777777" w:rsidR="00955AD4" w:rsidRDefault="00000000">
      <w:pPr>
        <w:pStyle w:val="a4"/>
        <w:numPr>
          <w:ilvl w:val="0"/>
          <w:numId w:val="101"/>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t>Topic</w:t>
      </w:r>
      <w:r>
        <w:t>；</w:t>
      </w:r>
    </w:p>
    <w:p w14:paraId="700A3F55" w14:textId="77777777" w:rsidR="00955AD4" w:rsidRDefault="00000000">
      <w:pPr>
        <w:pStyle w:val="a4"/>
        <w:numPr>
          <w:ilvl w:val="0"/>
          <w:numId w:val="101"/>
        </w:numPr>
        <w:ind w:firstLineChars="0"/>
      </w:pPr>
      <w:r>
        <w:t>ESB</w:t>
      </w:r>
      <w:r>
        <w:t>须明确：服务名称、操作名称、消息路由规则、报文格式及示例；</w:t>
      </w:r>
    </w:p>
    <w:p w14:paraId="7E3DC701" w14:textId="77777777" w:rsidR="00955AD4" w:rsidRDefault="00000000">
      <w:pPr>
        <w:pStyle w:val="a4"/>
        <w:numPr>
          <w:ilvl w:val="0"/>
          <w:numId w:val="101"/>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346088C7" w14:textId="77777777" w:rsidR="00955AD4" w:rsidRDefault="00000000">
      <w:pPr>
        <w:pStyle w:val="a4"/>
        <w:numPr>
          <w:ilvl w:val="0"/>
          <w:numId w:val="101"/>
        </w:numPr>
        <w:ind w:firstLineChars="0"/>
        <w:rPr>
          <w:rFonts w:ascii="宋体" w:hAnsi="宋体" w:cs="宋体" w:hint="eastAsia"/>
        </w:rPr>
      </w:pPr>
      <w:r>
        <w:t>须包含接口的异常处理说明：各类错误码的调用方处理建议（重试</w:t>
      </w:r>
      <w:r>
        <w:t>/</w:t>
      </w:r>
      <w:r>
        <w:t>降级</w:t>
      </w:r>
      <w:r>
        <w:t>/</w:t>
      </w:r>
      <w:r>
        <w:t>人工介入）；</w:t>
      </w:r>
    </w:p>
    <w:p w14:paraId="67E37BAA" w14:textId="77777777" w:rsidR="00955AD4" w:rsidRDefault="00000000">
      <w:pPr>
        <w:pStyle w:val="a4"/>
        <w:numPr>
          <w:ilvl w:val="0"/>
          <w:numId w:val="101"/>
        </w:numPr>
        <w:ind w:firstLineChars="0"/>
        <w:rPr>
          <w:rFonts w:ascii="宋体" w:hAnsi="宋体" w:cs="宋体" w:hint="eastAsia"/>
        </w:rPr>
      </w:pPr>
      <w:r>
        <w:t>须包含变更记录表，记录每次接口变更的版本号、变更内容、变更原因、审批人、生效日期。</w:t>
      </w:r>
    </w:p>
    <w:p w14:paraId="7653DE48" w14:textId="77777777" w:rsidR="00955AD4" w:rsidRDefault="00000000">
      <w:pPr>
        <w:pStyle w:val="3"/>
        <w:numPr>
          <w:ilvl w:val="0"/>
          <w:numId w:val="90"/>
        </w:numPr>
      </w:pPr>
      <w:r>
        <w:lastRenderedPageBreak/>
        <w:t>WMS</w:t>
      </w:r>
      <w:r>
        <w:t>业务场景</w:t>
      </w:r>
      <w:r>
        <w:t>-</w:t>
      </w:r>
      <w:r>
        <w:t>智能化覆盖率映射表</w:t>
      </w:r>
    </w:p>
    <w:p w14:paraId="7BF07DD0" w14:textId="77777777" w:rsidR="00955AD4" w:rsidRDefault="00000000">
      <w:pPr>
        <w:pStyle w:val="a4"/>
        <w:ind w:firstLine="480"/>
      </w:pPr>
      <w:r>
        <w:t>格式要求：</w:t>
      </w:r>
      <w:r>
        <w:t>Excel</w:t>
      </w:r>
      <w:r>
        <w:t>表格格式，每个智能化场景一行，须与招标文件智能化考核指标逐条对应。</w:t>
      </w:r>
    </w:p>
    <w:p w14:paraId="1403BD80" w14:textId="77777777" w:rsidR="00955AD4" w:rsidRDefault="00000000">
      <w:pPr>
        <w:pStyle w:val="a4"/>
        <w:ind w:firstLine="480"/>
      </w:pPr>
      <w:r>
        <w:t>内容要素要求：</w:t>
      </w:r>
    </w:p>
    <w:p w14:paraId="2020DF16" w14:textId="77777777" w:rsidR="00955AD4" w:rsidRDefault="00000000">
      <w:pPr>
        <w:pStyle w:val="a4"/>
        <w:numPr>
          <w:ilvl w:val="0"/>
          <w:numId w:val="102"/>
        </w:numPr>
        <w:ind w:firstLineChars="0"/>
        <w:rPr>
          <w:rFonts w:ascii="宋体" w:hAnsi="宋体" w:cs="宋体" w:hint="eastAsia"/>
        </w:rPr>
      </w:pPr>
      <w:r>
        <w:t>列出</w:t>
      </w:r>
      <w:r>
        <w:t>WMS</w:t>
      </w:r>
      <w:r>
        <w:t>范围内全部智能化业务场景（如：智能库位分配、库存预警自动推送、呆滞库存自动提醒、盘点计划自动生成等）；</w:t>
      </w:r>
    </w:p>
    <w:p w14:paraId="50DA9BD2" w14:textId="77777777" w:rsidR="00955AD4" w:rsidRDefault="00000000">
      <w:pPr>
        <w:pStyle w:val="a4"/>
        <w:numPr>
          <w:ilvl w:val="0"/>
          <w:numId w:val="102"/>
        </w:numPr>
        <w:ind w:firstLineChars="0"/>
        <w:rPr>
          <w:rFonts w:ascii="宋体" w:hAnsi="宋体" w:cs="宋体" w:hint="eastAsia"/>
        </w:rPr>
      </w:pPr>
      <w:r>
        <w:t>每行须包含：场景编号、场景名称、所属模块、触发方式（定时</w:t>
      </w:r>
      <w:r>
        <w:t>/</w:t>
      </w:r>
      <w:r>
        <w:t>事件驱动</w:t>
      </w:r>
      <w:r>
        <w:t>/</w:t>
      </w:r>
      <w:r>
        <w:t>人工触发）、</w:t>
      </w:r>
      <w:r>
        <w:t>AI/</w:t>
      </w:r>
      <w:r>
        <w:t>算法技术类型、输入数据来源、输出结果去向、是否计入</w:t>
      </w:r>
      <w:r>
        <w:t>AI</w:t>
      </w:r>
      <w:r>
        <w:t>覆盖率考核、考核指标及目标值；</w:t>
      </w:r>
    </w:p>
    <w:p w14:paraId="1DE35E6A" w14:textId="77777777" w:rsidR="00955AD4" w:rsidRDefault="00000000">
      <w:pPr>
        <w:pStyle w:val="a4"/>
        <w:numPr>
          <w:ilvl w:val="0"/>
          <w:numId w:val="102"/>
        </w:numPr>
        <w:ind w:firstLineChars="0"/>
        <w:rPr>
          <w:rFonts w:ascii="宋体" w:hAnsi="宋体" w:cs="宋体" w:hint="eastAsia"/>
        </w:rPr>
      </w:pPr>
      <w:r>
        <w:t>须在表末汇总</w:t>
      </w:r>
      <w:r>
        <w:t>WMS</w:t>
      </w:r>
      <w:r>
        <w:t>系统智能化场景总数及占全厂智能化场景的比例。</w:t>
      </w:r>
    </w:p>
    <w:p w14:paraId="245FE74F" w14:textId="77777777" w:rsidR="00955AD4" w:rsidRDefault="00000000">
      <w:pPr>
        <w:pStyle w:val="3"/>
        <w:numPr>
          <w:ilvl w:val="0"/>
          <w:numId w:val="90"/>
        </w:numPr>
      </w:pPr>
      <w:r>
        <w:t>WMS</w:t>
      </w:r>
      <w:r>
        <w:t>非功能性需求响应表</w:t>
      </w:r>
    </w:p>
    <w:p w14:paraId="4D1ED431" w14:textId="77777777" w:rsidR="00955AD4" w:rsidRDefault="00000000">
      <w:pPr>
        <w:pStyle w:val="a4"/>
        <w:ind w:firstLine="480"/>
      </w:pPr>
      <w:r>
        <w:t>格式要求：</w:t>
      </w:r>
      <w:r>
        <w:t>Excel</w:t>
      </w:r>
      <w:r>
        <w:t>表格格式，逐条对应招标文件各条款。</w:t>
      </w:r>
    </w:p>
    <w:p w14:paraId="654E176C" w14:textId="77777777" w:rsidR="00955AD4" w:rsidRDefault="00000000">
      <w:pPr>
        <w:pStyle w:val="a4"/>
        <w:ind w:firstLine="480"/>
      </w:pPr>
      <w:r>
        <w:t>内容要素要求：</w:t>
      </w:r>
    </w:p>
    <w:p w14:paraId="1E9D2148" w14:textId="77777777" w:rsidR="00955AD4" w:rsidRDefault="00000000">
      <w:pPr>
        <w:pStyle w:val="a4"/>
        <w:numPr>
          <w:ilvl w:val="0"/>
          <w:numId w:val="103"/>
        </w:numPr>
        <w:ind w:firstLineChars="0"/>
        <w:rPr>
          <w:rFonts w:ascii="宋体" w:hAnsi="宋体" w:cs="宋体" w:hint="eastAsia"/>
        </w:rPr>
      </w:pPr>
      <w:r>
        <w:t>第一列填写招标文件条款编号及原文要求；</w:t>
      </w:r>
    </w:p>
    <w:p w14:paraId="6BF7A3BE" w14:textId="77777777" w:rsidR="00955AD4" w:rsidRDefault="00000000">
      <w:pPr>
        <w:pStyle w:val="a4"/>
        <w:numPr>
          <w:ilvl w:val="0"/>
          <w:numId w:val="103"/>
        </w:numPr>
        <w:ind w:firstLineChars="0"/>
        <w:rPr>
          <w:rFonts w:ascii="宋体" w:hAnsi="宋体" w:cs="宋体" w:hint="eastAsia"/>
        </w:rPr>
      </w:pPr>
      <w:r>
        <w:t>第二列填写乙方响应方案概述；</w:t>
      </w:r>
    </w:p>
    <w:p w14:paraId="272B9012" w14:textId="77777777" w:rsidR="00955AD4" w:rsidRDefault="00000000">
      <w:pPr>
        <w:pStyle w:val="a4"/>
        <w:numPr>
          <w:ilvl w:val="0"/>
          <w:numId w:val="103"/>
        </w:numPr>
        <w:ind w:firstLineChars="0"/>
        <w:rPr>
          <w:rFonts w:ascii="宋体" w:hAnsi="宋体" w:cs="宋体" w:hint="eastAsia"/>
        </w:rPr>
      </w:pPr>
      <w:r>
        <w:t>第三列填写满足方式（架构设计</w:t>
      </w:r>
      <w:r>
        <w:t>/</w:t>
      </w:r>
      <w:r>
        <w:t>算法设计</w:t>
      </w:r>
      <w:r>
        <w:t>/</w:t>
      </w:r>
      <w:r>
        <w:t>硬件配置</w:t>
      </w:r>
      <w:r>
        <w:t>/</w:t>
      </w:r>
      <w:r>
        <w:t>运维流程等）；</w:t>
      </w:r>
    </w:p>
    <w:p w14:paraId="557E7349" w14:textId="77777777" w:rsidR="00955AD4" w:rsidRDefault="00000000">
      <w:pPr>
        <w:pStyle w:val="a4"/>
        <w:numPr>
          <w:ilvl w:val="0"/>
          <w:numId w:val="103"/>
        </w:numPr>
        <w:ind w:firstLineChars="0"/>
        <w:rPr>
          <w:rFonts w:ascii="宋体" w:hAnsi="宋体" w:cs="宋体" w:hint="eastAsia"/>
        </w:rPr>
      </w:pPr>
      <w:r>
        <w:t>第四列标注交付物中对应的章节位置。</w:t>
      </w:r>
    </w:p>
    <w:p w14:paraId="1FFEEF71" w14:textId="77777777" w:rsidR="00955AD4" w:rsidRDefault="00000000">
      <w:pPr>
        <w:pStyle w:val="3"/>
        <w:numPr>
          <w:ilvl w:val="0"/>
          <w:numId w:val="90"/>
        </w:numPr>
      </w:pPr>
      <w:r>
        <w:t>WMS</w:t>
      </w:r>
      <w:r>
        <w:t>蓝图交付物清单</w:t>
      </w:r>
    </w:p>
    <w:p w14:paraId="5FC10C69" w14:textId="77777777" w:rsidR="00955AD4" w:rsidRDefault="00000000">
      <w:pPr>
        <w:pStyle w:val="a4"/>
        <w:ind w:firstLine="480"/>
      </w:pPr>
      <w:r>
        <w:t>格式要求：</w:t>
      </w:r>
      <w:r>
        <w:t>Excel</w:t>
      </w:r>
      <w:r>
        <w:t>表格格式，作为本系统所有交付物的汇总索引。</w:t>
      </w:r>
    </w:p>
    <w:p w14:paraId="6E8154F1" w14:textId="77777777" w:rsidR="00955AD4" w:rsidRDefault="00000000">
      <w:pPr>
        <w:pStyle w:val="a4"/>
        <w:ind w:firstLine="480"/>
      </w:pPr>
      <w:r>
        <w:t>内容要素要求：</w:t>
      </w:r>
    </w:p>
    <w:p w14:paraId="70163E6C" w14:textId="77777777" w:rsidR="00955AD4" w:rsidRDefault="00000000">
      <w:pPr>
        <w:pStyle w:val="a4"/>
        <w:numPr>
          <w:ilvl w:val="0"/>
          <w:numId w:val="104"/>
        </w:numPr>
        <w:ind w:firstLineChars="0"/>
        <w:rPr>
          <w:rFonts w:ascii="宋体" w:hAnsi="宋体" w:cs="宋体" w:hint="eastAsia"/>
        </w:rPr>
      </w:pPr>
      <w:r>
        <w:t>序号、交付物名称、文件格式、页数</w:t>
      </w:r>
      <w:r>
        <w:t>/</w:t>
      </w:r>
      <w:r>
        <w:t>规模、对应本细则条款号、提交状态；</w:t>
      </w:r>
    </w:p>
    <w:p w14:paraId="15E7564E" w14:textId="77777777" w:rsidR="00955AD4" w:rsidRDefault="00000000">
      <w:pPr>
        <w:pStyle w:val="a4"/>
        <w:numPr>
          <w:ilvl w:val="0"/>
          <w:numId w:val="104"/>
        </w:numPr>
        <w:ind w:firstLineChars="0"/>
        <w:rPr>
          <w:rFonts w:ascii="宋体" w:hAnsi="宋体" w:cs="宋体" w:hint="eastAsia"/>
        </w:rPr>
      </w:pPr>
      <w:r>
        <w:t>须在本条验收时逐项核对，确认上述交付物全部提交且内容要素齐全，方为通过。</w:t>
      </w:r>
    </w:p>
    <w:p w14:paraId="19B2BA7D"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348EDA20" w14:textId="77777777" w:rsidR="00955AD4" w:rsidRDefault="00000000">
      <w:pPr>
        <w:pStyle w:val="2"/>
        <w:numPr>
          <w:ilvl w:val="0"/>
          <w:numId w:val="46"/>
        </w:numPr>
      </w:pPr>
      <w:r>
        <w:lastRenderedPageBreak/>
        <w:t>车辆物流管理系统（</w:t>
      </w:r>
      <w:r>
        <w:t>TMS</w:t>
      </w:r>
      <w:r>
        <w:t>）</w:t>
      </w:r>
    </w:p>
    <w:p w14:paraId="17717730"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35552428" w14:textId="77777777" w:rsidR="00955AD4" w:rsidRDefault="00000000">
      <w:pPr>
        <w:pStyle w:val="a4"/>
        <w:ind w:firstLine="480"/>
      </w:pPr>
      <w:r>
        <w:t>系统功能描述要求：</w:t>
      </w:r>
    </w:p>
    <w:p w14:paraId="3BC531DF" w14:textId="77777777" w:rsidR="00955AD4" w:rsidRDefault="00000000">
      <w:pPr>
        <w:pStyle w:val="a4"/>
        <w:ind w:firstLine="480"/>
      </w:pPr>
      <w:r>
        <w:t>乙方须在蓝图中提供</w:t>
      </w:r>
      <w:r>
        <w:t>TMS</w:t>
      </w:r>
      <w:r>
        <w:t>系统的功能描述，须覆盖以下要素：</w:t>
      </w:r>
    </w:p>
    <w:p w14:paraId="266BC94A" w14:textId="77777777" w:rsidR="00955AD4" w:rsidRDefault="00000000">
      <w:pPr>
        <w:pStyle w:val="a4"/>
        <w:ind w:firstLine="480"/>
      </w:pPr>
      <w:r>
        <w:t>本系统在实时智能工艺控制平台中的定位与核心职责；</w:t>
      </w:r>
    </w:p>
    <w:p w14:paraId="589F8EC0" w14:textId="77777777" w:rsidR="00955AD4" w:rsidRDefault="00000000">
      <w:pPr>
        <w:pStyle w:val="a4"/>
        <w:ind w:firstLine="480"/>
      </w:pPr>
      <w:r>
        <w:t>本系统与周边系统（</w:t>
      </w:r>
      <w:r>
        <w:t>SCOS</w:t>
      </w:r>
      <w:r>
        <w:t>、</w:t>
      </w:r>
      <w:r>
        <w:t>WMS</w:t>
      </w:r>
      <w:r>
        <w:t>、</w:t>
      </w:r>
      <w:r>
        <w:t>MES</w:t>
      </w:r>
      <w:r>
        <w:t>、</w:t>
      </w:r>
      <w:r>
        <w:t>QMS</w:t>
      </w:r>
      <w:r>
        <w:t>、地磅、门禁系统、</w:t>
      </w:r>
      <w:r>
        <w:t>IoT</w:t>
      </w:r>
      <w:r>
        <w:t>平台等）的业务边界与分工关系；</w:t>
      </w:r>
    </w:p>
    <w:p w14:paraId="4D36A924" w14:textId="77777777" w:rsidR="00955AD4" w:rsidRDefault="00000000">
      <w:pPr>
        <w:pStyle w:val="a4"/>
        <w:ind w:firstLine="480"/>
      </w:pPr>
      <w:r>
        <w:t>本系统须覆盖的物流管理范围（包括但不限于：汽运车辆调度、船运调度、海运调度、运力管理、运输路线规划、在途监控、运费结算等），须明确海运、汽运、船运物流的主要跟踪方式。</w:t>
      </w:r>
    </w:p>
    <w:p w14:paraId="420B47BE" w14:textId="77777777" w:rsidR="00955AD4" w:rsidRDefault="00000000">
      <w:pPr>
        <w:pStyle w:val="3"/>
        <w:numPr>
          <w:ilvl w:val="0"/>
          <w:numId w:val="105"/>
        </w:numPr>
        <w:rPr>
          <w:rFonts w:ascii="黑体" w:hAnsi="黑体" w:cs="黑体" w:hint="eastAsia"/>
        </w:rPr>
      </w:pPr>
      <w:r>
        <w:t>业务蓝图交付物</w:t>
      </w:r>
    </w:p>
    <w:p w14:paraId="1E8A3945" w14:textId="77777777" w:rsidR="00955AD4" w:rsidRDefault="00000000">
      <w:pPr>
        <w:pStyle w:val="4"/>
        <w:numPr>
          <w:ilvl w:val="0"/>
          <w:numId w:val="106"/>
        </w:numPr>
      </w:pPr>
      <w:r>
        <w:t>TMS</w:t>
      </w:r>
      <w:r>
        <w:t>业务流程总图</w:t>
      </w:r>
    </w:p>
    <w:p w14:paraId="1F644B10" w14:textId="77777777" w:rsidR="00955AD4" w:rsidRDefault="00000000">
      <w:pPr>
        <w:pStyle w:val="a4"/>
        <w:ind w:firstLine="480"/>
      </w:pPr>
      <w:r>
        <w:t>内容要素要求：</w:t>
      </w:r>
    </w:p>
    <w:p w14:paraId="3108FB9B" w14:textId="77777777" w:rsidR="00955AD4" w:rsidRDefault="00000000">
      <w:pPr>
        <w:pStyle w:val="a4"/>
        <w:numPr>
          <w:ilvl w:val="0"/>
          <w:numId w:val="107"/>
        </w:numPr>
        <w:ind w:firstLineChars="0"/>
        <w:rPr>
          <w:rFonts w:ascii="宋体" w:hAnsi="宋体" w:cs="宋体" w:hint="eastAsia"/>
        </w:rPr>
      </w:pPr>
      <w:r>
        <w:t>须以端到端方式画出</w:t>
      </w:r>
      <w:r>
        <w:t>TMS</w:t>
      </w:r>
      <w:r>
        <w:t>覆盖的全部业务域（包括但不限于：汽运车辆调度、船运调度、</w:t>
      </w:r>
      <w:r>
        <w:rPr>
          <w:color w:val="FF0000"/>
        </w:rPr>
        <w:t>海运调度、运力资源管理、</w:t>
      </w:r>
      <w:r>
        <w:t>运输路线规划、车辆</w:t>
      </w:r>
      <w:r>
        <w:t>/</w:t>
      </w:r>
      <w:r>
        <w:t>船舶在途监控、到港</w:t>
      </w:r>
      <w:r>
        <w:t>/</w:t>
      </w:r>
      <w:r>
        <w:t>到厂预约、门禁联动、运费核算）的业务流程；</w:t>
      </w:r>
    </w:p>
    <w:p w14:paraId="4264E61A" w14:textId="77777777" w:rsidR="00955AD4" w:rsidRDefault="00000000">
      <w:pPr>
        <w:pStyle w:val="a4"/>
        <w:numPr>
          <w:ilvl w:val="0"/>
          <w:numId w:val="107"/>
        </w:numPr>
        <w:ind w:firstLineChars="0"/>
        <w:rPr>
          <w:rFonts w:ascii="宋体" w:hAnsi="宋体" w:cs="宋体" w:hint="eastAsia"/>
        </w:rPr>
      </w:pPr>
      <w:r>
        <w:t>须区分三种运输模式的业务流程，清晰标注各自的特点和差异：</w:t>
      </w:r>
    </w:p>
    <w:p w14:paraId="7D801955" w14:textId="77777777" w:rsidR="00955AD4" w:rsidRDefault="00000000">
      <w:pPr>
        <w:pStyle w:val="a4"/>
        <w:ind w:firstLine="480"/>
      </w:pPr>
      <w:r>
        <w:t>海运：作为主要运输方式，须</w:t>
      </w:r>
      <w:r>
        <w:rPr>
          <w:color w:val="FF0000"/>
        </w:rPr>
        <w:t>覆盖订舱、船期管理、集港、报关</w:t>
      </w:r>
      <w:r>
        <w:t>、在途跟踪、到港通知、厂区接驳等全流程；</w:t>
      </w:r>
    </w:p>
    <w:p w14:paraId="7F2402E6" w14:textId="77777777" w:rsidR="00955AD4" w:rsidRDefault="00000000">
      <w:pPr>
        <w:pStyle w:val="a4"/>
        <w:ind w:firstLine="480"/>
      </w:pPr>
      <w:r>
        <w:t>船运：须覆盖驳船调度、船期匹配、码头装卸、在途跟踪等流程；</w:t>
      </w:r>
    </w:p>
    <w:p w14:paraId="38C68A0D" w14:textId="77777777" w:rsidR="00955AD4" w:rsidRDefault="00000000">
      <w:pPr>
        <w:pStyle w:val="a4"/>
        <w:ind w:firstLine="480"/>
      </w:pPr>
      <w:r>
        <w:t>汽运：须覆盖车辆排班、路线规划、门禁预约、在途跟踪等流程；</w:t>
      </w:r>
    </w:p>
    <w:p w14:paraId="29A8AA72" w14:textId="77777777" w:rsidR="00955AD4" w:rsidRDefault="00000000">
      <w:pPr>
        <w:pStyle w:val="a4"/>
        <w:numPr>
          <w:ilvl w:val="0"/>
          <w:numId w:val="107"/>
        </w:numPr>
        <w:ind w:firstLineChars="0"/>
        <w:rPr>
          <w:rFonts w:ascii="宋体" w:hAnsi="宋体" w:cs="宋体" w:hint="eastAsia"/>
        </w:rPr>
      </w:pPr>
      <w:r>
        <w:t>须标注每个流程节点的输入数据来源、输出结果去向、涉及的角色</w:t>
      </w:r>
      <w:r>
        <w:t>/</w:t>
      </w:r>
      <w:r>
        <w:t>岗位；</w:t>
      </w:r>
    </w:p>
    <w:p w14:paraId="12BA5338" w14:textId="77777777" w:rsidR="00955AD4" w:rsidRDefault="00000000">
      <w:pPr>
        <w:pStyle w:val="a4"/>
        <w:numPr>
          <w:ilvl w:val="0"/>
          <w:numId w:val="107"/>
        </w:numPr>
        <w:ind w:firstLineChars="0"/>
        <w:rPr>
          <w:rFonts w:ascii="宋体" w:hAnsi="宋体" w:cs="宋体" w:hint="eastAsia"/>
        </w:rPr>
      </w:pPr>
      <w:r>
        <w:t>须标注跨系统的业务协同节点（如：从</w:t>
      </w:r>
      <w:r>
        <w:t>WMS</w:t>
      </w:r>
      <w:r>
        <w:t>接收发货计划、向门禁系统推送车辆</w:t>
      </w:r>
      <w:r>
        <w:t>/</w:t>
      </w:r>
      <w:r>
        <w:t>船舶预约信息、向</w:t>
      </w:r>
      <w:r>
        <w:t>SCOS</w:t>
      </w:r>
      <w:r>
        <w:t>反馈运力状态、向</w:t>
      </w:r>
      <w:r>
        <w:t>IoT</w:t>
      </w:r>
      <w:r>
        <w:t>平台上报车辆</w:t>
      </w:r>
      <w:r>
        <w:t>/</w:t>
      </w:r>
      <w:r>
        <w:t>船舶位置数据）；</w:t>
      </w:r>
    </w:p>
    <w:p w14:paraId="4DDC4362" w14:textId="77777777" w:rsidR="00955AD4" w:rsidRDefault="00000000">
      <w:pPr>
        <w:pStyle w:val="a4"/>
        <w:numPr>
          <w:ilvl w:val="0"/>
          <w:numId w:val="107"/>
        </w:numPr>
        <w:ind w:firstLineChars="0"/>
        <w:rPr>
          <w:rFonts w:ascii="宋体" w:hAnsi="宋体" w:cs="宋体" w:hint="eastAsia"/>
        </w:rPr>
      </w:pPr>
      <w:r>
        <w:t>须区分正常业务流与异常处理流（如船舶</w:t>
      </w:r>
      <w:r>
        <w:t>/</w:t>
      </w:r>
      <w:r>
        <w:t>车辆延误、舱位不足、路线中断等分支流程）；</w:t>
      </w:r>
    </w:p>
    <w:p w14:paraId="51983F04" w14:textId="77777777" w:rsidR="00955AD4" w:rsidRDefault="00000000">
      <w:pPr>
        <w:pStyle w:val="a4"/>
        <w:numPr>
          <w:ilvl w:val="0"/>
          <w:numId w:val="107"/>
        </w:numPr>
        <w:ind w:firstLineChars="0"/>
        <w:rPr>
          <w:rFonts w:ascii="宋体" w:hAnsi="宋体" w:cs="宋体" w:hint="eastAsia"/>
        </w:rPr>
      </w:pPr>
      <w:r>
        <w:lastRenderedPageBreak/>
        <w:t>须标注各流程节点的业务规则编号（关联至</w:t>
      </w:r>
      <w:r>
        <w:t>TMS</w:t>
      </w:r>
      <w:r>
        <w:t>业务规则清单）；</w:t>
      </w:r>
    </w:p>
    <w:p w14:paraId="6C27E838" w14:textId="77777777" w:rsidR="00955AD4" w:rsidRDefault="00000000">
      <w:pPr>
        <w:pStyle w:val="a4"/>
        <w:numPr>
          <w:ilvl w:val="0"/>
          <w:numId w:val="107"/>
        </w:numPr>
        <w:ind w:firstLineChars="0"/>
        <w:rPr>
          <w:rFonts w:ascii="宋体" w:hAnsi="宋体" w:cs="宋体" w:hint="eastAsia"/>
        </w:rPr>
      </w:pPr>
      <w:r>
        <w:t>须包含</w:t>
      </w:r>
      <w:r>
        <w:t>TMS</w:t>
      </w:r>
      <w:r>
        <w:t>系统与周边系统（</w:t>
      </w:r>
      <w:r>
        <w:t>SCOS</w:t>
      </w:r>
      <w:r>
        <w:t>、</w:t>
      </w:r>
      <w:r>
        <w:t>WMS</w:t>
      </w:r>
      <w:r>
        <w:t>、门禁系统、</w:t>
      </w:r>
      <w:r>
        <w:t>IoT</w:t>
      </w:r>
      <w:r>
        <w:t>平台等）的业务边界与分工界面说明，明确哪些功能由</w:t>
      </w:r>
      <w:r>
        <w:t>TMS</w:t>
      </w:r>
      <w:r>
        <w:t>负责、哪些由其他系统负责、哪些需要协同完成。</w:t>
      </w:r>
    </w:p>
    <w:p w14:paraId="2510D39A" w14:textId="77777777" w:rsidR="00955AD4" w:rsidRDefault="00000000">
      <w:pPr>
        <w:pStyle w:val="4"/>
        <w:numPr>
          <w:ilvl w:val="0"/>
          <w:numId w:val="106"/>
        </w:numPr>
      </w:pPr>
      <w:r>
        <w:t>TMS</w:t>
      </w:r>
      <w:r>
        <w:t>功能架构图</w:t>
      </w:r>
    </w:p>
    <w:p w14:paraId="54163533" w14:textId="77777777" w:rsidR="00955AD4" w:rsidRDefault="00000000">
      <w:pPr>
        <w:pStyle w:val="a4"/>
        <w:ind w:firstLine="480"/>
      </w:pPr>
      <w:r>
        <w:t>内容要素要求：</w:t>
      </w:r>
    </w:p>
    <w:p w14:paraId="6DE2C0F5" w14:textId="77777777" w:rsidR="00955AD4" w:rsidRDefault="00000000">
      <w:pPr>
        <w:pStyle w:val="a4"/>
        <w:numPr>
          <w:ilvl w:val="0"/>
          <w:numId w:val="108"/>
        </w:numPr>
        <w:ind w:firstLineChars="0"/>
        <w:rPr>
          <w:rFonts w:ascii="宋体" w:hAnsi="宋体" w:cs="宋体" w:hint="eastAsia"/>
        </w:rPr>
      </w:pPr>
      <w:r>
        <w:t>须以分层架构方式画出</w:t>
      </w:r>
      <w:r>
        <w:t>TMS</w:t>
      </w:r>
      <w:r>
        <w:t>的全部功能模块，至少包括：多式联运调度管理（汽运</w:t>
      </w:r>
      <w:r>
        <w:t>/</w:t>
      </w:r>
      <w:r>
        <w:t>船运</w:t>
      </w:r>
      <w:r>
        <w:t>/</w:t>
      </w:r>
      <w:r>
        <w:t>海运）、运力资源管理、运输路线规划、在途监控管理、到港</w:t>
      </w:r>
      <w:r>
        <w:t>/</w:t>
      </w:r>
      <w:r>
        <w:t>到厂预约管理、运费核算管理；</w:t>
      </w:r>
    </w:p>
    <w:p w14:paraId="72C8A4E9" w14:textId="77777777" w:rsidR="00955AD4" w:rsidRDefault="00000000">
      <w:pPr>
        <w:pStyle w:val="a4"/>
        <w:numPr>
          <w:ilvl w:val="0"/>
          <w:numId w:val="108"/>
        </w:numPr>
        <w:ind w:firstLineChars="0"/>
        <w:rPr>
          <w:rFonts w:ascii="宋体" w:hAnsi="宋体" w:cs="宋体" w:hint="eastAsia"/>
        </w:rPr>
      </w:pPr>
      <w:r>
        <w:t>每个模块须标注其核心子功能及模块间的数据依赖关系；</w:t>
      </w:r>
    </w:p>
    <w:p w14:paraId="0C316A55" w14:textId="77777777" w:rsidR="00955AD4" w:rsidRDefault="00000000">
      <w:pPr>
        <w:pStyle w:val="a4"/>
        <w:numPr>
          <w:ilvl w:val="0"/>
          <w:numId w:val="108"/>
        </w:numPr>
        <w:ind w:firstLineChars="0"/>
        <w:rPr>
          <w:rFonts w:ascii="宋体" w:hAnsi="宋体" w:cs="宋体" w:hint="eastAsia"/>
        </w:rPr>
      </w:pPr>
      <w:r>
        <w:t>须标注每个模块所服务的用户角色（物流调度员</w:t>
      </w:r>
      <w:r>
        <w:t>/</w:t>
      </w:r>
      <w:r>
        <w:t>司机</w:t>
      </w:r>
      <w:r>
        <w:t>/</w:t>
      </w:r>
      <w:r>
        <w:t>船务专员</w:t>
      </w:r>
      <w:r>
        <w:t>/</w:t>
      </w:r>
      <w:r>
        <w:t>仓储对接员</w:t>
      </w:r>
      <w:r>
        <w:t>/</w:t>
      </w:r>
      <w:r>
        <w:t>物流主管等）；</w:t>
      </w:r>
    </w:p>
    <w:p w14:paraId="50EFFDA7" w14:textId="77777777" w:rsidR="00955AD4" w:rsidRDefault="00000000">
      <w:pPr>
        <w:pStyle w:val="a4"/>
        <w:numPr>
          <w:ilvl w:val="0"/>
          <w:numId w:val="108"/>
        </w:numPr>
        <w:ind w:firstLineChars="0"/>
        <w:rPr>
          <w:rFonts w:ascii="宋体" w:hAnsi="宋体" w:cs="宋体" w:hint="eastAsia"/>
        </w:rPr>
      </w:pPr>
      <w:r>
        <w:t>须附模块功能说明表：模块名称、功能编号、功能描述、输入数据来源、输出结果去向。</w:t>
      </w:r>
    </w:p>
    <w:p w14:paraId="46B2F0F9" w14:textId="77777777" w:rsidR="00955AD4" w:rsidRDefault="00000000">
      <w:pPr>
        <w:pStyle w:val="4"/>
        <w:numPr>
          <w:ilvl w:val="0"/>
          <w:numId w:val="106"/>
        </w:numPr>
      </w:pPr>
      <w:r>
        <w:t>TMS</w:t>
      </w:r>
      <w:r>
        <w:t>角色权限矩阵</w:t>
      </w:r>
    </w:p>
    <w:p w14:paraId="093017BB" w14:textId="77777777" w:rsidR="00955AD4" w:rsidRDefault="00000000">
      <w:pPr>
        <w:pStyle w:val="a4"/>
        <w:ind w:firstLine="480"/>
      </w:pPr>
      <w:r>
        <w:t>内容要素要求：</w:t>
      </w:r>
    </w:p>
    <w:p w14:paraId="0D31537A" w14:textId="77777777" w:rsidR="00955AD4" w:rsidRDefault="00000000">
      <w:pPr>
        <w:pStyle w:val="a4"/>
        <w:numPr>
          <w:ilvl w:val="0"/>
          <w:numId w:val="109"/>
        </w:numPr>
        <w:ind w:firstLineChars="0"/>
        <w:rPr>
          <w:rFonts w:ascii="宋体" w:hAnsi="宋体" w:cs="宋体" w:hint="eastAsia"/>
        </w:rPr>
      </w:pPr>
      <w:r>
        <w:t>须列出</w:t>
      </w:r>
      <w:r>
        <w:t>TMS</w:t>
      </w:r>
      <w:r>
        <w:t>涉及的全部用户角色；</w:t>
      </w:r>
    </w:p>
    <w:p w14:paraId="57D7BD4B" w14:textId="77777777" w:rsidR="00955AD4" w:rsidRDefault="00000000">
      <w:pPr>
        <w:pStyle w:val="a4"/>
        <w:numPr>
          <w:ilvl w:val="0"/>
          <w:numId w:val="109"/>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53C2AD03" w14:textId="77777777" w:rsidR="00955AD4" w:rsidRDefault="00000000">
      <w:pPr>
        <w:pStyle w:val="a4"/>
        <w:numPr>
          <w:ilvl w:val="0"/>
          <w:numId w:val="109"/>
        </w:numPr>
        <w:ind w:firstLineChars="0"/>
        <w:rPr>
          <w:rFonts w:ascii="宋体" w:hAnsi="宋体" w:cs="宋体" w:hint="eastAsia"/>
        </w:rPr>
      </w:pPr>
      <w:r>
        <w:t>须标注各角色的数据访问范围限制。</w:t>
      </w:r>
    </w:p>
    <w:p w14:paraId="7250109D" w14:textId="77777777" w:rsidR="00955AD4" w:rsidRDefault="00000000">
      <w:pPr>
        <w:pStyle w:val="4"/>
        <w:numPr>
          <w:ilvl w:val="0"/>
          <w:numId w:val="106"/>
        </w:numPr>
      </w:pPr>
      <w:r>
        <w:t>TMS</w:t>
      </w:r>
      <w:r>
        <w:t>业务规则清单</w:t>
      </w:r>
    </w:p>
    <w:p w14:paraId="43A40DB4" w14:textId="77777777" w:rsidR="00955AD4" w:rsidRDefault="00000000">
      <w:pPr>
        <w:pStyle w:val="a4"/>
        <w:ind w:firstLine="480"/>
      </w:pPr>
      <w:r>
        <w:t>内容要素要求：</w:t>
      </w:r>
    </w:p>
    <w:p w14:paraId="4D7A24C4" w14:textId="77777777" w:rsidR="00955AD4" w:rsidRDefault="00000000">
      <w:pPr>
        <w:pStyle w:val="a4"/>
        <w:numPr>
          <w:ilvl w:val="0"/>
          <w:numId w:val="110"/>
        </w:numPr>
        <w:ind w:firstLineChars="0"/>
        <w:rPr>
          <w:rFonts w:ascii="宋体" w:hAnsi="宋体" w:cs="宋体" w:hint="eastAsia"/>
        </w:rPr>
      </w:pPr>
      <w:r>
        <w:t>须列出</w:t>
      </w:r>
      <w:r>
        <w:t>TMS</w:t>
      </w:r>
      <w:r>
        <w:t>涉及的全部核心业务规则，至少覆盖：运力调配规则（海运</w:t>
      </w:r>
      <w:r>
        <w:t>/</w:t>
      </w:r>
      <w:r>
        <w:t>船运</w:t>
      </w:r>
      <w:r>
        <w:t>/</w:t>
      </w:r>
      <w:r>
        <w:t>汽运）、运输路线规划规则、车辆</w:t>
      </w:r>
      <w:r>
        <w:t>/</w:t>
      </w:r>
      <w:r>
        <w:t>船舶调度规则、到港</w:t>
      </w:r>
      <w:r>
        <w:t>/</w:t>
      </w:r>
      <w:r>
        <w:t>到厂预约规则、在途异常处置规则、运费核算规则；</w:t>
      </w:r>
    </w:p>
    <w:p w14:paraId="6ADE28A1" w14:textId="77777777" w:rsidR="00955AD4" w:rsidRDefault="00000000">
      <w:pPr>
        <w:pStyle w:val="a4"/>
        <w:numPr>
          <w:ilvl w:val="0"/>
          <w:numId w:val="110"/>
        </w:numPr>
        <w:ind w:firstLineChars="0"/>
        <w:rPr>
          <w:rFonts w:ascii="宋体" w:hAnsi="宋体" w:cs="宋体" w:hint="eastAsia"/>
        </w:rPr>
      </w:pPr>
      <w:r>
        <w:t>每条规则须包含：规则编号、规则名称、所属模块、适用场景、触发条件、执行逻辑、输出结果、关联的外部系统。</w:t>
      </w:r>
    </w:p>
    <w:p w14:paraId="22207737" w14:textId="77777777" w:rsidR="00955AD4" w:rsidRDefault="00000000">
      <w:pPr>
        <w:pStyle w:val="3"/>
        <w:numPr>
          <w:ilvl w:val="0"/>
          <w:numId w:val="105"/>
        </w:numPr>
        <w:rPr>
          <w:rFonts w:ascii="黑体" w:hAnsi="黑体" w:cs="黑体" w:hint="eastAsia"/>
        </w:rPr>
      </w:pPr>
      <w:r>
        <w:lastRenderedPageBreak/>
        <w:t>技术蓝图交付物</w:t>
      </w:r>
    </w:p>
    <w:p w14:paraId="5AC7FA44" w14:textId="77777777" w:rsidR="00955AD4" w:rsidRDefault="00000000">
      <w:pPr>
        <w:pStyle w:val="4"/>
        <w:numPr>
          <w:ilvl w:val="0"/>
          <w:numId w:val="111"/>
        </w:numPr>
      </w:pPr>
      <w:r>
        <w:t>TMS</w:t>
      </w:r>
      <w:r>
        <w:t>数据流架构图</w:t>
      </w:r>
    </w:p>
    <w:p w14:paraId="0C4CA530" w14:textId="77777777" w:rsidR="00955AD4" w:rsidRDefault="00000000">
      <w:pPr>
        <w:pStyle w:val="a4"/>
        <w:ind w:firstLine="480"/>
      </w:pPr>
      <w:r>
        <w:t>内容要素要求：</w:t>
      </w:r>
    </w:p>
    <w:p w14:paraId="1A34409F" w14:textId="77777777" w:rsidR="00955AD4" w:rsidRDefault="00000000">
      <w:pPr>
        <w:pStyle w:val="a4"/>
        <w:numPr>
          <w:ilvl w:val="0"/>
          <w:numId w:val="112"/>
        </w:numPr>
        <w:ind w:firstLineChars="0"/>
        <w:rPr>
          <w:rFonts w:ascii="宋体" w:hAnsi="宋体" w:cs="宋体" w:hint="eastAsia"/>
        </w:rPr>
      </w:pPr>
      <w:r>
        <w:t>清晰标注</w:t>
      </w:r>
      <w:r>
        <w:t>TMS</w:t>
      </w:r>
      <w:r>
        <w:t>与统一数据服务层、各业务系统（</w:t>
      </w:r>
      <w:r>
        <w:t>SCOS</w:t>
      </w:r>
      <w:r>
        <w:t>、</w:t>
      </w:r>
      <w:r>
        <w:t>WMS</w:t>
      </w:r>
      <w:r>
        <w:t>、门禁系统、</w:t>
      </w:r>
      <w:r>
        <w:t>IoT</w:t>
      </w:r>
      <w:r>
        <w:t>平台）之间的数据流向，须区分</w:t>
      </w:r>
      <w:r>
        <w:t>“</w:t>
      </w:r>
      <w:r>
        <w:t>数据接收</w:t>
      </w:r>
      <w:r>
        <w:t>/</w:t>
      </w:r>
      <w:r>
        <w:t>订阅</w:t>
      </w:r>
      <w:r>
        <w:t>”</w:t>
      </w:r>
      <w:r>
        <w:t>与</w:t>
      </w:r>
      <w:r>
        <w:t>“</w:t>
      </w:r>
      <w:r>
        <w:t>数据上报</w:t>
      </w:r>
      <w:r>
        <w:t>/</w:t>
      </w:r>
      <w:r>
        <w:t>发布</w:t>
      </w:r>
      <w:r>
        <w:t>”</w:t>
      </w:r>
      <w:r>
        <w:t>两类流向并采用不同颜色</w:t>
      </w:r>
      <w:r>
        <w:t>/</w:t>
      </w:r>
      <w:r>
        <w:t>线型；</w:t>
      </w:r>
    </w:p>
    <w:p w14:paraId="590D251B" w14:textId="77777777" w:rsidR="00955AD4" w:rsidRDefault="00000000">
      <w:pPr>
        <w:pStyle w:val="a4"/>
        <w:numPr>
          <w:ilvl w:val="0"/>
          <w:numId w:val="112"/>
        </w:numPr>
        <w:ind w:firstLineChars="0"/>
        <w:rPr>
          <w:rFonts w:ascii="宋体" w:hAnsi="宋体" w:cs="宋体" w:hint="eastAsia"/>
        </w:rPr>
      </w:pPr>
      <w:r>
        <w:t>每个数据接口须标注协议方式（</w:t>
      </w:r>
      <w:r>
        <w:t>HTTP API/Kafka/ESB</w:t>
      </w:r>
      <w:r>
        <w:t>）；</w:t>
      </w:r>
    </w:p>
    <w:p w14:paraId="46121633" w14:textId="77777777" w:rsidR="00955AD4" w:rsidRDefault="00000000">
      <w:pPr>
        <w:pStyle w:val="a4"/>
        <w:numPr>
          <w:ilvl w:val="0"/>
          <w:numId w:val="112"/>
        </w:numPr>
        <w:ind w:firstLineChars="0"/>
        <w:rPr>
          <w:rFonts w:ascii="宋体" w:hAnsi="宋体" w:cs="宋体" w:hint="eastAsia"/>
        </w:rPr>
      </w:pPr>
      <w:r>
        <w:t>数据接收流须标注接收内容（发货计划</w:t>
      </w:r>
      <w:r>
        <w:t>/</w:t>
      </w:r>
      <w:r>
        <w:t>出库通知</w:t>
      </w:r>
      <w:r>
        <w:t>/</w:t>
      </w:r>
      <w:r>
        <w:t>运力需求）及来源系统；</w:t>
      </w:r>
    </w:p>
    <w:p w14:paraId="712749EA" w14:textId="77777777" w:rsidR="00955AD4" w:rsidRDefault="00000000">
      <w:pPr>
        <w:pStyle w:val="a4"/>
        <w:numPr>
          <w:ilvl w:val="0"/>
          <w:numId w:val="112"/>
        </w:numPr>
        <w:ind w:firstLineChars="0"/>
        <w:rPr>
          <w:rFonts w:ascii="宋体" w:hAnsi="宋体" w:cs="宋体" w:hint="eastAsia"/>
        </w:rPr>
      </w:pPr>
      <w:r>
        <w:t>数据上报流须标注上报内容（运力状态</w:t>
      </w:r>
      <w:r>
        <w:t>/</w:t>
      </w:r>
      <w:r>
        <w:t>车辆</w:t>
      </w:r>
      <w:r>
        <w:t>/</w:t>
      </w:r>
      <w:r>
        <w:t>船舶位置</w:t>
      </w:r>
      <w:r>
        <w:t>/</w:t>
      </w:r>
      <w:r>
        <w:t>运输进度</w:t>
      </w:r>
      <w:r>
        <w:t>/</w:t>
      </w:r>
      <w:r>
        <w:t>到港</w:t>
      </w:r>
      <w:r>
        <w:t>/</w:t>
      </w:r>
      <w:r>
        <w:t>到厂通知）及接收系统。</w:t>
      </w:r>
    </w:p>
    <w:p w14:paraId="1E03F692" w14:textId="77777777" w:rsidR="00955AD4" w:rsidRDefault="00000000">
      <w:pPr>
        <w:pStyle w:val="4"/>
        <w:numPr>
          <w:ilvl w:val="0"/>
          <w:numId w:val="111"/>
        </w:numPr>
      </w:pPr>
      <w:r>
        <w:t>TMS</w:t>
      </w:r>
      <w:r>
        <w:t>数据实体与字段映射表</w:t>
      </w:r>
    </w:p>
    <w:p w14:paraId="0561D6B6" w14:textId="77777777" w:rsidR="00955AD4" w:rsidRDefault="00000000">
      <w:pPr>
        <w:pStyle w:val="a4"/>
        <w:ind w:firstLine="480"/>
      </w:pPr>
      <w:r>
        <w:t>格式要求：</w:t>
      </w:r>
      <w:r>
        <w:t>Excel</w:t>
      </w:r>
      <w:r>
        <w:t>表格格式，每</w:t>
      </w:r>
      <w:r>
        <w:t>Sheet</w:t>
      </w:r>
      <w:r>
        <w:t>对应一个业务对象，须包含表头说明及版本号。</w:t>
      </w:r>
    </w:p>
    <w:p w14:paraId="78F34D33" w14:textId="77777777" w:rsidR="00955AD4" w:rsidRDefault="00000000">
      <w:pPr>
        <w:pStyle w:val="a4"/>
        <w:ind w:firstLine="480"/>
      </w:pPr>
      <w:r>
        <w:t>内容要素要求：</w:t>
      </w:r>
    </w:p>
    <w:p w14:paraId="2D5F0FCA" w14:textId="77777777" w:rsidR="00955AD4" w:rsidRDefault="00000000">
      <w:pPr>
        <w:pStyle w:val="a4"/>
        <w:numPr>
          <w:ilvl w:val="0"/>
          <w:numId w:val="113"/>
        </w:numPr>
        <w:ind w:firstLineChars="0"/>
        <w:rPr>
          <w:rFonts w:ascii="宋体" w:hAnsi="宋体" w:cs="宋体" w:hint="eastAsia"/>
        </w:rPr>
      </w:pPr>
      <w:r>
        <w:t>为</w:t>
      </w:r>
      <w:r>
        <w:t>TMS</w:t>
      </w:r>
      <w:r>
        <w:t>涉及的核心业务对象（发货计划、运单、车辆</w:t>
      </w:r>
      <w:r>
        <w:t>/</w:t>
      </w:r>
      <w:r>
        <w:t>船舶信息、运输路线、在途轨迹、到港</w:t>
      </w:r>
      <w:r>
        <w:t>/</w:t>
      </w:r>
      <w:r>
        <w:t>到厂预约记录、运费结算单）各建一张映射表；</w:t>
      </w:r>
    </w:p>
    <w:p w14:paraId="1F1CE6DF" w14:textId="77777777" w:rsidR="00955AD4" w:rsidRDefault="00000000">
      <w:pPr>
        <w:pStyle w:val="a4"/>
        <w:numPr>
          <w:ilvl w:val="0"/>
          <w:numId w:val="113"/>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26C48B56" w14:textId="77777777" w:rsidR="00955AD4" w:rsidRDefault="00000000">
      <w:pPr>
        <w:pStyle w:val="a4"/>
        <w:numPr>
          <w:ilvl w:val="0"/>
          <w:numId w:val="113"/>
        </w:numPr>
        <w:ind w:firstLineChars="0"/>
        <w:rPr>
          <w:rFonts w:ascii="宋体" w:hAnsi="宋体" w:cs="宋体" w:hint="eastAsia"/>
        </w:rPr>
      </w:pPr>
      <w:r>
        <w:t>须标注主键字段及外键关联关系；</w:t>
      </w:r>
    </w:p>
    <w:p w14:paraId="63E69316" w14:textId="77777777" w:rsidR="00955AD4" w:rsidRDefault="00000000">
      <w:pPr>
        <w:pStyle w:val="a4"/>
        <w:numPr>
          <w:ilvl w:val="0"/>
          <w:numId w:val="113"/>
        </w:numPr>
        <w:ind w:firstLineChars="0"/>
        <w:rPr>
          <w:rFonts w:ascii="宋体" w:hAnsi="宋体" w:cs="宋体" w:hint="eastAsia"/>
        </w:rPr>
      </w:pPr>
      <w:r>
        <w:t>须标注字段的更新频率要求（实时</w:t>
      </w:r>
      <w:r>
        <w:t>/</w:t>
      </w:r>
      <w:r>
        <w:t>分钟</w:t>
      </w:r>
      <w:r>
        <w:t>/</w:t>
      </w:r>
      <w:r>
        <w:t>小时</w:t>
      </w:r>
      <w:r>
        <w:t>/</w:t>
      </w:r>
      <w:r>
        <w:t>日）；</w:t>
      </w:r>
    </w:p>
    <w:p w14:paraId="30575E2D" w14:textId="77777777" w:rsidR="00955AD4" w:rsidRDefault="00000000">
      <w:pPr>
        <w:pStyle w:val="a4"/>
        <w:numPr>
          <w:ilvl w:val="0"/>
          <w:numId w:val="113"/>
        </w:numPr>
        <w:ind w:firstLineChars="0"/>
        <w:rPr>
          <w:rFonts w:ascii="宋体" w:hAnsi="宋体" w:cs="宋体" w:hint="eastAsia"/>
        </w:rPr>
      </w:pPr>
      <w:r>
        <w:t>须标注数据安全等级（公开</w:t>
      </w:r>
      <w:r>
        <w:t>/</w:t>
      </w:r>
      <w:r>
        <w:t>内部</w:t>
      </w:r>
      <w:r>
        <w:t>/</w:t>
      </w:r>
      <w:r>
        <w:t>机密）及脱敏规则（如有）。</w:t>
      </w:r>
    </w:p>
    <w:p w14:paraId="35902150" w14:textId="77777777" w:rsidR="00955AD4" w:rsidRDefault="00000000">
      <w:pPr>
        <w:pStyle w:val="4"/>
        <w:numPr>
          <w:ilvl w:val="0"/>
          <w:numId w:val="111"/>
        </w:numPr>
      </w:pPr>
      <w:r>
        <w:t>TMS</w:t>
      </w:r>
      <w:r>
        <w:t>多式联运调度配置表</w:t>
      </w:r>
    </w:p>
    <w:p w14:paraId="0FE61CC7" w14:textId="77777777" w:rsidR="00955AD4" w:rsidRDefault="00000000">
      <w:pPr>
        <w:pStyle w:val="a4"/>
        <w:ind w:firstLine="480"/>
      </w:pPr>
      <w:r>
        <w:t>内容要素要求：</w:t>
      </w:r>
    </w:p>
    <w:p w14:paraId="00EC2827" w14:textId="77777777" w:rsidR="00955AD4" w:rsidRDefault="00000000">
      <w:pPr>
        <w:pStyle w:val="a4"/>
        <w:numPr>
          <w:ilvl w:val="0"/>
          <w:numId w:val="114"/>
        </w:numPr>
        <w:ind w:firstLineChars="0"/>
        <w:rPr>
          <w:rFonts w:ascii="宋体" w:hAnsi="宋体" w:cs="宋体" w:hint="eastAsia"/>
        </w:rPr>
      </w:pPr>
      <w:r>
        <w:t>明确三种运输方式的调度规则与优先级策略（海运为主、船运</w:t>
      </w:r>
      <w:r>
        <w:t>/</w:t>
      </w:r>
      <w:r>
        <w:t>汽运协同补充的运力分配逻辑，以及单一运输方式运力不足时的替代方案触发规则）；</w:t>
      </w:r>
    </w:p>
    <w:p w14:paraId="3E711C1C" w14:textId="77777777" w:rsidR="00955AD4" w:rsidRDefault="00000000">
      <w:pPr>
        <w:pStyle w:val="a4"/>
        <w:numPr>
          <w:ilvl w:val="0"/>
          <w:numId w:val="114"/>
        </w:numPr>
        <w:ind w:firstLineChars="0"/>
        <w:rPr>
          <w:rFonts w:ascii="宋体" w:hAnsi="宋体" w:cs="宋体" w:hint="eastAsia"/>
        </w:rPr>
      </w:pPr>
      <w:r>
        <w:t>明确运输路线规划的规则配置（基于码头</w:t>
      </w:r>
      <w:r>
        <w:t>/</w:t>
      </w:r>
      <w:r>
        <w:t>港口位置、船舶</w:t>
      </w:r>
      <w:r>
        <w:t>/</w:t>
      </w:r>
      <w:r>
        <w:t>车辆可用性、</w:t>
      </w:r>
      <w:r>
        <w:lastRenderedPageBreak/>
        <w:t>时效要求、成本最优等多维度的路线推荐逻辑，以及海运班轮匹配规则）；</w:t>
      </w:r>
    </w:p>
    <w:p w14:paraId="7C03EBDA" w14:textId="77777777" w:rsidR="00955AD4" w:rsidRDefault="00000000">
      <w:pPr>
        <w:pStyle w:val="a4"/>
        <w:numPr>
          <w:ilvl w:val="0"/>
          <w:numId w:val="114"/>
        </w:numPr>
        <w:ind w:firstLineChars="0"/>
        <w:rPr>
          <w:rFonts w:ascii="宋体" w:hAnsi="宋体" w:cs="宋体" w:hint="eastAsia"/>
        </w:rPr>
      </w:pPr>
      <w:r>
        <w:t>明确运力资源池管理规则（自有运力与第三方运力的统一调度模型，以及运力缺口的自动识别与告警推送规则）；</w:t>
      </w:r>
    </w:p>
    <w:p w14:paraId="5711852F" w14:textId="77777777" w:rsidR="00955AD4" w:rsidRDefault="00000000">
      <w:pPr>
        <w:pStyle w:val="a4"/>
        <w:numPr>
          <w:ilvl w:val="0"/>
          <w:numId w:val="114"/>
        </w:numPr>
        <w:ind w:firstLineChars="0"/>
        <w:rPr>
          <w:rFonts w:ascii="宋体" w:hAnsi="宋体" w:cs="宋体" w:hint="eastAsia"/>
        </w:rPr>
      </w:pPr>
      <w:r>
        <w:t>明确运输任务的拆单与并单规则（基于时效优先级、装货量、运输方向、海运船期等条件，自动判断订单合并或拆分执行的逻辑）。</w:t>
      </w:r>
    </w:p>
    <w:p w14:paraId="00315878" w14:textId="77777777" w:rsidR="00955AD4" w:rsidRDefault="00000000">
      <w:pPr>
        <w:pStyle w:val="4"/>
        <w:numPr>
          <w:ilvl w:val="0"/>
          <w:numId w:val="111"/>
        </w:numPr>
      </w:pPr>
      <w:r>
        <w:t>TMS</w:t>
      </w:r>
      <w:r>
        <w:t>与门禁</w:t>
      </w:r>
      <w:r>
        <w:t>/</w:t>
      </w:r>
      <w:r>
        <w:t>出入厂系统联动方案</w:t>
      </w:r>
    </w:p>
    <w:p w14:paraId="661D8BB8" w14:textId="77777777" w:rsidR="00955AD4" w:rsidRDefault="00000000">
      <w:pPr>
        <w:pStyle w:val="a4"/>
        <w:ind w:firstLine="480"/>
      </w:pPr>
      <w:r>
        <w:t>内容要素要求：</w:t>
      </w:r>
    </w:p>
    <w:p w14:paraId="4538FAAB" w14:textId="77777777" w:rsidR="00955AD4" w:rsidRDefault="00000000">
      <w:pPr>
        <w:pStyle w:val="a4"/>
        <w:numPr>
          <w:ilvl w:val="0"/>
          <w:numId w:val="115"/>
        </w:numPr>
        <w:ind w:firstLineChars="0"/>
        <w:rPr>
          <w:rFonts w:ascii="宋体" w:hAnsi="宋体" w:cs="宋体" w:hint="eastAsia"/>
        </w:rPr>
      </w:pPr>
      <w:r>
        <w:t>明确</w:t>
      </w:r>
      <w:r>
        <w:t>TMS</w:t>
      </w:r>
      <w:r>
        <w:t>向出入厂管理系统推送车辆</w:t>
      </w:r>
      <w:r>
        <w:t>/</w:t>
      </w:r>
      <w:r>
        <w:t>船舶预约信息的接口规范（协议方式、报文格式、触发条件、预约信息要素：车牌号</w:t>
      </w:r>
      <w:r>
        <w:t>/</w:t>
      </w:r>
      <w:r>
        <w:t>船名、司机</w:t>
      </w:r>
      <w:r>
        <w:t>/</w:t>
      </w:r>
      <w:r>
        <w:t>船员信息、预计到厂</w:t>
      </w:r>
      <w:r>
        <w:t>/</w:t>
      </w:r>
      <w:r>
        <w:t>到港时间、承运货物、装</w:t>
      </w:r>
      <w:r>
        <w:t>/</w:t>
      </w:r>
      <w:r>
        <w:t>卸货要求）；</w:t>
      </w:r>
    </w:p>
    <w:p w14:paraId="51DBA0A0" w14:textId="77777777" w:rsidR="00955AD4" w:rsidRDefault="00000000">
      <w:pPr>
        <w:pStyle w:val="a4"/>
        <w:numPr>
          <w:ilvl w:val="0"/>
          <w:numId w:val="115"/>
        </w:numPr>
        <w:ind w:firstLineChars="0"/>
        <w:rPr>
          <w:rFonts w:ascii="宋体" w:hAnsi="宋体" w:cs="宋体" w:hint="eastAsia"/>
        </w:rPr>
      </w:pPr>
      <w:r>
        <w:t>明确出入厂管理系统向</w:t>
      </w:r>
      <w:r>
        <w:t>TMS</w:t>
      </w:r>
      <w:r>
        <w:t>回传车辆</w:t>
      </w:r>
      <w:r>
        <w:t>/</w:t>
      </w:r>
      <w:r>
        <w:t>人员实际进出记录的接口规范（实际到厂</w:t>
      </w:r>
      <w:r>
        <w:t>/</w:t>
      </w:r>
      <w:r>
        <w:t>离厂时间、门禁通道、异常拦截记录）；</w:t>
      </w:r>
    </w:p>
    <w:p w14:paraId="1F237E65" w14:textId="77777777" w:rsidR="00955AD4" w:rsidRDefault="00000000">
      <w:pPr>
        <w:pStyle w:val="a4"/>
        <w:numPr>
          <w:ilvl w:val="0"/>
          <w:numId w:val="115"/>
        </w:numPr>
        <w:ind w:firstLineChars="0"/>
        <w:rPr>
          <w:rFonts w:ascii="宋体" w:hAnsi="宋体" w:cs="宋体" w:hint="eastAsia"/>
        </w:rPr>
      </w:pPr>
      <w:r>
        <w:t>明确车辆</w:t>
      </w:r>
      <w:r>
        <w:t>/</w:t>
      </w:r>
      <w:r>
        <w:t>船舶进厂后的厂区内路线引导与停放区域规划逻辑及通知方式（如短信</w:t>
      </w:r>
      <w:r>
        <w:t>/APP</w:t>
      </w:r>
      <w:r>
        <w:t>推送司机）；</w:t>
      </w:r>
    </w:p>
    <w:p w14:paraId="044098F7" w14:textId="77777777" w:rsidR="00955AD4" w:rsidRDefault="00000000">
      <w:pPr>
        <w:pStyle w:val="a4"/>
        <w:numPr>
          <w:ilvl w:val="0"/>
          <w:numId w:val="115"/>
        </w:numPr>
        <w:ind w:firstLineChars="0"/>
        <w:rPr>
          <w:rFonts w:ascii="宋体" w:hAnsi="宋体" w:cs="宋体" w:hint="eastAsia"/>
        </w:rPr>
      </w:pPr>
      <w:r>
        <w:t>明确预约变更（如延误</w:t>
      </w:r>
      <w:r>
        <w:t>/</w:t>
      </w:r>
      <w:r>
        <w:t>取消</w:t>
      </w:r>
      <w:r>
        <w:t>/</w:t>
      </w:r>
      <w:r>
        <w:t>改期）时双方的联动处理机制，及未预约车辆</w:t>
      </w:r>
      <w:r>
        <w:t>/</w:t>
      </w:r>
      <w:r>
        <w:t>船舶的应急入厂流程。</w:t>
      </w:r>
    </w:p>
    <w:p w14:paraId="2226D059" w14:textId="77777777" w:rsidR="00955AD4" w:rsidRDefault="00000000">
      <w:pPr>
        <w:pStyle w:val="3"/>
        <w:numPr>
          <w:ilvl w:val="0"/>
          <w:numId w:val="105"/>
        </w:numPr>
      </w:pPr>
      <w:r>
        <w:t>TMS</w:t>
      </w:r>
      <w:r>
        <w:t>集成接口规范</w:t>
      </w:r>
    </w:p>
    <w:p w14:paraId="7A8C7CB6"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2FAE3169" w14:textId="77777777" w:rsidR="00955AD4" w:rsidRDefault="00000000">
      <w:pPr>
        <w:pStyle w:val="a4"/>
        <w:ind w:firstLine="480"/>
      </w:pPr>
      <w:r>
        <w:t>内容要素要求：</w:t>
      </w:r>
    </w:p>
    <w:p w14:paraId="15904150" w14:textId="77777777" w:rsidR="00955AD4" w:rsidRDefault="00000000">
      <w:pPr>
        <w:pStyle w:val="a4"/>
        <w:numPr>
          <w:ilvl w:val="0"/>
          <w:numId w:val="116"/>
        </w:numPr>
        <w:ind w:firstLineChars="0"/>
        <w:rPr>
          <w:rFonts w:ascii="宋体" w:hAnsi="宋体" w:cs="宋体" w:hint="eastAsia"/>
        </w:rPr>
      </w:pPr>
      <w:r>
        <w:t>按系统列出</w:t>
      </w:r>
      <w:r>
        <w:t>TMS</w:t>
      </w:r>
      <w:r>
        <w:t>与各相关系统（至少包括：</w:t>
      </w:r>
      <w:r>
        <w:t>SCOS</w:t>
      </w:r>
      <w:r>
        <w:t>、</w:t>
      </w:r>
      <w:r>
        <w:t>WMS</w:t>
      </w:r>
      <w:r>
        <w:t>、出入厂管理系统、</w:t>
      </w:r>
      <w:r>
        <w:t>IoT</w:t>
      </w:r>
      <w:r>
        <w:t>平台）的全部集成接口；</w:t>
      </w:r>
    </w:p>
    <w:p w14:paraId="535EDDCE" w14:textId="77777777" w:rsidR="00955AD4" w:rsidRDefault="00000000">
      <w:pPr>
        <w:pStyle w:val="a4"/>
        <w:numPr>
          <w:ilvl w:val="0"/>
          <w:numId w:val="116"/>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542FBFBD" w14:textId="77777777" w:rsidR="00955AD4" w:rsidRDefault="00000000">
      <w:pPr>
        <w:pStyle w:val="a4"/>
        <w:numPr>
          <w:ilvl w:val="0"/>
          <w:numId w:val="116"/>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4C82A97B" w14:textId="77777777" w:rsidR="00955AD4" w:rsidRDefault="00000000">
      <w:pPr>
        <w:pStyle w:val="a4"/>
        <w:numPr>
          <w:ilvl w:val="0"/>
          <w:numId w:val="116"/>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lastRenderedPageBreak/>
        <w:t>Topic</w:t>
      </w:r>
      <w:r>
        <w:t>；</w:t>
      </w:r>
    </w:p>
    <w:p w14:paraId="0BA3AFCD" w14:textId="77777777" w:rsidR="00955AD4" w:rsidRDefault="00000000">
      <w:pPr>
        <w:pStyle w:val="a4"/>
        <w:numPr>
          <w:ilvl w:val="0"/>
          <w:numId w:val="116"/>
        </w:numPr>
        <w:ind w:firstLineChars="0"/>
      </w:pPr>
      <w:r>
        <w:t>ESB</w:t>
      </w:r>
      <w:r>
        <w:t>须明确：服务名称、操作名称、消息路由规则、报文格式及示例；</w:t>
      </w:r>
    </w:p>
    <w:p w14:paraId="5823FBAD" w14:textId="77777777" w:rsidR="00955AD4" w:rsidRDefault="00000000">
      <w:pPr>
        <w:pStyle w:val="a4"/>
        <w:numPr>
          <w:ilvl w:val="0"/>
          <w:numId w:val="116"/>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0B4C1B9E" w14:textId="77777777" w:rsidR="00955AD4" w:rsidRDefault="00000000">
      <w:pPr>
        <w:pStyle w:val="a4"/>
        <w:numPr>
          <w:ilvl w:val="0"/>
          <w:numId w:val="116"/>
        </w:numPr>
        <w:ind w:firstLineChars="0"/>
        <w:rPr>
          <w:rFonts w:ascii="宋体" w:hAnsi="宋体" w:cs="宋体" w:hint="eastAsia"/>
        </w:rPr>
      </w:pPr>
      <w:r>
        <w:t>须包含接口的异常处理说明：各类错误码的调用方处理建议（重试</w:t>
      </w:r>
      <w:r>
        <w:t>/</w:t>
      </w:r>
      <w:r>
        <w:t>降级</w:t>
      </w:r>
      <w:r>
        <w:t>/</w:t>
      </w:r>
      <w:r>
        <w:t>人工介入）；</w:t>
      </w:r>
    </w:p>
    <w:p w14:paraId="4AA90EB4" w14:textId="77777777" w:rsidR="00955AD4" w:rsidRDefault="00000000">
      <w:pPr>
        <w:pStyle w:val="a4"/>
        <w:numPr>
          <w:ilvl w:val="0"/>
          <w:numId w:val="116"/>
        </w:numPr>
        <w:ind w:firstLineChars="0"/>
        <w:rPr>
          <w:rFonts w:ascii="宋体" w:hAnsi="宋体" w:cs="宋体" w:hint="eastAsia"/>
        </w:rPr>
      </w:pPr>
      <w:r>
        <w:t>须包含变更记录表，记录每次接口变更的版本号、变更内容、变更原因、审批人、生效日期。</w:t>
      </w:r>
    </w:p>
    <w:p w14:paraId="37F390CC" w14:textId="77777777" w:rsidR="00955AD4" w:rsidRDefault="00000000">
      <w:pPr>
        <w:pStyle w:val="3"/>
        <w:numPr>
          <w:ilvl w:val="0"/>
          <w:numId w:val="105"/>
        </w:numPr>
      </w:pPr>
      <w:r>
        <w:t>TMS</w:t>
      </w:r>
      <w:r>
        <w:t>业务场景</w:t>
      </w:r>
      <w:r>
        <w:t>-</w:t>
      </w:r>
      <w:r>
        <w:t>智能化覆盖率映射表</w:t>
      </w:r>
    </w:p>
    <w:p w14:paraId="58950A93" w14:textId="77777777" w:rsidR="00955AD4" w:rsidRDefault="00000000">
      <w:pPr>
        <w:pStyle w:val="a4"/>
        <w:ind w:firstLine="480"/>
      </w:pPr>
      <w:r>
        <w:t>格式要求：</w:t>
      </w:r>
      <w:r>
        <w:t>Excel</w:t>
      </w:r>
      <w:r>
        <w:t>表格格式，每个智能化场景一行，须与招标文件智能化考核指标逐条对应。</w:t>
      </w:r>
    </w:p>
    <w:p w14:paraId="7C24AAE4" w14:textId="77777777" w:rsidR="00955AD4" w:rsidRDefault="00000000">
      <w:pPr>
        <w:pStyle w:val="a4"/>
        <w:ind w:firstLine="480"/>
      </w:pPr>
      <w:r>
        <w:t>内容要素要求：</w:t>
      </w:r>
    </w:p>
    <w:p w14:paraId="49378935" w14:textId="77777777" w:rsidR="00955AD4" w:rsidRDefault="00000000">
      <w:pPr>
        <w:pStyle w:val="a4"/>
        <w:numPr>
          <w:ilvl w:val="0"/>
          <w:numId w:val="117"/>
        </w:numPr>
        <w:ind w:firstLineChars="0"/>
        <w:rPr>
          <w:rFonts w:ascii="宋体" w:hAnsi="宋体" w:cs="宋体" w:hint="eastAsia"/>
        </w:rPr>
      </w:pPr>
      <w:r>
        <w:t>列出</w:t>
      </w:r>
      <w:r>
        <w:t>TMS</w:t>
      </w:r>
      <w:r>
        <w:t>范围内全部智能化业务场景（如：智能运力匹配、运输路线智能推荐、在途异常自动预警、到港</w:t>
      </w:r>
      <w:r>
        <w:t>/</w:t>
      </w:r>
      <w:r>
        <w:t>到厂智能预约等）；</w:t>
      </w:r>
    </w:p>
    <w:p w14:paraId="1C032931" w14:textId="77777777" w:rsidR="00955AD4" w:rsidRDefault="00000000">
      <w:pPr>
        <w:pStyle w:val="a4"/>
        <w:numPr>
          <w:ilvl w:val="0"/>
          <w:numId w:val="117"/>
        </w:numPr>
        <w:ind w:firstLineChars="0"/>
        <w:rPr>
          <w:rFonts w:ascii="宋体" w:hAnsi="宋体" w:cs="宋体" w:hint="eastAsia"/>
        </w:rPr>
      </w:pPr>
      <w:r>
        <w:t>每行须包含：场景编号、场景名称、所属模块、触发方式（定时</w:t>
      </w:r>
      <w:r>
        <w:t>/</w:t>
      </w:r>
      <w:r>
        <w:t>事件驱动</w:t>
      </w:r>
      <w:r>
        <w:t>/</w:t>
      </w:r>
      <w:r>
        <w:t>人工触发）、</w:t>
      </w:r>
      <w:r>
        <w:t>AI/</w:t>
      </w:r>
      <w:r>
        <w:t>算法技术类型、输入数据来源、输出结果去向、是否计入</w:t>
      </w:r>
      <w:r>
        <w:t>AI</w:t>
      </w:r>
      <w:r>
        <w:t>覆盖率考核、考核指标及目标值；</w:t>
      </w:r>
    </w:p>
    <w:p w14:paraId="74BFC8FA" w14:textId="77777777" w:rsidR="00955AD4" w:rsidRDefault="00000000">
      <w:pPr>
        <w:pStyle w:val="a4"/>
        <w:numPr>
          <w:ilvl w:val="0"/>
          <w:numId w:val="117"/>
        </w:numPr>
        <w:ind w:firstLineChars="0"/>
        <w:rPr>
          <w:rFonts w:ascii="宋体" w:hAnsi="宋体" w:cs="宋体" w:hint="eastAsia"/>
        </w:rPr>
      </w:pPr>
      <w:r>
        <w:t>须在表末汇总</w:t>
      </w:r>
      <w:r>
        <w:t>TMS</w:t>
      </w:r>
      <w:r>
        <w:t>系统智能化场景总数及占全厂智能化场景的比例。</w:t>
      </w:r>
    </w:p>
    <w:p w14:paraId="45A0A35E" w14:textId="77777777" w:rsidR="00955AD4" w:rsidRDefault="00000000">
      <w:pPr>
        <w:pStyle w:val="3"/>
        <w:numPr>
          <w:ilvl w:val="0"/>
          <w:numId w:val="105"/>
        </w:numPr>
      </w:pPr>
      <w:r>
        <w:t>TMS</w:t>
      </w:r>
      <w:r>
        <w:t>非功能性需求响应表</w:t>
      </w:r>
    </w:p>
    <w:p w14:paraId="55D06ED9" w14:textId="77777777" w:rsidR="00955AD4" w:rsidRDefault="00000000">
      <w:pPr>
        <w:pStyle w:val="a4"/>
        <w:ind w:firstLine="480"/>
      </w:pPr>
      <w:r>
        <w:t>格式要求：</w:t>
      </w:r>
      <w:r>
        <w:t>Excel</w:t>
      </w:r>
      <w:r>
        <w:t>表格格式，逐条对应招标文件各条款。</w:t>
      </w:r>
    </w:p>
    <w:p w14:paraId="68A64F38" w14:textId="77777777" w:rsidR="00955AD4" w:rsidRDefault="00000000">
      <w:pPr>
        <w:pStyle w:val="a4"/>
        <w:ind w:firstLine="480"/>
      </w:pPr>
      <w:r>
        <w:t>内容要素要求：</w:t>
      </w:r>
    </w:p>
    <w:p w14:paraId="6E99919A" w14:textId="77777777" w:rsidR="00955AD4" w:rsidRDefault="00000000">
      <w:pPr>
        <w:pStyle w:val="a4"/>
        <w:numPr>
          <w:ilvl w:val="0"/>
          <w:numId w:val="118"/>
        </w:numPr>
        <w:ind w:firstLineChars="0"/>
        <w:rPr>
          <w:rFonts w:ascii="宋体" w:hAnsi="宋体" w:cs="宋体" w:hint="eastAsia"/>
        </w:rPr>
      </w:pPr>
      <w:r>
        <w:t>第一列填写招标文件条款编号及原文要求；</w:t>
      </w:r>
    </w:p>
    <w:p w14:paraId="3D8DD6F3" w14:textId="77777777" w:rsidR="00955AD4" w:rsidRDefault="00000000">
      <w:pPr>
        <w:pStyle w:val="a4"/>
        <w:numPr>
          <w:ilvl w:val="0"/>
          <w:numId w:val="118"/>
        </w:numPr>
        <w:ind w:firstLineChars="0"/>
        <w:rPr>
          <w:rFonts w:ascii="宋体" w:hAnsi="宋体" w:cs="宋体" w:hint="eastAsia"/>
        </w:rPr>
      </w:pPr>
      <w:r>
        <w:t>第二列填写乙方响应方案概述；</w:t>
      </w:r>
    </w:p>
    <w:p w14:paraId="09803527" w14:textId="77777777" w:rsidR="00955AD4" w:rsidRDefault="00000000">
      <w:pPr>
        <w:pStyle w:val="a4"/>
        <w:numPr>
          <w:ilvl w:val="0"/>
          <w:numId w:val="118"/>
        </w:numPr>
        <w:ind w:firstLineChars="0"/>
        <w:rPr>
          <w:rFonts w:ascii="宋体" w:hAnsi="宋体" w:cs="宋体" w:hint="eastAsia"/>
        </w:rPr>
      </w:pPr>
      <w:r>
        <w:t>第三列填写满足方式（架构设计</w:t>
      </w:r>
      <w:r>
        <w:t>/</w:t>
      </w:r>
      <w:r>
        <w:t>算法设计</w:t>
      </w:r>
      <w:r>
        <w:t>/</w:t>
      </w:r>
      <w:r>
        <w:t>硬件配置</w:t>
      </w:r>
      <w:r>
        <w:t>/</w:t>
      </w:r>
      <w:r>
        <w:t>运维流程等）；</w:t>
      </w:r>
    </w:p>
    <w:p w14:paraId="12D8BD00" w14:textId="77777777" w:rsidR="00955AD4" w:rsidRDefault="00000000">
      <w:pPr>
        <w:pStyle w:val="a4"/>
        <w:numPr>
          <w:ilvl w:val="0"/>
          <w:numId w:val="118"/>
        </w:numPr>
        <w:ind w:firstLineChars="0"/>
        <w:rPr>
          <w:rFonts w:ascii="宋体" w:hAnsi="宋体" w:cs="宋体" w:hint="eastAsia"/>
        </w:rPr>
      </w:pPr>
      <w:r>
        <w:t>第四列标注交付物中对应的章节位置。</w:t>
      </w:r>
    </w:p>
    <w:p w14:paraId="2F7007B5" w14:textId="77777777" w:rsidR="00955AD4" w:rsidRDefault="00000000">
      <w:pPr>
        <w:pStyle w:val="3"/>
        <w:numPr>
          <w:ilvl w:val="0"/>
          <w:numId w:val="105"/>
        </w:numPr>
      </w:pPr>
      <w:r>
        <w:t>TMS</w:t>
      </w:r>
      <w:r>
        <w:t>蓝图交付物清单</w:t>
      </w:r>
    </w:p>
    <w:p w14:paraId="57DAC9DF" w14:textId="77777777" w:rsidR="00955AD4" w:rsidRDefault="00000000">
      <w:pPr>
        <w:pStyle w:val="a4"/>
        <w:ind w:firstLine="480"/>
      </w:pPr>
      <w:r>
        <w:t>格式要求：</w:t>
      </w:r>
      <w:r>
        <w:t>Excel</w:t>
      </w:r>
      <w:r>
        <w:t>表格格式，作为本系统所有交付物的汇总索引。</w:t>
      </w:r>
    </w:p>
    <w:p w14:paraId="64F9741B" w14:textId="77777777" w:rsidR="00955AD4" w:rsidRDefault="00000000">
      <w:pPr>
        <w:pStyle w:val="a4"/>
        <w:ind w:firstLine="480"/>
      </w:pPr>
      <w:r>
        <w:lastRenderedPageBreak/>
        <w:t>内容要素要求：</w:t>
      </w:r>
    </w:p>
    <w:p w14:paraId="2FED1DE4" w14:textId="77777777" w:rsidR="00955AD4" w:rsidRDefault="00000000">
      <w:pPr>
        <w:pStyle w:val="a4"/>
        <w:numPr>
          <w:ilvl w:val="0"/>
          <w:numId w:val="119"/>
        </w:numPr>
        <w:ind w:firstLineChars="0"/>
        <w:rPr>
          <w:rFonts w:ascii="宋体" w:hAnsi="宋体" w:cs="宋体" w:hint="eastAsia"/>
        </w:rPr>
      </w:pPr>
      <w:r>
        <w:t>序号、交付物名称、文件格式、页数</w:t>
      </w:r>
      <w:r>
        <w:t>/</w:t>
      </w:r>
      <w:r>
        <w:t>规模、对应本细则条款号、提交状态；</w:t>
      </w:r>
    </w:p>
    <w:p w14:paraId="07E646E4" w14:textId="77777777" w:rsidR="00955AD4" w:rsidRDefault="00000000">
      <w:pPr>
        <w:pStyle w:val="a4"/>
        <w:numPr>
          <w:ilvl w:val="0"/>
          <w:numId w:val="119"/>
        </w:numPr>
        <w:ind w:firstLineChars="0"/>
        <w:rPr>
          <w:rFonts w:ascii="宋体" w:hAnsi="宋体" w:cs="宋体" w:hint="eastAsia"/>
        </w:rPr>
      </w:pPr>
      <w:r>
        <w:t>须在本条验收时逐项核对，确认上述交付物全部提交且内容要素齐全，方为通过。</w:t>
      </w:r>
    </w:p>
    <w:p w14:paraId="7B8375BB" w14:textId="77777777" w:rsidR="00955AD4" w:rsidRDefault="00000000">
      <w:pPr>
        <w:pStyle w:val="a4"/>
        <w:ind w:firstLine="480"/>
      </w:pPr>
      <w:r>
        <w:t>以上为本系统蓝图验收的全部交付物要求。各交付物的具体内容由</w:t>
      </w:r>
      <w:r>
        <w:rPr>
          <w:color w:val="FF0000"/>
        </w:rPr>
        <w:t>乙方依据招标文件要求自行编制</w:t>
      </w:r>
      <w:r>
        <w:t>，蓝图评审时按本细则逐一核验。交付物内容要素不满足上述要求的，一律按</w:t>
      </w:r>
      <w:r>
        <w:t>"</w:t>
      </w:r>
      <w:r>
        <w:t>不清晰、不完整</w:t>
      </w:r>
      <w:r>
        <w:t>"</w:t>
      </w:r>
      <w:r>
        <w:t>判定整改。</w:t>
      </w:r>
    </w:p>
    <w:p w14:paraId="1DB79194" w14:textId="77777777" w:rsidR="00955AD4" w:rsidRDefault="00000000">
      <w:pPr>
        <w:pStyle w:val="2"/>
        <w:numPr>
          <w:ilvl w:val="0"/>
          <w:numId w:val="46"/>
        </w:numPr>
      </w:pPr>
      <w:r>
        <w:t>设备管理系统（</w:t>
      </w:r>
      <w:r>
        <w:t>EAM</w:t>
      </w:r>
      <w:r>
        <w:t>）</w:t>
      </w:r>
    </w:p>
    <w:p w14:paraId="0AD9D7E8"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247D99AF" w14:textId="77777777" w:rsidR="00955AD4" w:rsidRDefault="00000000">
      <w:pPr>
        <w:pStyle w:val="a4"/>
        <w:ind w:firstLine="480"/>
      </w:pPr>
      <w:r>
        <w:t>系统功能描述要求：</w:t>
      </w:r>
    </w:p>
    <w:p w14:paraId="4DA02261" w14:textId="77777777" w:rsidR="00955AD4" w:rsidRDefault="00000000">
      <w:pPr>
        <w:pStyle w:val="a4"/>
        <w:ind w:firstLine="480"/>
      </w:pPr>
      <w:r>
        <w:t>乙方须在蓝图中提供</w:t>
      </w:r>
      <w:r>
        <w:t>EAM</w:t>
      </w:r>
      <w:r>
        <w:t>系统的功能描述，须覆盖以下要素：</w:t>
      </w:r>
    </w:p>
    <w:p w14:paraId="3248BDEC" w14:textId="77777777" w:rsidR="00955AD4" w:rsidRDefault="00000000">
      <w:pPr>
        <w:pStyle w:val="a4"/>
        <w:ind w:firstLine="480"/>
      </w:pPr>
      <w:r>
        <w:t>本系统在实时智能工艺控制平台中的定位与核心职责；</w:t>
      </w:r>
    </w:p>
    <w:p w14:paraId="6CED871E" w14:textId="77777777" w:rsidR="00955AD4" w:rsidRDefault="00000000">
      <w:pPr>
        <w:pStyle w:val="a4"/>
        <w:ind w:firstLine="480"/>
      </w:pPr>
      <w:r>
        <w:t>本系统与周边系统（</w:t>
      </w:r>
      <w:r>
        <w:t>PHM</w:t>
      </w:r>
      <w:r>
        <w:t>、</w:t>
      </w:r>
      <w:r>
        <w:t>MES</w:t>
      </w:r>
      <w:r>
        <w:t>、</w:t>
      </w:r>
      <w:r>
        <w:t>SCOS</w:t>
      </w:r>
      <w:r>
        <w:t>、财务系统、备品备件立体库、第三方快递柜式二级备品备件库等）的业务边界与分工关系；</w:t>
      </w:r>
    </w:p>
    <w:p w14:paraId="608A2D86" w14:textId="77777777" w:rsidR="00955AD4" w:rsidRDefault="00000000">
      <w:pPr>
        <w:pStyle w:val="a4"/>
        <w:ind w:firstLine="480"/>
      </w:pPr>
      <w:r>
        <w:t>本系统须覆盖的设备资产管理范围（包括但不限于：设备台账管理、设备维保管理、备品备件管理、设备状态监控集成、设备故障管理、设备绩效分析（</w:t>
      </w:r>
      <w:r>
        <w:t>OEE</w:t>
      </w:r>
      <w:r>
        <w:t>）等）。</w:t>
      </w:r>
    </w:p>
    <w:p w14:paraId="605C8F15" w14:textId="77777777" w:rsidR="00955AD4" w:rsidRDefault="00000000">
      <w:pPr>
        <w:pStyle w:val="3"/>
        <w:numPr>
          <w:ilvl w:val="0"/>
          <w:numId w:val="120"/>
        </w:numPr>
        <w:rPr>
          <w:rFonts w:ascii="黑体" w:hAnsi="黑体" w:cs="黑体" w:hint="eastAsia"/>
        </w:rPr>
      </w:pPr>
      <w:r>
        <w:t>业务蓝图交付物</w:t>
      </w:r>
    </w:p>
    <w:p w14:paraId="009A4DB7" w14:textId="77777777" w:rsidR="00955AD4" w:rsidRDefault="00000000">
      <w:pPr>
        <w:pStyle w:val="4"/>
        <w:numPr>
          <w:ilvl w:val="0"/>
          <w:numId w:val="121"/>
        </w:numPr>
      </w:pPr>
      <w:r>
        <w:t>EAM</w:t>
      </w:r>
      <w:r>
        <w:t>业务流程总图</w:t>
      </w:r>
    </w:p>
    <w:p w14:paraId="131949E8" w14:textId="77777777" w:rsidR="00955AD4" w:rsidRDefault="00000000">
      <w:pPr>
        <w:pStyle w:val="a4"/>
        <w:ind w:firstLine="480"/>
      </w:pPr>
      <w:r>
        <w:t>内容要素要求：</w:t>
      </w:r>
    </w:p>
    <w:p w14:paraId="5CDBB05C" w14:textId="77777777" w:rsidR="00955AD4" w:rsidRDefault="00000000">
      <w:pPr>
        <w:pStyle w:val="a4"/>
        <w:numPr>
          <w:ilvl w:val="0"/>
          <w:numId w:val="122"/>
        </w:numPr>
        <w:ind w:firstLineChars="0"/>
        <w:rPr>
          <w:rFonts w:ascii="宋体" w:hAnsi="宋体" w:cs="宋体" w:hint="eastAsia"/>
        </w:rPr>
      </w:pPr>
      <w:r>
        <w:t>须以端到端方式画出</w:t>
      </w:r>
      <w:r>
        <w:t>EAM</w:t>
      </w:r>
      <w:r>
        <w:t>覆盖的全部业务域（包括但不限于：设备台账管理、设备维保计划与执行、备品备件库存管理、备品备件领用与消耗、设备故障报修与维修、设备状态监控集成、设备绩效分析（</w:t>
      </w:r>
      <w:r>
        <w:t>OEE</w:t>
      </w:r>
      <w:r>
        <w:t>））的业务流程；</w:t>
      </w:r>
    </w:p>
    <w:p w14:paraId="22C15397" w14:textId="77777777" w:rsidR="00955AD4" w:rsidRDefault="00000000">
      <w:pPr>
        <w:pStyle w:val="a4"/>
        <w:numPr>
          <w:ilvl w:val="0"/>
          <w:numId w:val="122"/>
        </w:numPr>
        <w:ind w:firstLineChars="0"/>
        <w:rPr>
          <w:rFonts w:ascii="宋体" w:hAnsi="宋体" w:cs="宋体" w:hint="eastAsia"/>
        </w:rPr>
      </w:pPr>
      <w:r>
        <w:t>须标注每个流程节点的输入数据来源、输出结果去向、涉及的角色</w:t>
      </w:r>
      <w:r>
        <w:t>/</w:t>
      </w:r>
      <w:r>
        <w:t>岗位；</w:t>
      </w:r>
    </w:p>
    <w:p w14:paraId="51A5495A" w14:textId="77777777" w:rsidR="00955AD4" w:rsidRDefault="00000000">
      <w:pPr>
        <w:pStyle w:val="a4"/>
        <w:numPr>
          <w:ilvl w:val="0"/>
          <w:numId w:val="122"/>
        </w:numPr>
        <w:ind w:firstLineChars="0"/>
        <w:rPr>
          <w:rFonts w:ascii="宋体" w:hAnsi="宋体" w:cs="宋体" w:hint="eastAsia"/>
        </w:rPr>
      </w:pPr>
      <w:r>
        <w:t>须标注跨系统的业务协同节点（如：从</w:t>
      </w:r>
      <w:r>
        <w:t>PHM</w:t>
      </w:r>
      <w:r>
        <w:t>接收预测性维护工单、</w:t>
      </w:r>
      <w:r>
        <w:lastRenderedPageBreak/>
        <w:t>向</w:t>
      </w:r>
      <w:r>
        <w:t>MES</w:t>
      </w:r>
      <w:r>
        <w:t>推送设备可用状态、向</w:t>
      </w:r>
      <w:r>
        <w:t>SCOS</w:t>
      </w:r>
      <w:r>
        <w:t>推送设备产能约束、联动备品备件立体库</w:t>
      </w:r>
      <w:r>
        <w:t>/</w:t>
      </w:r>
      <w:r>
        <w:t>第三方快递柜式二级备品备件库触发备件出库）；</w:t>
      </w:r>
    </w:p>
    <w:p w14:paraId="39D043FD" w14:textId="77777777" w:rsidR="00955AD4" w:rsidRDefault="00000000">
      <w:pPr>
        <w:pStyle w:val="a4"/>
        <w:numPr>
          <w:ilvl w:val="0"/>
          <w:numId w:val="122"/>
        </w:numPr>
        <w:ind w:firstLineChars="0"/>
        <w:rPr>
          <w:rFonts w:ascii="宋体" w:hAnsi="宋体" w:cs="宋体" w:hint="eastAsia"/>
        </w:rPr>
      </w:pPr>
      <w:r>
        <w:t>须区分正常业务流与异常处理流（如紧急维修、备件短缺、设备长期停机等分支流程）；</w:t>
      </w:r>
    </w:p>
    <w:p w14:paraId="570A3F65" w14:textId="77777777" w:rsidR="00955AD4" w:rsidRDefault="00000000">
      <w:pPr>
        <w:pStyle w:val="a4"/>
        <w:numPr>
          <w:ilvl w:val="0"/>
          <w:numId w:val="122"/>
        </w:numPr>
        <w:ind w:firstLineChars="0"/>
        <w:rPr>
          <w:rFonts w:ascii="宋体" w:hAnsi="宋体" w:cs="宋体" w:hint="eastAsia"/>
        </w:rPr>
      </w:pPr>
      <w:r>
        <w:t>须标注各流程节点的业务规则编号（关联至</w:t>
      </w:r>
      <w:r>
        <w:t>EAM</w:t>
      </w:r>
      <w:r>
        <w:t>业务规则清单）；</w:t>
      </w:r>
    </w:p>
    <w:p w14:paraId="06D6E998" w14:textId="77777777" w:rsidR="00955AD4" w:rsidRDefault="00000000">
      <w:pPr>
        <w:pStyle w:val="a4"/>
        <w:numPr>
          <w:ilvl w:val="0"/>
          <w:numId w:val="122"/>
        </w:numPr>
        <w:ind w:firstLineChars="0"/>
        <w:rPr>
          <w:rFonts w:ascii="宋体" w:hAnsi="宋体" w:cs="宋体" w:hint="eastAsia"/>
        </w:rPr>
      </w:pPr>
      <w:r>
        <w:t>须包含</w:t>
      </w:r>
      <w:r>
        <w:t>EAM</w:t>
      </w:r>
      <w:r>
        <w:t>系统与周边系统（</w:t>
      </w:r>
      <w:r>
        <w:t>PHM</w:t>
      </w:r>
      <w:r>
        <w:t>、</w:t>
      </w:r>
      <w:r>
        <w:t>MES</w:t>
      </w:r>
      <w:r>
        <w:t>、</w:t>
      </w:r>
      <w:r>
        <w:t>SCOS</w:t>
      </w:r>
      <w:r>
        <w:t>、财务系统、备品备件立体库、第三方快递柜式二级备品备件库等）的业务边界与分工界面说明，明确哪些功能由</w:t>
      </w:r>
      <w:r>
        <w:t>EAM</w:t>
      </w:r>
      <w:r>
        <w:t>负责、哪些由其他系统负责、哪些需要协同完成。</w:t>
      </w:r>
    </w:p>
    <w:p w14:paraId="5E062C20" w14:textId="77777777" w:rsidR="00955AD4" w:rsidRDefault="00000000">
      <w:pPr>
        <w:pStyle w:val="4"/>
        <w:numPr>
          <w:ilvl w:val="0"/>
          <w:numId w:val="121"/>
        </w:numPr>
      </w:pPr>
      <w:r>
        <w:t>EAM</w:t>
      </w:r>
      <w:r>
        <w:t>功能架构图</w:t>
      </w:r>
    </w:p>
    <w:p w14:paraId="39C68637" w14:textId="77777777" w:rsidR="00955AD4" w:rsidRDefault="00000000">
      <w:pPr>
        <w:pStyle w:val="a4"/>
        <w:ind w:firstLine="480"/>
      </w:pPr>
      <w:r>
        <w:t>内容要素要求：</w:t>
      </w:r>
    </w:p>
    <w:p w14:paraId="6DFF5DC7" w14:textId="77777777" w:rsidR="00955AD4" w:rsidRDefault="00000000">
      <w:pPr>
        <w:pStyle w:val="a4"/>
        <w:numPr>
          <w:ilvl w:val="0"/>
          <w:numId w:val="123"/>
        </w:numPr>
        <w:ind w:firstLineChars="0"/>
        <w:rPr>
          <w:rFonts w:ascii="宋体" w:hAnsi="宋体" w:cs="宋体" w:hint="eastAsia"/>
        </w:rPr>
      </w:pPr>
      <w:r>
        <w:t>须以分层架构方式画出</w:t>
      </w:r>
      <w:r>
        <w:t>EAM</w:t>
      </w:r>
      <w:r>
        <w:t>的全部功能模块，至少包括：设备台账管理、维保计划管理、工单管理（含预测性维护工单接收）、备品备件管理、设备故障管理、设备状态监控集成、设备绩效分析（</w:t>
      </w:r>
      <w:r>
        <w:t>OEE</w:t>
      </w:r>
      <w:r>
        <w:t>）；</w:t>
      </w:r>
    </w:p>
    <w:p w14:paraId="0706CC03" w14:textId="77777777" w:rsidR="00955AD4" w:rsidRDefault="00000000">
      <w:pPr>
        <w:pStyle w:val="a4"/>
        <w:numPr>
          <w:ilvl w:val="0"/>
          <w:numId w:val="123"/>
        </w:numPr>
        <w:ind w:firstLineChars="0"/>
        <w:rPr>
          <w:rFonts w:ascii="宋体" w:hAnsi="宋体" w:cs="宋体" w:hint="eastAsia"/>
        </w:rPr>
      </w:pPr>
      <w:r>
        <w:t>每个模块须标注其核心子功能（不少于</w:t>
      </w:r>
      <w:r>
        <w:t>3</w:t>
      </w:r>
      <w:r>
        <w:t>项）及模块间的数据依赖关系；</w:t>
      </w:r>
    </w:p>
    <w:p w14:paraId="694A80C8" w14:textId="77777777" w:rsidR="00955AD4" w:rsidRDefault="00000000">
      <w:pPr>
        <w:pStyle w:val="a4"/>
        <w:numPr>
          <w:ilvl w:val="0"/>
          <w:numId w:val="123"/>
        </w:numPr>
        <w:ind w:firstLineChars="0"/>
        <w:rPr>
          <w:rFonts w:ascii="宋体" w:hAnsi="宋体" w:cs="宋体" w:hint="eastAsia"/>
        </w:rPr>
      </w:pPr>
      <w:r>
        <w:t>须标注每个模块所服务的用户角色（设备工程师</w:t>
      </w:r>
      <w:r>
        <w:t>/</w:t>
      </w:r>
      <w:r>
        <w:t>维修工</w:t>
      </w:r>
      <w:r>
        <w:t>/</w:t>
      </w:r>
      <w:r>
        <w:t>备件管理员</w:t>
      </w:r>
      <w:r>
        <w:t>/</w:t>
      </w:r>
      <w:r>
        <w:t>设备主管</w:t>
      </w:r>
      <w:r>
        <w:t>/</w:t>
      </w:r>
      <w:r>
        <w:t>生产调度员等）；</w:t>
      </w:r>
    </w:p>
    <w:p w14:paraId="425E1909" w14:textId="77777777" w:rsidR="00955AD4" w:rsidRDefault="00000000">
      <w:pPr>
        <w:pStyle w:val="a4"/>
        <w:numPr>
          <w:ilvl w:val="0"/>
          <w:numId w:val="123"/>
        </w:numPr>
        <w:ind w:firstLineChars="0"/>
        <w:rPr>
          <w:rFonts w:ascii="宋体" w:hAnsi="宋体" w:cs="宋体" w:hint="eastAsia"/>
        </w:rPr>
      </w:pPr>
      <w:r>
        <w:t>须附模块功能说明表：模块名称、功能编号、功能描述、输入数据来源、输出结果去向。</w:t>
      </w:r>
    </w:p>
    <w:p w14:paraId="21116895" w14:textId="77777777" w:rsidR="00955AD4" w:rsidRDefault="00000000">
      <w:pPr>
        <w:pStyle w:val="4"/>
        <w:numPr>
          <w:ilvl w:val="0"/>
          <w:numId w:val="121"/>
        </w:numPr>
      </w:pPr>
      <w:r>
        <w:t>EAM</w:t>
      </w:r>
      <w:r>
        <w:t>角色权限矩阵</w:t>
      </w:r>
    </w:p>
    <w:p w14:paraId="0216AC9E" w14:textId="77777777" w:rsidR="00955AD4" w:rsidRDefault="00000000">
      <w:pPr>
        <w:pStyle w:val="a4"/>
        <w:ind w:firstLine="480"/>
      </w:pPr>
      <w:r>
        <w:t>内容要素要求：</w:t>
      </w:r>
    </w:p>
    <w:p w14:paraId="00C6AA7D" w14:textId="77777777" w:rsidR="00955AD4" w:rsidRDefault="00000000">
      <w:pPr>
        <w:pStyle w:val="a4"/>
        <w:numPr>
          <w:ilvl w:val="0"/>
          <w:numId w:val="124"/>
        </w:numPr>
        <w:ind w:firstLineChars="0"/>
        <w:rPr>
          <w:rFonts w:ascii="宋体" w:hAnsi="宋体" w:cs="宋体" w:hint="eastAsia"/>
        </w:rPr>
      </w:pPr>
      <w:r>
        <w:t>须列出</w:t>
      </w:r>
      <w:r>
        <w:t>EAM</w:t>
      </w:r>
      <w:r>
        <w:t>涉及的全部用户角色；</w:t>
      </w:r>
    </w:p>
    <w:p w14:paraId="62E2CC8C" w14:textId="77777777" w:rsidR="00955AD4" w:rsidRDefault="00000000">
      <w:pPr>
        <w:pStyle w:val="a4"/>
        <w:numPr>
          <w:ilvl w:val="0"/>
          <w:numId w:val="124"/>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5B877976" w14:textId="77777777" w:rsidR="00955AD4" w:rsidRDefault="00000000">
      <w:pPr>
        <w:pStyle w:val="a4"/>
        <w:numPr>
          <w:ilvl w:val="0"/>
          <w:numId w:val="124"/>
        </w:numPr>
        <w:ind w:firstLineChars="0"/>
        <w:rPr>
          <w:rFonts w:ascii="宋体" w:hAnsi="宋体" w:cs="宋体" w:hint="eastAsia"/>
        </w:rPr>
      </w:pPr>
      <w:r>
        <w:t>须标注各角色的数据访问范围限制。</w:t>
      </w:r>
    </w:p>
    <w:p w14:paraId="7DD649E3" w14:textId="77777777" w:rsidR="00955AD4" w:rsidRDefault="00000000">
      <w:pPr>
        <w:pStyle w:val="4"/>
        <w:numPr>
          <w:ilvl w:val="0"/>
          <w:numId w:val="121"/>
        </w:numPr>
      </w:pPr>
      <w:r>
        <w:t>EAM</w:t>
      </w:r>
      <w:r>
        <w:t>业务规则清单</w:t>
      </w:r>
    </w:p>
    <w:p w14:paraId="5C800EA9" w14:textId="77777777" w:rsidR="00955AD4" w:rsidRDefault="00000000">
      <w:pPr>
        <w:pStyle w:val="a4"/>
        <w:ind w:firstLine="480"/>
      </w:pPr>
      <w:r>
        <w:t>内容要素要求：</w:t>
      </w:r>
    </w:p>
    <w:p w14:paraId="3C76A7DF" w14:textId="77777777" w:rsidR="00955AD4" w:rsidRDefault="00000000">
      <w:pPr>
        <w:pStyle w:val="a4"/>
        <w:numPr>
          <w:ilvl w:val="0"/>
          <w:numId w:val="125"/>
        </w:numPr>
        <w:ind w:firstLineChars="0"/>
        <w:rPr>
          <w:rFonts w:ascii="宋体" w:hAnsi="宋体" w:cs="宋体" w:hint="eastAsia"/>
        </w:rPr>
      </w:pPr>
      <w:r>
        <w:t>须列出</w:t>
      </w:r>
      <w:r>
        <w:t>EAM</w:t>
      </w:r>
      <w:r>
        <w:t>涉及的全部核心业务规则，至少覆盖：维保计划生成规则、工单派发规则、备件库存预警规则、备件领用审批规则、设备状态判定规则、</w:t>
      </w:r>
      <w:r>
        <w:lastRenderedPageBreak/>
        <w:t>OEE</w:t>
      </w:r>
      <w:r>
        <w:t>计算规则；</w:t>
      </w:r>
    </w:p>
    <w:p w14:paraId="61351F5C" w14:textId="77777777" w:rsidR="00955AD4" w:rsidRDefault="00000000">
      <w:pPr>
        <w:pStyle w:val="a4"/>
        <w:numPr>
          <w:ilvl w:val="0"/>
          <w:numId w:val="125"/>
        </w:numPr>
        <w:ind w:firstLineChars="0"/>
        <w:rPr>
          <w:rFonts w:ascii="宋体" w:hAnsi="宋体" w:cs="宋体" w:hint="eastAsia"/>
        </w:rPr>
      </w:pPr>
      <w:r>
        <w:t>每条规则须包含：规则编号、规则名称、所属模块、适用场景、触发条件、执行逻辑、输出结果、关联的外部系统。</w:t>
      </w:r>
    </w:p>
    <w:p w14:paraId="138636D6" w14:textId="77777777" w:rsidR="00955AD4" w:rsidRDefault="00000000">
      <w:pPr>
        <w:pStyle w:val="3"/>
        <w:numPr>
          <w:ilvl w:val="0"/>
          <w:numId w:val="120"/>
        </w:numPr>
        <w:rPr>
          <w:rFonts w:ascii="黑体" w:hAnsi="黑体" w:cs="黑体" w:hint="eastAsia"/>
        </w:rPr>
      </w:pPr>
      <w:r>
        <w:t>技术蓝图交付物</w:t>
      </w:r>
    </w:p>
    <w:p w14:paraId="2AE9F9C3" w14:textId="77777777" w:rsidR="00955AD4" w:rsidRDefault="00000000">
      <w:pPr>
        <w:pStyle w:val="4"/>
        <w:numPr>
          <w:ilvl w:val="0"/>
          <w:numId w:val="126"/>
        </w:numPr>
      </w:pPr>
      <w:r>
        <w:t>EAM</w:t>
      </w:r>
      <w:r>
        <w:t>数据流架构图</w:t>
      </w:r>
    </w:p>
    <w:p w14:paraId="65C2A532" w14:textId="77777777" w:rsidR="00955AD4" w:rsidRDefault="00000000">
      <w:pPr>
        <w:pStyle w:val="a4"/>
        <w:ind w:firstLine="480"/>
      </w:pPr>
      <w:r>
        <w:t>内容要素要求：</w:t>
      </w:r>
    </w:p>
    <w:p w14:paraId="40BD5E1B" w14:textId="77777777" w:rsidR="00955AD4" w:rsidRDefault="00000000">
      <w:pPr>
        <w:pStyle w:val="a4"/>
        <w:numPr>
          <w:ilvl w:val="0"/>
          <w:numId w:val="127"/>
        </w:numPr>
        <w:ind w:firstLineChars="0"/>
        <w:rPr>
          <w:rFonts w:ascii="宋体" w:hAnsi="宋体" w:cs="宋体" w:hint="eastAsia"/>
        </w:rPr>
      </w:pPr>
      <w:r>
        <w:t>清晰标注</w:t>
      </w:r>
      <w:r>
        <w:t>EAM</w:t>
      </w:r>
      <w:r>
        <w:t>与统一数据服务层、各业务系统（</w:t>
      </w:r>
      <w:r>
        <w:t>PHM</w:t>
      </w:r>
      <w:r>
        <w:t>、</w:t>
      </w:r>
      <w:r>
        <w:t>MES</w:t>
      </w:r>
      <w:r>
        <w:t>、</w:t>
      </w:r>
      <w:r>
        <w:t>SCOS</w:t>
      </w:r>
      <w:r>
        <w:t>、财务系统、备品备件立体库、第三方快递柜式二级备品备件库、</w:t>
      </w:r>
      <w:r>
        <w:t>IoT</w:t>
      </w:r>
      <w:r>
        <w:t>平台）之间的数据流向，须区分</w:t>
      </w:r>
      <w:r>
        <w:t>“</w:t>
      </w:r>
      <w:r>
        <w:t>数据接收</w:t>
      </w:r>
      <w:r>
        <w:t>/</w:t>
      </w:r>
      <w:r>
        <w:t>订阅</w:t>
      </w:r>
      <w:r>
        <w:t>”</w:t>
      </w:r>
      <w:r>
        <w:t>与</w:t>
      </w:r>
      <w:r>
        <w:t>“</w:t>
      </w:r>
      <w:r>
        <w:t>数据上报</w:t>
      </w:r>
      <w:r>
        <w:t>/</w:t>
      </w:r>
      <w:r>
        <w:t>发布</w:t>
      </w:r>
      <w:r>
        <w:t>”</w:t>
      </w:r>
      <w:r>
        <w:t>两类流向并采用不同颜色</w:t>
      </w:r>
      <w:r>
        <w:t>/</w:t>
      </w:r>
      <w:r>
        <w:t>线型；</w:t>
      </w:r>
    </w:p>
    <w:p w14:paraId="33DF63B5" w14:textId="77777777" w:rsidR="00955AD4" w:rsidRDefault="00000000">
      <w:pPr>
        <w:pStyle w:val="a4"/>
        <w:numPr>
          <w:ilvl w:val="0"/>
          <w:numId w:val="127"/>
        </w:numPr>
        <w:ind w:firstLineChars="0"/>
        <w:rPr>
          <w:rFonts w:ascii="宋体" w:hAnsi="宋体" w:cs="宋体" w:hint="eastAsia"/>
        </w:rPr>
      </w:pPr>
      <w:r>
        <w:t>每个数据接口须标注协议方式（</w:t>
      </w:r>
      <w:r>
        <w:t>HTTP API/Kafka/ESB</w:t>
      </w:r>
      <w:r>
        <w:t>）；</w:t>
      </w:r>
    </w:p>
    <w:p w14:paraId="1D611119" w14:textId="77777777" w:rsidR="00955AD4" w:rsidRDefault="00000000">
      <w:pPr>
        <w:pStyle w:val="a4"/>
        <w:numPr>
          <w:ilvl w:val="0"/>
          <w:numId w:val="127"/>
        </w:numPr>
        <w:ind w:firstLineChars="0"/>
        <w:rPr>
          <w:rFonts w:ascii="宋体" w:hAnsi="宋体" w:cs="宋体" w:hint="eastAsia"/>
        </w:rPr>
      </w:pPr>
      <w:r>
        <w:t>数据接收流须标注接收内容（预测性维护工单</w:t>
      </w:r>
      <w:r>
        <w:t>/</w:t>
      </w:r>
      <w:r>
        <w:t>设备状态数据</w:t>
      </w:r>
      <w:r>
        <w:t>/</w:t>
      </w:r>
      <w:r>
        <w:t>备件库存变动</w:t>
      </w:r>
      <w:r>
        <w:t>/</w:t>
      </w:r>
      <w:r>
        <w:t>备件领用记录）及来源系统；</w:t>
      </w:r>
    </w:p>
    <w:p w14:paraId="78E3004F" w14:textId="77777777" w:rsidR="00955AD4" w:rsidRDefault="00000000">
      <w:pPr>
        <w:pStyle w:val="a4"/>
        <w:numPr>
          <w:ilvl w:val="0"/>
          <w:numId w:val="127"/>
        </w:numPr>
        <w:ind w:firstLineChars="0"/>
        <w:rPr>
          <w:rFonts w:ascii="宋体" w:hAnsi="宋体" w:cs="宋体" w:hint="eastAsia"/>
        </w:rPr>
      </w:pPr>
      <w:r>
        <w:t>数据上报流须标注上报内容（设备可用状态</w:t>
      </w:r>
      <w:r>
        <w:t>/</w:t>
      </w:r>
      <w:r>
        <w:t>设备故障事件</w:t>
      </w:r>
      <w:r>
        <w:t>/</w:t>
      </w:r>
      <w:r>
        <w:t>维保计划</w:t>
      </w:r>
      <w:r>
        <w:t>/</w:t>
      </w:r>
      <w:r>
        <w:t>工单执行进度</w:t>
      </w:r>
      <w:r>
        <w:t>/</w:t>
      </w:r>
      <w:r>
        <w:t>备件库存预警）及接收系统。</w:t>
      </w:r>
    </w:p>
    <w:p w14:paraId="0BBA4F76" w14:textId="77777777" w:rsidR="00955AD4" w:rsidRDefault="00000000">
      <w:pPr>
        <w:pStyle w:val="4"/>
        <w:numPr>
          <w:ilvl w:val="0"/>
          <w:numId w:val="126"/>
        </w:numPr>
      </w:pPr>
      <w:r>
        <w:t>EAM</w:t>
      </w:r>
      <w:r>
        <w:t>数据实体与字段映射表</w:t>
      </w:r>
    </w:p>
    <w:p w14:paraId="5E8EA724" w14:textId="77777777" w:rsidR="00955AD4" w:rsidRDefault="00000000">
      <w:pPr>
        <w:pStyle w:val="a4"/>
        <w:ind w:firstLine="480"/>
      </w:pPr>
      <w:r>
        <w:t>格式要求：</w:t>
      </w:r>
      <w:r>
        <w:t>Excel</w:t>
      </w:r>
      <w:r>
        <w:t>表格格式，每</w:t>
      </w:r>
      <w:r>
        <w:t>Sheet</w:t>
      </w:r>
      <w:r>
        <w:t>对应一个业务对象，须包含表头说明及版本号。</w:t>
      </w:r>
    </w:p>
    <w:p w14:paraId="229F64AD" w14:textId="77777777" w:rsidR="00955AD4" w:rsidRDefault="00000000">
      <w:pPr>
        <w:pStyle w:val="a4"/>
        <w:ind w:firstLine="480"/>
      </w:pPr>
      <w:r>
        <w:t>内容要素要求：</w:t>
      </w:r>
    </w:p>
    <w:p w14:paraId="0F0FD8EA" w14:textId="77777777" w:rsidR="00955AD4" w:rsidRDefault="00000000">
      <w:pPr>
        <w:pStyle w:val="a4"/>
        <w:numPr>
          <w:ilvl w:val="0"/>
          <w:numId w:val="128"/>
        </w:numPr>
        <w:ind w:firstLineChars="0"/>
        <w:rPr>
          <w:rFonts w:ascii="宋体" w:hAnsi="宋体" w:cs="宋体" w:hint="eastAsia"/>
        </w:rPr>
      </w:pPr>
      <w:r>
        <w:t>为</w:t>
      </w:r>
      <w:r>
        <w:t>EAM</w:t>
      </w:r>
      <w:r>
        <w:t>涉及的核心业务对象（设备台账、维保计划、维保工单、维修工单、备品备件台账、备件出入库记录、设备状态记录、</w:t>
      </w:r>
      <w:r>
        <w:t>OEE</w:t>
      </w:r>
      <w:r>
        <w:t>计算结果）各建一张映射表；</w:t>
      </w:r>
    </w:p>
    <w:p w14:paraId="15DC5578" w14:textId="77777777" w:rsidR="00955AD4" w:rsidRDefault="00000000">
      <w:pPr>
        <w:pStyle w:val="a4"/>
        <w:numPr>
          <w:ilvl w:val="0"/>
          <w:numId w:val="128"/>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66277085" w14:textId="77777777" w:rsidR="00955AD4" w:rsidRDefault="00000000">
      <w:pPr>
        <w:pStyle w:val="a4"/>
        <w:numPr>
          <w:ilvl w:val="0"/>
          <w:numId w:val="128"/>
        </w:numPr>
        <w:ind w:firstLineChars="0"/>
        <w:rPr>
          <w:rFonts w:ascii="宋体" w:hAnsi="宋体" w:cs="宋体" w:hint="eastAsia"/>
        </w:rPr>
      </w:pPr>
      <w:r>
        <w:t>须标注主键字段及外键关联关系；</w:t>
      </w:r>
    </w:p>
    <w:p w14:paraId="16A1893C" w14:textId="77777777" w:rsidR="00955AD4" w:rsidRDefault="00000000">
      <w:pPr>
        <w:pStyle w:val="a4"/>
        <w:numPr>
          <w:ilvl w:val="0"/>
          <w:numId w:val="128"/>
        </w:numPr>
        <w:ind w:firstLineChars="0"/>
        <w:rPr>
          <w:rFonts w:ascii="宋体" w:hAnsi="宋体" w:cs="宋体" w:hint="eastAsia"/>
        </w:rPr>
      </w:pPr>
      <w:r>
        <w:t>须标注字段的更新频率要求（实时</w:t>
      </w:r>
      <w:r>
        <w:t>/</w:t>
      </w:r>
      <w:r>
        <w:t>分钟</w:t>
      </w:r>
      <w:r>
        <w:t>/</w:t>
      </w:r>
      <w:r>
        <w:t>小时</w:t>
      </w:r>
      <w:r>
        <w:t>/</w:t>
      </w:r>
      <w:r>
        <w:t>日）；</w:t>
      </w:r>
    </w:p>
    <w:p w14:paraId="1CA6C5CA" w14:textId="77777777" w:rsidR="00955AD4" w:rsidRDefault="00000000">
      <w:pPr>
        <w:pStyle w:val="a4"/>
        <w:numPr>
          <w:ilvl w:val="0"/>
          <w:numId w:val="128"/>
        </w:numPr>
        <w:ind w:firstLineChars="0"/>
        <w:rPr>
          <w:rFonts w:ascii="宋体" w:hAnsi="宋体" w:cs="宋体" w:hint="eastAsia"/>
        </w:rPr>
      </w:pPr>
      <w:r>
        <w:t>须标注数据安全等级（公开</w:t>
      </w:r>
      <w:r>
        <w:t>/</w:t>
      </w:r>
      <w:r>
        <w:t>内部</w:t>
      </w:r>
      <w:r>
        <w:t>/</w:t>
      </w:r>
      <w:r>
        <w:t>机密）及脱敏规则（如有）。</w:t>
      </w:r>
    </w:p>
    <w:p w14:paraId="2462D847" w14:textId="77777777" w:rsidR="00955AD4" w:rsidRDefault="00000000">
      <w:pPr>
        <w:pStyle w:val="4"/>
        <w:numPr>
          <w:ilvl w:val="0"/>
          <w:numId w:val="126"/>
        </w:numPr>
      </w:pPr>
      <w:r>
        <w:lastRenderedPageBreak/>
        <w:t>EAM</w:t>
      </w:r>
      <w:r>
        <w:t>备品备件库存联动与策略配置表</w:t>
      </w:r>
    </w:p>
    <w:p w14:paraId="6AE65AE9" w14:textId="77777777" w:rsidR="00955AD4" w:rsidRDefault="00000000">
      <w:pPr>
        <w:pStyle w:val="a4"/>
        <w:ind w:firstLine="480"/>
      </w:pPr>
      <w:r>
        <w:t>内容要素要求：</w:t>
      </w:r>
    </w:p>
    <w:p w14:paraId="7DFEB836" w14:textId="77777777" w:rsidR="00955AD4" w:rsidRDefault="00000000">
      <w:pPr>
        <w:pStyle w:val="a4"/>
        <w:numPr>
          <w:ilvl w:val="0"/>
          <w:numId w:val="129"/>
        </w:numPr>
        <w:ind w:firstLineChars="0"/>
        <w:rPr>
          <w:rFonts w:ascii="宋体" w:hAnsi="宋体" w:cs="宋体" w:hint="eastAsia"/>
        </w:rPr>
      </w:pPr>
      <w:r>
        <w:t>明确备品备件的分类管理规则及库存策略（关键备件</w:t>
      </w:r>
      <w:r>
        <w:t>/</w:t>
      </w:r>
      <w:r>
        <w:t>一般备件的差异化安全库存设置、补货触发逻辑、采购申请自动推送机制）；</w:t>
      </w:r>
    </w:p>
    <w:p w14:paraId="22A7D0B8" w14:textId="77777777" w:rsidR="00955AD4" w:rsidRDefault="00000000">
      <w:pPr>
        <w:pStyle w:val="a4"/>
        <w:numPr>
          <w:ilvl w:val="0"/>
          <w:numId w:val="129"/>
        </w:numPr>
        <w:ind w:firstLineChars="0"/>
        <w:rPr>
          <w:rFonts w:ascii="宋体" w:hAnsi="宋体" w:cs="宋体" w:hint="eastAsia"/>
        </w:rPr>
      </w:pPr>
      <w:r>
        <w:t>明确备品备件领用规则与消耗追踪机制：领用申请与审批流程（含紧急领用通道）、备件消耗与设备</w:t>
      </w:r>
      <w:r>
        <w:t>/</w:t>
      </w:r>
      <w:r>
        <w:t>工单的关联绑定规则（如按设备</w:t>
      </w:r>
      <w:r>
        <w:t>/</w:t>
      </w:r>
      <w:r>
        <w:t>产线</w:t>
      </w:r>
      <w:r>
        <w:t>/</w:t>
      </w:r>
      <w:r>
        <w:t>维修工单号归集消耗）、备件更换周期与寿命统计逻辑、备件消耗成本的归集与分摊规则；</w:t>
      </w:r>
    </w:p>
    <w:p w14:paraId="76F33FFB" w14:textId="77777777" w:rsidR="00955AD4" w:rsidRDefault="00000000">
      <w:pPr>
        <w:pStyle w:val="a4"/>
        <w:numPr>
          <w:ilvl w:val="0"/>
          <w:numId w:val="129"/>
        </w:numPr>
        <w:ind w:firstLineChars="0"/>
        <w:rPr>
          <w:rFonts w:ascii="宋体" w:hAnsi="宋体" w:cs="宋体" w:hint="eastAsia"/>
        </w:rPr>
      </w:pPr>
      <w:r>
        <w:t>明确备品备件的盘点规则（盘点周期、盘点方式、差异处理流程）。</w:t>
      </w:r>
    </w:p>
    <w:p w14:paraId="13A681E9" w14:textId="77777777" w:rsidR="00955AD4" w:rsidRDefault="00000000">
      <w:pPr>
        <w:pStyle w:val="4"/>
        <w:numPr>
          <w:ilvl w:val="0"/>
          <w:numId w:val="126"/>
        </w:numPr>
      </w:pPr>
      <w:r>
        <w:t>EAM</w:t>
      </w:r>
      <w:r>
        <w:t>与第三方快递柜式二级备品备件库集成方案</w:t>
      </w:r>
    </w:p>
    <w:p w14:paraId="6A7E8EB4" w14:textId="77777777" w:rsidR="00955AD4" w:rsidRDefault="00000000">
      <w:pPr>
        <w:pStyle w:val="a4"/>
        <w:ind w:firstLine="480"/>
      </w:pPr>
      <w:r>
        <w:t>内容要素要求：</w:t>
      </w:r>
    </w:p>
    <w:p w14:paraId="57F1A8CD" w14:textId="77777777" w:rsidR="00955AD4" w:rsidRDefault="00000000">
      <w:pPr>
        <w:pStyle w:val="a4"/>
        <w:numPr>
          <w:ilvl w:val="0"/>
          <w:numId w:val="130"/>
        </w:numPr>
        <w:ind w:firstLineChars="0"/>
        <w:rPr>
          <w:rFonts w:ascii="宋体" w:hAnsi="宋体" w:cs="宋体" w:hint="eastAsia"/>
        </w:rPr>
      </w:pPr>
      <w:r>
        <w:t>明确</w:t>
      </w:r>
      <w:r>
        <w:t>EAM</w:t>
      </w:r>
      <w:r>
        <w:t>与第三方快递柜式二级备品备件库的集成分工：</w:t>
      </w:r>
      <w:r>
        <w:t>EAM</w:t>
      </w:r>
      <w:r>
        <w:t>负责备品备件库存台账管理、领用审批、消耗追踪和库存预警，第三方快递柜式备品备件库负责现场备件的实物存取、称重识别及存取记录自动回传；</w:t>
      </w:r>
    </w:p>
    <w:p w14:paraId="3D0A9B0C" w14:textId="77777777" w:rsidR="00955AD4" w:rsidRDefault="00000000">
      <w:pPr>
        <w:pStyle w:val="a4"/>
        <w:numPr>
          <w:ilvl w:val="0"/>
          <w:numId w:val="130"/>
        </w:numPr>
        <w:ind w:firstLineChars="0"/>
        <w:rPr>
          <w:rFonts w:ascii="宋体" w:hAnsi="宋体" w:cs="宋体" w:hint="eastAsia"/>
        </w:rPr>
      </w:pPr>
      <w:r>
        <w:t>明确第三方快递柜式备品备件库的设备功能要求：须支持带称重识别的备件存取功能，每次存取自动记录备件种类、数量及重量变化，并通过接口实时回传至</w:t>
      </w:r>
      <w:r>
        <w:t>EAM</w:t>
      </w:r>
      <w:r>
        <w:t>系统；</w:t>
      </w:r>
    </w:p>
    <w:p w14:paraId="620A56D8" w14:textId="77777777" w:rsidR="00955AD4" w:rsidRDefault="00000000">
      <w:pPr>
        <w:pStyle w:val="a4"/>
        <w:numPr>
          <w:ilvl w:val="0"/>
          <w:numId w:val="130"/>
        </w:numPr>
        <w:ind w:firstLineChars="0"/>
        <w:rPr>
          <w:rFonts w:ascii="宋体" w:hAnsi="宋体" w:cs="宋体" w:hint="eastAsia"/>
        </w:rPr>
      </w:pPr>
      <w:r>
        <w:t>明确</w:t>
      </w:r>
      <w:r>
        <w:t>EAM</w:t>
      </w:r>
      <w:r>
        <w:t>与第三方快递柜式备品备件库的接口规范：存取记录回传接口（存取时间、操作人、备件编码、备件名称、数量、重量、柜门编号、操作类型），库存快照同步接口（每日定时全量同步或实时增量同步），异常告警接口（柜门异常开启、重量异常偏差、库存与台账差异超阈值等）；</w:t>
      </w:r>
    </w:p>
    <w:p w14:paraId="310AC61C" w14:textId="77777777" w:rsidR="00955AD4" w:rsidRDefault="00000000">
      <w:pPr>
        <w:pStyle w:val="a4"/>
        <w:numPr>
          <w:ilvl w:val="0"/>
          <w:numId w:val="130"/>
        </w:numPr>
        <w:ind w:firstLineChars="0"/>
        <w:rPr>
          <w:rFonts w:ascii="宋体" w:hAnsi="宋体" w:cs="宋体" w:hint="eastAsia"/>
        </w:rPr>
      </w:pPr>
      <w:r>
        <w:t>明确</w:t>
      </w:r>
      <w:r>
        <w:t>EAM</w:t>
      </w:r>
      <w:r>
        <w:t>与备品备件立体库（如存在自动化立体库）的接口规范：出入库指令下发、库存台账同步、设备状态监控、异常告警联动；</w:t>
      </w:r>
    </w:p>
    <w:p w14:paraId="661B6B26" w14:textId="77777777" w:rsidR="00955AD4" w:rsidRDefault="00000000">
      <w:pPr>
        <w:pStyle w:val="a4"/>
        <w:numPr>
          <w:ilvl w:val="0"/>
          <w:numId w:val="130"/>
        </w:numPr>
        <w:ind w:firstLineChars="0"/>
        <w:rPr>
          <w:rFonts w:ascii="宋体" w:hAnsi="宋体" w:cs="宋体" w:hint="eastAsia"/>
        </w:rPr>
      </w:pPr>
      <w:r>
        <w:t>明确</w:t>
      </w:r>
      <w:r>
        <w:t>EAM</w:t>
      </w:r>
      <w:r>
        <w:t>与第三方快递柜式备品备件库及备品备件立体库之间的数据对账机制及异常处理流程：库存差异自动告警规则、定期对账（日</w:t>
      </w:r>
      <w:r>
        <w:t>/</w:t>
      </w:r>
      <w:r>
        <w:t>周）方案、差异处理与责任认定流程、条码</w:t>
      </w:r>
      <w:r>
        <w:t>/RFID</w:t>
      </w:r>
      <w:r>
        <w:t>扫码的出入库信息与称重识别记录的双向校验规则。</w:t>
      </w:r>
    </w:p>
    <w:p w14:paraId="4D0FBEFB" w14:textId="77777777" w:rsidR="00955AD4" w:rsidRDefault="00000000">
      <w:pPr>
        <w:pStyle w:val="3"/>
        <w:numPr>
          <w:ilvl w:val="0"/>
          <w:numId w:val="120"/>
        </w:numPr>
      </w:pPr>
      <w:r>
        <w:t>EAM</w:t>
      </w:r>
      <w:r>
        <w:t>集成接口规范</w:t>
      </w:r>
    </w:p>
    <w:p w14:paraId="7F5DB15F"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1800EE3C" w14:textId="77777777" w:rsidR="00955AD4" w:rsidRDefault="00000000">
      <w:pPr>
        <w:pStyle w:val="a4"/>
        <w:ind w:firstLine="480"/>
      </w:pPr>
      <w:r>
        <w:lastRenderedPageBreak/>
        <w:t>内容要素要求：</w:t>
      </w:r>
    </w:p>
    <w:p w14:paraId="5D9A60B5" w14:textId="77777777" w:rsidR="00955AD4" w:rsidRDefault="00000000">
      <w:pPr>
        <w:pStyle w:val="a4"/>
        <w:numPr>
          <w:ilvl w:val="0"/>
          <w:numId w:val="131"/>
        </w:numPr>
        <w:ind w:firstLineChars="0"/>
        <w:rPr>
          <w:rFonts w:ascii="宋体" w:hAnsi="宋体" w:cs="宋体" w:hint="eastAsia"/>
        </w:rPr>
      </w:pPr>
      <w:r>
        <w:t>按系统列出</w:t>
      </w:r>
      <w:r>
        <w:t>EAM</w:t>
      </w:r>
      <w:r>
        <w:t>与各相关系统（至少包括：</w:t>
      </w:r>
      <w:r>
        <w:t>PHM</w:t>
      </w:r>
      <w:r>
        <w:t>、</w:t>
      </w:r>
      <w:r>
        <w:t>MES</w:t>
      </w:r>
      <w:r>
        <w:t>、</w:t>
      </w:r>
      <w:r>
        <w:t>SCOS</w:t>
      </w:r>
      <w:r>
        <w:t>、财务系统、备品备件立体库、第三方快递柜式二级备品备件库、</w:t>
      </w:r>
      <w:r>
        <w:t>IoT</w:t>
      </w:r>
      <w:r>
        <w:t>平台）的全部集成接口；</w:t>
      </w:r>
    </w:p>
    <w:p w14:paraId="3866D58F" w14:textId="77777777" w:rsidR="00955AD4" w:rsidRDefault="00000000">
      <w:pPr>
        <w:pStyle w:val="a4"/>
        <w:numPr>
          <w:ilvl w:val="0"/>
          <w:numId w:val="131"/>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44B5AA95" w14:textId="77777777" w:rsidR="00955AD4" w:rsidRDefault="00000000">
      <w:pPr>
        <w:pStyle w:val="a4"/>
        <w:numPr>
          <w:ilvl w:val="0"/>
          <w:numId w:val="131"/>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567AF2A3" w14:textId="77777777" w:rsidR="00955AD4" w:rsidRDefault="00000000">
      <w:pPr>
        <w:pStyle w:val="a4"/>
        <w:numPr>
          <w:ilvl w:val="0"/>
          <w:numId w:val="131"/>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t>Topic</w:t>
      </w:r>
      <w:r>
        <w:t>；</w:t>
      </w:r>
    </w:p>
    <w:p w14:paraId="6D34CD1B" w14:textId="77777777" w:rsidR="00955AD4" w:rsidRDefault="00000000">
      <w:pPr>
        <w:pStyle w:val="a4"/>
        <w:numPr>
          <w:ilvl w:val="0"/>
          <w:numId w:val="131"/>
        </w:numPr>
        <w:ind w:firstLineChars="0"/>
      </w:pPr>
      <w:r>
        <w:t>ESB</w:t>
      </w:r>
      <w:r>
        <w:t>须明确：服务名称、操作名称、消息路由规则、报文格式及示例；</w:t>
      </w:r>
    </w:p>
    <w:p w14:paraId="68B1EB16" w14:textId="77777777" w:rsidR="00955AD4" w:rsidRDefault="00955AD4"/>
    <w:p w14:paraId="595332AF" w14:textId="77777777" w:rsidR="00955AD4" w:rsidRDefault="00000000">
      <w:pPr>
        <w:pStyle w:val="a4"/>
        <w:numPr>
          <w:ilvl w:val="0"/>
          <w:numId w:val="131"/>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39B6A225" w14:textId="77777777" w:rsidR="00955AD4" w:rsidRDefault="00000000">
      <w:pPr>
        <w:pStyle w:val="a4"/>
        <w:numPr>
          <w:ilvl w:val="0"/>
          <w:numId w:val="131"/>
        </w:numPr>
        <w:ind w:firstLineChars="0"/>
        <w:rPr>
          <w:rFonts w:ascii="宋体" w:hAnsi="宋体" w:cs="宋体" w:hint="eastAsia"/>
        </w:rPr>
      </w:pPr>
      <w:r>
        <w:t>须包含接口的异常处理说明：各类错误码的调用方处理建议（重试</w:t>
      </w:r>
      <w:r>
        <w:t>/</w:t>
      </w:r>
      <w:r>
        <w:t>降级</w:t>
      </w:r>
      <w:r>
        <w:t>/</w:t>
      </w:r>
      <w:r>
        <w:t>人工介入）；</w:t>
      </w:r>
    </w:p>
    <w:p w14:paraId="63A7E567" w14:textId="77777777" w:rsidR="00955AD4" w:rsidRDefault="00000000">
      <w:pPr>
        <w:pStyle w:val="a4"/>
        <w:numPr>
          <w:ilvl w:val="0"/>
          <w:numId w:val="131"/>
        </w:numPr>
        <w:ind w:firstLineChars="0"/>
        <w:rPr>
          <w:rFonts w:ascii="宋体" w:hAnsi="宋体" w:cs="宋体" w:hint="eastAsia"/>
        </w:rPr>
      </w:pPr>
      <w:r>
        <w:t>须包含变更记录表，记录每次接口变更的版本号、变更内容、变更原因、审批人、生效日期。</w:t>
      </w:r>
    </w:p>
    <w:p w14:paraId="6565A58D" w14:textId="77777777" w:rsidR="00955AD4" w:rsidRDefault="00000000">
      <w:pPr>
        <w:pStyle w:val="3"/>
        <w:numPr>
          <w:ilvl w:val="0"/>
          <w:numId w:val="120"/>
        </w:numPr>
      </w:pPr>
      <w:r>
        <w:t>EAM</w:t>
      </w:r>
      <w:r>
        <w:t>业务场景</w:t>
      </w:r>
      <w:r>
        <w:t>-</w:t>
      </w:r>
      <w:r>
        <w:t>智能化覆盖率映射表</w:t>
      </w:r>
    </w:p>
    <w:p w14:paraId="75423F87" w14:textId="77777777" w:rsidR="00955AD4" w:rsidRDefault="00000000">
      <w:pPr>
        <w:pStyle w:val="a4"/>
        <w:ind w:firstLine="480"/>
      </w:pPr>
      <w:r>
        <w:t>格式要求：</w:t>
      </w:r>
      <w:r>
        <w:t>Excel</w:t>
      </w:r>
      <w:r>
        <w:t>表格格式，每个智能化场景一行，须与招标文件智能化考核指标逐条对应。</w:t>
      </w:r>
    </w:p>
    <w:p w14:paraId="48A1223B" w14:textId="77777777" w:rsidR="00955AD4" w:rsidRDefault="00000000">
      <w:pPr>
        <w:pStyle w:val="a4"/>
        <w:ind w:firstLine="480"/>
      </w:pPr>
      <w:r>
        <w:t>内容要素要求：</w:t>
      </w:r>
    </w:p>
    <w:p w14:paraId="517E63EE" w14:textId="77777777" w:rsidR="00955AD4" w:rsidRDefault="00000000">
      <w:pPr>
        <w:pStyle w:val="a4"/>
        <w:numPr>
          <w:ilvl w:val="0"/>
          <w:numId w:val="132"/>
        </w:numPr>
        <w:ind w:firstLineChars="0"/>
        <w:rPr>
          <w:rFonts w:ascii="宋体" w:hAnsi="宋体" w:cs="宋体" w:hint="eastAsia"/>
        </w:rPr>
      </w:pPr>
      <w:r>
        <w:t>列出</w:t>
      </w:r>
      <w:r>
        <w:t>EAM</w:t>
      </w:r>
      <w:r>
        <w:t>范围内全部智能化业务场景（如：维保计划自动生成、备件库存智能预警、备件消耗智能分析、设备</w:t>
      </w:r>
      <w:r>
        <w:t>OEE</w:t>
      </w:r>
      <w:r>
        <w:t>自动计算与分析等）；</w:t>
      </w:r>
    </w:p>
    <w:p w14:paraId="3907550E" w14:textId="77777777" w:rsidR="00955AD4" w:rsidRDefault="00000000">
      <w:pPr>
        <w:pStyle w:val="a4"/>
        <w:numPr>
          <w:ilvl w:val="0"/>
          <w:numId w:val="132"/>
        </w:numPr>
        <w:ind w:firstLineChars="0"/>
        <w:rPr>
          <w:rFonts w:ascii="宋体" w:hAnsi="宋体" w:cs="宋体" w:hint="eastAsia"/>
        </w:rPr>
      </w:pPr>
      <w:r>
        <w:t>每行须包含：场景编号、场景名称、所属模块、触发方式（定时</w:t>
      </w:r>
      <w:r>
        <w:t>/</w:t>
      </w:r>
      <w:r>
        <w:t>事件驱动</w:t>
      </w:r>
      <w:r>
        <w:t>/</w:t>
      </w:r>
      <w:r>
        <w:t>人工触发）、</w:t>
      </w:r>
      <w:r>
        <w:t>AI/</w:t>
      </w:r>
      <w:r>
        <w:t>算法技术类型、输入数据来源、输出结果去向、是否计入</w:t>
      </w:r>
      <w:r>
        <w:t>AI</w:t>
      </w:r>
      <w:r>
        <w:t>覆盖率考核、考核指标及目标值；</w:t>
      </w:r>
    </w:p>
    <w:p w14:paraId="206F2B95" w14:textId="77777777" w:rsidR="00955AD4" w:rsidRDefault="00000000">
      <w:pPr>
        <w:pStyle w:val="a4"/>
        <w:numPr>
          <w:ilvl w:val="0"/>
          <w:numId w:val="132"/>
        </w:numPr>
        <w:ind w:firstLineChars="0"/>
        <w:rPr>
          <w:rFonts w:ascii="宋体" w:hAnsi="宋体" w:cs="宋体" w:hint="eastAsia"/>
        </w:rPr>
      </w:pPr>
      <w:r>
        <w:lastRenderedPageBreak/>
        <w:t>须在表末汇总</w:t>
      </w:r>
      <w:r>
        <w:t>EAM</w:t>
      </w:r>
      <w:r>
        <w:t>系统智能化场景总数及占全厂智能化场景的比例。</w:t>
      </w:r>
    </w:p>
    <w:p w14:paraId="2904433A" w14:textId="77777777" w:rsidR="00955AD4" w:rsidRDefault="00000000">
      <w:pPr>
        <w:pStyle w:val="3"/>
        <w:numPr>
          <w:ilvl w:val="0"/>
          <w:numId w:val="120"/>
        </w:numPr>
      </w:pPr>
      <w:r>
        <w:t>EAM</w:t>
      </w:r>
      <w:r>
        <w:t>非功能性需求响应表</w:t>
      </w:r>
    </w:p>
    <w:p w14:paraId="78859BF0" w14:textId="77777777" w:rsidR="00955AD4" w:rsidRDefault="00000000">
      <w:pPr>
        <w:pStyle w:val="a4"/>
        <w:ind w:firstLine="480"/>
      </w:pPr>
      <w:r>
        <w:t>格式要求：</w:t>
      </w:r>
      <w:r>
        <w:t>Excel</w:t>
      </w:r>
      <w:r>
        <w:t>表格格式，逐条对应招标文件各条款。</w:t>
      </w:r>
    </w:p>
    <w:p w14:paraId="7CB81827" w14:textId="77777777" w:rsidR="00955AD4" w:rsidRDefault="00000000">
      <w:pPr>
        <w:pStyle w:val="a4"/>
        <w:ind w:firstLine="480"/>
      </w:pPr>
      <w:r>
        <w:t>内容要素要求：</w:t>
      </w:r>
    </w:p>
    <w:p w14:paraId="362C7CD3" w14:textId="77777777" w:rsidR="00955AD4" w:rsidRDefault="00000000">
      <w:pPr>
        <w:pStyle w:val="a4"/>
        <w:numPr>
          <w:ilvl w:val="0"/>
          <w:numId w:val="133"/>
        </w:numPr>
        <w:ind w:firstLineChars="0"/>
        <w:rPr>
          <w:rFonts w:ascii="宋体" w:hAnsi="宋体" w:cs="宋体" w:hint="eastAsia"/>
        </w:rPr>
      </w:pPr>
      <w:r>
        <w:t>第一列填写招标文件条款编号及原文要求；</w:t>
      </w:r>
    </w:p>
    <w:p w14:paraId="46045E47" w14:textId="77777777" w:rsidR="00955AD4" w:rsidRDefault="00000000">
      <w:pPr>
        <w:pStyle w:val="a4"/>
        <w:numPr>
          <w:ilvl w:val="0"/>
          <w:numId w:val="133"/>
        </w:numPr>
        <w:ind w:firstLineChars="0"/>
        <w:rPr>
          <w:rFonts w:ascii="宋体" w:hAnsi="宋体" w:cs="宋体" w:hint="eastAsia"/>
        </w:rPr>
      </w:pPr>
      <w:r>
        <w:t>第二列填写乙方响应方案概述；</w:t>
      </w:r>
    </w:p>
    <w:p w14:paraId="4AF9941B" w14:textId="77777777" w:rsidR="00955AD4" w:rsidRDefault="00000000">
      <w:pPr>
        <w:pStyle w:val="a4"/>
        <w:numPr>
          <w:ilvl w:val="0"/>
          <w:numId w:val="133"/>
        </w:numPr>
        <w:ind w:firstLineChars="0"/>
        <w:rPr>
          <w:rFonts w:ascii="宋体" w:hAnsi="宋体" w:cs="宋体" w:hint="eastAsia"/>
        </w:rPr>
      </w:pPr>
      <w:r>
        <w:t>第三列填写满足方式（架构设计</w:t>
      </w:r>
      <w:r>
        <w:t>/</w:t>
      </w:r>
      <w:r>
        <w:t>算法设计</w:t>
      </w:r>
      <w:r>
        <w:t>/</w:t>
      </w:r>
      <w:r>
        <w:t>硬件配置</w:t>
      </w:r>
      <w:r>
        <w:t>/</w:t>
      </w:r>
      <w:r>
        <w:t>运维流程等）；</w:t>
      </w:r>
    </w:p>
    <w:p w14:paraId="19D9B6F7" w14:textId="77777777" w:rsidR="00955AD4" w:rsidRDefault="00000000">
      <w:pPr>
        <w:pStyle w:val="a4"/>
        <w:numPr>
          <w:ilvl w:val="0"/>
          <w:numId w:val="133"/>
        </w:numPr>
        <w:ind w:firstLineChars="0"/>
        <w:rPr>
          <w:rFonts w:ascii="宋体" w:hAnsi="宋体" w:cs="宋体" w:hint="eastAsia"/>
        </w:rPr>
      </w:pPr>
      <w:r>
        <w:t>第四列标注交付物中对应的章节位置。</w:t>
      </w:r>
    </w:p>
    <w:p w14:paraId="19A697D5" w14:textId="77777777" w:rsidR="00955AD4" w:rsidRDefault="00000000">
      <w:pPr>
        <w:pStyle w:val="3"/>
        <w:numPr>
          <w:ilvl w:val="0"/>
          <w:numId w:val="120"/>
        </w:numPr>
      </w:pPr>
      <w:r>
        <w:t>EAM</w:t>
      </w:r>
      <w:r>
        <w:t>蓝图交付物清单</w:t>
      </w:r>
    </w:p>
    <w:p w14:paraId="36AB583B" w14:textId="77777777" w:rsidR="00955AD4" w:rsidRDefault="00000000">
      <w:pPr>
        <w:pStyle w:val="a4"/>
        <w:ind w:firstLine="480"/>
      </w:pPr>
      <w:r>
        <w:t>格式要求：</w:t>
      </w:r>
      <w:r>
        <w:t>Excel</w:t>
      </w:r>
      <w:r>
        <w:t>表格格式，作为本系统所有交付物的汇总索引。</w:t>
      </w:r>
    </w:p>
    <w:p w14:paraId="19FFCB03" w14:textId="77777777" w:rsidR="00955AD4" w:rsidRDefault="00000000">
      <w:pPr>
        <w:pStyle w:val="a4"/>
        <w:ind w:firstLine="480"/>
      </w:pPr>
      <w:r>
        <w:t>内容要素要求：</w:t>
      </w:r>
    </w:p>
    <w:p w14:paraId="61404481" w14:textId="77777777" w:rsidR="00955AD4" w:rsidRDefault="00000000">
      <w:pPr>
        <w:pStyle w:val="a4"/>
        <w:numPr>
          <w:ilvl w:val="0"/>
          <w:numId w:val="134"/>
        </w:numPr>
        <w:ind w:firstLineChars="0"/>
        <w:rPr>
          <w:rFonts w:ascii="宋体" w:hAnsi="宋体" w:cs="宋体" w:hint="eastAsia"/>
        </w:rPr>
      </w:pPr>
      <w:r>
        <w:t>序号、交付物名称、文件格式、页数</w:t>
      </w:r>
      <w:r>
        <w:t>/</w:t>
      </w:r>
      <w:r>
        <w:t>规模、对应本细则条款号、提交状态；</w:t>
      </w:r>
    </w:p>
    <w:p w14:paraId="64E1DD72" w14:textId="77777777" w:rsidR="00955AD4" w:rsidRDefault="00000000">
      <w:pPr>
        <w:pStyle w:val="a4"/>
        <w:numPr>
          <w:ilvl w:val="0"/>
          <w:numId w:val="134"/>
        </w:numPr>
        <w:ind w:firstLineChars="0"/>
        <w:rPr>
          <w:rFonts w:ascii="宋体" w:hAnsi="宋体" w:cs="宋体" w:hint="eastAsia"/>
        </w:rPr>
      </w:pPr>
      <w:r>
        <w:t>须在本条验收时逐项核对，确认上述交付物全部提交且内容要素齐全，方为通过。</w:t>
      </w:r>
    </w:p>
    <w:p w14:paraId="17A86C85"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2887313D" w14:textId="77777777" w:rsidR="00955AD4" w:rsidRDefault="00000000">
      <w:pPr>
        <w:pStyle w:val="2"/>
        <w:numPr>
          <w:ilvl w:val="0"/>
          <w:numId w:val="46"/>
        </w:numPr>
      </w:pPr>
      <w:r>
        <w:t>动设备预测性维护与健康管理系统（</w:t>
      </w:r>
      <w:r>
        <w:t>PHM</w:t>
      </w:r>
      <w:r>
        <w:t>）</w:t>
      </w:r>
    </w:p>
    <w:p w14:paraId="16351B67"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792B2010" w14:textId="77777777" w:rsidR="00955AD4" w:rsidRDefault="00000000">
      <w:pPr>
        <w:pStyle w:val="a4"/>
        <w:ind w:firstLine="480"/>
      </w:pPr>
      <w:r>
        <w:t>系统功能描述要求：</w:t>
      </w:r>
    </w:p>
    <w:p w14:paraId="311155A4" w14:textId="77777777" w:rsidR="00955AD4" w:rsidRDefault="00000000">
      <w:pPr>
        <w:pStyle w:val="a4"/>
        <w:ind w:firstLine="480"/>
      </w:pPr>
      <w:r>
        <w:t>乙方须在蓝图中提供</w:t>
      </w:r>
      <w:r>
        <w:t>PHM</w:t>
      </w:r>
      <w:r>
        <w:t>系统的功能描述，须覆盖以下要素：</w:t>
      </w:r>
    </w:p>
    <w:p w14:paraId="50E3FB37" w14:textId="77777777" w:rsidR="00955AD4" w:rsidRDefault="00000000">
      <w:pPr>
        <w:pStyle w:val="a4"/>
        <w:ind w:firstLine="480"/>
      </w:pPr>
      <w:r>
        <w:t>本系统在实时智能工艺控制平台中的定位与核心职责；</w:t>
      </w:r>
    </w:p>
    <w:p w14:paraId="4BA34F3F" w14:textId="77777777" w:rsidR="00955AD4" w:rsidRDefault="00000000">
      <w:pPr>
        <w:pStyle w:val="a4"/>
        <w:ind w:firstLine="480"/>
      </w:pPr>
      <w:r>
        <w:t>本系统与周边系统（</w:t>
      </w:r>
      <w:r>
        <w:t>EAM</w:t>
      </w:r>
      <w:r>
        <w:t>、</w:t>
      </w:r>
      <w:r>
        <w:t>MES</w:t>
      </w:r>
      <w:r>
        <w:t>、</w:t>
      </w:r>
      <w:r>
        <w:t>IoT</w:t>
      </w:r>
      <w:r>
        <w:t>平台、数字孪生等）的业务边界与分工关系；</w:t>
      </w:r>
    </w:p>
    <w:p w14:paraId="35E5CF04" w14:textId="77777777" w:rsidR="00955AD4" w:rsidRDefault="00000000">
      <w:pPr>
        <w:pStyle w:val="a4"/>
        <w:ind w:firstLine="480"/>
      </w:pPr>
      <w:r>
        <w:t>本系统须覆盖的设备健康管理范围（包括但不限于：动设备状态监测、故障</w:t>
      </w:r>
      <w:r>
        <w:lastRenderedPageBreak/>
        <w:t>预判与健康评估、预测性维护建议、检修策略优化等）；</w:t>
      </w:r>
    </w:p>
    <w:p w14:paraId="0713F8EC" w14:textId="77777777" w:rsidR="00955AD4" w:rsidRDefault="00000000">
      <w:pPr>
        <w:pStyle w:val="a4"/>
        <w:ind w:firstLine="480"/>
      </w:pPr>
      <w:r>
        <w:t>须明确</w:t>
      </w:r>
      <w:r>
        <w:t>PHM</w:t>
      </w:r>
      <w:r>
        <w:t>系统的</w:t>
      </w:r>
      <w:r>
        <w:t>AI/</w:t>
      </w:r>
      <w:r>
        <w:t>算法应用场景（如振动分析、温度趋势预测、异常模式识别、剩余寿命预估等）。</w:t>
      </w:r>
    </w:p>
    <w:p w14:paraId="67E11858" w14:textId="77777777" w:rsidR="00955AD4" w:rsidRDefault="00000000">
      <w:pPr>
        <w:pStyle w:val="3"/>
        <w:numPr>
          <w:ilvl w:val="0"/>
          <w:numId w:val="135"/>
        </w:numPr>
        <w:rPr>
          <w:rFonts w:ascii="黑体" w:hAnsi="黑体" w:cs="黑体" w:hint="eastAsia"/>
        </w:rPr>
      </w:pPr>
      <w:r>
        <w:t>业务蓝图交付物</w:t>
      </w:r>
    </w:p>
    <w:p w14:paraId="4D515957" w14:textId="77777777" w:rsidR="00955AD4" w:rsidRDefault="00000000">
      <w:pPr>
        <w:pStyle w:val="4"/>
        <w:numPr>
          <w:ilvl w:val="0"/>
          <w:numId w:val="136"/>
        </w:numPr>
      </w:pPr>
      <w:r>
        <w:t>PHM</w:t>
      </w:r>
      <w:r>
        <w:t>业务流程总图</w:t>
      </w:r>
    </w:p>
    <w:p w14:paraId="43BCD869" w14:textId="77777777" w:rsidR="00955AD4" w:rsidRDefault="00000000">
      <w:pPr>
        <w:pStyle w:val="a4"/>
        <w:ind w:firstLine="480"/>
      </w:pPr>
      <w:r>
        <w:t>内容要素要求：</w:t>
      </w:r>
    </w:p>
    <w:p w14:paraId="06F1500A" w14:textId="77777777" w:rsidR="00955AD4" w:rsidRDefault="00000000">
      <w:pPr>
        <w:pStyle w:val="a4"/>
        <w:numPr>
          <w:ilvl w:val="0"/>
          <w:numId w:val="137"/>
        </w:numPr>
        <w:ind w:firstLineChars="0"/>
        <w:rPr>
          <w:rFonts w:ascii="宋体" w:hAnsi="宋体" w:cs="宋体" w:hint="eastAsia"/>
        </w:rPr>
      </w:pPr>
      <w:r>
        <w:t>须以端到端方式画出</w:t>
      </w:r>
      <w:r>
        <w:t>PHM</w:t>
      </w:r>
      <w:r>
        <w:t>覆盖的全部业务域（包括但不限于：设备状态实时监测、设备健康评估、故障预判与预警、预测性维护工单生成、检修策略优化、维修效果评价）的业务流程；</w:t>
      </w:r>
    </w:p>
    <w:p w14:paraId="1BE1B2CB" w14:textId="77777777" w:rsidR="00955AD4" w:rsidRDefault="00000000">
      <w:pPr>
        <w:pStyle w:val="a4"/>
        <w:numPr>
          <w:ilvl w:val="0"/>
          <w:numId w:val="137"/>
        </w:numPr>
        <w:ind w:firstLineChars="0"/>
        <w:rPr>
          <w:rFonts w:ascii="宋体" w:hAnsi="宋体" w:cs="宋体" w:hint="eastAsia"/>
        </w:rPr>
      </w:pPr>
      <w:r>
        <w:t>须标注每个流程节点的输入数据来源、输出结果去向、涉及的角色</w:t>
      </w:r>
      <w:r>
        <w:t>/</w:t>
      </w:r>
      <w:r>
        <w:t>岗位；</w:t>
      </w:r>
    </w:p>
    <w:p w14:paraId="35FF3DFC" w14:textId="77777777" w:rsidR="00955AD4" w:rsidRDefault="00000000">
      <w:pPr>
        <w:pStyle w:val="a4"/>
        <w:numPr>
          <w:ilvl w:val="0"/>
          <w:numId w:val="137"/>
        </w:numPr>
        <w:ind w:firstLineChars="0"/>
        <w:rPr>
          <w:rFonts w:ascii="宋体" w:hAnsi="宋体" w:cs="宋体" w:hint="eastAsia"/>
        </w:rPr>
      </w:pPr>
      <w:r>
        <w:t>须标注跨系统的业务协同节点（如：从</w:t>
      </w:r>
      <w:r>
        <w:t>IoT</w:t>
      </w:r>
      <w:r>
        <w:t>平台获取设备特征参数、向</w:t>
      </w:r>
      <w:r>
        <w:t>EAM</w:t>
      </w:r>
      <w:r>
        <w:t>推送预测性维护工单、向</w:t>
      </w:r>
      <w:r>
        <w:t>MES</w:t>
      </w:r>
      <w:r>
        <w:t>推送设备状态影响评估）；</w:t>
      </w:r>
    </w:p>
    <w:p w14:paraId="1F07C011" w14:textId="77777777" w:rsidR="00955AD4" w:rsidRDefault="00000000">
      <w:pPr>
        <w:pStyle w:val="a4"/>
        <w:numPr>
          <w:ilvl w:val="0"/>
          <w:numId w:val="137"/>
        </w:numPr>
        <w:ind w:firstLineChars="0"/>
        <w:rPr>
          <w:rFonts w:ascii="宋体" w:hAnsi="宋体" w:cs="宋体" w:hint="eastAsia"/>
        </w:rPr>
      </w:pPr>
      <w:r>
        <w:t>须区分正常业务流与异常处理流（如突发故障预警与紧急停机建议等分支流程）；</w:t>
      </w:r>
    </w:p>
    <w:p w14:paraId="23F842E9" w14:textId="77777777" w:rsidR="00955AD4" w:rsidRDefault="00000000">
      <w:pPr>
        <w:pStyle w:val="a4"/>
        <w:numPr>
          <w:ilvl w:val="0"/>
          <w:numId w:val="137"/>
        </w:numPr>
        <w:ind w:firstLineChars="0"/>
        <w:rPr>
          <w:rFonts w:ascii="宋体" w:hAnsi="宋体" w:cs="宋体" w:hint="eastAsia"/>
        </w:rPr>
      </w:pPr>
      <w:r>
        <w:t>须标注各流程节点的业务规则编号（关联至</w:t>
      </w:r>
      <w:r>
        <w:t>PHM</w:t>
      </w:r>
      <w:r>
        <w:t>业务规则清单）；</w:t>
      </w:r>
    </w:p>
    <w:p w14:paraId="443746DF" w14:textId="77777777" w:rsidR="00955AD4" w:rsidRDefault="00000000">
      <w:pPr>
        <w:pStyle w:val="a4"/>
        <w:numPr>
          <w:ilvl w:val="0"/>
          <w:numId w:val="137"/>
        </w:numPr>
        <w:ind w:firstLineChars="0"/>
        <w:rPr>
          <w:rFonts w:ascii="宋体" w:hAnsi="宋体" w:cs="宋体" w:hint="eastAsia"/>
        </w:rPr>
      </w:pPr>
      <w:r>
        <w:t>须包含</w:t>
      </w:r>
      <w:r>
        <w:t>PHM</w:t>
      </w:r>
      <w:r>
        <w:t>系统与周边系统（</w:t>
      </w:r>
      <w:r>
        <w:t>EAM</w:t>
      </w:r>
      <w:r>
        <w:t>、</w:t>
      </w:r>
      <w:r>
        <w:t>MES</w:t>
      </w:r>
      <w:r>
        <w:t>、</w:t>
      </w:r>
      <w:r>
        <w:t>IoT</w:t>
      </w:r>
      <w:r>
        <w:t>平台、数字孪生等）的业务边界与分工界面说明，明确哪些功能由</w:t>
      </w:r>
      <w:r>
        <w:t>PHM</w:t>
      </w:r>
      <w:r>
        <w:t>负责、哪些由其他系统负责、哪些需要协同完成。</w:t>
      </w:r>
    </w:p>
    <w:p w14:paraId="6B1E6205" w14:textId="77777777" w:rsidR="00955AD4" w:rsidRDefault="00000000">
      <w:pPr>
        <w:pStyle w:val="4"/>
        <w:numPr>
          <w:ilvl w:val="0"/>
          <w:numId w:val="136"/>
        </w:numPr>
      </w:pPr>
      <w:r>
        <w:t>PHM</w:t>
      </w:r>
      <w:r>
        <w:t>功能架构图</w:t>
      </w:r>
    </w:p>
    <w:p w14:paraId="68C1FE26" w14:textId="77777777" w:rsidR="00955AD4" w:rsidRDefault="00000000">
      <w:pPr>
        <w:pStyle w:val="a4"/>
        <w:ind w:firstLine="480"/>
      </w:pPr>
      <w:r>
        <w:t>内容要素要求：</w:t>
      </w:r>
    </w:p>
    <w:p w14:paraId="5A973DFF" w14:textId="77777777" w:rsidR="00955AD4" w:rsidRDefault="00000000">
      <w:pPr>
        <w:pStyle w:val="a4"/>
        <w:numPr>
          <w:ilvl w:val="0"/>
          <w:numId w:val="138"/>
        </w:numPr>
        <w:ind w:firstLineChars="0"/>
        <w:rPr>
          <w:rFonts w:ascii="宋体" w:hAnsi="宋体" w:cs="宋体" w:hint="eastAsia"/>
        </w:rPr>
      </w:pPr>
      <w:r>
        <w:t>须以分层架构方式画出</w:t>
      </w:r>
      <w:r>
        <w:t>PHM</w:t>
      </w:r>
      <w:r>
        <w:t>的全部功能模块，至少包括：设备状态监测、设备健康评估、故障预判与预警、预测性维护工单管理、检修策略优化、统计分析与报告；</w:t>
      </w:r>
    </w:p>
    <w:p w14:paraId="7093AB97" w14:textId="77777777" w:rsidR="00955AD4" w:rsidRDefault="00000000">
      <w:pPr>
        <w:pStyle w:val="a4"/>
        <w:numPr>
          <w:ilvl w:val="0"/>
          <w:numId w:val="138"/>
        </w:numPr>
        <w:ind w:firstLineChars="0"/>
        <w:rPr>
          <w:rFonts w:ascii="宋体" w:hAnsi="宋体" w:cs="宋体" w:hint="eastAsia"/>
        </w:rPr>
      </w:pPr>
      <w:r>
        <w:t>每个模块须标注其核心子功能（不少于</w:t>
      </w:r>
      <w:r>
        <w:t>3</w:t>
      </w:r>
      <w:r>
        <w:t>项）及模块间的数据依赖关系；</w:t>
      </w:r>
    </w:p>
    <w:p w14:paraId="5DE707D5" w14:textId="77777777" w:rsidR="00955AD4" w:rsidRDefault="00000000">
      <w:pPr>
        <w:pStyle w:val="a4"/>
        <w:numPr>
          <w:ilvl w:val="0"/>
          <w:numId w:val="138"/>
        </w:numPr>
        <w:ind w:firstLineChars="0"/>
        <w:rPr>
          <w:rFonts w:ascii="宋体" w:hAnsi="宋体" w:cs="宋体" w:hint="eastAsia"/>
        </w:rPr>
      </w:pPr>
      <w:r>
        <w:t>须标注每个模块所服务的用户角色（设备工程师</w:t>
      </w:r>
      <w:r>
        <w:t>/</w:t>
      </w:r>
      <w:r>
        <w:t>维修主管</w:t>
      </w:r>
      <w:r>
        <w:t>/</w:t>
      </w:r>
      <w:r>
        <w:t>状态监测分析员</w:t>
      </w:r>
      <w:r>
        <w:t>/</w:t>
      </w:r>
      <w:r>
        <w:t>生产调度员等）；</w:t>
      </w:r>
    </w:p>
    <w:p w14:paraId="7098608E" w14:textId="77777777" w:rsidR="00955AD4" w:rsidRDefault="00000000">
      <w:pPr>
        <w:pStyle w:val="a4"/>
        <w:numPr>
          <w:ilvl w:val="0"/>
          <w:numId w:val="138"/>
        </w:numPr>
        <w:ind w:firstLineChars="0"/>
        <w:rPr>
          <w:rFonts w:ascii="宋体" w:hAnsi="宋体" w:cs="宋体" w:hint="eastAsia"/>
        </w:rPr>
      </w:pPr>
      <w:r>
        <w:t>须附模块功能说明表：模块名称、功能编号、功能描述、输入数据来</w:t>
      </w:r>
      <w:r>
        <w:lastRenderedPageBreak/>
        <w:t>源、输出结果去向。</w:t>
      </w:r>
    </w:p>
    <w:p w14:paraId="28488260" w14:textId="77777777" w:rsidR="00955AD4" w:rsidRDefault="00000000">
      <w:pPr>
        <w:pStyle w:val="4"/>
        <w:numPr>
          <w:ilvl w:val="0"/>
          <w:numId w:val="136"/>
        </w:numPr>
      </w:pPr>
      <w:r>
        <w:t>PHM</w:t>
      </w:r>
      <w:r>
        <w:t>角色权限矩阵</w:t>
      </w:r>
    </w:p>
    <w:p w14:paraId="3277058A" w14:textId="77777777" w:rsidR="00955AD4" w:rsidRDefault="00000000">
      <w:pPr>
        <w:pStyle w:val="a4"/>
        <w:ind w:firstLine="480"/>
      </w:pPr>
      <w:r>
        <w:t>内容要素要求：</w:t>
      </w:r>
    </w:p>
    <w:p w14:paraId="3DD9C13D" w14:textId="77777777" w:rsidR="00955AD4" w:rsidRDefault="00000000">
      <w:pPr>
        <w:pStyle w:val="a4"/>
        <w:numPr>
          <w:ilvl w:val="0"/>
          <w:numId w:val="139"/>
        </w:numPr>
        <w:ind w:firstLineChars="0"/>
        <w:rPr>
          <w:rFonts w:ascii="宋体" w:hAnsi="宋体" w:cs="宋体" w:hint="eastAsia"/>
        </w:rPr>
      </w:pPr>
      <w:r>
        <w:t>须列出</w:t>
      </w:r>
      <w:r>
        <w:t>PHM</w:t>
      </w:r>
      <w:r>
        <w:t>涉及的全部用户角色；</w:t>
      </w:r>
    </w:p>
    <w:p w14:paraId="3FD5592B" w14:textId="77777777" w:rsidR="00955AD4" w:rsidRDefault="00000000">
      <w:pPr>
        <w:pStyle w:val="a4"/>
        <w:numPr>
          <w:ilvl w:val="0"/>
          <w:numId w:val="139"/>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0574CA23" w14:textId="77777777" w:rsidR="00955AD4" w:rsidRDefault="00000000">
      <w:pPr>
        <w:pStyle w:val="a4"/>
        <w:numPr>
          <w:ilvl w:val="0"/>
          <w:numId w:val="139"/>
        </w:numPr>
        <w:ind w:firstLineChars="0"/>
        <w:rPr>
          <w:rFonts w:ascii="宋体" w:hAnsi="宋体" w:cs="宋体" w:hint="eastAsia"/>
        </w:rPr>
      </w:pPr>
      <w:r>
        <w:t>须标注各角色的数据访问范围限制。</w:t>
      </w:r>
    </w:p>
    <w:p w14:paraId="3A761273" w14:textId="77777777" w:rsidR="00955AD4" w:rsidRDefault="00000000">
      <w:pPr>
        <w:pStyle w:val="4"/>
        <w:numPr>
          <w:ilvl w:val="0"/>
          <w:numId w:val="136"/>
        </w:numPr>
      </w:pPr>
      <w:r>
        <w:t>PHM</w:t>
      </w:r>
      <w:r>
        <w:t>业务规则清单</w:t>
      </w:r>
    </w:p>
    <w:p w14:paraId="49903F59" w14:textId="77777777" w:rsidR="00955AD4" w:rsidRDefault="00000000">
      <w:pPr>
        <w:pStyle w:val="a4"/>
        <w:ind w:firstLine="480"/>
      </w:pPr>
      <w:r>
        <w:t>内容要素要求：</w:t>
      </w:r>
    </w:p>
    <w:p w14:paraId="027F98D9" w14:textId="77777777" w:rsidR="00955AD4" w:rsidRDefault="00000000">
      <w:pPr>
        <w:pStyle w:val="a4"/>
        <w:numPr>
          <w:ilvl w:val="0"/>
          <w:numId w:val="140"/>
        </w:numPr>
        <w:ind w:firstLineChars="0"/>
        <w:rPr>
          <w:rFonts w:ascii="宋体" w:hAnsi="宋体" w:cs="宋体" w:hint="eastAsia"/>
        </w:rPr>
      </w:pPr>
      <w:r>
        <w:t>须列出</w:t>
      </w:r>
      <w:r>
        <w:t>PHM</w:t>
      </w:r>
      <w:r>
        <w:t>涉及的全部核心业务规则，至少覆盖：状态监测规则、健康评估规则、故障预判规则、预警分级与推送规则、预测性维护工单生成规则；</w:t>
      </w:r>
    </w:p>
    <w:p w14:paraId="061C9F4F" w14:textId="77777777" w:rsidR="00955AD4" w:rsidRDefault="00000000">
      <w:pPr>
        <w:pStyle w:val="a4"/>
        <w:numPr>
          <w:ilvl w:val="0"/>
          <w:numId w:val="140"/>
        </w:numPr>
        <w:ind w:firstLineChars="0"/>
        <w:rPr>
          <w:rFonts w:ascii="宋体" w:hAnsi="宋体" w:cs="宋体" w:hint="eastAsia"/>
        </w:rPr>
      </w:pPr>
      <w:r>
        <w:t>每条规则须包含：规则编号、规则名称、所属模块、适用场景、触发条件、执行逻辑、输出结果、关联的外部系统。</w:t>
      </w:r>
    </w:p>
    <w:p w14:paraId="4CA888E7" w14:textId="77777777" w:rsidR="00955AD4" w:rsidRDefault="00000000">
      <w:pPr>
        <w:pStyle w:val="3"/>
        <w:numPr>
          <w:ilvl w:val="0"/>
          <w:numId w:val="135"/>
        </w:numPr>
        <w:rPr>
          <w:rFonts w:ascii="黑体" w:hAnsi="黑体" w:cs="黑体" w:hint="eastAsia"/>
        </w:rPr>
      </w:pPr>
      <w:r>
        <w:t>技术蓝图交付物</w:t>
      </w:r>
    </w:p>
    <w:p w14:paraId="0AE3D1D1" w14:textId="77777777" w:rsidR="00955AD4" w:rsidRDefault="00000000">
      <w:pPr>
        <w:pStyle w:val="4"/>
        <w:numPr>
          <w:ilvl w:val="0"/>
          <w:numId w:val="141"/>
        </w:numPr>
      </w:pPr>
      <w:r>
        <w:t>PHM</w:t>
      </w:r>
      <w:r>
        <w:t>数据流架构图</w:t>
      </w:r>
    </w:p>
    <w:p w14:paraId="55D46566" w14:textId="77777777" w:rsidR="00955AD4" w:rsidRDefault="00000000">
      <w:pPr>
        <w:pStyle w:val="a4"/>
        <w:ind w:firstLine="480"/>
      </w:pPr>
      <w:r>
        <w:t>内容要素要求：</w:t>
      </w:r>
    </w:p>
    <w:p w14:paraId="63FC2A7E" w14:textId="77777777" w:rsidR="00955AD4" w:rsidRDefault="00000000">
      <w:pPr>
        <w:pStyle w:val="a4"/>
        <w:numPr>
          <w:ilvl w:val="0"/>
          <w:numId w:val="142"/>
        </w:numPr>
        <w:ind w:firstLineChars="0"/>
        <w:rPr>
          <w:rFonts w:ascii="宋体" w:hAnsi="宋体" w:cs="宋体" w:hint="eastAsia"/>
        </w:rPr>
      </w:pPr>
      <w:r>
        <w:t>清晰标注</w:t>
      </w:r>
      <w:r>
        <w:t>PHM</w:t>
      </w:r>
      <w:r>
        <w:t>与统一数据服务层、各业务系统（</w:t>
      </w:r>
      <w:r>
        <w:t>IoT</w:t>
      </w:r>
      <w:r>
        <w:t>平台、</w:t>
      </w:r>
      <w:r>
        <w:t>EAM</w:t>
      </w:r>
      <w:r>
        <w:t>、</w:t>
      </w:r>
      <w:r>
        <w:t>MES</w:t>
      </w:r>
      <w:r>
        <w:t>、数字孪生）之间的数据流向，须区分</w:t>
      </w:r>
      <w:r>
        <w:t>“</w:t>
      </w:r>
      <w:r>
        <w:t>数据接收</w:t>
      </w:r>
      <w:r>
        <w:t>/</w:t>
      </w:r>
      <w:r>
        <w:t>订阅</w:t>
      </w:r>
      <w:r>
        <w:t>”</w:t>
      </w:r>
      <w:r>
        <w:t>与</w:t>
      </w:r>
      <w:r>
        <w:t>“</w:t>
      </w:r>
      <w:r>
        <w:t>数据上报</w:t>
      </w:r>
      <w:r>
        <w:t>/</w:t>
      </w:r>
      <w:r>
        <w:t>发布</w:t>
      </w:r>
      <w:r>
        <w:t>”</w:t>
      </w:r>
      <w:r>
        <w:t>两类流向并采用不同颜色</w:t>
      </w:r>
      <w:r>
        <w:t>/</w:t>
      </w:r>
      <w:r>
        <w:t>线型；</w:t>
      </w:r>
    </w:p>
    <w:p w14:paraId="319B62A3" w14:textId="77777777" w:rsidR="00955AD4" w:rsidRDefault="00000000">
      <w:pPr>
        <w:pStyle w:val="a4"/>
        <w:numPr>
          <w:ilvl w:val="0"/>
          <w:numId w:val="142"/>
        </w:numPr>
        <w:ind w:firstLineChars="0"/>
        <w:rPr>
          <w:rFonts w:ascii="宋体" w:hAnsi="宋体" w:cs="宋体" w:hint="eastAsia"/>
        </w:rPr>
      </w:pPr>
      <w:r>
        <w:t>每个数据接口须标注协议方式（</w:t>
      </w:r>
      <w:r>
        <w:t>HTTP API/Kafka/OPC UA/MQTT</w:t>
      </w:r>
      <w:r>
        <w:t>）；</w:t>
      </w:r>
    </w:p>
    <w:p w14:paraId="762985BC" w14:textId="77777777" w:rsidR="00955AD4" w:rsidRDefault="00000000">
      <w:pPr>
        <w:pStyle w:val="a4"/>
        <w:numPr>
          <w:ilvl w:val="0"/>
          <w:numId w:val="142"/>
        </w:numPr>
        <w:ind w:firstLineChars="0"/>
        <w:rPr>
          <w:rFonts w:ascii="宋体" w:hAnsi="宋体" w:cs="宋体" w:hint="eastAsia"/>
        </w:rPr>
      </w:pPr>
      <w:r>
        <w:t>数据接收流须标注接收内容（设备特征参数：温度</w:t>
      </w:r>
      <w:r>
        <w:t>/</w:t>
      </w:r>
      <w:r>
        <w:t>振动</w:t>
      </w:r>
      <w:r>
        <w:t>/</w:t>
      </w:r>
      <w:r>
        <w:t>电流</w:t>
      </w:r>
      <w:r>
        <w:t>/</w:t>
      </w:r>
      <w:r>
        <w:t>油压等）及数据源；</w:t>
      </w:r>
    </w:p>
    <w:p w14:paraId="025ED784" w14:textId="77777777" w:rsidR="00955AD4" w:rsidRDefault="00000000">
      <w:pPr>
        <w:pStyle w:val="a4"/>
        <w:numPr>
          <w:ilvl w:val="0"/>
          <w:numId w:val="142"/>
        </w:numPr>
        <w:ind w:firstLineChars="0"/>
        <w:rPr>
          <w:rFonts w:ascii="宋体" w:hAnsi="宋体" w:cs="宋体" w:hint="eastAsia"/>
        </w:rPr>
      </w:pPr>
      <w:r>
        <w:t>数据上报流须标注上报内容（健康评估结果</w:t>
      </w:r>
      <w:r>
        <w:t>/</w:t>
      </w:r>
      <w:r>
        <w:t>故障预判预警</w:t>
      </w:r>
      <w:r>
        <w:t>/</w:t>
      </w:r>
      <w:r>
        <w:t>预测性维护工单</w:t>
      </w:r>
      <w:r>
        <w:t>/</w:t>
      </w:r>
      <w:r>
        <w:t>设备状态影响评估）及接收系统。</w:t>
      </w:r>
    </w:p>
    <w:p w14:paraId="377A5C37" w14:textId="77777777" w:rsidR="00955AD4" w:rsidRDefault="00000000">
      <w:pPr>
        <w:pStyle w:val="4"/>
        <w:numPr>
          <w:ilvl w:val="0"/>
          <w:numId w:val="141"/>
        </w:numPr>
      </w:pPr>
      <w:r>
        <w:t>PHM</w:t>
      </w:r>
      <w:r>
        <w:t>数据实体与字段映射表</w:t>
      </w:r>
    </w:p>
    <w:p w14:paraId="48901532" w14:textId="77777777" w:rsidR="00955AD4" w:rsidRDefault="00000000">
      <w:pPr>
        <w:pStyle w:val="a4"/>
        <w:ind w:firstLine="480"/>
      </w:pPr>
      <w:r>
        <w:t>格式要求：</w:t>
      </w:r>
      <w:r>
        <w:t>Excel</w:t>
      </w:r>
      <w:r>
        <w:t>表格格式，每</w:t>
      </w:r>
      <w:r>
        <w:t>Sheet</w:t>
      </w:r>
      <w:r>
        <w:t>对应一个业务对象，须包含表头说明及版本号。</w:t>
      </w:r>
    </w:p>
    <w:p w14:paraId="733FDA57" w14:textId="77777777" w:rsidR="00955AD4" w:rsidRDefault="00000000">
      <w:pPr>
        <w:pStyle w:val="a4"/>
        <w:ind w:firstLine="480"/>
      </w:pPr>
      <w:r>
        <w:lastRenderedPageBreak/>
        <w:t>内容要素要求：</w:t>
      </w:r>
    </w:p>
    <w:p w14:paraId="2C0DD639" w14:textId="77777777" w:rsidR="00955AD4" w:rsidRDefault="00000000">
      <w:pPr>
        <w:pStyle w:val="a4"/>
        <w:numPr>
          <w:ilvl w:val="0"/>
          <w:numId w:val="143"/>
        </w:numPr>
        <w:ind w:firstLineChars="0"/>
        <w:rPr>
          <w:rFonts w:ascii="宋体" w:hAnsi="宋体" w:cs="宋体" w:hint="eastAsia"/>
        </w:rPr>
      </w:pPr>
      <w:r>
        <w:t>为</w:t>
      </w:r>
      <w:r>
        <w:t>PHM</w:t>
      </w:r>
      <w:r>
        <w:t>涉及的核心业务对象（设备测点配置、设备状态记录、健康评估结果、故障预判记录、预警记录、预测性维护工单）各建一张映射表；</w:t>
      </w:r>
    </w:p>
    <w:p w14:paraId="29EE1D1C" w14:textId="77777777" w:rsidR="00955AD4" w:rsidRDefault="00000000">
      <w:pPr>
        <w:pStyle w:val="a4"/>
        <w:numPr>
          <w:ilvl w:val="0"/>
          <w:numId w:val="143"/>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035CC24A" w14:textId="77777777" w:rsidR="00955AD4" w:rsidRDefault="00000000">
      <w:pPr>
        <w:pStyle w:val="a4"/>
        <w:numPr>
          <w:ilvl w:val="0"/>
          <w:numId w:val="143"/>
        </w:numPr>
        <w:ind w:firstLineChars="0"/>
        <w:rPr>
          <w:rFonts w:ascii="宋体" w:hAnsi="宋体" w:cs="宋体" w:hint="eastAsia"/>
        </w:rPr>
      </w:pPr>
      <w:r>
        <w:t>须标注主键字段及外键关联关系；</w:t>
      </w:r>
    </w:p>
    <w:p w14:paraId="1132A083" w14:textId="77777777" w:rsidR="00955AD4" w:rsidRDefault="00000000">
      <w:pPr>
        <w:pStyle w:val="a4"/>
        <w:numPr>
          <w:ilvl w:val="0"/>
          <w:numId w:val="143"/>
        </w:numPr>
        <w:ind w:firstLineChars="0"/>
        <w:rPr>
          <w:rFonts w:ascii="宋体" w:hAnsi="宋体" w:cs="宋体" w:hint="eastAsia"/>
        </w:rPr>
      </w:pPr>
      <w:r>
        <w:t>须标注字段的更新频率要求（实时</w:t>
      </w:r>
      <w:r>
        <w:t>/</w:t>
      </w:r>
      <w:r>
        <w:t>秒级</w:t>
      </w:r>
      <w:r>
        <w:t>/</w:t>
      </w:r>
      <w:r>
        <w:t>分钟级）；</w:t>
      </w:r>
    </w:p>
    <w:p w14:paraId="5FA90CDF" w14:textId="77777777" w:rsidR="00955AD4" w:rsidRDefault="00000000">
      <w:pPr>
        <w:pStyle w:val="a4"/>
        <w:numPr>
          <w:ilvl w:val="0"/>
          <w:numId w:val="143"/>
        </w:numPr>
        <w:ind w:firstLineChars="0"/>
        <w:rPr>
          <w:rFonts w:ascii="宋体" w:hAnsi="宋体" w:cs="宋体" w:hint="eastAsia"/>
        </w:rPr>
      </w:pPr>
      <w:r>
        <w:t>须标注数据安全等级（公开</w:t>
      </w:r>
      <w:r>
        <w:t>/</w:t>
      </w:r>
      <w:r>
        <w:t>内部</w:t>
      </w:r>
      <w:r>
        <w:t>/</w:t>
      </w:r>
      <w:r>
        <w:t>机密）及脱敏规则（如有）。</w:t>
      </w:r>
    </w:p>
    <w:p w14:paraId="52F45C89" w14:textId="77777777" w:rsidR="00955AD4" w:rsidRDefault="00000000">
      <w:pPr>
        <w:pStyle w:val="4"/>
        <w:numPr>
          <w:ilvl w:val="0"/>
          <w:numId w:val="141"/>
        </w:numPr>
      </w:pPr>
      <w:r>
        <w:t>PHM</w:t>
      </w:r>
      <w:r>
        <w:t>设备故障预判机理模型配置表</w:t>
      </w:r>
    </w:p>
    <w:p w14:paraId="21A1F66F" w14:textId="77777777" w:rsidR="00955AD4" w:rsidRDefault="00000000">
      <w:pPr>
        <w:pStyle w:val="a4"/>
        <w:ind w:firstLine="480"/>
      </w:pPr>
      <w:r>
        <w:t>内容要素要求：</w:t>
      </w:r>
    </w:p>
    <w:p w14:paraId="11691C21" w14:textId="77777777" w:rsidR="00955AD4" w:rsidRDefault="00000000">
      <w:pPr>
        <w:pStyle w:val="a4"/>
        <w:numPr>
          <w:ilvl w:val="0"/>
          <w:numId w:val="144"/>
        </w:numPr>
        <w:ind w:firstLineChars="0"/>
        <w:rPr>
          <w:rFonts w:ascii="宋体" w:hAnsi="宋体" w:cs="宋体" w:hint="eastAsia"/>
        </w:rPr>
      </w:pPr>
      <w:r>
        <w:t>明确</w:t>
      </w:r>
      <w:r>
        <w:t>PHM</w:t>
      </w:r>
      <w:r>
        <w:t>覆盖的全部动设备清单及对应的关键监测参数（温度、振动、电流、油压等），须细化到每个设备类型</w:t>
      </w:r>
      <w:r>
        <w:t>/</w:t>
      </w:r>
      <w:r>
        <w:t>编号的具体测点、采样频率、信号类型；</w:t>
      </w:r>
    </w:p>
    <w:p w14:paraId="4B71EB30" w14:textId="77777777" w:rsidR="00955AD4" w:rsidRDefault="00000000">
      <w:pPr>
        <w:pStyle w:val="a4"/>
        <w:numPr>
          <w:ilvl w:val="0"/>
          <w:numId w:val="144"/>
        </w:numPr>
        <w:ind w:firstLineChars="0"/>
        <w:rPr>
          <w:rFonts w:ascii="宋体" w:hAnsi="宋体" w:cs="宋体" w:hint="eastAsia"/>
        </w:rPr>
      </w:pPr>
      <w:r>
        <w:t>明确各设备类型的故障预判模型及其核心逻辑：须列出每个模型的输入特征参数、算法类型（机理模型</w:t>
      </w:r>
      <w:r>
        <w:t>/</w:t>
      </w:r>
      <w:r>
        <w:t>机器学习</w:t>
      </w:r>
      <w:r>
        <w:t>/</w:t>
      </w:r>
      <w:r>
        <w:t>深度学习</w:t>
      </w:r>
      <w:r>
        <w:t>/</w:t>
      </w:r>
      <w:r>
        <w:t>混合模型）、输出的健康指标（如健康度评分、剩余寿命预估、故障概率等）及模型阈值设定规则；</w:t>
      </w:r>
    </w:p>
    <w:p w14:paraId="6C72F6BA" w14:textId="77777777" w:rsidR="00955AD4" w:rsidRDefault="00000000">
      <w:pPr>
        <w:pStyle w:val="a4"/>
        <w:numPr>
          <w:ilvl w:val="0"/>
          <w:numId w:val="144"/>
        </w:numPr>
        <w:ind w:firstLineChars="0"/>
        <w:rPr>
          <w:rFonts w:ascii="宋体" w:hAnsi="宋体" w:cs="宋体" w:hint="eastAsia"/>
        </w:rPr>
      </w:pPr>
      <w:r>
        <w:t>明确分级预警规则与跨系统联动策略：划分预警等级（趋势劣化预警</w:t>
      </w:r>
      <w:r>
        <w:t>/</w:t>
      </w:r>
      <w:r>
        <w:t>异常波动预警</w:t>
      </w:r>
      <w:r>
        <w:t>/</w:t>
      </w:r>
      <w:r>
        <w:t>突发故障预警）及对应的推送对象（设备工程师</w:t>
      </w:r>
      <w:r>
        <w:t>/</w:t>
      </w:r>
      <w:r>
        <w:t>维修主管</w:t>
      </w:r>
      <w:r>
        <w:t>/</w:t>
      </w:r>
      <w:r>
        <w:t>生产调度</w:t>
      </w:r>
      <w:r>
        <w:t>/</w:t>
      </w:r>
      <w:r>
        <w:t>高层管理者），预警后向</w:t>
      </w:r>
      <w:r>
        <w:t>EAM</w:t>
      </w:r>
      <w:r>
        <w:t>和</w:t>
      </w:r>
      <w:r>
        <w:t>MES</w:t>
      </w:r>
      <w:r>
        <w:t>的联动规则（如</w:t>
      </w:r>
      <w:r>
        <w:t>EAM</w:t>
      </w:r>
      <w:r>
        <w:t>自动生成维保工单、</w:t>
      </w:r>
      <w:r>
        <w:t>MES</w:t>
      </w:r>
      <w:r>
        <w:t>调整生产工单），以及预警升级机制（同一设备预警持续</w:t>
      </w:r>
      <w:r>
        <w:t>N</w:t>
      </w:r>
      <w:r>
        <w:t>天未处理自动升级推送）；</w:t>
      </w:r>
    </w:p>
    <w:p w14:paraId="19B7A500" w14:textId="77777777" w:rsidR="00955AD4" w:rsidRDefault="00000000">
      <w:pPr>
        <w:pStyle w:val="a4"/>
        <w:numPr>
          <w:ilvl w:val="0"/>
          <w:numId w:val="144"/>
        </w:numPr>
        <w:ind w:firstLineChars="0"/>
        <w:rPr>
          <w:rFonts w:ascii="宋体" w:hAnsi="宋体" w:cs="宋体" w:hint="eastAsia"/>
        </w:rPr>
      </w:pPr>
      <w:r>
        <w:t>明确模型训练与迭代机制：模型初始训练数据来源、模型更新周期（如每日</w:t>
      </w:r>
      <w:r>
        <w:t>/</w:t>
      </w:r>
      <w:r>
        <w:t>每周</w:t>
      </w:r>
      <w:r>
        <w:t>/</w:t>
      </w:r>
      <w:r>
        <w:t>每月）、新数据反馈与模型再训练触发条件。</w:t>
      </w:r>
    </w:p>
    <w:p w14:paraId="24EA5E25" w14:textId="77777777" w:rsidR="00955AD4" w:rsidRDefault="00000000">
      <w:pPr>
        <w:pStyle w:val="3"/>
        <w:numPr>
          <w:ilvl w:val="0"/>
          <w:numId w:val="135"/>
        </w:numPr>
      </w:pPr>
      <w:r>
        <w:t>PHM</w:t>
      </w:r>
      <w:r>
        <w:t>集成接口规范</w:t>
      </w:r>
    </w:p>
    <w:p w14:paraId="67F0C9E0"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43E00AA7" w14:textId="77777777" w:rsidR="00955AD4" w:rsidRDefault="00000000">
      <w:pPr>
        <w:pStyle w:val="a4"/>
        <w:ind w:firstLine="480"/>
      </w:pPr>
      <w:r>
        <w:t>内容要素要求：</w:t>
      </w:r>
    </w:p>
    <w:p w14:paraId="16B56FFD" w14:textId="77777777" w:rsidR="00955AD4" w:rsidRDefault="00000000">
      <w:pPr>
        <w:pStyle w:val="a4"/>
        <w:numPr>
          <w:ilvl w:val="0"/>
          <w:numId w:val="145"/>
        </w:numPr>
        <w:ind w:firstLineChars="0"/>
        <w:rPr>
          <w:rFonts w:ascii="宋体" w:hAnsi="宋体" w:cs="宋体" w:hint="eastAsia"/>
        </w:rPr>
      </w:pPr>
      <w:r>
        <w:t>按系统列出</w:t>
      </w:r>
      <w:r>
        <w:t>PHM</w:t>
      </w:r>
      <w:r>
        <w:t>与各相关系统（至少包括：</w:t>
      </w:r>
      <w:r>
        <w:t>IoT</w:t>
      </w:r>
      <w:r>
        <w:t>平台、</w:t>
      </w:r>
      <w:r>
        <w:t>EAM</w:t>
      </w:r>
      <w:r>
        <w:t>、</w:t>
      </w:r>
      <w:r>
        <w:t>MES</w:t>
      </w:r>
      <w:r>
        <w:t>、数字孪生）的全部集成接口；</w:t>
      </w:r>
    </w:p>
    <w:p w14:paraId="0AD28498" w14:textId="77777777" w:rsidR="00955AD4" w:rsidRDefault="00000000">
      <w:pPr>
        <w:pStyle w:val="a4"/>
        <w:numPr>
          <w:ilvl w:val="0"/>
          <w:numId w:val="145"/>
        </w:numPr>
        <w:ind w:firstLineChars="0"/>
        <w:rPr>
          <w:rFonts w:ascii="宋体" w:hAnsi="宋体" w:cs="宋体" w:hint="eastAsia"/>
        </w:rPr>
      </w:pPr>
      <w:r>
        <w:lastRenderedPageBreak/>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6F5847DD" w14:textId="77777777" w:rsidR="00955AD4" w:rsidRDefault="00000000">
      <w:pPr>
        <w:pStyle w:val="a4"/>
        <w:numPr>
          <w:ilvl w:val="0"/>
          <w:numId w:val="145"/>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744E3717" w14:textId="77777777" w:rsidR="00955AD4" w:rsidRDefault="00000000">
      <w:pPr>
        <w:pStyle w:val="a4"/>
        <w:numPr>
          <w:ilvl w:val="0"/>
          <w:numId w:val="145"/>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t>Topic</w:t>
      </w:r>
      <w:r>
        <w:t>；</w:t>
      </w:r>
    </w:p>
    <w:p w14:paraId="24402387" w14:textId="77777777" w:rsidR="00955AD4" w:rsidRDefault="00000000">
      <w:pPr>
        <w:pStyle w:val="a4"/>
        <w:numPr>
          <w:ilvl w:val="0"/>
          <w:numId w:val="145"/>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p>
    <w:p w14:paraId="2C330B50" w14:textId="77777777" w:rsidR="00955AD4" w:rsidRDefault="00000000">
      <w:pPr>
        <w:pStyle w:val="a4"/>
        <w:numPr>
          <w:ilvl w:val="0"/>
          <w:numId w:val="145"/>
        </w:numPr>
        <w:ind w:firstLineChars="0"/>
        <w:rPr>
          <w:rFonts w:ascii="宋体" w:hAnsi="宋体" w:cs="宋体" w:hint="eastAsia"/>
        </w:rPr>
      </w:pPr>
      <w:r>
        <w:t>须包含接口的异常处理说明：各类错误码的调用方处理建议（重试</w:t>
      </w:r>
      <w:r>
        <w:t>/</w:t>
      </w:r>
      <w:r>
        <w:t>降级</w:t>
      </w:r>
      <w:r>
        <w:t>/</w:t>
      </w:r>
      <w:r>
        <w:t>人工介入）；</w:t>
      </w:r>
    </w:p>
    <w:p w14:paraId="05C2FB00" w14:textId="77777777" w:rsidR="00955AD4" w:rsidRDefault="00000000">
      <w:pPr>
        <w:pStyle w:val="a4"/>
        <w:numPr>
          <w:ilvl w:val="0"/>
          <w:numId w:val="145"/>
        </w:numPr>
        <w:ind w:firstLineChars="0"/>
        <w:rPr>
          <w:rFonts w:ascii="宋体" w:hAnsi="宋体" w:cs="宋体" w:hint="eastAsia"/>
        </w:rPr>
      </w:pPr>
      <w:r>
        <w:t>须包含变更记录表。</w:t>
      </w:r>
    </w:p>
    <w:p w14:paraId="0E2E9A4C" w14:textId="77777777" w:rsidR="00955AD4" w:rsidRDefault="00000000">
      <w:pPr>
        <w:pStyle w:val="3"/>
        <w:numPr>
          <w:ilvl w:val="0"/>
          <w:numId w:val="135"/>
        </w:numPr>
      </w:pPr>
      <w:r>
        <w:t>PHM</w:t>
      </w:r>
      <w:r>
        <w:t>业务场景</w:t>
      </w:r>
      <w:r>
        <w:t>-</w:t>
      </w:r>
      <w:r>
        <w:t>智能化覆盖率映射表</w:t>
      </w:r>
    </w:p>
    <w:p w14:paraId="67B4032A" w14:textId="77777777" w:rsidR="00955AD4" w:rsidRDefault="00000000">
      <w:pPr>
        <w:pStyle w:val="a4"/>
        <w:ind w:firstLine="480"/>
      </w:pPr>
      <w:r>
        <w:t>格式要求：</w:t>
      </w:r>
      <w:r>
        <w:t>Excel</w:t>
      </w:r>
      <w:r>
        <w:t>表格格式，每个智能化场景一行，须与招标文件智能化考核指标逐条对应。</w:t>
      </w:r>
    </w:p>
    <w:p w14:paraId="5CC7EBBD" w14:textId="77777777" w:rsidR="00955AD4" w:rsidRDefault="00000000">
      <w:pPr>
        <w:pStyle w:val="a4"/>
        <w:ind w:firstLine="480"/>
      </w:pPr>
      <w:r>
        <w:t>内容要素要求：</w:t>
      </w:r>
    </w:p>
    <w:p w14:paraId="30C8AF5E" w14:textId="77777777" w:rsidR="00955AD4" w:rsidRDefault="00000000">
      <w:pPr>
        <w:pStyle w:val="a4"/>
        <w:numPr>
          <w:ilvl w:val="0"/>
          <w:numId w:val="146"/>
        </w:numPr>
        <w:ind w:firstLineChars="0"/>
        <w:rPr>
          <w:rFonts w:ascii="宋体" w:hAnsi="宋体" w:cs="宋体" w:hint="eastAsia"/>
        </w:rPr>
      </w:pPr>
      <w:r>
        <w:t>列出</w:t>
      </w:r>
      <w:r>
        <w:t>PHM</w:t>
      </w:r>
      <w:r>
        <w:t>范围内全部智能化业务场景（如：振动异常自动识别、温度趋势预测与预警、设备健康度自动评分、剩余寿命预估、检修策略智能推荐等）；</w:t>
      </w:r>
    </w:p>
    <w:p w14:paraId="026C204F" w14:textId="77777777" w:rsidR="00955AD4" w:rsidRDefault="00000000">
      <w:pPr>
        <w:pStyle w:val="a4"/>
        <w:numPr>
          <w:ilvl w:val="0"/>
          <w:numId w:val="146"/>
        </w:numPr>
        <w:ind w:firstLineChars="0"/>
        <w:rPr>
          <w:rFonts w:ascii="宋体" w:hAnsi="宋体" w:cs="宋体" w:hint="eastAsia"/>
        </w:rPr>
      </w:pPr>
      <w:r>
        <w:t>每行须包含：场景编号、场景名称、所属模块、触发方式（定时</w:t>
      </w:r>
      <w:r>
        <w:t>/</w:t>
      </w:r>
      <w:r>
        <w:t>事件驱动</w:t>
      </w:r>
      <w:r>
        <w:t>/</w:t>
      </w:r>
      <w:r>
        <w:t>人工触发）、</w:t>
      </w:r>
      <w:r>
        <w:t>AI/</w:t>
      </w:r>
      <w:r>
        <w:t>算法技术类型、输入数据来源、输出结果去向、是否计入</w:t>
      </w:r>
      <w:r>
        <w:t>AI</w:t>
      </w:r>
      <w:r>
        <w:t>覆盖率考核、考核指标及目标值；</w:t>
      </w:r>
    </w:p>
    <w:p w14:paraId="041319BA" w14:textId="77777777" w:rsidR="00955AD4" w:rsidRDefault="00000000">
      <w:pPr>
        <w:pStyle w:val="a4"/>
        <w:numPr>
          <w:ilvl w:val="0"/>
          <w:numId w:val="146"/>
        </w:numPr>
        <w:ind w:firstLineChars="0"/>
        <w:rPr>
          <w:rFonts w:ascii="宋体" w:hAnsi="宋体" w:cs="宋体" w:hint="eastAsia"/>
        </w:rPr>
      </w:pPr>
      <w:r>
        <w:t>须在表末汇总</w:t>
      </w:r>
      <w:r>
        <w:t>PHM</w:t>
      </w:r>
      <w:r>
        <w:t>系统智能化场景总数及占全厂智能化场景的比例。</w:t>
      </w:r>
    </w:p>
    <w:p w14:paraId="7594CDB7" w14:textId="77777777" w:rsidR="00955AD4" w:rsidRDefault="00000000">
      <w:pPr>
        <w:pStyle w:val="3"/>
        <w:numPr>
          <w:ilvl w:val="0"/>
          <w:numId w:val="135"/>
        </w:numPr>
      </w:pPr>
      <w:r>
        <w:t>PHM</w:t>
      </w:r>
      <w:r>
        <w:t>非功能性需求响应表</w:t>
      </w:r>
    </w:p>
    <w:p w14:paraId="36E8FCB2" w14:textId="77777777" w:rsidR="00955AD4" w:rsidRDefault="00000000">
      <w:pPr>
        <w:pStyle w:val="a4"/>
        <w:ind w:firstLine="480"/>
      </w:pPr>
      <w:r>
        <w:t>格式要求：</w:t>
      </w:r>
      <w:r>
        <w:t>Excel</w:t>
      </w:r>
      <w:r>
        <w:t>表格格式，逐条对应招标文件各条款。</w:t>
      </w:r>
    </w:p>
    <w:p w14:paraId="072E05CC" w14:textId="77777777" w:rsidR="00955AD4" w:rsidRDefault="00000000">
      <w:pPr>
        <w:pStyle w:val="a4"/>
        <w:ind w:firstLine="480"/>
      </w:pPr>
      <w:r>
        <w:t>内容要素要求：</w:t>
      </w:r>
    </w:p>
    <w:p w14:paraId="53CAA28B" w14:textId="77777777" w:rsidR="00955AD4" w:rsidRDefault="00000000">
      <w:pPr>
        <w:pStyle w:val="a4"/>
        <w:numPr>
          <w:ilvl w:val="0"/>
          <w:numId w:val="147"/>
        </w:numPr>
        <w:ind w:firstLineChars="0"/>
        <w:rPr>
          <w:rFonts w:ascii="宋体" w:hAnsi="宋体" w:cs="宋体" w:hint="eastAsia"/>
        </w:rPr>
      </w:pPr>
      <w:r>
        <w:t>第一列填写招标文件条款编号及原文要求；</w:t>
      </w:r>
    </w:p>
    <w:p w14:paraId="2C6DA47A" w14:textId="77777777" w:rsidR="00955AD4" w:rsidRDefault="00000000">
      <w:pPr>
        <w:pStyle w:val="a4"/>
        <w:numPr>
          <w:ilvl w:val="0"/>
          <w:numId w:val="147"/>
        </w:numPr>
        <w:ind w:firstLineChars="0"/>
        <w:rPr>
          <w:rFonts w:ascii="宋体" w:hAnsi="宋体" w:cs="宋体" w:hint="eastAsia"/>
        </w:rPr>
      </w:pPr>
      <w:r>
        <w:t>第二列填写乙方响应方案概述；</w:t>
      </w:r>
    </w:p>
    <w:p w14:paraId="5F5620C1" w14:textId="77777777" w:rsidR="00955AD4" w:rsidRDefault="00000000">
      <w:pPr>
        <w:pStyle w:val="a4"/>
        <w:numPr>
          <w:ilvl w:val="0"/>
          <w:numId w:val="147"/>
        </w:numPr>
        <w:ind w:firstLineChars="0"/>
        <w:rPr>
          <w:rFonts w:ascii="宋体" w:hAnsi="宋体" w:cs="宋体" w:hint="eastAsia"/>
        </w:rPr>
      </w:pPr>
      <w:r>
        <w:lastRenderedPageBreak/>
        <w:t>第三列填写满足方式（架构设计</w:t>
      </w:r>
      <w:r>
        <w:t>/</w:t>
      </w:r>
      <w:r>
        <w:t>算法设计</w:t>
      </w:r>
      <w:r>
        <w:t>/</w:t>
      </w:r>
      <w:r>
        <w:t>硬件配置</w:t>
      </w:r>
      <w:r>
        <w:t>/</w:t>
      </w:r>
      <w:r>
        <w:t>运维流程等）；</w:t>
      </w:r>
    </w:p>
    <w:p w14:paraId="1F559132" w14:textId="77777777" w:rsidR="00955AD4" w:rsidRDefault="00000000">
      <w:pPr>
        <w:pStyle w:val="a4"/>
        <w:numPr>
          <w:ilvl w:val="0"/>
          <w:numId w:val="147"/>
        </w:numPr>
        <w:ind w:firstLineChars="0"/>
        <w:rPr>
          <w:rFonts w:ascii="宋体" w:hAnsi="宋体" w:cs="宋体" w:hint="eastAsia"/>
        </w:rPr>
      </w:pPr>
      <w:r>
        <w:t>第四列标注交付物中对应的章节位置。</w:t>
      </w:r>
    </w:p>
    <w:p w14:paraId="3B11E9BB" w14:textId="77777777" w:rsidR="00955AD4" w:rsidRDefault="00000000">
      <w:pPr>
        <w:pStyle w:val="3"/>
        <w:numPr>
          <w:ilvl w:val="0"/>
          <w:numId w:val="135"/>
        </w:numPr>
      </w:pPr>
      <w:r>
        <w:t>PHM</w:t>
      </w:r>
      <w:r>
        <w:t>蓝图交付物清单</w:t>
      </w:r>
    </w:p>
    <w:p w14:paraId="37FA1268" w14:textId="77777777" w:rsidR="00955AD4" w:rsidRDefault="00000000">
      <w:pPr>
        <w:pStyle w:val="a4"/>
        <w:ind w:firstLine="480"/>
      </w:pPr>
      <w:r>
        <w:t>格式要求：</w:t>
      </w:r>
      <w:r>
        <w:t>Excel</w:t>
      </w:r>
      <w:r>
        <w:t>表格格式，作为本系统所有交付物的汇总索引。</w:t>
      </w:r>
    </w:p>
    <w:p w14:paraId="105826B9" w14:textId="77777777" w:rsidR="00955AD4" w:rsidRDefault="00000000">
      <w:pPr>
        <w:pStyle w:val="a4"/>
        <w:ind w:firstLine="480"/>
      </w:pPr>
      <w:r>
        <w:t>内容要素要求：</w:t>
      </w:r>
    </w:p>
    <w:p w14:paraId="36D27F4D" w14:textId="77777777" w:rsidR="00955AD4" w:rsidRDefault="00000000">
      <w:pPr>
        <w:pStyle w:val="a4"/>
        <w:numPr>
          <w:ilvl w:val="0"/>
          <w:numId w:val="148"/>
        </w:numPr>
        <w:ind w:firstLineChars="0"/>
        <w:rPr>
          <w:rFonts w:ascii="宋体" w:hAnsi="宋体" w:cs="宋体" w:hint="eastAsia"/>
        </w:rPr>
      </w:pPr>
      <w:r>
        <w:t>序号、交付物名称、文件格式、页数</w:t>
      </w:r>
      <w:r>
        <w:t>/</w:t>
      </w:r>
      <w:r>
        <w:t>规模、对应本细则条款号、提交状态；</w:t>
      </w:r>
    </w:p>
    <w:p w14:paraId="0CF6F13D" w14:textId="77777777" w:rsidR="00955AD4" w:rsidRDefault="00000000">
      <w:pPr>
        <w:pStyle w:val="a4"/>
        <w:numPr>
          <w:ilvl w:val="0"/>
          <w:numId w:val="148"/>
        </w:numPr>
        <w:ind w:firstLineChars="0"/>
        <w:rPr>
          <w:rFonts w:ascii="宋体" w:hAnsi="宋体" w:cs="宋体" w:hint="eastAsia"/>
        </w:rPr>
      </w:pPr>
      <w:r>
        <w:t>须在本条验收时逐项核对，确认上述交付物全部提交且内容要素齐全，方为通过。</w:t>
      </w:r>
    </w:p>
    <w:p w14:paraId="36FBF37B"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1F287A98" w14:textId="77777777" w:rsidR="00955AD4" w:rsidRDefault="00000000">
      <w:pPr>
        <w:pStyle w:val="2"/>
        <w:numPr>
          <w:ilvl w:val="0"/>
          <w:numId w:val="46"/>
        </w:numPr>
      </w:pPr>
      <w:r>
        <w:t>能源管理系统（</w:t>
      </w:r>
      <w:r>
        <w:t>EMS</w:t>
      </w:r>
      <w:r>
        <w:t>）</w:t>
      </w:r>
    </w:p>
    <w:p w14:paraId="793C6193"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207A972F" w14:textId="77777777" w:rsidR="00955AD4" w:rsidRDefault="00000000">
      <w:pPr>
        <w:pStyle w:val="a4"/>
        <w:ind w:firstLine="480"/>
      </w:pPr>
      <w:r>
        <w:t>系统功能描述要求：</w:t>
      </w:r>
    </w:p>
    <w:p w14:paraId="4FA15723" w14:textId="77777777" w:rsidR="00955AD4" w:rsidRDefault="00000000">
      <w:pPr>
        <w:pStyle w:val="a4"/>
        <w:ind w:firstLine="480"/>
      </w:pPr>
      <w:r>
        <w:t>乙方须在蓝图中提供</w:t>
      </w:r>
      <w:r>
        <w:t>EMS</w:t>
      </w:r>
      <w:r>
        <w:t>系统的功能描述，须覆盖以下要素：</w:t>
      </w:r>
    </w:p>
    <w:p w14:paraId="014A4F72" w14:textId="77777777" w:rsidR="00955AD4" w:rsidRDefault="00000000">
      <w:pPr>
        <w:pStyle w:val="a4"/>
        <w:ind w:firstLine="480"/>
      </w:pPr>
      <w:r>
        <w:t>本系统在实时智能工艺控制平台中的定位与核心职责；</w:t>
      </w:r>
    </w:p>
    <w:p w14:paraId="578F2374" w14:textId="77777777" w:rsidR="00955AD4" w:rsidRDefault="00000000">
      <w:pPr>
        <w:pStyle w:val="a4"/>
        <w:ind w:firstLine="480"/>
      </w:pPr>
      <w:r>
        <w:t>本系统与周边系统（</w:t>
      </w:r>
      <w:r>
        <w:t>IoT</w:t>
      </w:r>
      <w:r>
        <w:t>平台、</w:t>
      </w:r>
      <w:r>
        <w:t>ECMS</w:t>
      </w:r>
      <w:r>
        <w:t>、</w:t>
      </w:r>
      <w:r>
        <w:t>MES</w:t>
      </w:r>
      <w:r>
        <w:t>、</w:t>
      </w:r>
      <w:r>
        <w:t>EAM</w:t>
      </w:r>
      <w:r>
        <w:t>、</w:t>
      </w:r>
      <w:r>
        <w:t>SCOS</w:t>
      </w:r>
      <w:r>
        <w:t>、</w:t>
      </w:r>
      <w:r>
        <w:t>SAP</w:t>
      </w:r>
      <w:r>
        <w:t>、统一数据服务层等）的业务边界与分工关系；</w:t>
      </w:r>
    </w:p>
    <w:p w14:paraId="4BBFAAAC" w14:textId="77777777" w:rsidR="00955AD4" w:rsidRDefault="00000000">
      <w:pPr>
        <w:pStyle w:val="a4"/>
        <w:ind w:firstLine="480"/>
      </w:pPr>
      <w:r>
        <w:t>本系统须覆盖的能源管理范围（包括但不限于：能源计量与数据管理、能流管网监控、能源统计分析、能源计划与平衡、能源分析与优化、能源驾驶舱等）；</w:t>
      </w:r>
    </w:p>
    <w:p w14:paraId="591CCBB1" w14:textId="77777777" w:rsidR="00955AD4" w:rsidRDefault="00000000">
      <w:pPr>
        <w:pStyle w:val="a4"/>
        <w:ind w:firstLine="480"/>
      </w:pPr>
      <w:r>
        <w:t>须覆盖的能源介质种类：电、蒸汽、天然气、水（含一次水、循环水、</w:t>
      </w:r>
      <w:r>
        <w:t>RO</w:t>
      </w:r>
      <w:r>
        <w:t>水、凝结水）及压缩空气等。</w:t>
      </w:r>
    </w:p>
    <w:p w14:paraId="47DD0DC8" w14:textId="77777777" w:rsidR="00955AD4" w:rsidRDefault="00000000">
      <w:pPr>
        <w:pStyle w:val="3"/>
        <w:numPr>
          <w:ilvl w:val="0"/>
          <w:numId w:val="149"/>
        </w:numPr>
        <w:rPr>
          <w:rFonts w:ascii="黑体" w:hAnsi="黑体" w:cs="黑体" w:hint="eastAsia"/>
        </w:rPr>
      </w:pPr>
      <w:r>
        <w:t>业务蓝图交付物</w:t>
      </w:r>
    </w:p>
    <w:p w14:paraId="41AB15E1" w14:textId="77777777" w:rsidR="00955AD4" w:rsidRDefault="00000000">
      <w:pPr>
        <w:pStyle w:val="4"/>
        <w:numPr>
          <w:ilvl w:val="0"/>
          <w:numId w:val="150"/>
        </w:numPr>
      </w:pPr>
      <w:r>
        <w:t>EMS</w:t>
      </w:r>
      <w:r>
        <w:t>业务流程总图</w:t>
      </w:r>
    </w:p>
    <w:p w14:paraId="3A55EDA6" w14:textId="77777777" w:rsidR="00955AD4" w:rsidRDefault="00000000">
      <w:pPr>
        <w:pStyle w:val="a4"/>
        <w:ind w:firstLine="480"/>
      </w:pPr>
      <w:r>
        <w:t>内容要素要求：</w:t>
      </w:r>
    </w:p>
    <w:p w14:paraId="171450FD" w14:textId="77777777" w:rsidR="00955AD4" w:rsidRDefault="00000000">
      <w:pPr>
        <w:pStyle w:val="a4"/>
        <w:numPr>
          <w:ilvl w:val="0"/>
          <w:numId w:val="151"/>
        </w:numPr>
        <w:ind w:firstLineChars="0"/>
        <w:rPr>
          <w:rFonts w:ascii="宋体" w:hAnsi="宋体" w:cs="宋体" w:hint="eastAsia"/>
        </w:rPr>
      </w:pPr>
      <w:r>
        <w:lastRenderedPageBreak/>
        <w:t>须以端到端方式画出</w:t>
      </w:r>
      <w:r>
        <w:t>EMS</w:t>
      </w:r>
      <w:r>
        <w:t>覆盖的全部业务域（包括但不限于：能源数据采集、能流监控、能源计划编制、能源平衡计算、能源统计分析、能效对标、能源成本核算、优化调度）的业务流程；</w:t>
      </w:r>
    </w:p>
    <w:p w14:paraId="1E31B7F6" w14:textId="77777777" w:rsidR="00955AD4" w:rsidRDefault="00000000">
      <w:pPr>
        <w:pStyle w:val="a4"/>
        <w:numPr>
          <w:ilvl w:val="0"/>
          <w:numId w:val="151"/>
        </w:numPr>
        <w:ind w:firstLineChars="0"/>
        <w:rPr>
          <w:rFonts w:ascii="宋体" w:hAnsi="宋体" w:cs="宋体" w:hint="eastAsia"/>
        </w:rPr>
      </w:pPr>
      <w:r>
        <w:t>须标注每个流程节点的输入数据来源、输出结果去向、涉及的角色</w:t>
      </w:r>
      <w:r>
        <w:t>/</w:t>
      </w:r>
      <w:r>
        <w:t>岗位；</w:t>
      </w:r>
    </w:p>
    <w:p w14:paraId="288A77BE" w14:textId="77777777" w:rsidR="00955AD4" w:rsidRDefault="00000000">
      <w:pPr>
        <w:pStyle w:val="a4"/>
        <w:numPr>
          <w:ilvl w:val="0"/>
          <w:numId w:val="151"/>
        </w:numPr>
        <w:ind w:firstLineChars="0"/>
        <w:rPr>
          <w:rFonts w:ascii="宋体" w:hAnsi="宋体" w:cs="宋体" w:hint="eastAsia"/>
        </w:rPr>
      </w:pPr>
      <w:r>
        <w:t>须标注跨系统的业务协同节点（如：从</w:t>
      </w:r>
      <w:r>
        <w:t>IoT</w:t>
      </w:r>
      <w:r>
        <w:t>平台获取实时仪表数据、向</w:t>
      </w:r>
      <w:r>
        <w:t>MES</w:t>
      </w:r>
      <w:r>
        <w:t>推送能源约束事件、向</w:t>
      </w:r>
      <w:r>
        <w:t>SCOS</w:t>
      </w:r>
      <w:r>
        <w:t>提供能源成本与预测数据、向</w:t>
      </w:r>
      <w:r>
        <w:t>SAP</w:t>
      </w:r>
      <w:r>
        <w:t>推送能源成本结算数据）；</w:t>
      </w:r>
    </w:p>
    <w:p w14:paraId="3DBA2BC0" w14:textId="77777777" w:rsidR="00955AD4" w:rsidRDefault="00000000">
      <w:pPr>
        <w:pStyle w:val="a4"/>
        <w:numPr>
          <w:ilvl w:val="0"/>
          <w:numId w:val="151"/>
        </w:numPr>
        <w:ind w:firstLineChars="0"/>
        <w:rPr>
          <w:rFonts w:ascii="宋体" w:hAnsi="宋体" w:cs="宋体" w:hint="eastAsia"/>
        </w:rPr>
      </w:pPr>
      <w:r>
        <w:t>须区分正常业务流与异常处理流（如数据中断、计量异常、能耗超限、平衡差异常等分支流程）；</w:t>
      </w:r>
    </w:p>
    <w:p w14:paraId="13FB8B6B" w14:textId="77777777" w:rsidR="00955AD4" w:rsidRDefault="00000000">
      <w:pPr>
        <w:pStyle w:val="a4"/>
        <w:numPr>
          <w:ilvl w:val="0"/>
          <w:numId w:val="151"/>
        </w:numPr>
        <w:ind w:firstLineChars="0"/>
        <w:rPr>
          <w:rFonts w:ascii="宋体" w:hAnsi="宋体" w:cs="宋体" w:hint="eastAsia"/>
        </w:rPr>
      </w:pPr>
      <w:r>
        <w:t>须标注各流程节点的业务规则编号（关联至</w:t>
      </w:r>
      <w:r>
        <w:t>EMS</w:t>
      </w:r>
      <w:r>
        <w:t>业务规则清单）；</w:t>
      </w:r>
    </w:p>
    <w:p w14:paraId="06A64E2D" w14:textId="77777777" w:rsidR="00955AD4" w:rsidRDefault="00000000">
      <w:pPr>
        <w:pStyle w:val="a4"/>
        <w:numPr>
          <w:ilvl w:val="0"/>
          <w:numId w:val="151"/>
        </w:numPr>
        <w:ind w:firstLineChars="0"/>
        <w:rPr>
          <w:rFonts w:ascii="宋体" w:hAnsi="宋体" w:cs="宋体" w:hint="eastAsia"/>
        </w:rPr>
      </w:pPr>
      <w:r>
        <w:t>须包含</w:t>
      </w:r>
      <w:r>
        <w:t>EMS</w:t>
      </w:r>
      <w:r>
        <w:t>系统与周边系统（</w:t>
      </w:r>
      <w:r>
        <w:t>IoT</w:t>
      </w:r>
      <w:r>
        <w:t>平台、</w:t>
      </w:r>
      <w:r>
        <w:t>MES</w:t>
      </w:r>
      <w:r>
        <w:t>、</w:t>
      </w:r>
      <w:r>
        <w:t>EAM</w:t>
      </w:r>
      <w:r>
        <w:t>、</w:t>
      </w:r>
      <w:r>
        <w:t>SCOS</w:t>
      </w:r>
      <w:r>
        <w:t>、</w:t>
      </w:r>
      <w:r>
        <w:t>SAP</w:t>
      </w:r>
      <w:r>
        <w:t>、统一数据服务层等）的业务边界与分工界面说明，明确哪些功能由</w:t>
      </w:r>
      <w:r>
        <w:t>EMS</w:t>
      </w:r>
      <w:r>
        <w:t>负责、哪些由其他系统负责、哪些需要协同完成。</w:t>
      </w:r>
    </w:p>
    <w:p w14:paraId="77C041A8" w14:textId="77777777" w:rsidR="00955AD4" w:rsidRDefault="00000000">
      <w:pPr>
        <w:pStyle w:val="4"/>
        <w:numPr>
          <w:ilvl w:val="0"/>
          <w:numId w:val="150"/>
        </w:numPr>
      </w:pPr>
      <w:r>
        <w:t>EMS</w:t>
      </w:r>
      <w:r>
        <w:t>功能架构图</w:t>
      </w:r>
    </w:p>
    <w:p w14:paraId="38543BD6" w14:textId="77777777" w:rsidR="00955AD4" w:rsidRDefault="00000000">
      <w:pPr>
        <w:pStyle w:val="a4"/>
        <w:ind w:firstLine="480"/>
      </w:pPr>
      <w:r>
        <w:t>内容要素要求：</w:t>
      </w:r>
    </w:p>
    <w:p w14:paraId="49A98C41" w14:textId="77777777" w:rsidR="00955AD4" w:rsidRDefault="00000000">
      <w:pPr>
        <w:pStyle w:val="a4"/>
        <w:numPr>
          <w:ilvl w:val="0"/>
          <w:numId w:val="152"/>
        </w:numPr>
        <w:ind w:firstLineChars="0"/>
        <w:rPr>
          <w:rFonts w:ascii="宋体" w:hAnsi="宋体" w:cs="宋体" w:hint="eastAsia"/>
        </w:rPr>
      </w:pPr>
      <w:r>
        <w:t>须以分层架构方式画出</w:t>
      </w:r>
      <w:r>
        <w:t>EMS</w:t>
      </w:r>
      <w:r>
        <w:t>的全部功能模块，至少包括：能源计量与数据管理、能流管网监控、能源统计分析、能源计划与平衡、能源分析与优化、能源驾驶舱；</w:t>
      </w:r>
    </w:p>
    <w:p w14:paraId="472EEC24" w14:textId="77777777" w:rsidR="00955AD4" w:rsidRDefault="00000000">
      <w:pPr>
        <w:pStyle w:val="a4"/>
        <w:numPr>
          <w:ilvl w:val="0"/>
          <w:numId w:val="152"/>
        </w:numPr>
        <w:ind w:firstLineChars="0"/>
        <w:rPr>
          <w:rFonts w:ascii="宋体" w:hAnsi="宋体" w:cs="宋体" w:hint="eastAsia"/>
        </w:rPr>
      </w:pPr>
      <w:r>
        <w:t>每个模块须标注其核心子功能（不少于</w:t>
      </w:r>
      <w:r>
        <w:t>3</w:t>
      </w:r>
      <w:r>
        <w:t>项）及模块间的数据依赖关系；</w:t>
      </w:r>
    </w:p>
    <w:p w14:paraId="0CFB64A2" w14:textId="77777777" w:rsidR="00955AD4" w:rsidRDefault="00000000">
      <w:pPr>
        <w:pStyle w:val="a4"/>
        <w:numPr>
          <w:ilvl w:val="0"/>
          <w:numId w:val="152"/>
        </w:numPr>
        <w:ind w:firstLineChars="0"/>
        <w:rPr>
          <w:rFonts w:ascii="宋体" w:hAnsi="宋体" w:cs="宋体" w:hint="eastAsia"/>
        </w:rPr>
      </w:pPr>
      <w:r>
        <w:t>须标注每个模块所服务的用户角色（能源调度员</w:t>
      </w:r>
      <w:r>
        <w:t>/</w:t>
      </w:r>
      <w:r>
        <w:t>能源工程师</w:t>
      </w:r>
      <w:r>
        <w:t>/</w:t>
      </w:r>
      <w:r>
        <w:t>车间主任</w:t>
      </w:r>
      <w:r>
        <w:t>/</w:t>
      </w:r>
      <w:r>
        <w:t>设备工程师</w:t>
      </w:r>
      <w:r>
        <w:t>/</w:t>
      </w:r>
      <w:r>
        <w:t>财务人员等）；</w:t>
      </w:r>
    </w:p>
    <w:p w14:paraId="5A75BFAB" w14:textId="77777777" w:rsidR="00955AD4" w:rsidRDefault="00000000">
      <w:pPr>
        <w:pStyle w:val="a4"/>
        <w:numPr>
          <w:ilvl w:val="0"/>
          <w:numId w:val="152"/>
        </w:numPr>
        <w:ind w:firstLineChars="0"/>
        <w:rPr>
          <w:rFonts w:ascii="宋体" w:hAnsi="宋体" w:cs="宋体" w:hint="eastAsia"/>
        </w:rPr>
      </w:pPr>
      <w:r>
        <w:t>须附模块功能说明表：模块名称、功能编号、功能描述、输入数据来源、输出结果去向。</w:t>
      </w:r>
    </w:p>
    <w:p w14:paraId="1B731801" w14:textId="77777777" w:rsidR="00955AD4" w:rsidRDefault="00000000">
      <w:pPr>
        <w:pStyle w:val="4"/>
        <w:numPr>
          <w:ilvl w:val="0"/>
          <w:numId w:val="150"/>
        </w:numPr>
      </w:pPr>
      <w:r>
        <w:t>EMS</w:t>
      </w:r>
      <w:r>
        <w:t>角色权限矩阵</w:t>
      </w:r>
    </w:p>
    <w:p w14:paraId="434D244E" w14:textId="77777777" w:rsidR="00955AD4" w:rsidRDefault="00000000">
      <w:pPr>
        <w:pStyle w:val="a4"/>
        <w:ind w:firstLine="480"/>
      </w:pPr>
      <w:r>
        <w:t>内容要素要求：</w:t>
      </w:r>
    </w:p>
    <w:p w14:paraId="6F1DFC0F" w14:textId="77777777" w:rsidR="00955AD4" w:rsidRDefault="00000000">
      <w:pPr>
        <w:pStyle w:val="a4"/>
        <w:numPr>
          <w:ilvl w:val="0"/>
          <w:numId w:val="153"/>
        </w:numPr>
        <w:ind w:firstLineChars="0"/>
        <w:rPr>
          <w:rFonts w:ascii="宋体" w:hAnsi="宋体" w:cs="宋体" w:hint="eastAsia"/>
        </w:rPr>
      </w:pPr>
      <w:r>
        <w:t>须列出</w:t>
      </w:r>
      <w:r>
        <w:t>EMS</w:t>
      </w:r>
      <w:r>
        <w:t>涉及的全部用户角色；</w:t>
      </w:r>
    </w:p>
    <w:p w14:paraId="15D3B13C" w14:textId="77777777" w:rsidR="00955AD4" w:rsidRDefault="00000000">
      <w:pPr>
        <w:pStyle w:val="a4"/>
        <w:numPr>
          <w:ilvl w:val="0"/>
          <w:numId w:val="153"/>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68188946" w14:textId="77777777" w:rsidR="00955AD4" w:rsidRDefault="00000000">
      <w:pPr>
        <w:pStyle w:val="a4"/>
        <w:numPr>
          <w:ilvl w:val="0"/>
          <w:numId w:val="153"/>
        </w:numPr>
        <w:ind w:firstLineChars="0"/>
        <w:rPr>
          <w:rFonts w:ascii="宋体" w:hAnsi="宋体" w:cs="宋体" w:hint="eastAsia"/>
        </w:rPr>
      </w:pPr>
      <w:r>
        <w:t>须标注各角色的数据访问范围限制（按车间</w:t>
      </w:r>
      <w:r>
        <w:t>/</w:t>
      </w:r>
      <w:r>
        <w:t>部门的数据隔离）。</w:t>
      </w:r>
    </w:p>
    <w:p w14:paraId="72ADEA0E" w14:textId="77777777" w:rsidR="00955AD4" w:rsidRDefault="00000000">
      <w:pPr>
        <w:pStyle w:val="4"/>
        <w:numPr>
          <w:ilvl w:val="0"/>
          <w:numId w:val="150"/>
        </w:numPr>
      </w:pPr>
      <w:r>
        <w:lastRenderedPageBreak/>
        <w:t>EMS</w:t>
      </w:r>
      <w:r>
        <w:t>业务规则清单</w:t>
      </w:r>
    </w:p>
    <w:p w14:paraId="429BF276" w14:textId="77777777" w:rsidR="00955AD4" w:rsidRDefault="00000000">
      <w:pPr>
        <w:pStyle w:val="a4"/>
        <w:ind w:firstLine="480"/>
      </w:pPr>
      <w:r>
        <w:t>内容要素要求：</w:t>
      </w:r>
    </w:p>
    <w:p w14:paraId="7225B3D3" w14:textId="77777777" w:rsidR="00955AD4" w:rsidRDefault="00000000">
      <w:pPr>
        <w:pStyle w:val="a4"/>
        <w:numPr>
          <w:ilvl w:val="0"/>
          <w:numId w:val="154"/>
        </w:numPr>
        <w:ind w:firstLineChars="0"/>
        <w:rPr>
          <w:rFonts w:ascii="宋体" w:hAnsi="宋体" w:cs="宋体" w:hint="eastAsia"/>
        </w:rPr>
      </w:pPr>
      <w:r>
        <w:t>须列出</w:t>
      </w:r>
      <w:r>
        <w:t>EMS</w:t>
      </w:r>
      <w:r>
        <w:t>涉及的全部核心业务规则，至少覆盖：能源计量数据采集规则、能效指标计算规则、能源计划编制规则、能源平衡计算规则、能效对标规则、能耗超限预警规则、能源成本分摊规则；</w:t>
      </w:r>
    </w:p>
    <w:p w14:paraId="398AD479" w14:textId="77777777" w:rsidR="00955AD4" w:rsidRDefault="00000000">
      <w:pPr>
        <w:pStyle w:val="a4"/>
        <w:numPr>
          <w:ilvl w:val="0"/>
          <w:numId w:val="154"/>
        </w:numPr>
        <w:ind w:firstLineChars="0"/>
        <w:rPr>
          <w:rFonts w:ascii="宋体" w:hAnsi="宋体" w:cs="宋体" w:hint="eastAsia"/>
        </w:rPr>
      </w:pPr>
      <w:r>
        <w:t>每条规则须包含：规则编号、规则名称、所属模块、适用场景、触发条件、执行逻辑、输出结果、关联的外部系统。</w:t>
      </w:r>
    </w:p>
    <w:p w14:paraId="1C844919" w14:textId="77777777" w:rsidR="00955AD4" w:rsidRDefault="00000000">
      <w:pPr>
        <w:pStyle w:val="3"/>
        <w:numPr>
          <w:ilvl w:val="0"/>
          <w:numId w:val="149"/>
        </w:numPr>
        <w:rPr>
          <w:rFonts w:ascii="黑体" w:hAnsi="黑体" w:cs="黑体" w:hint="eastAsia"/>
        </w:rPr>
      </w:pPr>
      <w:r>
        <w:t>技术蓝图交付物</w:t>
      </w:r>
    </w:p>
    <w:p w14:paraId="79695BBD" w14:textId="77777777" w:rsidR="00955AD4" w:rsidRDefault="00000000">
      <w:pPr>
        <w:pStyle w:val="4"/>
        <w:numPr>
          <w:ilvl w:val="0"/>
          <w:numId w:val="155"/>
        </w:numPr>
      </w:pPr>
      <w:r>
        <w:t>EMS</w:t>
      </w:r>
      <w:r>
        <w:t>数据流架构图</w:t>
      </w:r>
    </w:p>
    <w:p w14:paraId="587BD90F" w14:textId="77777777" w:rsidR="00955AD4" w:rsidRDefault="00000000">
      <w:pPr>
        <w:pStyle w:val="a4"/>
        <w:ind w:firstLine="480"/>
      </w:pPr>
      <w:r>
        <w:t>内容要素要求：</w:t>
      </w:r>
    </w:p>
    <w:p w14:paraId="3B1B96B2" w14:textId="77777777" w:rsidR="00955AD4" w:rsidRDefault="00000000">
      <w:pPr>
        <w:pStyle w:val="a4"/>
        <w:numPr>
          <w:ilvl w:val="0"/>
          <w:numId w:val="156"/>
        </w:numPr>
        <w:ind w:firstLineChars="0"/>
        <w:rPr>
          <w:rFonts w:ascii="宋体" w:hAnsi="宋体" w:cs="宋体" w:hint="eastAsia"/>
        </w:rPr>
      </w:pPr>
      <w:r>
        <w:t>清晰标注</w:t>
      </w:r>
      <w:r>
        <w:t>EMS</w:t>
      </w:r>
      <w:r>
        <w:t>与统一数据服务层、各业务系统（</w:t>
      </w:r>
      <w:r>
        <w:t>IoT</w:t>
      </w:r>
      <w:r>
        <w:t>平台、</w:t>
      </w:r>
      <w:r>
        <w:t>MES</w:t>
      </w:r>
      <w:r>
        <w:t>、</w:t>
      </w:r>
      <w:r>
        <w:t>EAM</w:t>
      </w:r>
      <w:r>
        <w:t>、</w:t>
      </w:r>
      <w:r>
        <w:t>SCOS</w:t>
      </w:r>
      <w:r>
        <w:t>、</w:t>
      </w:r>
      <w:r>
        <w:t>SAP</w:t>
      </w:r>
      <w:r>
        <w:t>）之间的数据流向，须区分</w:t>
      </w:r>
      <w:r>
        <w:t>“</w:t>
      </w:r>
      <w:r>
        <w:t>数据接收</w:t>
      </w:r>
      <w:r>
        <w:t>/</w:t>
      </w:r>
      <w:r>
        <w:t>订阅</w:t>
      </w:r>
      <w:r>
        <w:t>”</w:t>
      </w:r>
      <w:r>
        <w:t>与</w:t>
      </w:r>
      <w:r>
        <w:t>“</w:t>
      </w:r>
      <w:r>
        <w:t>数据上报</w:t>
      </w:r>
      <w:r>
        <w:t>/</w:t>
      </w:r>
      <w:r>
        <w:t>发布</w:t>
      </w:r>
      <w:r>
        <w:t>”</w:t>
      </w:r>
      <w:r>
        <w:t>两类流向并采用不同颜色</w:t>
      </w:r>
      <w:r>
        <w:t>/</w:t>
      </w:r>
      <w:r>
        <w:t>线型；</w:t>
      </w:r>
    </w:p>
    <w:p w14:paraId="2DF4BEC7" w14:textId="77777777" w:rsidR="00955AD4" w:rsidRDefault="00000000">
      <w:pPr>
        <w:pStyle w:val="a4"/>
        <w:numPr>
          <w:ilvl w:val="0"/>
          <w:numId w:val="156"/>
        </w:numPr>
        <w:ind w:firstLineChars="0"/>
        <w:rPr>
          <w:rFonts w:ascii="宋体" w:hAnsi="宋体" w:cs="宋体" w:hint="eastAsia"/>
        </w:rPr>
      </w:pPr>
      <w:r>
        <w:t>每个数据接口须标注协议方式（</w:t>
      </w:r>
      <w:r>
        <w:t>HTTP API/Kafka/ESB/OPC UA</w:t>
      </w:r>
      <w:r>
        <w:t>）；</w:t>
      </w:r>
    </w:p>
    <w:p w14:paraId="7A6C08BC" w14:textId="77777777" w:rsidR="00955AD4" w:rsidRDefault="00000000">
      <w:pPr>
        <w:pStyle w:val="a4"/>
        <w:numPr>
          <w:ilvl w:val="0"/>
          <w:numId w:val="156"/>
        </w:numPr>
        <w:ind w:firstLineChars="0"/>
        <w:rPr>
          <w:rFonts w:ascii="宋体" w:hAnsi="宋体" w:cs="宋体" w:hint="eastAsia"/>
        </w:rPr>
      </w:pPr>
      <w:r>
        <w:t>数据接收流须标注接收内容（实时仪表读数</w:t>
      </w:r>
      <w:r>
        <w:t>/</w:t>
      </w:r>
      <w:r>
        <w:t>设备运行状态</w:t>
      </w:r>
      <w:r>
        <w:t>/</w:t>
      </w:r>
      <w:r>
        <w:t>生产批次信息</w:t>
      </w:r>
      <w:r>
        <w:t>/</w:t>
      </w:r>
      <w:r>
        <w:t>设备台账信息）及来源系统；</w:t>
      </w:r>
    </w:p>
    <w:p w14:paraId="5D6B61D0" w14:textId="77777777" w:rsidR="00955AD4" w:rsidRDefault="00000000">
      <w:pPr>
        <w:pStyle w:val="a4"/>
        <w:numPr>
          <w:ilvl w:val="0"/>
          <w:numId w:val="156"/>
        </w:numPr>
        <w:ind w:firstLineChars="0"/>
        <w:rPr>
          <w:rFonts w:ascii="宋体" w:hAnsi="宋体" w:cs="宋体" w:hint="eastAsia"/>
        </w:rPr>
      </w:pPr>
      <w:r>
        <w:t>数据上报流须标注上报内容（能耗</w:t>
      </w:r>
      <w:r>
        <w:t>KPI/</w:t>
      </w:r>
      <w:r>
        <w:t>能源成本分摊数据</w:t>
      </w:r>
      <w:r>
        <w:t>/</w:t>
      </w:r>
      <w:r>
        <w:t>能源计划</w:t>
      </w:r>
      <w:r>
        <w:t>/</w:t>
      </w:r>
      <w:r>
        <w:t>优化建议</w:t>
      </w:r>
      <w:r>
        <w:t>/</w:t>
      </w:r>
      <w:r>
        <w:t>预警事件）及接收系统。</w:t>
      </w:r>
    </w:p>
    <w:p w14:paraId="18368108" w14:textId="77777777" w:rsidR="00955AD4" w:rsidRDefault="00000000">
      <w:pPr>
        <w:pStyle w:val="4"/>
        <w:numPr>
          <w:ilvl w:val="0"/>
          <w:numId w:val="155"/>
        </w:numPr>
      </w:pPr>
      <w:r>
        <w:t>EMS</w:t>
      </w:r>
      <w:r>
        <w:t>数据实体与字段映射表</w:t>
      </w:r>
    </w:p>
    <w:p w14:paraId="16A723C3" w14:textId="77777777" w:rsidR="00955AD4" w:rsidRDefault="00000000">
      <w:pPr>
        <w:pStyle w:val="a4"/>
        <w:ind w:firstLine="480"/>
      </w:pPr>
      <w:r>
        <w:t>格式要求：</w:t>
      </w:r>
      <w:r>
        <w:t>Excel</w:t>
      </w:r>
      <w:r>
        <w:t>表格格式，每</w:t>
      </w:r>
      <w:r>
        <w:t>Sheet</w:t>
      </w:r>
      <w:r>
        <w:t>对应一个业务对象，须包含表头说明及版本号。</w:t>
      </w:r>
    </w:p>
    <w:p w14:paraId="654BAF7A" w14:textId="77777777" w:rsidR="00955AD4" w:rsidRDefault="00000000">
      <w:pPr>
        <w:pStyle w:val="a4"/>
        <w:ind w:firstLine="480"/>
      </w:pPr>
      <w:r>
        <w:t>内容要素要求：</w:t>
      </w:r>
    </w:p>
    <w:p w14:paraId="0C6A26D4" w14:textId="77777777" w:rsidR="00955AD4" w:rsidRDefault="00000000">
      <w:pPr>
        <w:pStyle w:val="a4"/>
        <w:numPr>
          <w:ilvl w:val="0"/>
          <w:numId w:val="157"/>
        </w:numPr>
        <w:ind w:firstLineChars="0"/>
        <w:rPr>
          <w:rFonts w:ascii="宋体" w:hAnsi="宋体" w:cs="宋体" w:hint="eastAsia"/>
        </w:rPr>
      </w:pPr>
      <w:r>
        <w:t>为</w:t>
      </w:r>
      <w:r>
        <w:t>EMS</w:t>
      </w:r>
      <w:r>
        <w:t>涉及的核心业务对象（计量仪表台账、能源计量记录、能源计划、能源平衡记录、能效指标、能源成本分摊结果）各建一张映射表；</w:t>
      </w:r>
    </w:p>
    <w:p w14:paraId="1A9729E6" w14:textId="77777777" w:rsidR="00955AD4" w:rsidRDefault="00000000">
      <w:pPr>
        <w:pStyle w:val="a4"/>
        <w:numPr>
          <w:ilvl w:val="0"/>
          <w:numId w:val="157"/>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03DCB241" w14:textId="77777777" w:rsidR="00955AD4" w:rsidRDefault="00000000">
      <w:pPr>
        <w:pStyle w:val="a4"/>
        <w:numPr>
          <w:ilvl w:val="0"/>
          <w:numId w:val="157"/>
        </w:numPr>
        <w:ind w:firstLineChars="0"/>
        <w:rPr>
          <w:rFonts w:ascii="宋体" w:hAnsi="宋体" w:cs="宋体" w:hint="eastAsia"/>
        </w:rPr>
      </w:pPr>
      <w:r>
        <w:t>须标注主键字段及外键关联关系；</w:t>
      </w:r>
    </w:p>
    <w:p w14:paraId="1F508EB6" w14:textId="77777777" w:rsidR="00955AD4" w:rsidRDefault="00000000">
      <w:pPr>
        <w:pStyle w:val="a4"/>
        <w:numPr>
          <w:ilvl w:val="0"/>
          <w:numId w:val="157"/>
        </w:numPr>
        <w:ind w:firstLineChars="0"/>
        <w:rPr>
          <w:rFonts w:ascii="宋体" w:hAnsi="宋体" w:cs="宋体" w:hint="eastAsia"/>
        </w:rPr>
      </w:pPr>
      <w:r>
        <w:lastRenderedPageBreak/>
        <w:t>须标注字段的更新频率要求（实时</w:t>
      </w:r>
      <w:r>
        <w:t>/</w:t>
      </w:r>
      <w:r>
        <w:t>秒级</w:t>
      </w:r>
      <w:r>
        <w:t>/</w:t>
      </w:r>
      <w:r>
        <w:t>分钟</w:t>
      </w:r>
      <w:r>
        <w:t>/</w:t>
      </w:r>
      <w:r>
        <w:t>小时</w:t>
      </w:r>
      <w:r>
        <w:t>/</w:t>
      </w:r>
      <w:r>
        <w:t>日</w:t>
      </w:r>
      <w:r>
        <w:t>/</w:t>
      </w:r>
      <w:r>
        <w:t>月）；</w:t>
      </w:r>
    </w:p>
    <w:p w14:paraId="0B701A63" w14:textId="77777777" w:rsidR="00955AD4" w:rsidRDefault="00000000">
      <w:pPr>
        <w:pStyle w:val="a4"/>
        <w:numPr>
          <w:ilvl w:val="0"/>
          <w:numId w:val="157"/>
        </w:numPr>
        <w:ind w:firstLineChars="0"/>
        <w:rPr>
          <w:rFonts w:ascii="宋体" w:hAnsi="宋体" w:cs="宋体" w:hint="eastAsia"/>
        </w:rPr>
      </w:pPr>
      <w:r>
        <w:t>须标注数据安全等级（公开</w:t>
      </w:r>
      <w:r>
        <w:t>/</w:t>
      </w:r>
      <w:r>
        <w:t>内部</w:t>
      </w:r>
      <w:r>
        <w:t>/</w:t>
      </w:r>
      <w:r>
        <w:t>机密）及脱敏规则（如有）。</w:t>
      </w:r>
    </w:p>
    <w:p w14:paraId="63EDD188" w14:textId="77777777" w:rsidR="00955AD4" w:rsidRDefault="00000000">
      <w:pPr>
        <w:pStyle w:val="4"/>
        <w:numPr>
          <w:ilvl w:val="0"/>
          <w:numId w:val="155"/>
        </w:numPr>
      </w:pPr>
      <w:r>
        <w:t>EMS</w:t>
      </w:r>
      <w:r>
        <w:t>能源计量网络与数据质量方案</w:t>
      </w:r>
    </w:p>
    <w:p w14:paraId="7785B083" w14:textId="77777777" w:rsidR="00955AD4" w:rsidRDefault="00000000">
      <w:pPr>
        <w:pStyle w:val="a4"/>
        <w:ind w:firstLine="480"/>
      </w:pPr>
      <w:r>
        <w:t>内容要素要求：</w:t>
      </w:r>
    </w:p>
    <w:p w14:paraId="61D30908" w14:textId="77777777" w:rsidR="00955AD4" w:rsidRDefault="00000000">
      <w:pPr>
        <w:pStyle w:val="a4"/>
        <w:numPr>
          <w:ilvl w:val="0"/>
          <w:numId w:val="158"/>
        </w:numPr>
        <w:ind w:firstLineChars="0"/>
        <w:rPr>
          <w:rFonts w:ascii="宋体" w:hAnsi="宋体" w:cs="宋体" w:hint="eastAsia"/>
        </w:rPr>
      </w:pPr>
      <w:r>
        <w:t>须以图形化方式（能流图</w:t>
      </w:r>
      <w:r>
        <w:t>/</w:t>
      </w:r>
      <w:r>
        <w:t>系统图）展示全厂能源计量网络，覆盖电、蒸汽、天然气、水（含一次水、循环水、</w:t>
      </w:r>
      <w:r>
        <w:t>RO</w:t>
      </w:r>
      <w:r>
        <w:t>水、凝结水）及压缩空气全部介质，标注每一级计量点的位置、仪表类型、精度等级、数据采集方式（自动远传</w:t>
      </w:r>
      <w:r>
        <w:t>/</w:t>
      </w:r>
      <w:r>
        <w:t>移动抄表</w:t>
      </w:r>
      <w:r>
        <w:t>/</w:t>
      </w:r>
      <w:r>
        <w:t>手工录入）、所属区域</w:t>
      </w:r>
      <w:r>
        <w:t>/</w:t>
      </w:r>
      <w:r>
        <w:t>车间、关联设备</w:t>
      </w:r>
      <w:r>
        <w:t>/</w:t>
      </w:r>
      <w:r>
        <w:t>装置；</w:t>
      </w:r>
    </w:p>
    <w:p w14:paraId="0C9CA469" w14:textId="77777777" w:rsidR="00955AD4" w:rsidRDefault="00000000">
      <w:pPr>
        <w:pStyle w:val="a4"/>
        <w:numPr>
          <w:ilvl w:val="0"/>
          <w:numId w:val="158"/>
        </w:numPr>
        <w:ind w:firstLineChars="0"/>
        <w:rPr>
          <w:rFonts w:ascii="宋体" w:hAnsi="宋体" w:cs="宋体" w:hint="eastAsia"/>
        </w:rPr>
      </w:pPr>
      <w:r>
        <w:t>明确不具备远传条件的计量点的抄表方案：移动</w:t>
      </w:r>
      <w:r>
        <w:t>APP</w:t>
      </w:r>
      <w:r>
        <w:t>抄表或</w:t>
      </w:r>
      <w:r>
        <w:t>Web</w:t>
      </w:r>
      <w:r>
        <w:t>端录入的流程设计、任务自动生成与推送规则、数据审核与修正流程；</w:t>
      </w:r>
    </w:p>
    <w:p w14:paraId="72CED547" w14:textId="77777777" w:rsidR="00955AD4" w:rsidRDefault="00000000">
      <w:pPr>
        <w:pStyle w:val="a4"/>
        <w:numPr>
          <w:ilvl w:val="0"/>
          <w:numId w:val="158"/>
        </w:numPr>
        <w:ind w:firstLineChars="0"/>
        <w:rPr>
          <w:rFonts w:ascii="宋体" w:hAnsi="宋体" w:cs="宋体" w:hint="eastAsia"/>
        </w:rPr>
      </w:pPr>
      <w:r>
        <w:t>明确数据质量管理规则：数据断点、跳变、计量异常、不平衡率超标的自动识别规则、报警触发条件、推送对象及处理流程；</w:t>
      </w:r>
    </w:p>
    <w:p w14:paraId="7127B43D" w14:textId="77777777" w:rsidR="00955AD4" w:rsidRDefault="00000000">
      <w:pPr>
        <w:pStyle w:val="a4"/>
        <w:numPr>
          <w:ilvl w:val="0"/>
          <w:numId w:val="158"/>
        </w:numPr>
        <w:ind w:firstLineChars="0"/>
        <w:rPr>
          <w:rFonts w:ascii="宋体" w:hAnsi="宋体" w:cs="宋体" w:hint="eastAsia"/>
        </w:rPr>
      </w:pPr>
      <w:r>
        <w:t>明确数据修订规则：修订申请与审批流程、原始数据保留规则（修订留痕不覆盖）、修订原因记录要求。</w:t>
      </w:r>
    </w:p>
    <w:p w14:paraId="5D05A873" w14:textId="77777777" w:rsidR="00955AD4" w:rsidRDefault="00000000">
      <w:pPr>
        <w:pStyle w:val="4"/>
        <w:numPr>
          <w:ilvl w:val="0"/>
          <w:numId w:val="155"/>
        </w:numPr>
      </w:pPr>
      <w:r>
        <w:t>EMS</w:t>
      </w:r>
      <w:r>
        <w:t>能源计划与平衡模型配置表</w:t>
      </w:r>
    </w:p>
    <w:p w14:paraId="6C241A47" w14:textId="77777777" w:rsidR="00955AD4" w:rsidRDefault="00000000">
      <w:pPr>
        <w:pStyle w:val="a4"/>
        <w:ind w:firstLine="480"/>
      </w:pPr>
      <w:r>
        <w:t>内容要素要求：</w:t>
      </w:r>
    </w:p>
    <w:p w14:paraId="4388D55B" w14:textId="77777777" w:rsidR="00955AD4" w:rsidRDefault="00000000">
      <w:pPr>
        <w:pStyle w:val="a4"/>
        <w:numPr>
          <w:ilvl w:val="0"/>
          <w:numId w:val="159"/>
        </w:numPr>
        <w:ind w:firstLineChars="0"/>
        <w:rPr>
          <w:rFonts w:ascii="宋体" w:hAnsi="宋体" w:cs="宋体" w:hint="eastAsia"/>
        </w:rPr>
      </w:pPr>
      <w:r>
        <w:t>明确多层级能源计划的编制规则与数据流向：年度</w:t>
      </w:r>
      <w:r>
        <w:t>/</w:t>
      </w:r>
      <w:r>
        <w:t>月度计划（基于生产计划与产品单耗基准编制）</w:t>
      </w:r>
      <w:r>
        <w:t>→</w:t>
      </w:r>
      <w:r>
        <w:t>车间</w:t>
      </w:r>
      <w:r>
        <w:t>/</w:t>
      </w:r>
      <w:r>
        <w:t>装置分解计划</w:t>
      </w:r>
      <w:r>
        <w:t>→</w:t>
      </w:r>
      <w:r>
        <w:t>日计划（基于</w:t>
      </w:r>
      <w:r>
        <w:t>MES</w:t>
      </w:r>
      <w:r>
        <w:t>日作业计划生成）的逐级分解逻辑、触发条件、审批流程；</w:t>
      </w:r>
    </w:p>
    <w:p w14:paraId="4FD9B857" w14:textId="77777777" w:rsidR="00955AD4" w:rsidRDefault="00000000">
      <w:pPr>
        <w:pStyle w:val="a4"/>
        <w:numPr>
          <w:ilvl w:val="0"/>
          <w:numId w:val="159"/>
        </w:numPr>
        <w:ind w:firstLineChars="0"/>
        <w:rPr>
          <w:rFonts w:ascii="宋体" w:hAnsi="宋体" w:cs="宋体" w:hint="eastAsia"/>
        </w:rPr>
      </w:pPr>
      <w:r>
        <w:t>明确全厂及车间级的电平衡、蒸汽平衡、水平衡模型配置：平衡计算的时间粒度（班</w:t>
      </w:r>
      <w:r>
        <w:t>/</w:t>
      </w:r>
      <w:r>
        <w:t>日</w:t>
      </w:r>
      <w:r>
        <w:t>/</w:t>
      </w:r>
      <w:r>
        <w:t>月）、参与计算的计量点范围、各类能源的折算系数、不平衡率计算公式及阈值设定；</w:t>
      </w:r>
    </w:p>
    <w:p w14:paraId="613DDDAF" w14:textId="77777777" w:rsidR="00955AD4" w:rsidRDefault="00000000">
      <w:pPr>
        <w:pStyle w:val="a4"/>
        <w:numPr>
          <w:ilvl w:val="0"/>
          <w:numId w:val="159"/>
        </w:numPr>
        <w:ind w:firstLineChars="0"/>
        <w:rPr>
          <w:rFonts w:ascii="宋体" w:hAnsi="宋体" w:cs="宋体" w:hint="eastAsia"/>
        </w:rPr>
      </w:pPr>
      <w:r>
        <w:t>明确管网输配损失与转换损失的计算逻辑：损失计算公式、异常损失的判定规则、损失超标时的告警触发条件与推送规则。</w:t>
      </w:r>
    </w:p>
    <w:p w14:paraId="21B86A57" w14:textId="77777777" w:rsidR="00955AD4" w:rsidRDefault="00000000">
      <w:pPr>
        <w:pStyle w:val="4"/>
        <w:numPr>
          <w:ilvl w:val="0"/>
          <w:numId w:val="155"/>
        </w:numPr>
      </w:pPr>
      <w:r>
        <w:t>EMS</w:t>
      </w:r>
      <w:r>
        <w:t>能效对标与核算模型配置表</w:t>
      </w:r>
    </w:p>
    <w:p w14:paraId="47EA71CA" w14:textId="77777777" w:rsidR="00955AD4" w:rsidRDefault="00000000">
      <w:pPr>
        <w:pStyle w:val="a4"/>
        <w:ind w:firstLine="480"/>
      </w:pPr>
      <w:r>
        <w:t>内容要素要求：</w:t>
      </w:r>
    </w:p>
    <w:p w14:paraId="6E1610CB" w14:textId="77777777" w:rsidR="00955AD4" w:rsidRDefault="00000000">
      <w:pPr>
        <w:pStyle w:val="a4"/>
        <w:numPr>
          <w:ilvl w:val="0"/>
          <w:numId w:val="160"/>
        </w:numPr>
        <w:ind w:firstLineChars="0"/>
        <w:rPr>
          <w:rFonts w:ascii="宋体" w:hAnsi="宋体" w:cs="宋体" w:hint="eastAsia"/>
        </w:rPr>
      </w:pPr>
      <w:r>
        <w:t>针对淀粉糖核心工艺装置（糖化、液化、过滤、蒸发、异构化、色谱分离、浓缩等），明确装置级能耗核算模型的配置：各类能源实物消耗量字段、折标消耗量计算规则（按国标系数）、产品产出量字段、单位产品能耗计算公式、</w:t>
      </w:r>
      <w:r>
        <w:lastRenderedPageBreak/>
        <w:t>对标基准（设计值</w:t>
      </w:r>
      <w:r>
        <w:t>/</w:t>
      </w:r>
      <w:r>
        <w:t>历史最佳值</w:t>
      </w:r>
      <w:r>
        <w:t>/</w:t>
      </w:r>
      <w:r>
        <w:t>行业标杆值</w:t>
      </w:r>
      <w:r>
        <w:t>/</w:t>
      </w:r>
      <w:r>
        <w:t>国家限额值）及偏差计算方法；</w:t>
      </w:r>
    </w:p>
    <w:p w14:paraId="7C5D7AA4" w14:textId="77777777" w:rsidR="00955AD4" w:rsidRDefault="00000000">
      <w:pPr>
        <w:pStyle w:val="a4"/>
        <w:numPr>
          <w:ilvl w:val="0"/>
          <w:numId w:val="160"/>
        </w:numPr>
        <w:ind w:firstLineChars="0"/>
        <w:rPr>
          <w:rFonts w:ascii="宋体" w:hAnsi="宋体" w:cs="宋体" w:hint="eastAsia"/>
        </w:rPr>
      </w:pPr>
      <w:r>
        <w:t>针对最终产品（麦芽糖浆、果葡糖浆、小包装等），明确产品级综合能耗核算模型的配置：按生产批次归集各环节能耗的关联逻辑、批次产品综合能耗与单位产品综合能耗计算公式、与国家淀粉糖单位产品能源消耗限额标准的对标逻辑；</w:t>
      </w:r>
    </w:p>
    <w:p w14:paraId="67B07D13" w14:textId="77777777" w:rsidR="00955AD4" w:rsidRDefault="00000000">
      <w:pPr>
        <w:pStyle w:val="a4"/>
        <w:numPr>
          <w:ilvl w:val="0"/>
          <w:numId w:val="160"/>
        </w:numPr>
        <w:ind w:firstLineChars="0"/>
        <w:rPr>
          <w:rFonts w:ascii="宋体" w:hAnsi="宋体" w:cs="宋体" w:hint="eastAsia"/>
        </w:rPr>
      </w:pPr>
      <w:r>
        <w:t>明确能源成本分摊模型的配置：电价峰</w:t>
      </w:r>
      <w:r>
        <w:t>/</w:t>
      </w:r>
      <w:r>
        <w:t>平</w:t>
      </w:r>
      <w:r>
        <w:t>/</w:t>
      </w:r>
      <w:r>
        <w:t>谷</w:t>
      </w:r>
      <w:r>
        <w:t>/</w:t>
      </w:r>
      <w:r>
        <w:t>尖时段的费率配置、电费成本按车间</w:t>
      </w:r>
      <w:r>
        <w:t>/</w:t>
      </w:r>
      <w:r>
        <w:t>装置</w:t>
      </w:r>
      <w:r>
        <w:t>/</w:t>
      </w:r>
      <w:r>
        <w:t>班组的归集与分摊逻辑、蒸汽</w:t>
      </w:r>
      <w:r>
        <w:t>/</w:t>
      </w:r>
      <w:r>
        <w:t>天然气等按不同单价合同量的成本拆分规则；</w:t>
      </w:r>
    </w:p>
    <w:p w14:paraId="159B9996" w14:textId="77777777" w:rsidR="00955AD4" w:rsidRDefault="00000000">
      <w:pPr>
        <w:pStyle w:val="a4"/>
        <w:numPr>
          <w:ilvl w:val="0"/>
          <w:numId w:val="160"/>
        </w:numPr>
        <w:ind w:firstLineChars="0"/>
        <w:rPr>
          <w:rFonts w:ascii="宋体" w:hAnsi="宋体" w:cs="宋体" w:hint="eastAsia"/>
        </w:rPr>
      </w:pPr>
      <w:r>
        <w:t>明确水平衡模型的配置：单位产品取水量、水重复利用率等关键指标的计算公式，与国家取水定额标准的对标逻辑。</w:t>
      </w:r>
    </w:p>
    <w:p w14:paraId="1B6E63F0" w14:textId="77777777" w:rsidR="00955AD4" w:rsidRDefault="00000000">
      <w:pPr>
        <w:pStyle w:val="4"/>
        <w:numPr>
          <w:ilvl w:val="0"/>
          <w:numId w:val="155"/>
        </w:numPr>
      </w:pPr>
      <w:r>
        <w:t>EMS</w:t>
      </w:r>
      <w:r>
        <w:t>与</w:t>
      </w:r>
      <w:r>
        <w:t>MES</w:t>
      </w:r>
      <w:r>
        <w:t>生产</w:t>
      </w:r>
      <w:r>
        <w:t>-</w:t>
      </w:r>
      <w:r>
        <w:t>能源协同方案</w:t>
      </w:r>
    </w:p>
    <w:p w14:paraId="7490A1D7" w14:textId="77777777" w:rsidR="00955AD4" w:rsidRDefault="00000000">
      <w:pPr>
        <w:pStyle w:val="a4"/>
        <w:ind w:firstLine="480"/>
      </w:pPr>
      <w:r>
        <w:t>内容要素要求：</w:t>
      </w:r>
    </w:p>
    <w:p w14:paraId="29FE9DCD" w14:textId="77777777" w:rsidR="00955AD4" w:rsidRDefault="00000000">
      <w:pPr>
        <w:pStyle w:val="a4"/>
        <w:numPr>
          <w:ilvl w:val="0"/>
          <w:numId w:val="161"/>
        </w:numPr>
        <w:ind w:firstLineChars="0"/>
        <w:rPr>
          <w:rFonts w:ascii="宋体" w:hAnsi="宋体" w:cs="宋体" w:hint="eastAsia"/>
        </w:rPr>
      </w:pPr>
      <w:r>
        <w:t>明确</w:t>
      </w:r>
      <w:r>
        <w:t>EMS</w:t>
      </w:r>
      <w:r>
        <w:t>与</w:t>
      </w:r>
      <w:r>
        <w:t>MES</w:t>
      </w:r>
      <w:r>
        <w:t>的集成分工：</w:t>
      </w:r>
      <w:r>
        <w:t>EMS</w:t>
      </w:r>
      <w:r>
        <w:t>负责能源数据采集、核算与优化，</w:t>
      </w:r>
      <w:r>
        <w:t>MES</w:t>
      </w:r>
      <w:r>
        <w:t>提供生产批次信息、装置状态、产量数据，双方协同完成按批次</w:t>
      </w:r>
      <w:r>
        <w:t>/</w:t>
      </w:r>
      <w:r>
        <w:t>按装置的能耗核算；</w:t>
      </w:r>
    </w:p>
    <w:p w14:paraId="7B73DB5A" w14:textId="77777777" w:rsidR="00955AD4" w:rsidRDefault="00000000">
      <w:pPr>
        <w:pStyle w:val="a4"/>
        <w:numPr>
          <w:ilvl w:val="0"/>
          <w:numId w:val="161"/>
        </w:numPr>
        <w:ind w:firstLineChars="0"/>
        <w:rPr>
          <w:rFonts w:ascii="宋体" w:hAnsi="宋体" w:cs="宋体" w:hint="eastAsia"/>
        </w:rPr>
      </w:pPr>
      <w:r>
        <w:t>明确</w:t>
      </w:r>
      <w:r>
        <w:t>EMS</w:t>
      </w:r>
      <w:r>
        <w:t>从</w:t>
      </w:r>
      <w:r>
        <w:t>MES</w:t>
      </w:r>
      <w:r>
        <w:t>获取生产批次启停、装置状态变更、批次工艺配方与产量信息的接口规范（协议方式、报文格式、触发条件、调用频次）；</w:t>
      </w:r>
    </w:p>
    <w:p w14:paraId="317AD750" w14:textId="77777777" w:rsidR="00955AD4" w:rsidRDefault="00000000">
      <w:pPr>
        <w:pStyle w:val="a4"/>
        <w:numPr>
          <w:ilvl w:val="0"/>
          <w:numId w:val="161"/>
        </w:numPr>
        <w:ind w:firstLineChars="0"/>
        <w:rPr>
          <w:rFonts w:ascii="宋体" w:hAnsi="宋体" w:cs="宋体" w:hint="eastAsia"/>
        </w:rPr>
      </w:pPr>
      <w:r>
        <w:t>明确</w:t>
      </w:r>
      <w:r>
        <w:t>EMS</w:t>
      </w:r>
      <w:r>
        <w:t>在紧急能源约束（如负荷超需量、蒸汽压力不足）下向</w:t>
      </w:r>
      <w:r>
        <w:t>MES</w:t>
      </w:r>
      <w:r>
        <w:t>发布能源干预事件、触发生产微调的联动规则（干预类型、触发条件、推送内容、生效机制）；</w:t>
      </w:r>
    </w:p>
    <w:p w14:paraId="6D1D864A" w14:textId="77777777" w:rsidR="00955AD4" w:rsidRDefault="00000000">
      <w:pPr>
        <w:pStyle w:val="a4"/>
        <w:numPr>
          <w:ilvl w:val="0"/>
          <w:numId w:val="161"/>
        </w:numPr>
        <w:ind w:firstLineChars="0"/>
        <w:rPr>
          <w:rFonts w:ascii="宋体" w:hAnsi="宋体" w:cs="宋体" w:hint="eastAsia"/>
        </w:rPr>
      </w:pPr>
      <w:r>
        <w:t>明确按批次能耗核算的数据关联逻辑：生产批次号</w:t>
      </w:r>
      <w:r>
        <w:t>→</w:t>
      </w:r>
      <w:r>
        <w:t>工艺装置</w:t>
      </w:r>
      <w:r>
        <w:t>→</w:t>
      </w:r>
      <w:r>
        <w:t>时间窗口</w:t>
      </w:r>
      <w:r>
        <w:t>→</w:t>
      </w:r>
      <w:r>
        <w:t>对应时段能耗数据的关联规则。</w:t>
      </w:r>
    </w:p>
    <w:p w14:paraId="4D4EC3A6" w14:textId="77777777" w:rsidR="00955AD4" w:rsidRDefault="00000000">
      <w:pPr>
        <w:pStyle w:val="3"/>
        <w:numPr>
          <w:ilvl w:val="0"/>
          <w:numId w:val="149"/>
        </w:numPr>
      </w:pPr>
      <w:r>
        <w:t>EMS</w:t>
      </w:r>
      <w:r>
        <w:t>集成接口规范</w:t>
      </w:r>
    </w:p>
    <w:p w14:paraId="62439E83"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0AE6BB92" w14:textId="77777777" w:rsidR="00955AD4" w:rsidRDefault="00000000">
      <w:pPr>
        <w:pStyle w:val="a4"/>
        <w:ind w:firstLine="480"/>
      </w:pPr>
      <w:r>
        <w:t>内容要素要求：</w:t>
      </w:r>
    </w:p>
    <w:p w14:paraId="5EFD1B1B" w14:textId="77777777" w:rsidR="00955AD4" w:rsidRDefault="00000000">
      <w:pPr>
        <w:pStyle w:val="a4"/>
        <w:numPr>
          <w:ilvl w:val="0"/>
          <w:numId w:val="162"/>
        </w:numPr>
        <w:ind w:firstLineChars="0"/>
        <w:rPr>
          <w:rFonts w:ascii="宋体" w:hAnsi="宋体" w:cs="宋体" w:hint="eastAsia"/>
        </w:rPr>
      </w:pPr>
      <w:r>
        <w:t>按系统列出</w:t>
      </w:r>
      <w:r>
        <w:t>EMS</w:t>
      </w:r>
      <w:r>
        <w:t>与各相关系统（至少包括：</w:t>
      </w:r>
      <w:r>
        <w:t>IoT</w:t>
      </w:r>
      <w:r>
        <w:t>平台、</w:t>
      </w:r>
      <w:r>
        <w:t>MES</w:t>
      </w:r>
      <w:r>
        <w:t>、</w:t>
      </w:r>
      <w:r>
        <w:t>EAM</w:t>
      </w:r>
      <w:r>
        <w:t>、</w:t>
      </w:r>
      <w:r>
        <w:t>SCOS</w:t>
      </w:r>
      <w:r>
        <w:t>、</w:t>
      </w:r>
      <w:r>
        <w:t>SAP</w:t>
      </w:r>
      <w:r>
        <w:t>、统一数据服务层）的全部集成接口；</w:t>
      </w:r>
    </w:p>
    <w:p w14:paraId="626D1C17" w14:textId="77777777" w:rsidR="00955AD4" w:rsidRDefault="00000000">
      <w:pPr>
        <w:pStyle w:val="a4"/>
        <w:numPr>
          <w:ilvl w:val="0"/>
          <w:numId w:val="162"/>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lastRenderedPageBreak/>
        <w:t>名称；</w:t>
      </w:r>
    </w:p>
    <w:p w14:paraId="7B07F45F" w14:textId="77777777" w:rsidR="00955AD4" w:rsidRDefault="00000000">
      <w:pPr>
        <w:pStyle w:val="a4"/>
        <w:numPr>
          <w:ilvl w:val="0"/>
          <w:numId w:val="162"/>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5122D574" w14:textId="77777777" w:rsidR="00955AD4" w:rsidRDefault="00000000">
      <w:pPr>
        <w:pStyle w:val="a4"/>
        <w:numPr>
          <w:ilvl w:val="0"/>
          <w:numId w:val="162"/>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t>Topic</w:t>
      </w:r>
      <w:r>
        <w:t>；</w:t>
      </w:r>
    </w:p>
    <w:p w14:paraId="4D673862" w14:textId="77777777" w:rsidR="00955AD4" w:rsidRDefault="00000000">
      <w:pPr>
        <w:pStyle w:val="a4"/>
        <w:numPr>
          <w:ilvl w:val="0"/>
          <w:numId w:val="162"/>
        </w:numPr>
        <w:ind w:firstLineChars="0"/>
      </w:pPr>
      <w:r>
        <w:t>ESB</w:t>
      </w:r>
      <w:r>
        <w:t>须明确：服务名称、操作名称、消息路由规则、报文格式及示例；</w:t>
      </w:r>
    </w:p>
    <w:p w14:paraId="7036F17D" w14:textId="77777777" w:rsidR="00955AD4" w:rsidRDefault="00000000">
      <w:pPr>
        <w:pStyle w:val="a4"/>
        <w:numPr>
          <w:ilvl w:val="0"/>
          <w:numId w:val="162"/>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15FC9FAF" w14:textId="77777777" w:rsidR="00955AD4" w:rsidRDefault="00000000">
      <w:pPr>
        <w:pStyle w:val="a4"/>
        <w:numPr>
          <w:ilvl w:val="0"/>
          <w:numId w:val="162"/>
        </w:numPr>
        <w:ind w:firstLineChars="0"/>
        <w:rPr>
          <w:rFonts w:ascii="宋体" w:hAnsi="宋体" w:cs="宋体" w:hint="eastAsia"/>
        </w:rPr>
      </w:pPr>
      <w:r>
        <w:t>须包含接口的异常处理说明：各类错误码的调用方处理建议（重试</w:t>
      </w:r>
      <w:r>
        <w:t>/</w:t>
      </w:r>
      <w:r>
        <w:t>降级</w:t>
      </w:r>
      <w:r>
        <w:t>/</w:t>
      </w:r>
      <w:r>
        <w:t>人工介入）；</w:t>
      </w:r>
    </w:p>
    <w:p w14:paraId="59AB9AF6" w14:textId="77777777" w:rsidR="00955AD4" w:rsidRDefault="00000000">
      <w:pPr>
        <w:pStyle w:val="a4"/>
        <w:numPr>
          <w:ilvl w:val="0"/>
          <w:numId w:val="162"/>
        </w:numPr>
        <w:ind w:firstLineChars="0"/>
        <w:rPr>
          <w:rFonts w:ascii="宋体" w:hAnsi="宋体" w:cs="宋体" w:hint="eastAsia"/>
        </w:rPr>
      </w:pPr>
      <w:r>
        <w:t>须包含变更记录表，记录每次接口变更的版本号、变更内容、变更原因、审批人、生效日期。</w:t>
      </w:r>
    </w:p>
    <w:p w14:paraId="3BCCA933" w14:textId="77777777" w:rsidR="00955AD4" w:rsidRDefault="00000000">
      <w:pPr>
        <w:pStyle w:val="3"/>
        <w:numPr>
          <w:ilvl w:val="0"/>
          <w:numId w:val="149"/>
        </w:numPr>
      </w:pPr>
      <w:r>
        <w:t>EMS</w:t>
      </w:r>
      <w:r>
        <w:t>业务场景</w:t>
      </w:r>
      <w:r>
        <w:t>-</w:t>
      </w:r>
      <w:r>
        <w:t>智能化覆盖率映射表</w:t>
      </w:r>
    </w:p>
    <w:p w14:paraId="016F599B" w14:textId="77777777" w:rsidR="00955AD4" w:rsidRDefault="00000000">
      <w:pPr>
        <w:pStyle w:val="a4"/>
        <w:ind w:firstLine="480"/>
      </w:pPr>
      <w:r>
        <w:t>格式要求：</w:t>
      </w:r>
      <w:r>
        <w:t>Excel</w:t>
      </w:r>
      <w:r>
        <w:t>表格格式，每个智能化场景一行，须与招标文件智能化考核指标逐条对应。</w:t>
      </w:r>
    </w:p>
    <w:p w14:paraId="499464AF" w14:textId="77777777" w:rsidR="00955AD4" w:rsidRDefault="00000000">
      <w:pPr>
        <w:pStyle w:val="a4"/>
        <w:ind w:firstLine="480"/>
      </w:pPr>
      <w:r>
        <w:t>内容要素要求：</w:t>
      </w:r>
    </w:p>
    <w:p w14:paraId="2ECDE6C3" w14:textId="77777777" w:rsidR="00955AD4" w:rsidRDefault="00000000">
      <w:pPr>
        <w:pStyle w:val="a4"/>
        <w:numPr>
          <w:ilvl w:val="0"/>
          <w:numId w:val="163"/>
        </w:numPr>
        <w:ind w:firstLineChars="0"/>
        <w:rPr>
          <w:rFonts w:ascii="宋体" w:hAnsi="宋体" w:cs="宋体" w:hint="eastAsia"/>
        </w:rPr>
      </w:pPr>
      <w:r>
        <w:t>列出</w:t>
      </w:r>
      <w:r>
        <w:t>EMS</w:t>
      </w:r>
      <w:r>
        <w:t>范围内全部智能化业务场景（如：负荷预测与需量管理、能效异常自动识别、能源平衡差异常定位、削峰填谷调度建议等）；</w:t>
      </w:r>
    </w:p>
    <w:p w14:paraId="7DE820FE" w14:textId="77777777" w:rsidR="00955AD4" w:rsidRDefault="00000000">
      <w:pPr>
        <w:pStyle w:val="a4"/>
        <w:numPr>
          <w:ilvl w:val="0"/>
          <w:numId w:val="163"/>
        </w:numPr>
        <w:ind w:firstLineChars="0"/>
        <w:rPr>
          <w:rFonts w:ascii="宋体" w:hAnsi="宋体" w:cs="宋体" w:hint="eastAsia"/>
        </w:rPr>
      </w:pPr>
      <w:r>
        <w:t>每行须包含：场景编号、场景名称、所属模块、触发方式（定时</w:t>
      </w:r>
      <w:r>
        <w:t>/</w:t>
      </w:r>
      <w:r>
        <w:t>事件驱动</w:t>
      </w:r>
      <w:r>
        <w:t>/</w:t>
      </w:r>
      <w:r>
        <w:t>人工触发）、</w:t>
      </w:r>
      <w:r>
        <w:t>AI/</w:t>
      </w:r>
      <w:r>
        <w:t>算法技术类型、输入数据来源、输出结果去向、是否计入</w:t>
      </w:r>
      <w:r>
        <w:t>AI</w:t>
      </w:r>
      <w:r>
        <w:t>覆盖率考核、考核指标及目标值；</w:t>
      </w:r>
    </w:p>
    <w:p w14:paraId="0D1453C0" w14:textId="77777777" w:rsidR="00955AD4" w:rsidRDefault="00000000">
      <w:pPr>
        <w:pStyle w:val="a4"/>
        <w:numPr>
          <w:ilvl w:val="0"/>
          <w:numId w:val="163"/>
        </w:numPr>
        <w:ind w:firstLineChars="0"/>
        <w:rPr>
          <w:rFonts w:ascii="宋体" w:hAnsi="宋体" w:cs="宋体" w:hint="eastAsia"/>
        </w:rPr>
      </w:pPr>
      <w:r>
        <w:t>须在表末汇总</w:t>
      </w:r>
      <w:r>
        <w:t>EMS</w:t>
      </w:r>
      <w:r>
        <w:t>系统智能化场景总数及占全厂智能化场景的比例。</w:t>
      </w:r>
    </w:p>
    <w:p w14:paraId="3FDA5D35" w14:textId="77777777" w:rsidR="00955AD4" w:rsidRDefault="00000000">
      <w:pPr>
        <w:pStyle w:val="3"/>
        <w:numPr>
          <w:ilvl w:val="0"/>
          <w:numId w:val="149"/>
        </w:numPr>
      </w:pPr>
      <w:r>
        <w:t>EMS</w:t>
      </w:r>
      <w:r>
        <w:t>非功能性需求响应表</w:t>
      </w:r>
    </w:p>
    <w:p w14:paraId="7ECFC1C9" w14:textId="77777777" w:rsidR="00955AD4" w:rsidRDefault="00000000">
      <w:pPr>
        <w:pStyle w:val="a4"/>
        <w:ind w:firstLine="480"/>
      </w:pPr>
      <w:r>
        <w:t>格式要求：</w:t>
      </w:r>
      <w:r>
        <w:t>Excel</w:t>
      </w:r>
      <w:r>
        <w:t>表格格式，逐条对应招标文件各条款。</w:t>
      </w:r>
    </w:p>
    <w:p w14:paraId="0577980E" w14:textId="77777777" w:rsidR="00955AD4" w:rsidRDefault="00000000">
      <w:pPr>
        <w:pStyle w:val="a4"/>
        <w:ind w:firstLine="480"/>
      </w:pPr>
      <w:r>
        <w:t>内容要素要求：</w:t>
      </w:r>
    </w:p>
    <w:p w14:paraId="188900B7" w14:textId="77777777" w:rsidR="00955AD4" w:rsidRDefault="00000000">
      <w:pPr>
        <w:pStyle w:val="a4"/>
        <w:numPr>
          <w:ilvl w:val="0"/>
          <w:numId w:val="164"/>
        </w:numPr>
        <w:ind w:firstLineChars="0"/>
        <w:rPr>
          <w:rFonts w:ascii="宋体" w:hAnsi="宋体" w:cs="宋体" w:hint="eastAsia"/>
        </w:rPr>
      </w:pPr>
      <w:r>
        <w:t>第一列填写招标文件条款编号及原文要求；</w:t>
      </w:r>
    </w:p>
    <w:p w14:paraId="36DBF7A5" w14:textId="77777777" w:rsidR="00955AD4" w:rsidRDefault="00000000">
      <w:pPr>
        <w:pStyle w:val="a4"/>
        <w:numPr>
          <w:ilvl w:val="0"/>
          <w:numId w:val="164"/>
        </w:numPr>
        <w:ind w:firstLineChars="0"/>
        <w:rPr>
          <w:rFonts w:ascii="宋体" w:hAnsi="宋体" w:cs="宋体" w:hint="eastAsia"/>
        </w:rPr>
      </w:pPr>
      <w:r>
        <w:lastRenderedPageBreak/>
        <w:t>第二列填写乙方响应方案概述；</w:t>
      </w:r>
    </w:p>
    <w:p w14:paraId="394E3F5C" w14:textId="77777777" w:rsidR="00955AD4" w:rsidRDefault="00000000">
      <w:pPr>
        <w:pStyle w:val="a4"/>
        <w:numPr>
          <w:ilvl w:val="0"/>
          <w:numId w:val="164"/>
        </w:numPr>
        <w:ind w:firstLineChars="0"/>
        <w:rPr>
          <w:rFonts w:ascii="宋体" w:hAnsi="宋体" w:cs="宋体" w:hint="eastAsia"/>
        </w:rPr>
      </w:pPr>
      <w:r>
        <w:t>第三列填写满足方式（架构设计</w:t>
      </w:r>
      <w:r>
        <w:t>/</w:t>
      </w:r>
      <w:r>
        <w:t>算法设计</w:t>
      </w:r>
      <w:r>
        <w:t>/</w:t>
      </w:r>
      <w:r>
        <w:t>硬件配置</w:t>
      </w:r>
      <w:r>
        <w:t>/</w:t>
      </w:r>
      <w:r>
        <w:t>运维流程等）；</w:t>
      </w:r>
    </w:p>
    <w:p w14:paraId="00F88FCD" w14:textId="77777777" w:rsidR="00955AD4" w:rsidRDefault="00000000">
      <w:pPr>
        <w:pStyle w:val="a4"/>
        <w:numPr>
          <w:ilvl w:val="0"/>
          <w:numId w:val="164"/>
        </w:numPr>
        <w:ind w:firstLineChars="0"/>
        <w:rPr>
          <w:rFonts w:ascii="宋体" w:hAnsi="宋体" w:cs="宋体" w:hint="eastAsia"/>
        </w:rPr>
      </w:pPr>
      <w:r>
        <w:t>第四列标注交付物中对应的章节位置。</w:t>
      </w:r>
    </w:p>
    <w:p w14:paraId="69CA6CB8" w14:textId="77777777" w:rsidR="00955AD4" w:rsidRDefault="00000000">
      <w:pPr>
        <w:pStyle w:val="3"/>
        <w:numPr>
          <w:ilvl w:val="0"/>
          <w:numId w:val="149"/>
        </w:numPr>
      </w:pPr>
      <w:r>
        <w:t>EMS</w:t>
      </w:r>
      <w:r>
        <w:t>蓝图交付物清单</w:t>
      </w:r>
    </w:p>
    <w:p w14:paraId="2FBE7592" w14:textId="77777777" w:rsidR="00955AD4" w:rsidRDefault="00000000">
      <w:pPr>
        <w:pStyle w:val="a4"/>
        <w:ind w:firstLine="480"/>
      </w:pPr>
      <w:r>
        <w:t>格式要求：</w:t>
      </w:r>
      <w:r>
        <w:t>Excel</w:t>
      </w:r>
      <w:r>
        <w:t>表格格式，作为本系统所有交付物的汇总索引。</w:t>
      </w:r>
    </w:p>
    <w:p w14:paraId="31BE6D50" w14:textId="77777777" w:rsidR="00955AD4" w:rsidRDefault="00000000">
      <w:pPr>
        <w:pStyle w:val="a4"/>
        <w:ind w:firstLine="480"/>
      </w:pPr>
      <w:r>
        <w:t>内容要素要求：</w:t>
      </w:r>
    </w:p>
    <w:p w14:paraId="4D2F920E" w14:textId="77777777" w:rsidR="00955AD4" w:rsidRDefault="00000000">
      <w:pPr>
        <w:pStyle w:val="a4"/>
        <w:numPr>
          <w:ilvl w:val="0"/>
          <w:numId w:val="165"/>
        </w:numPr>
        <w:ind w:firstLineChars="0"/>
        <w:rPr>
          <w:rFonts w:ascii="宋体" w:hAnsi="宋体" w:cs="宋体" w:hint="eastAsia"/>
        </w:rPr>
      </w:pPr>
      <w:r>
        <w:t>序号、交付物名称、文件格式、页数</w:t>
      </w:r>
      <w:r>
        <w:t>/</w:t>
      </w:r>
      <w:r>
        <w:t>规模、对应本细则条款号、提交状态；</w:t>
      </w:r>
    </w:p>
    <w:p w14:paraId="23C6BFC6" w14:textId="77777777" w:rsidR="00955AD4" w:rsidRDefault="00000000">
      <w:pPr>
        <w:pStyle w:val="a4"/>
        <w:numPr>
          <w:ilvl w:val="0"/>
          <w:numId w:val="165"/>
        </w:numPr>
        <w:ind w:firstLineChars="0"/>
        <w:rPr>
          <w:rFonts w:ascii="宋体" w:hAnsi="宋体" w:cs="宋体" w:hint="eastAsia"/>
        </w:rPr>
      </w:pPr>
      <w:r>
        <w:t>须在本条验收时逐项核对，确认上述交付物全部提交且内容要素齐全，方为通过。</w:t>
      </w:r>
    </w:p>
    <w:p w14:paraId="1DB8358F"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128BC0B7" w14:textId="77777777" w:rsidR="00955AD4" w:rsidRDefault="00000000">
      <w:pPr>
        <w:pStyle w:val="2"/>
        <w:numPr>
          <w:ilvl w:val="0"/>
          <w:numId w:val="46"/>
        </w:numPr>
      </w:pPr>
      <w:r>
        <w:t>能碳精细化管理系统（</w:t>
      </w:r>
      <w:r>
        <w:t>ECMS</w:t>
      </w:r>
      <w:r>
        <w:t>）</w:t>
      </w:r>
    </w:p>
    <w:p w14:paraId="03531FBD"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0954CA3A" w14:textId="77777777" w:rsidR="00955AD4" w:rsidRDefault="00000000">
      <w:pPr>
        <w:pStyle w:val="a4"/>
        <w:ind w:firstLine="480"/>
      </w:pPr>
      <w:r>
        <w:t>系统功能描述要求：</w:t>
      </w:r>
    </w:p>
    <w:p w14:paraId="73A13274" w14:textId="77777777" w:rsidR="00955AD4" w:rsidRDefault="00000000">
      <w:pPr>
        <w:pStyle w:val="a4"/>
        <w:ind w:firstLine="480"/>
      </w:pPr>
      <w:r>
        <w:t>乙方须在蓝图中提供</w:t>
      </w:r>
      <w:r>
        <w:t>ECMS</w:t>
      </w:r>
      <w:r>
        <w:t>系统的功能描述，须覆盖以下要素：</w:t>
      </w:r>
    </w:p>
    <w:p w14:paraId="1B2E8C0A" w14:textId="77777777" w:rsidR="00955AD4" w:rsidRDefault="00000000">
      <w:pPr>
        <w:pStyle w:val="a4"/>
        <w:ind w:firstLine="480"/>
      </w:pPr>
      <w:r>
        <w:t>本系统在智慧运营管理平台中的定位与核心职责（碳数据权威核算中心与碳价值运营引擎）；</w:t>
      </w:r>
    </w:p>
    <w:p w14:paraId="7CE4C21F" w14:textId="77777777" w:rsidR="00955AD4" w:rsidRDefault="00000000">
      <w:pPr>
        <w:pStyle w:val="a4"/>
        <w:ind w:firstLine="480"/>
      </w:pPr>
      <w:r>
        <w:t>本系统与周边系统（</w:t>
      </w:r>
      <w:r>
        <w:t>EMS</w:t>
      </w:r>
      <w:r>
        <w:t>、</w:t>
      </w:r>
      <w:r>
        <w:t>MES</w:t>
      </w:r>
      <w:r>
        <w:t>、</w:t>
      </w:r>
      <w:r>
        <w:t>SCOS</w:t>
      </w:r>
      <w:r>
        <w:t>、统一数据服务层、集团</w:t>
      </w:r>
      <w:r>
        <w:t>ESG</w:t>
      </w:r>
      <w:r>
        <w:t>平台等）的业务边界与分工关系；</w:t>
      </w:r>
    </w:p>
    <w:p w14:paraId="5AEDCC1E" w14:textId="77777777" w:rsidR="00955AD4" w:rsidRDefault="00000000">
      <w:pPr>
        <w:pStyle w:val="a4"/>
        <w:ind w:firstLine="480"/>
      </w:pPr>
      <w:r>
        <w:t>本系统须覆盖的能碳管理范围（包括但不限于：碳数据治理与核算、排放因子库管理、碳资产与履约管理、内部碳定价与成本分摊、产品碳足迹管理、减排项目管理、能碳协同优化等）；</w:t>
      </w:r>
    </w:p>
    <w:p w14:paraId="7D121FA8" w14:textId="77777777" w:rsidR="00955AD4" w:rsidRDefault="00000000">
      <w:pPr>
        <w:pStyle w:val="a4"/>
        <w:ind w:firstLine="480"/>
      </w:pPr>
      <w:r>
        <w:t>须明确</w:t>
      </w:r>
      <w:r>
        <w:t>ECMS</w:t>
      </w:r>
      <w:r>
        <w:t>与</w:t>
      </w:r>
      <w:r>
        <w:t>EMS</w:t>
      </w:r>
      <w:r>
        <w:t>的分工：</w:t>
      </w:r>
      <w:r>
        <w:t>EMS</w:t>
      </w:r>
      <w:r>
        <w:t>负责能源数据采集与能效管理，</w:t>
      </w:r>
      <w:r>
        <w:t>ECMS</w:t>
      </w:r>
      <w:r>
        <w:t>以</w:t>
      </w:r>
      <w:r>
        <w:t>EMS</w:t>
      </w:r>
      <w:r>
        <w:t>数据为基石，完成碳排放核算、碳资产管理及能碳协同优化，两者为上下游协同关系。</w:t>
      </w:r>
    </w:p>
    <w:p w14:paraId="202F56AE" w14:textId="77777777" w:rsidR="00955AD4" w:rsidRDefault="00000000">
      <w:pPr>
        <w:pStyle w:val="3"/>
        <w:numPr>
          <w:ilvl w:val="0"/>
          <w:numId w:val="166"/>
        </w:numPr>
        <w:rPr>
          <w:rFonts w:ascii="黑体" w:hAnsi="黑体" w:cs="黑体" w:hint="eastAsia"/>
        </w:rPr>
      </w:pPr>
      <w:r>
        <w:lastRenderedPageBreak/>
        <w:t>业务蓝图交付物</w:t>
      </w:r>
    </w:p>
    <w:p w14:paraId="16EDBB91" w14:textId="77777777" w:rsidR="00955AD4" w:rsidRDefault="00000000">
      <w:pPr>
        <w:pStyle w:val="4"/>
        <w:numPr>
          <w:ilvl w:val="0"/>
          <w:numId w:val="167"/>
        </w:numPr>
      </w:pPr>
      <w:r>
        <w:t>ECMS</w:t>
      </w:r>
      <w:r>
        <w:t>业务流程总图</w:t>
      </w:r>
    </w:p>
    <w:p w14:paraId="4B7A4E31" w14:textId="77777777" w:rsidR="00955AD4" w:rsidRDefault="00000000">
      <w:pPr>
        <w:pStyle w:val="a4"/>
        <w:ind w:firstLine="480"/>
      </w:pPr>
      <w:r>
        <w:t>内容要素要求：</w:t>
      </w:r>
    </w:p>
    <w:p w14:paraId="0EC34FD5" w14:textId="77777777" w:rsidR="00955AD4" w:rsidRDefault="00000000">
      <w:pPr>
        <w:pStyle w:val="a4"/>
        <w:numPr>
          <w:ilvl w:val="0"/>
          <w:numId w:val="168"/>
        </w:numPr>
        <w:ind w:firstLineChars="0"/>
        <w:rPr>
          <w:rFonts w:ascii="宋体" w:hAnsi="宋体" w:cs="宋体" w:hint="eastAsia"/>
        </w:rPr>
      </w:pPr>
      <w:r>
        <w:t>须以端到端方式画出</w:t>
      </w:r>
      <w:r>
        <w:t>ECMS</w:t>
      </w:r>
      <w:r>
        <w:t>覆盖的全部业务域（包括但不限于：碳数据治理、排放因子库管理、碳排放核算、碳资产与履约管理、碳成本分摊、产品碳足迹管理、减排项目管理、能碳协同优化）的业务流程；</w:t>
      </w:r>
    </w:p>
    <w:p w14:paraId="6A58ADA1" w14:textId="77777777" w:rsidR="00955AD4" w:rsidRDefault="00000000">
      <w:pPr>
        <w:pStyle w:val="a4"/>
        <w:numPr>
          <w:ilvl w:val="0"/>
          <w:numId w:val="168"/>
        </w:numPr>
        <w:ind w:firstLineChars="0"/>
        <w:rPr>
          <w:rFonts w:ascii="宋体" w:hAnsi="宋体" w:cs="宋体" w:hint="eastAsia"/>
        </w:rPr>
      </w:pPr>
      <w:r>
        <w:t>须标注每个流程节点的输入数据来源、输出结果去向、涉及的角色</w:t>
      </w:r>
      <w:r>
        <w:t>/</w:t>
      </w:r>
      <w:r>
        <w:t>岗位；</w:t>
      </w:r>
    </w:p>
    <w:p w14:paraId="026CF225" w14:textId="77777777" w:rsidR="00955AD4" w:rsidRDefault="00000000">
      <w:pPr>
        <w:pStyle w:val="a4"/>
        <w:numPr>
          <w:ilvl w:val="0"/>
          <w:numId w:val="168"/>
        </w:numPr>
        <w:ind w:firstLineChars="0"/>
        <w:rPr>
          <w:rFonts w:ascii="宋体" w:hAnsi="宋体" w:cs="宋体" w:hint="eastAsia"/>
        </w:rPr>
      </w:pPr>
      <w:r>
        <w:t>须标注跨系统的业务协同节点（如：从</w:t>
      </w:r>
      <w:r>
        <w:t>EMS</w:t>
      </w:r>
      <w:r>
        <w:t>获取能源消耗活动数据、从</w:t>
      </w:r>
      <w:r>
        <w:t>MES</w:t>
      </w:r>
      <w:r>
        <w:t>获取生产批次与产量数据、从</w:t>
      </w:r>
      <w:r>
        <w:t>SCOS</w:t>
      </w:r>
      <w:r>
        <w:t>获取原料采购与运输数据、向</w:t>
      </w:r>
      <w:r>
        <w:t>SCOS</w:t>
      </w:r>
      <w:r>
        <w:t>发布低碳生产调度建议、向统一数据服务层提供碳数据服务、向集团</w:t>
      </w:r>
      <w:r>
        <w:t>ESG</w:t>
      </w:r>
      <w:r>
        <w:t>平台同步碳排放报告）；</w:t>
      </w:r>
    </w:p>
    <w:p w14:paraId="1E5F3120" w14:textId="77777777" w:rsidR="00955AD4" w:rsidRDefault="00000000">
      <w:pPr>
        <w:pStyle w:val="a4"/>
        <w:numPr>
          <w:ilvl w:val="0"/>
          <w:numId w:val="168"/>
        </w:numPr>
        <w:ind w:firstLineChars="0"/>
        <w:rPr>
          <w:rFonts w:ascii="宋体" w:hAnsi="宋体" w:cs="宋体" w:hint="eastAsia"/>
        </w:rPr>
      </w:pPr>
      <w:r>
        <w:t>须区分正常业务流与异常处理流（如数据缺失、排放因子更新、配额缺口预警等分支流程）；</w:t>
      </w:r>
    </w:p>
    <w:p w14:paraId="3CED81E6" w14:textId="77777777" w:rsidR="00955AD4" w:rsidRDefault="00000000">
      <w:pPr>
        <w:pStyle w:val="a4"/>
        <w:numPr>
          <w:ilvl w:val="0"/>
          <w:numId w:val="168"/>
        </w:numPr>
        <w:ind w:firstLineChars="0"/>
        <w:rPr>
          <w:rFonts w:ascii="宋体" w:hAnsi="宋体" w:cs="宋体" w:hint="eastAsia"/>
        </w:rPr>
      </w:pPr>
      <w:r>
        <w:t>须标注各流程节点的业务规则编号（关联至</w:t>
      </w:r>
      <w:r>
        <w:t>ECMS</w:t>
      </w:r>
      <w:r>
        <w:t>业务规则清单）；</w:t>
      </w:r>
    </w:p>
    <w:p w14:paraId="34C2C21D" w14:textId="77777777" w:rsidR="00955AD4" w:rsidRDefault="00000000">
      <w:pPr>
        <w:pStyle w:val="a4"/>
        <w:numPr>
          <w:ilvl w:val="0"/>
          <w:numId w:val="168"/>
        </w:numPr>
        <w:ind w:firstLineChars="0"/>
        <w:rPr>
          <w:rFonts w:ascii="宋体" w:hAnsi="宋体" w:cs="宋体" w:hint="eastAsia"/>
        </w:rPr>
      </w:pPr>
      <w:r>
        <w:t>须包含</w:t>
      </w:r>
      <w:r>
        <w:t>ECMS</w:t>
      </w:r>
      <w:r>
        <w:t>系统与周边系统（</w:t>
      </w:r>
      <w:r>
        <w:t>EMS</w:t>
      </w:r>
      <w:r>
        <w:t>、</w:t>
      </w:r>
      <w:r>
        <w:t>MES</w:t>
      </w:r>
      <w:r>
        <w:t>、</w:t>
      </w:r>
      <w:r>
        <w:t>SCOS</w:t>
      </w:r>
      <w:r>
        <w:t>、统一数据服务层、集团</w:t>
      </w:r>
      <w:r>
        <w:t>ESG</w:t>
      </w:r>
      <w:r>
        <w:t>平台、国家碳市场平台预留接口等）的业务边界与分工界面说明，明确哪些功能由</w:t>
      </w:r>
      <w:r>
        <w:t>ECMS</w:t>
      </w:r>
      <w:r>
        <w:t>负责、哪些由其他系统负责、哪些需要协同完成。</w:t>
      </w:r>
    </w:p>
    <w:p w14:paraId="0EE9C9F2" w14:textId="77777777" w:rsidR="00955AD4" w:rsidRDefault="00000000">
      <w:pPr>
        <w:pStyle w:val="4"/>
        <w:numPr>
          <w:ilvl w:val="0"/>
          <w:numId w:val="167"/>
        </w:numPr>
      </w:pPr>
      <w:r>
        <w:t>ECMS</w:t>
      </w:r>
      <w:r>
        <w:t>功能架构图</w:t>
      </w:r>
    </w:p>
    <w:p w14:paraId="344FFBA7" w14:textId="77777777" w:rsidR="00955AD4" w:rsidRDefault="00000000">
      <w:pPr>
        <w:pStyle w:val="a4"/>
        <w:ind w:firstLine="480"/>
      </w:pPr>
      <w:r>
        <w:t>内容要素要求：</w:t>
      </w:r>
    </w:p>
    <w:p w14:paraId="2A2DA206" w14:textId="77777777" w:rsidR="00955AD4" w:rsidRDefault="00000000">
      <w:pPr>
        <w:pStyle w:val="a4"/>
        <w:numPr>
          <w:ilvl w:val="0"/>
          <w:numId w:val="169"/>
        </w:numPr>
        <w:ind w:firstLineChars="0"/>
        <w:rPr>
          <w:rFonts w:ascii="宋体" w:hAnsi="宋体" w:cs="宋体" w:hint="eastAsia"/>
        </w:rPr>
      </w:pPr>
      <w:r>
        <w:t>须以分层架构方式画出</w:t>
      </w:r>
      <w:r>
        <w:t>ECMS</w:t>
      </w:r>
      <w:r>
        <w:t>的全部功能模块，至少包括：碳数据治理与核算引擎、排放因子库管理、碳资产与履约管理、内部碳定价与成本分摊、产品碳足迹管理、减排项目管理、能碳协同优化智能引擎；</w:t>
      </w:r>
    </w:p>
    <w:p w14:paraId="3D708396" w14:textId="77777777" w:rsidR="00955AD4" w:rsidRDefault="00000000">
      <w:pPr>
        <w:pStyle w:val="a4"/>
        <w:numPr>
          <w:ilvl w:val="0"/>
          <w:numId w:val="169"/>
        </w:numPr>
        <w:ind w:firstLineChars="0"/>
        <w:rPr>
          <w:rFonts w:ascii="宋体" w:hAnsi="宋体" w:cs="宋体" w:hint="eastAsia"/>
        </w:rPr>
      </w:pPr>
      <w:r>
        <w:t>每个模块须标注其核心子功能（不少于</w:t>
      </w:r>
      <w:r>
        <w:t>3</w:t>
      </w:r>
      <w:r>
        <w:t>项）及模块间的数据依赖关系；</w:t>
      </w:r>
    </w:p>
    <w:p w14:paraId="6DCFD19D" w14:textId="77777777" w:rsidR="00955AD4" w:rsidRDefault="00000000">
      <w:pPr>
        <w:pStyle w:val="a4"/>
        <w:numPr>
          <w:ilvl w:val="0"/>
          <w:numId w:val="169"/>
        </w:numPr>
        <w:ind w:firstLineChars="0"/>
        <w:rPr>
          <w:rFonts w:ascii="宋体" w:hAnsi="宋体" w:cs="宋体" w:hint="eastAsia"/>
        </w:rPr>
      </w:pPr>
      <w:r>
        <w:t>须标注每个模块所服务的用户角色（能碳管理员</w:t>
      </w:r>
      <w:r>
        <w:t>/</w:t>
      </w:r>
      <w:r>
        <w:t>碳核算专员</w:t>
      </w:r>
      <w:r>
        <w:t>/</w:t>
      </w:r>
      <w:r>
        <w:t>产品经理</w:t>
      </w:r>
      <w:r>
        <w:t>/</w:t>
      </w:r>
      <w:r>
        <w:t>财务人员</w:t>
      </w:r>
      <w:r>
        <w:t>/</w:t>
      </w:r>
      <w:r>
        <w:t>厂区管理层等）；</w:t>
      </w:r>
    </w:p>
    <w:p w14:paraId="4A18EE7D" w14:textId="77777777" w:rsidR="00955AD4" w:rsidRDefault="00000000">
      <w:pPr>
        <w:pStyle w:val="a4"/>
        <w:numPr>
          <w:ilvl w:val="0"/>
          <w:numId w:val="169"/>
        </w:numPr>
        <w:ind w:firstLineChars="0"/>
        <w:rPr>
          <w:rFonts w:ascii="宋体" w:hAnsi="宋体" w:cs="宋体" w:hint="eastAsia"/>
        </w:rPr>
      </w:pPr>
      <w:r>
        <w:t>须附模块功能说明表：模块名称、功能编号、功能描述、输入数据来源、输出结果去向。</w:t>
      </w:r>
    </w:p>
    <w:p w14:paraId="06A02D40" w14:textId="77777777" w:rsidR="00955AD4" w:rsidRDefault="00000000">
      <w:pPr>
        <w:pStyle w:val="4"/>
        <w:numPr>
          <w:ilvl w:val="0"/>
          <w:numId w:val="167"/>
        </w:numPr>
      </w:pPr>
      <w:r>
        <w:lastRenderedPageBreak/>
        <w:t>ECMS</w:t>
      </w:r>
      <w:r>
        <w:t>角色权限矩阵</w:t>
      </w:r>
    </w:p>
    <w:p w14:paraId="3605C530" w14:textId="77777777" w:rsidR="00955AD4" w:rsidRDefault="00000000">
      <w:pPr>
        <w:pStyle w:val="a4"/>
        <w:ind w:firstLine="480"/>
      </w:pPr>
      <w:r>
        <w:t>内容要素要求：</w:t>
      </w:r>
    </w:p>
    <w:p w14:paraId="6E047D92" w14:textId="77777777" w:rsidR="00955AD4" w:rsidRDefault="00000000">
      <w:pPr>
        <w:pStyle w:val="a4"/>
        <w:numPr>
          <w:ilvl w:val="0"/>
          <w:numId w:val="170"/>
        </w:numPr>
        <w:ind w:firstLineChars="0"/>
        <w:rPr>
          <w:rFonts w:ascii="宋体" w:hAnsi="宋体" w:cs="宋体" w:hint="eastAsia"/>
        </w:rPr>
      </w:pPr>
      <w:r>
        <w:t>须列出</w:t>
      </w:r>
      <w:r>
        <w:t>ECMS</w:t>
      </w:r>
      <w:r>
        <w:t>涉及的全部用户角色；</w:t>
      </w:r>
    </w:p>
    <w:p w14:paraId="22612EBE" w14:textId="77777777" w:rsidR="00955AD4" w:rsidRDefault="00000000">
      <w:pPr>
        <w:pStyle w:val="a4"/>
        <w:numPr>
          <w:ilvl w:val="0"/>
          <w:numId w:val="170"/>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325E48C6" w14:textId="77777777" w:rsidR="00955AD4" w:rsidRDefault="00000000">
      <w:pPr>
        <w:pStyle w:val="a4"/>
        <w:numPr>
          <w:ilvl w:val="0"/>
          <w:numId w:val="170"/>
        </w:numPr>
        <w:ind w:firstLineChars="0"/>
        <w:rPr>
          <w:rFonts w:ascii="宋体" w:hAnsi="宋体" w:cs="宋体" w:hint="eastAsia"/>
        </w:rPr>
      </w:pPr>
      <w:r>
        <w:t>须标注各角色的数据访问范围限制。</w:t>
      </w:r>
    </w:p>
    <w:p w14:paraId="63858778" w14:textId="77777777" w:rsidR="00955AD4" w:rsidRDefault="00000000">
      <w:pPr>
        <w:pStyle w:val="4"/>
        <w:numPr>
          <w:ilvl w:val="0"/>
          <w:numId w:val="167"/>
        </w:numPr>
      </w:pPr>
      <w:r>
        <w:t>ECMS</w:t>
      </w:r>
      <w:r>
        <w:t>业务规则清单</w:t>
      </w:r>
    </w:p>
    <w:p w14:paraId="55C6A928" w14:textId="77777777" w:rsidR="00955AD4" w:rsidRDefault="00000000">
      <w:pPr>
        <w:pStyle w:val="a4"/>
        <w:ind w:firstLine="480"/>
      </w:pPr>
      <w:r>
        <w:t>内容要素要求：</w:t>
      </w:r>
    </w:p>
    <w:p w14:paraId="242F8565" w14:textId="77777777" w:rsidR="00955AD4" w:rsidRDefault="00000000">
      <w:pPr>
        <w:pStyle w:val="a4"/>
        <w:numPr>
          <w:ilvl w:val="0"/>
          <w:numId w:val="171"/>
        </w:numPr>
        <w:ind w:firstLineChars="0"/>
        <w:rPr>
          <w:rFonts w:ascii="宋体" w:hAnsi="宋体" w:cs="宋体" w:hint="eastAsia"/>
        </w:rPr>
      </w:pPr>
      <w:r>
        <w:t>须列出</w:t>
      </w:r>
      <w:r>
        <w:t>ECMS</w:t>
      </w:r>
      <w:r>
        <w:t>涉及的全部核心业务规则，至少覆盖：碳排放核算规则（范围</w:t>
      </w:r>
      <w:r>
        <w:t>1/</w:t>
      </w:r>
      <w:r>
        <w:t>范围</w:t>
      </w:r>
      <w:r>
        <w:t>2</w:t>
      </w:r>
      <w:r>
        <w:t>）、排放因子选用与版本管理规则、产品碳足迹核算规则、碳配额履约预警规则、内部碳定价规则、碳成本分摊规则、减排量计算规则；</w:t>
      </w:r>
    </w:p>
    <w:p w14:paraId="45F2B1BF" w14:textId="77777777" w:rsidR="00955AD4" w:rsidRDefault="00000000">
      <w:pPr>
        <w:pStyle w:val="a4"/>
        <w:numPr>
          <w:ilvl w:val="0"/>
          <w:numId w:val="171"/>
        </w:numPr>
        <w:ind w:firstLineChars="0"/>
        <w:rPr>
          <w:rFonts w:ascii="宋体" w:hAnsi="宋体" w:cs="宋体" w:hint="eastAsia"/>
        </w:rPr>
      </w:pPr>
      <w:r>
        <w:t>每条规则须包含：规则编号、规则名称、所属模块、适用场景、触发条件、执行逻辑、输出结果、关联的外部系统。</w:t>
      </w:r>
    </w:p>
    <w:p w14:paraId="301A05B4" w14:textId="77777777" w:rsidR="00955AD4" w:rsidRDefault="00000000">
      <w:pPr>
        <w:pStyle w:val="3"/>
        <w:numPr>
          <w:ilvl w:val="0"/>
          <w:numId w:val="166"/>
        </w:numPr>
        <w:rPr>
          <w:rFonts w:ascii="黑体" w:hAnsi="黑体" w:cs="黑体" w:hint="eastAsia"/>
        </w:rPr>
      </w:pPr>
      <w:r>
        <w:t>技术蓝图交付物</w:t>
      </w:r>
    </w:p>
    <w:p w14:paraId="7447886C" w14:textId="77777777" w:rsidR="00955AD4" w:rsidRDefault="00000000">
      <w:pPr>
        <w:pStyle w:val="4"/>
        <w:numPr>
          <w:ilvl w:val="0"/>
          <w:numId w:val="172"/>
        </w:numPr>
      </w:pPr>
      <w:r>
        <w:t>ECMS</w:t>
      </w:r>
      <w:r>
        <w:t>数据流架构图</w:t>
      </w:r>
    </w:p>
    <w:p w14:paraId="3743F7BC" w14:textId="77777777" w:rsidR="00955AD4" w:rsidRDefault="00000000">
      <w:pPr>
        <w:pStyle w:val="a4"/>
        <w:ind w:firstLine="480"/>
      </w:pPr>
      <w:r>
        <w:t>内容要素要求：</w:t>
      </w:r>
    </w:p>
    <w:p w14:paraId="23C76574" w14:textId="77777777" w:rsidR="00955AD4" w:rsidRDefault="00000000">
      <w:pPr>
        <w:pStyle w:val="a4"/>
        <w:numPr>
          <w:ilvl w:val="0"/>
          <w:numId w:val="173"/>
        </w:numPr>
        <w:ind w:firstLineChars="0"/>
        <w:rPr>
          <w:rFonts w:ascii="宋体" w:hAnsi="宋体" w:cs="宋体" w:hint="eastAsia"/>
        </w:rPr>
      </w:pPr>
      <w:r>
        <w:t>清晰标注</w:t>
      </w:r>
      <w:r>
        <w:t>ECMS</w:t>
      </w:r>
      <w:r>
        <w:t>与统一数据服务层、各业务系统（</w:t>
      </w:r>
      <w:r>
        <w:t>EMS</w:t>
      </w:r>
      <w:r>
        <w:t>、</w:t>
      </w:r>
      <w:r>
        <w:t>MES</w:t>
      </w:r>
      <w:r>
        <w:t>、</w:t>
      </w:r>
      <w:r>
        <w:t>SCOS</w:t>
      </w:r>
      <w:r>
        <w:t>、集团</w:t>
      </w:r>
      <w:r>
        <w:t>ESG</w:t>
      </w:r>
      <w:r>
        <w:t>平台）之间的数据流向，须区分</w:t>
      </w:r>
      <w:r>
        <w:t>“</w:t>
      </w:r>
      <w:r>
        <w:t>数据接收</w:t>
      </w:r>
      <w:r>
        <w:t>/</w:t>
      </w:r>
      <w:r>
        <w:t>订阅</w:t>
      </w:r>
      <w:r>
        <w:t>”</w:t>
      </w:r>
      <w:r>
        <w:t>与</w:t>
      </w:r>
      <w:r>
        <w:t>“</w:t>
      </w:r>
      <w:r>
        <w:t>数据上报</w:t>
      </w:r>
      <w:r>
        <w:t>/</w:t>
      </w:r>
      <w:r>
        <w:t>发布</w:t>
      </w:r>
      <w:r>
        <w:t>”</w:t>
      </w:r>
      <w:r>
        <w:t>两类流向并采用不同颜色</w:t>
      </w:r>
      <w:r>
        <w:t>/</w:t>
      </w:r>
      <w:r>
        <w:t>线型；</w:t>
      </w:r>
    </w:p>
    <w:p w14:paraId="58262224" w14:textId="77777777" w:rsidR="00955AD4" w:rsidRDefault="00000000">
      <w:pPr>
        <w:pStyle w:val="a4"/>
        <w:numPr>
          <w:ilvl w:val="0"/>
          <w:numId w:val="173"/>
        </w:numPr>
        <w:ind w:firstLineChars="0"/>
        <w:rPr>
          <w:rFonts w:ascii="宋体" w:hAnsi="宋体" w:cs="宋体" w:hint="eastAsia"/>
        </w:rPr>
      </w:pPr>
      <w:r>
        <w:t>每个数据接口须标注协议方式（</w:t>
      </w:r>
      <w:r>
        <w:t>HTTP API/Kafka/ESB</w:t>
      </w:r>
      <w:r>
        <w:t>）；</w:t>
      </w:r>
    </w:p>
    <w:p w14:paraId="7873B7E2" w14:textId="77777777" w:rsidR="00955AD4" w:rsidRDefault="00000000">
      <w:pPr>
        <w:pStyle w:val="a4"/>
        <w:numPr>
          <w:ilvl w:val="0"/>
          <w:numId w:val="173"/>
        </w:numPr>
        <w:ind w:firstLineChars="0"/>
        <w:rPr>
          <w:rFonts w:ascii="宋体" w:hAnsi="宋体" w:cs="宋体" w:hint="eastAsia"/>
        </w:rPr>
      </w:pPr>
      <w:r>
        <w:t>数据接收流须标注接收内容（能源消耗活动数据、生产批次与产量数据、原料采购与运输数据）及来源系统；</w:t>
      </w:r>
    </w:p>
    <w:p w14:paraId="2C0CEC93" w14:textId="77777777" w:rsidR="00955AD4" w:rsidRDefault="00000000">
      <w:pPr>
        <w:pStyle w:val="a4"/>
        <w:numPr>
          <w:ilvl w:val="0"/>
          <w:numId w:val="173"/>
        </w:numPr>
        <w:ind w:firstLineChars="0"/>
        <w:rPr>
          <w:rFonts w:ascii="宋体" w:hAnsi="宋体" w:cs="宋体" w:hint="eastAsia"/>
        </w:rPr>
      </w:pPr>
      <w:r>
        <w:t>数据上报流须标注上报内容（碳排放数据服务、碳成本数据服务、低碳生产调度建议、碳排放报告）及接收系统。</w:t>
      </w:r>
    </w:p>
    <w:p w14:paraId="2DF33D8A" w14:textId="77777777" w:rsidR="00955AD4" w:rsidRDefault="00000000">
      <w:pPr>
        <w:pStyle w:val="4"/>
        <w:numPr>
          <w:ilvl w:val="0"/>
          <w:numId w:val="172"/>
        </w:numPr>
      </w:pPr>
      <w:r>
        <w:t>ECMS</w:t>
      </w:r>
      <w:r>
        <w:t>数据实体与字段映射表</w:t>
      </w:r>
    </w:p>
    <w:p w14:paraId="47D1B78E" w14:textId="77777777" w:rsidR="00955AD4" w:rsidRDefault="00000000">
      <w:pPr>
        <w:pStyle w:val="a4"/>
        <w:ind w:firstLine="480"/>
      </w:pPr>
      <w:r>
        <w:t>格式要求：</w:t>
      </w:r>
      <w:r>
        <w:t>Excel</w:t>
      </w:r>
      <w:r>
        <w:t>表格格式，每</w:t>
      </w:r>
      <w:r>
        <w:t>Sheet</w:t>
      </w:r>
      <w:r>
        <w:t>对应一个业务对象，须包含表头说明及版本号。</w:t>
      </w:r>
    </w:p>
    <w:p w14:paraId="7E99C5C3" w14:textId="77777777" w:rsidR="00955AD4" w:rsidRDefault="00000000">
      <w:pPr>
        <w:pStyle w:val="a4"/>
        <w:ind w:firstLine="480"/>
      </w:pPr>
      <w:r>
        <w:t>内容要素要求：</w:t>
      </w:r>
    </w:p>
    <w:p w14:paraId="4C143513" w14:textId="77777777" w:rsidR="00955AD4" w:rsidRDefault="00000000">
      <w:pPr>
        <w:pStyle w:val="a4"/>
        <w:numPr>
          <w:ilvl w:val="0"/>
          <w:numId w:val="174"/>
        </w:numPr>
        <w:ind w:firstLineChars="0"/>
        <w:rPr>
          <w:rFonts w:ascii="宋体" w:hAnsi="宋体" w:cs="宋体" w:hint="eastAsia"/>
        </w:rPr>
      </w:pPr>
      <w:r>
        <w:lastRenderedPageBreak/>
        <w:t>为</w:t>
      </w:r>
      <w:r>
        <w:t>ECMS</w:t>
      </w:r>
      <w:r>
        <w:t>涉及的核心业务对象（排放源台账、排放因子库、碳排放核算记录、碳配额台账、碳成本分摊记录、产品碳足迹记录、减排项目档案）各建一张映射表；</w:t>
      </w:r>
    </w:p>
    <w:p w14:paraId="0948D1A3" w14:textId="77777777" w:rsidR="00955AD4" w:rsidRDefault="00000000">
      <w:pPr>
        <w:pStyle w:val="a4"/>
        <w:numPr>
          <w:ilvl w:val="0"/>
          <w:numId w:val="174"/>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45651081" w14:textId="77777777" w:rsidR="00955AD4" w:rsidRDefault="00000000">
      <w:pPr>
        <w:pStyle w:val="a4"/>
        <w:numPr>
          <w:ilvl w:val="0"/>
          <w:numId w:val="174"/>
        </w:numPr>
        <w:ind w:firstLineChars="0"/>
        <w:rPr>
          <w:rFonts w:ascii="宋体" w:hAnsi="宋体" w:cs="宋体" w:hint="eastAsia"/>
        </w:rPr>
      </w:pPr>
      <w:r>
        <w:t>须标注主键字段及外键关联关系；</w:t>
      </w:r>
    </w:p>
    <w:p w14:paraId="599F97D7" w14:textId="77777777" w:rsidR="00955AD4" w:rsidRDefault="00000000">
      <w:pPr>
        <w:pStyle w:val="a4"/>
        <w:numPr>
          <w:ilvl w:val="0"/>
          <w:numId w:val="174"/>
        </w:numPr>
        <w:ind w:firstLineChars="0"/>
        <w:rPr>
          <w:rFonts w:ascii="宋体" w:hAnsi="宋体" w:cs="宋体" w:hint="eastAsia"/>
        </w:rPr>
      </w:pPr>
      <w:r>
        <w:t>须标注字段的更新频率要求（实时</w:t>
      </w:r>
      <w:r>
        <w:t>/</w:t>
      </w:r>
      <w:r>
        <w:t>分钟</w:t>
      </w:r>
      <w:r>
        <w:t>/</w:t>
      </w:r>
      <w:r>
        <w:t>小时</w:t>
      </w:r>
      <w:r>
        <w:t>/</w:t>
      </w:r>
      <w:r>
        <w:t>日</w:t>
      </w:r>
      <w:r>
        <w:t>/</w:t>
      </w:r>
      <w:r>
        <w:t>月）；</w:t>
      </w:r>
    </w:p>
    <w:p w14:paraId="10F35771" w14:textId="77777777" w:rsidR="00955AD4" w:rsidRDefault="00000000">
      <w:pPr>
        <w:pStyle w:val="a4"/>
        <w:numPr>
          <w:ilvl w:val="0"/>
          <w:numId w:val="174"/>
        </w:numPr>
        <w:ind w:firstLineChars="0"/>
        <w:rPr>
          <w:rFonts w:ascii="宋体" w:hAnsi="宋体" w:cs="宋体" w:hint="eastAsia"/>
        </w:rPr>
      </w:pPr>
      <w:r>
        <w:t>须标注数据安全等级（公开</w:t>
      </w:r>
      <w:r>
        <w:t>/</w:t>
      </w:r>
      <w:r>
        <w:t>内部</w:t>
      </w:r>
      <w:r>
        <w:t>/</w:t>
      </w:r>
      <w:r>
        <w:t>机密）及脱敏规则（如有）。</w:t>
      </w:r>
    </w:p>
    <w:p w14:paraId="0332110B" w14:textId="77777777" w:rsidR="00955AD4" w:rsidRDefault="00000000">
      <w:pPr>
        <w:pStyle w:val="4"/>
        <w:numPr>
          <w:ilvl w:val="0"/>
          <w:numId w:val="172"/>
        </w:numPr>
      </w:pPr>
      <w:r>
        <w:t>ECMS</w:t>
      </w:r>
      <w:r>
        <w:t>碳排放核算模型配置表</w:t>
      </w:r>
    </w:p>
    <w:p w14:paraId="59FC2181" w14:textId="77777777" w:rsidR="00955AD4" w:rsidRDefault="00000000">
      <w:pPr>
        <w:pStyle w:val="a4"/>
        <w:ind w:firstLine="480"/>
      </w:pPr>
      <w:r>
        <w:t>内容要素要求：</w:t>
      </w:r>
    </w:p>
    <w:p w14:paraId="35E2B01B" w14:textId="77777777" w:rsidR="00955AD4" w:rsidRDefault="00000000">
      <w:pPr>
        <w:pStyle w:val="a4"/>
        <w:numPr>
          <w:ilvl w:val="0"/>
          <w:numId w:val="175"/>
        </w:numPr>
        <w:ind w:firstLineChars="0"/>
        <w:rPr>
          <w:rFonts w:ascii="宋体" w:hAnsi="宋体" w:cs="宋体" w:hint="eastAsia"/>
        </w:rPr>
      </w:pPr>
      <w:r>
        <w:t>明确工厂级碳排放核算模型的配置：范围</w:t>
      </w:r>
      <w:r>
        <w:t>1</w:t>
      </w:r>
      <w:r>
        <w:t>（天然气、蒸汽等直接排放）和范围</w:t>
      </w:r>
      <w:r>
        <w:t>2</w:t>
      </w:r>
      <w:r>
        <w:t>（外购电力间接排放）的排放源清单、活动数据来源（</w:t>
      </w:r>
      <w:r>
        <w:t>EMS</w:t>
      </w:r>
      <w:r>
        <w:t>的具体数据接口）、排放因子选用规则（优先使用江苏省电力碳排放因子，并支持国家因子、区域因子、</w:t>
      </w:r>
      <w:r>
        <w:t>IPCC</w:t>
      </w:r>
      <w:r>
        <w:t>因子等多版本管理）、核算周期（月</w:t>
      </w:r>
      <w:r>
        <w:t>/</w:t>
      </w:r>
      <w:r>
        <w:t>年）、核算结果输出格式；</w:t>
      </w:r>
    </w:p>
    <w:p w14:paraId="2A3E6918" w14:textId="77777777" w:rsidR="00955AD4" w:rsidRDefault="00000000">
      <w:pPr>
        <w:pStyle w:val="a4"/>
        <w:numPr>
          <w:ilvl w:val="0"/>
          <w:numId w:val="175"/>
        </w:numPr>
        <w:ind w:firstLineChars="0"/>
        <w:rPr>
          <w:rFonts w:ascii="宋体" w:hAnsi="宋体" w:cs="宋体" w:hint="eastAsia"/>
        </w:rPr>
      </w:pPr>
      <w:r>
        <w:t>明确产品碳足迹核算模型（</w:t>
      </w:r>
      <w:r>
        <w:t>LCA</w:t>
      </w:r>
      <w:r>
        <w:t>简化版）的配置：核算边界定义（从原材料进厂到产品出厂</w:t>
      </w:r>
      <w:r>
        <w:t>/</w:t>
      </w:r>
      <w:r>
        <w:t>从摇篮到大门）、各工艺段（液化、糖化、蒸发、异构、色谱分离等）排放归集逻辑、与</w:t>
      </w:r>
      <w:r>
        <w:t>MES</w:t>
      </w:r>
      <w:r>
        <w:t>生产批次的关联规则、产品碳足迹计算公式、碳足迹结果输出格式；</w:t>
      </w:r>
    </w:p>
    <w:p w14:paraId="01B1AD97" w14:textId="77777777" w:rsidR="00955AD4" w:rsidRDefault="00000000">
      <w:pPr>
        <w:pStyle w:val="a4"/>
        <w:numPr>
          <w:ilvl w:val="0"/>
          <w:numId w:val="175"/>
        </w:numPr>
        <w:ind w:firstLineChars="0"/>
        <w:rPr>
          <w:rFonts w:ascii="宋体" w:hAnsi="宋体" w:cs="宋体" w:hint="eastAsia"/>
        </w:rPr>
      </w:pPr>
      <w:r>
        <w:t>明确排放因子库的管理规则：排放因子的数据类型（数值</w:t>
      </w:r>
      <w:r>
        <w:t>/</w:t>
      </w:r>
      <w:r>
        <w:t>单位</w:t>
      </w:r>
      <w:r>
        <w:t>/</w:t>
      </w:r>
      <w:r>
        <w:t>来源</w:t>
      </w:r>
      <w:r>
        <w:t>/</w:t>
      </w:r>
      <w:r>
        <w:t>有效期）、版本管理规则（新版本生效后历史数据如何处理）、审批流程（新增</w:t>
      </w:r>
      <w:r>
        <w:t>/</w:t>
      </w:r>
      <w:r>
        <w:t>变更因子的审批节点与角色）及生效时间管理；</w:t>
      </w:r>
    </w:p>
    <w:p w14:paraId="187BA35F" w14:textId="77777777" w:rsidR="00955AD4" w:rsidRDefault="00000000">
      <w:pPr>
        <w:pStyle w:val="a4"/>
        <w:numPr>
          <w:ilvl w:val="0"/>
          <w:numId w:val="175"/>
        </w:numPr>
        <w:ind w:firstLineChars="0"/>
        <w:rPr>
          <w:rFonts w:ascii="宋体" w:hAnsi="宋体" w:cs="宋体" w:hint="eastAsia"/>
        </w:rPr>
      </w:pPr>
      <w:r>
        <w:t>明确自定义核算的配置方式：支持按车间</w:t>
      </w:r>
      <w:r>
        <w:t>/</w:t>
      </w:r>
      <w:r>
        <w:t>装置</w:t>
      </w:r>
      <w:r>
        <w:t>/</w:t>
      </w:r>
      <w:r>
        <w:t>项目等维度灵活配置核算边界与方法学的配置能力说明。</w:t>
      </w:r>
    </w:p>
    <w:p w14:paraId="78A0A843" w14:textId="77777777" w:rsidR="00955AD4" w:rsidRDefault="00000000">
      <w:pPr>
        <w:pStyle w:val="4"/>
        <w:numPr>
          <w:ilvl w:val="0"/>
          <w:numId w:val="172"/>
        </w:numPr>
      </w:pPr>
      <w:r>
        <w:t>ECMS</w:t>
      </w:r>
      <w:r>
        <w:t>碳资产与履约管理配置表</w:t>
      </w:r>
    </w:p>
    <w:p w14:paraId="4292B055" w14:textId="77777777" w:rsidR="00955AD4" w:rsidRDefault="00000000">
      <w:pPr>
        <w:pStyle w:val="a4"/>
        <w:ind w:firstLine="480"/>
      </w:pPr>
      <w:r>
        <w:t>内容要素要求：</w:t>
      </w:r>
    </w:p>
    <w:p w14:paraId="16494908" w14:textId="77777777" w:rsidR="00955AD4" w:rsidRDefault="00000000">
      <w:pPr>
        <w:pStyle w:val="a4"/>
        <w:numPr>
          <w:ilvl w:val="0"/>
          <w:numId w:val="176"/>
        </w:numPr>
        <w:ind w:firstLineChars="0"/>
        <w:rPr>
          <w:rFonts w:ascii="宋体" w:hAnsi="宋体" w:cs="宋体" w:hint="eastAsia"/>
        </w:rPr>
      </w:pPr>
      <w:r>
        <w:t>明确碳配额账户管理的配置：配额总量、分配额、持有量、交易记录、清缴状态的数据结构与管理规则；</w:t>
      </w:r>
    </w:p>
    <w:p w14:paraId="3B53C779" w14:textId="77777777" w:rsidR="00955AD4" w:rsidRDefault="00000000">
      <w:pPr>
        <w:pStyle w:val="a4"/>
        <w:numPr>
          <w:ilvl w:val="0"/>
          <w:numId w:val="176"/>
        </w:numPr>
        <w:ind w:firstLineChars="0"/>
        <w:rPr>
          <w:rFonts w:ascii="宋体" w:hAnsi="宋体" w:cs="宋体" w:hint="eastAsia"/>
        </w:rPr>
      </w:pPr>
      <w:r>
        <w:t>明确配额缺口预警规则：基于碳排放趋势预测配额缺口的算法逻辑、</w:t>
      </w:r>
      <w:r>
        <w:lastRenderedPageBreak/>
        <w:t>预警触发阈值、预警推送对象与方式；</w:t>
      </w:r>
    </w:p>
    <w:p w14:paraId="40F9FC54" w14:textId="77777777" w:rsidR="00955AD4" w:rsidRDefault="00000000">
      <w:pPr>
        <w:pStyle w:val="a4"/>
        <w:numPr>
          <w:ilvl w:val="0"/>
          <w:numId w:val="176"/>
        </w:numPr>
        <w:ind w:firstLineChars="0"/>
        <w:rPr>
          <w:rFonts w:ascii="宋体" w:hAnsi="宋体" w:cs="宋体" w:hint="eastAsia"/>
        </w:rPr>
      </w:pPr>
      <w:r>
        <w:t>明确与国家碳市场平台预留接口的对接方案（虽为预留，须在蓝图中规划接口的数据格式、报文规范，确保未来可快速对接注册登记系统和交易系统）。</w:t>
      </w:r>
    </w:p>
    <w:p w14:paraId="2CEA2A1E" w14:textId="77777777" w:rsidR="00955AD4" w:rsidRDefault="00000000">
      <w:pPr>
        <w:pStyle w:val="4"/>
        <w:numPr>
          <w:ilvl w:val="0"/>
          <w:numId w:val="172"/>
        </w:numPr>
      </w:pPr>
      <w:r>
        <w:t>ECMS</w:t>
      </w:r>
      <w:r>
        <w:t>内部碳定价与成本分摊配置表</w:t>
      </w:r>
    </w:p>
    <w:p w14:paraId="1F9DBA46" w14:textId="77777777" w:rsidR="00955AD4" w:rsidRDefault="00000000">
      <w:pPr>
        <w:pStyle w:val="a4"/>
        <w:ind w:firstLine="480"/>
      </w:pPr>
      <w:r>
        <w:t>内容要素要求：</w:t>
      </w:r>
    </w:p>
    <w:p w14:paraId="31FBBBB6" w14:textId="77777777" w:rsidR="00955AD4" w:rsidRDefault="00000000">
      <w:pPr>
        <w:pStyle w:val="a4"/>
        <w:numPr>
          <w:ilvl w:val="0"/>
          <w:numId w:val="177"/>
        </w:numPr>
        <w:ind w:firstLineChars="0"/>
        <w:rPr>
          <w:rFonts w:ascii="宋体" w:hAnsi="宋体" w:cs="宋体" w:hint="eastAsia"/>
        </w:rPr>
      </w:pPr>
      <w:r>
        <w:t>明确内部碳价的设定与配置规则：固定碳价</w:t>
      </w:r>
      <w:r>
        <w:t>/</w:t>
      </w:r>
      <w:r>
        <w:t>浮动碳价的配置方式、碳价生效时间管理、与江苏省碳市场和全国碳市场价格信号的联动考虑；</w:t>
      </w:r>
    </w:p>
    <w:p w14:paraId="585E46FF" w14:textId="77777777" w:rsidR="00955AD4" w:rsidRDefault="00000000">
      <w:pPr>
        <w:pStyle w:val="a4"/>
        <w:numPr>
          <w:ilvl w:val="0"/>
          <w:numId w:val="177"/>
        </w:numPr>
        <w:ind w:firstLineChars="0"/>
        <w:rPr>
          <w:rFonts w:ascii="宋体" w:hAnsi="宋体" w:cs="宋体" w:hint="eastAsia"/>
        </w:rPr>
      </w:pPr>
      <w:r>
        <w:t>明确碳成本分摊模型的配置：依据活动数据与排放归属将碳排放成本分摊至成本中心</w:t>
      </w:r>
      <w:r>
        <w:t>/</w:t>
      </w:r>
      <w:r>
        <w:t>生产车间</w:t>
      </w:r>
      <w:r>
        <w:t>/</w:t>
      </w:r>
      <w:r>
        <w:t>具体产品的计算规则，分摊结果的数据格式与输出方式（推送至统一数据服务层供</w:t>
      </w:r>
      <w:r>
        <w:t>SCOS</w:t>
      </w:r>
      <w:r>
        <w:t>调用）；</w:t>
      </w:r>
    </w:p>
    <w:p w14:paraId="12C38B8D" w14:textId="77777777" w:rsidR="00955AD4" w:rsidRDefault="00000000">
      <w:pPr>
        <w:pStyle w:val="a4"/>
        <w:numPr>
          <w:ilvl w:val="0"/>
          <w:numId w:val="177"/>
        </w:numPr>
        <w:ind w:firstLineChars="0"/>
        <w:rPr>
          <w:rFonts w:ascii="宋体" w:hAnsi="宋体" w:cs="宋体" w:hint="eastAsia"/>
        </w:rPr>
      </w:pPr>
      <w:r>
        <w:t>明确碳成本核算的扩展要求：碳成本分摊模型须能核算并预警因能效未达标可能触发的惩罚性电价或超额用能成本。</w:t>
      </w:r>
    </w:p>
    <w:p w14:paraId="318A0776" w14:textId="77777777" w:rsidR="00955AD4" w:rsidRDefault="00000000">
      <w:pPr>
        <w:pStyle w:val="4"/>
        <w:numPr>
          <w:ilvl w:val="0"/>
          <w:numId w:val="172"/>
        </w:numPr>
      </w:pPr>
      <w:r>
        <w:t>ECMS</w:t>
      </w:r>
      <w:r>
        <w:t>能碳协同优化引擎配置表</w:t>
      </w:r>
    </w:p>
    <w:p w14:paraId="67651D4D" w14:textId="77777777" w:rsidR="00955AD4" w:rsidRDefault="00000000">
      <w:pPr>
        <w:pStyle w:val="a4"/>
        <w:ind w:firstLine="480"/>
      </w:pPr>
      <w:r>
        <w:t>内容要素要求：</w:t>
      </w:r>
    </w:p>
    <w:p w14:paraId="671557F7" w14:textId="77777777" w:rsidR="00955AD4" w:rsidRDefault="00000000">
      <w:pPr>
        <w:pStyle w:val="a4"/>
        <w:numPr>
          <w:ilvl w:val="0"/>
          <w:numId w:val="178"/>
        </w:numPr>
        <w:ind w:firstLineChars="0"/>
        <w:rPr>
          <w:rFonts w:ascii="宋体" w:hAnsi="宋体" w:cs="宋体" w:hint="eastAsia"/>
        </w:rPr>
      </w:pPr>
      <w:r>
        <w:t>明确能碳协同优化</w:t>
      </w:r>
      <w:r>
        <w:t>AI</w:t>
      </w:r>
      <w:r>
        <w:t>模型引擎的定位与数据接入方案：实时接收</w:t>
      </w:r>
      <w:r>
        <w:t>EMS</w:t>
      </w:r>
      <w:r>
        <w:t>能源数据（能耗、能效）、</w:t>
      </w:r>
      <w:r>
        <w:t>ECMS</w:t>
      </w:r>
      <w:r>
        <w:t>实时碳排强度及内部碳价的数据接口规范，以及</w:t>
      </w:r>
      <w:r>
        <w:t>SCOS</w:t>
      </w:r>
      <w:r>
        <w:t>生产计划数据的接入方式；</w:t>
      </w:r>
    </w:p>
    <w:p w14:paraId="380D34E8" w14:textId="77777777" w:rsidR="00955AD4" w:rsidRDefault="00000000">
      <w:pPr>
        <w:pStyle w:val="a4"/>
        <w:numPr>
          <w:ilvl w:val="0"/>
          <w:numId w:val="178"/>
        </w:numPr>
        <w:ind w:firstLineChars="0"/>
        <w:rPr>
          <w:rFonts w:ascii="宋体" w:hAnsi="宋体" w:cs="宋体" w:hint="eastAsia"/>
        </w:rPr>
      </w:pPr>
      <w:r>
        <w:t>明确多目标优化仿真的配置：模拟不同调度策略下的能源成本与碳排放结果的算法逻辑，寻优目标函数（经济</w:t>
      </w:r>
      <w:r>
        <w:t>-</w:t>
      </w:r>
      <w:r>
        <w:t>能效</w:t>
      </w:r>
      <w:r>
        <w:t>-</w:t>
      </w:r>
      <w:r>
        <w:t>低碳多目标权重配置方式）、约束条件配置方式；</w:t>
      </w:r>
    </w:p>
    <w:p w14:paraId="1773C473" w14:textId="77777777" w:rsidR="00955AD4" w:rsidRDefault="00000000">
      <w:pPr>
        <w:pStyle w:val="a4"/>
        <w:numPr>
          <w:ilvl w:val="0"/>
          <w:numId w:val="178"/>
        </w:numPr>
        <w:ind w:firstLineChars="0"/>
        <w:rPr>
          <w:rFonts w:ascii="宋体" w:hAnsi="宋体" w:cs="宋体" w:hint="eastAsia"/>
        </w:rPr>
      </w:pPr>
      <w:r>
        <w:t>明确策略输出配置：向</w:t>
      </w:r>
      <w:r>
        <w:t>EMS</w:t>
      </w:r>
      <w:r>
        <w:t>或</w:t>
      </w:r>
      <w:r>
        <w:t>APC</w:t>
      </w:r>
      <w:r>
        <w:t>系统输出关键工艺参数优化设定值的接口规范，向</w:t>
      </w:r>
      <w:r>
        <w:t>SCOS</w:t>
      </w:r>
      <w:r>
        <w:t>发布</w:t>
      </w:r>
      <w:r>
        <w:t>“</w:t>
      </w:r>
      <w:r>
        <w:t>低碳生产调度建议</w:t>
      </w:r>
      <w:r>
        <w:t>”</w:t>
      </w:r>
      <w:r>
        <w:t>事件（含建议方案、预期碳排放与成本变化）的报文格式与触发条件。</w:t>
      </w:r>
    </w:p>
    <w:p w14:paraId="6E4E84B4" w14:textId="77777777" w:rsidR="00955AD4" w:rsidRDefault="00000000">
      <w:pPr>
        <w:pStyle w:val="3"/>
        <w:numPr>
          <w:ilvl w:val="0"/>
          <w:numId w:val="166"/>
        </w:numPr>
      </w:pPr>
      <w:r>
        <w:t>ECMS</w:t>
      </w:r>
      <w:r>
        <w:t>集成接口规范</w:t>
      </w:r>
    </w:p>
    <w:p w14:paraId="7D26DBD2"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2A88F1FA" w14:textId="77777777" w:rsidR="00955AD4" w:rsidRDefault="00000000">
      <w:pPr>
        <w:pStyle w:val="a4"/>
        <w:ind w:firstLine="480"/>
      </w:pPr>
      <w:r>
        <w:t>内容要素要求：</w:t>
      </w:r>
    </w:p>
    <w:p w14:paraId="698AD1C0" w14:textId="77777777" w:rsidR="00955AD4" w:rsidRDefault="00000000">
      <w:pPr>
        <w:pStyle w:val="a4"/>
        <w:numPr>
          <w:ilvl w:val="0"/>
          <w:numId w:val="179"/>
        </w:numPr>
        <w:ind w:firstLineChars="0"/>
        <w:rPr>
          <w:rFonts w:ascii="宋体" w:hAnsi="宋体" w:cs="宋体" w:hint="eastAsia"/>
        </w:rPr>
      </w:pPr>
      <w:r>
        <w:t>按系统列出</w:t>
      </w:r>
      <w:r>
        <w:t>ECMS</w:t>
      </w:r>
      <w:r>
        <w:t>与各相关系统（至少包括：</w:t>
      </w:r>
      <w:r>
        <w:t>EMS</w:t>
      </w:r>
      <w:r>
        <w:t>、</w:t>
      </w:r>
      <w:r>
        <w:t>MES</w:t>
      </w:r>
      <w:r>
        <w:t>、</w:t>
      </w:r>
      <w:r>
        <w:t>SCOS</w:t>
      </w:r>
      <w:r>
        <w:t>、统一数据服务层、集团</w:t>
      </w:r>
      <w:r>
        <w:t>ESG</w:t>
      </w:r>
      <w:r>
        <w:t>平台，预留国家碳市场平台）的全部集成接口；</w:t>
      </w:r>
    </w:p>
    <w:p w14:paraId="5BB04EAD" w14:textId="77777777" w:rsidR="00955AD4" w:rsidRDefault="00000000">
      <w:pPr>
        <w:pStyle w:val="a4"/>
        <w:numPr>
          <w:ilvl w:val="0"/>
          <w:numId w:val="179"/>
        </w:numPr>
        <w:ind w:firstLineChars="0"/>
        <w:rPr>
          <w:rFonts w:ascii="宋体" w:hAnsi="宋体" w:cs="宋体" w:hint="eastAsia"/>
        </w:rPr>
      </w:pPr>
      <w:r>
        <w:lastRenderedPageBreak/>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2AB41005" w14:textId="77777777" w:rsidR="00955AD4" w:rsidRDefault="00000000">
      <w:pPr>
        <w:pStyle w:val="a4"/>
        <w:numPr>
          <w:ilvl w:val="0"/>
          <w:numId w:val="179"/>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60B7AD35" w14:textId="77777777" w:rsidR="00955AD4" w:rsidRDefault="00000000">
      <w:pPr>
        <w:pStyle w:val="a4"/>
        <w:numPr>
          <w:ilvl w:val="0"/>
          <w:numId w:val="179"/>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t>Topic</w:t>
      </w:r>
      <w:r>
        <w:t>；</w:t>
      </w:r>
    </w:p>
    <w:p w14:paraId="43FAE3CF" w14:textId="77777777" w:rsidR="00955AD4" w:rsidRDefault="00000000">
      <w:pPr>
        <w:pStyle w:val="a4"/>
        <w:numPr>
          <w:ilvl w:val="0"/>
          <w:numId w:val="179"/>
        </w:numPr>
        <w:ind w:firstLineChars="0"/>
      </w:pPr>
      <w:r>
        <w:t>ESB</w:t>
      </w:r>
      <w:r>
        <w:t>须明确：服务名称、操作名称、消息路由规则、报文格式及示例；</w:t>
      </w:r>
    </w:p>
    <w:p w14:paraId="26CF8E79" w14:textId="77777777" w:rsidR="00955AD4" w:rsidRDefault="00000000">
      <w:pPr>
        <w:pStyle w:val="a4"/>
        <w:numPr>
          <w:ilvl w:val="0"/>
          <w:numId w:val="179"/>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3ADE6270" w14:textId="77777777" w:rsidR="00955AD4" w:rsidRDefault="00000000">
      <w:pPr>
        <w:pStyle w:val="a4"/>
        <w:numPr>
          <w:ilvl w:val="0"/>
          <w:numId w:val="179"/>
        </w:numPr>
        <w:ind w:firstLineChars="0"/>
        <w:rPr>
          <w:rFonts w:ascii="宋体" w:hAnsi="宋体" w:cs="宋体" w:hint="eastAsia"/>
        </w:rPr>
      </w:pPr>
      <w:r>
        <w:t>须包含接口的异常处理说明：各类错误码的调用方处理建议（重试</w:t>
      </w:r>
      <w:r>
        <w:t>/</w:t>
      </w:r>
      <w:r>
        <w:t>降级</w:t>
      </w:r>
      <w:r>
        <w:t>/</w:t>
      </w:r>
      <w:r>
        <w:t>人工介入）；</w:t>
      </w:r>
    </w:p>
    <w:p w14:paraId="475F4543" w14:textId="77777777" w:rsidR="00955AD4" w:rsidRDefault="00000000">
      <w:pPr>
        <w:pStyle w:val="a4"/>
        <w:numPr>
          <w:ilvl w:val="0"/>
          <w:numId w:val="179"/>
        </w:numPr>
        <w:ind w:firstLineChars="0"/>
        <w:rPr>
          <w:rFonts w:ascii="宋体" w:hAnsi="宋体" w:cs="宋体" w:hint="eastAsia"/>
        </w:rPr>
      </w:pPr>
      <w:r>
        <w:t>须包含变更记录表，记录每次接口变更的版本号、变更内容、变更原因、审批人、生效日期。</w:t>
      </w:r>
    </w:p>
    <w:p w14:paraId="32FEE795" w14:textId="77777777" w:rsidR="00955AD4" w:rsidRDefault="00000000">
      <w:pPr>
        <w:pStyle w:val="3"/>
        <w:numPr>
          <w:ilvl w:val="0"/>
          <w:numId w:val="166"/>
        </w:numPr>
      </w:pPr>
      <w:r>
        <w:t>ECMS</w:t>
      </w:r>
      <w:r>
        <w:t>业务场景</w:t>
      </w:r>
      <w:r>
        <w:t>-</w:t>
      </w:r>
      <w:r>
        <w:t>智能化覆盖率映射表</w:t>
      </w:r>
    </w:p>
    <w:p w14:paraId="0064444C" w14:textId="77777777" w:rsidR="00955AD4" w:rsidRDefault="00000000">
      <w:pPr>
        <w:pStyle w:val="a4"/>
        <w:ind w:firstLine="480"/>
      </w:pPr>
      <w:r>
        <w:t>格式要求：</w:t>
      </w:r>
      <w:r>
        <w:t>Excel</w:t>
      </w:r>
      <w:r>
        <w:t>表格格式，每个智能化场景一行，须与招标文件智能化考核指标逐条对应。</w:t>
      </w:r>
    </w:p>
    <w:p w14:paraId="1FBA474E" w14:textId="77777777" w:rsidR="00955AD4" w:rsidRDefault="00000000">
      <w:pPr>
        <w:pStyle w:val="a4"/>
        <w:ind w:firstLine="480"/>
      </w:pPr>
      <w:r>
        <w:t>内容要素要求：</w:t>
      </w:r>
    </w:p>
    <w:p w14:paraId="23D80193" w14:textId="77777777" w:rsidR="00955AD4" w:rsidRDefault="00000000">
      <w:pPr>
        <w:pStyle w:val="a4"/>
        <w:numPr>
          <w:ilvl w:val="0"/>
          <w:numId w:val="180"/>
        </w:numPr>
        <w:ind w:firstLineChars="0"/>
        <w:rPr>
          <w:rFonts w:ascii="宋体" w:hAnsi="宋体" w:cs="宋体" w:hint="eastAsia"/>
        </w:rPr>
      </w:pPr>
      <w:r>
        <w:t>列出</w:t>
      </w:r>
      <w:r>
        <w:t>ECMS</w:t>
      </w:r>
      <w:r>
        <w:t>范围内全部智能化业务场景（如：碳排放自动核算、配额缺口预警、产品碳足迹自动追溯、能碳协同优化仿真、减排量自动计算等）；</w:t>
      </w:r>
    </w:p>
    <w:p w14:paraId="1249AAAD" w14:textId="77777777" w:rsidR="00955AD4" w:rsidRDefault="00000000">
      <w:pPr>
        <w:pStyle w:val="a4"/>
        <w:numPr>
          <w:ilvl w:val="0"/>
          <w:numId w:val="180"/>
        </w:numPr>
        <w:ind w:firstLineChars="0"/>
        <w:rPr>
          <w:rFonts w:ascii="宋体" w:hAnsi="宋体" w:cs="宋体" w:hint="eastAsia"/>
        </w:rPr>
      </w:pPr>
      <w:r>
        <w:t>每行须包含：场景编号、场景名称、所属模块、触发方式（定时</w:t>
      </w:r>
      <w:r>
        <w:t>/</w:t>
      </w:r>
      <w:r>
        <w:t>事件驱动</w:t>
      </w:r>
      <w:r>
        <w:t>/</w:t>
      </w:r>
      <w:r>
        <w:t>人工触发）、</w:t>
      </w:r>
      <w:r>
        <w:t>AI/</w:t>
      </w:r>
      <w:r>
        <w:t>算法技术类型、输入数据来源、输出结果去向、是否计入</w:t>
      </w:r>
      <w:r>
        <w:t>AI</w:t>
      </w:r>
      <w:r>
        <w:t>覆盖率考核、考核指标及目标值；</w:t>
      </w:r>
    </w:p>
    <w:p w14:paraId="6672EC18" w14:textId="77777777" w:rsidR="00955AD4" w:rsidRDefault="00000000">
      <w:pPr>
        <w:pStyle w:val="a4"/>
        <w:numPr>
          <w:ilvl w:val="0"/>
          <w:numId w:val="180"/>
        </w:numPr>
        <w:ind w:firstLineChars="0"/>
        <w:rPr>
          <w:rFonts w:ascii="宋体" w:hAnsi="宋体" w:cs="宋体" w:hint="eastAsia"/>
        </w:rPr>
      </w:pPr>
      <w:r>
        <w:t>须在表末汇总</w:t>
      </w:r>
      <w:r>
        <w:t>ECMS</w:t>
      </w:r>
      <w:r>
        <w:t>系统智能化场景总数及占全厂智能化场景的比例。</w:t>
      </w:r>
    </w:p>
    <w:p w14:paraId="3279CBB9" w14:textId="77777777" w:rsidR="00955AD4" w:rsidRDefault="00000000">
      <w:pPr>
        <w:pStyle w:val="3"/>
        <w:numPr>
          <w:ilvl w:val="0"/>
          <w:numId w:val="166"/>
        </w:numPr>
      </w:pPr>
      <w:r>
        <w:t>ECMS</w:t>
      </w:r>
      <w:r>
        <w:t>非功能性需求响应表</w:t>
      </w:r>
    </w:p>
    <w:p w14:paraId="47F256FE" w14:textId="77777777" w:rsidR="00955AD4" w:rsidRDefault="00000000">
      <w:pPr>
        <w:pStyle w:val="a4"/>
        <w:ind w:firstLine="480"/>
      </w:pPr>
      <w:r>
        <w:t>格式要求：</w:t>
      </w:r>
      <w:r>
        <w:t>Excel</w:t>
      </w:r>
      <w:r>
        <w:t>表格格式，逐条对应招标文件各条款。</w:t>
      </w:r>
    </w:p>
    <w:p w14:paraId="27E48D88" w14:textId="77777777" w:rsidR="00955AD4" w:rsidRDefault="00000000">
      <w:pPr>
        <w:pStyle w:val="a4"/>
        <w:ind w:firstLine="480"/>
      </w:pPr>
      <w:r>
        <w:t>内容要素要求：</w:t>
      </w:r>
    </w:p>
    <w:p w14:paraId="71B7B04E" w14:textId="77777777" w:rsidR="00955AD4" w:rsidRDefault="00000000">
      <w:pPr>
        <w:pStyle w:val="a4"/>
        <w:numPr>
          <w:ilvl w:val="0"/>
          <w:numId w:val="181"/>
        </w:numPr>
        <w:ind w:firstLineChars="0"/>
        <w:rPr>
          <w:rFonts w:ascii="宋体" w:hAnsi="宋体" w:cs="宋体" w:hint="eastAsia"/>
        </w:rPr>
      </w:pPr>
      <w:r>
        <w:lastRenderedPageBreak/>
        <w:t>第一列填写招标文件条款编号及原文要求；</w:t>
      </w:r>
    </w:p>
    <w:p w14:paraId="66082062" w14:textId="77777777" w:rsidR="00955AD4" w:rsidRDefault="00000000">
      <w:pPr>
        <w:pStyle w:val="a4"/>
        <w:numPr>
          <w:ilvl w:val="0"/>
          <w:numId w:val="181"/>
        </w:numPr>
        <w:ind w:firstLineChars="0"/>
        <w:rPr>
          <w:rFonts w:ascii="宋体" w:hAnsi="宋体" w:cs="宋体" w:hint="eastAsia"/>
        </w:rPr>
      </w:pPr>
      <w:r>
        <w:t>第二列填写乙方响应方案概述；</w:t>
      </w:r>
    </w:p>
    <w:p w14:paraId="2B4E5807" w14:textId="77777777" w:rsidR="00955AD4" w:rsidRDefault="00000000">
      <w:pPr>
        <w:pStyle w:val="a4"/>
        <w:numPr>
          <w:ilvl w:val="0"/>
          <w:numId w:val="181"/>
        </w:numPr>
        <w:ind w:firstLineChars="0"/>
        <w:rPr>
          <w:rFonts w:ascii="宋体" w:hAnsi="宋体" w:cs="宋体" w:hint="eastAsia"/>
        </w:rPr>
      </w:pPr>
      <w:r>
        <w:t>第三列填写满足方式（架构设计</w:t>
      </w:r>
      <w:r>
        <w:t>/</w:t>
      </w:r>
      <w:r>
        <w:t>算法设计</w:t>
      </w:r>
      <w:r>
        <w:t>/</w:t>
      </w:r>
      <w:r>
        <w:t>硬件配置</w:t>
      </w:r>
      <w:r>
        <w:t>/</w:t>
      </w:r>
      <w:r>
        <w:t>运维流程等）；</w:t>
      </w:r>
    </w:p>
    <w:p w14:paraId="6A841E08" w14:textId="77777777" w:rsidR="00955AD4" w:rsidRDefault="00000000">
      <w:pPr>
        <w:pStyle w:val="a4"/>
        <w:numPr>
          <w:ilvl w:val="0"/>
          <w:numId w:val="181"/>
        </w:numPr>
        <w:ind w:firstLineChars="0"/>
        <w:rPr>
          <w:rFonts w:ascii="宋体" w:hAnsi="宋体" w:cs="宋体" w:hint="eastAsia"/>
        </w:rPr>
      </w:pPr>
      <w:r>
        <w:t>第四列标注交付物中对应的章节位置。</w:t>
      </w:r>
    </w:p>
    <w:p w14:paraId="1B712730" w14:textId="77777777" w:rsidR="00955AD4" w:rsidRDefault="00000000">
      <w:pPr>
        <w:pStyle w:val="3"/>
        <w:numPr>
          <w:ilvl w:val="0"/>
          <w:numId w:val="166"/>
        </w:numPr>
      </w:pPr>
      <w:r>
        <w:t>ECMS</w:t>
      </w:r>
      <w:r>
        <w:t>蓝图交付物清单</w:t>
      </w:r>
    </w:p>
    <w:p w14:paraId="3856C018" w14:textId="77777777" w:rsidR="00955AD4" w:rsidRDefault="00000000">
      <w:pPr>
        <w:pStyle w:val="a4"/>
        <w:ind w:firstLine="480"/>
      </w:pPr>
      <w:r>
        <w:t>格式要求：</w:t>
      </w:r>
      <w:r>
        <w:t>Excel</w:t>
      </w:r>
      <w:r>
        <w:t>表格格式，作为本系统所有交付物的汇总索引。</w:t>
      </w:r>
    </w:p>
    <w:p w14:paraId="1576747A" w14:textId="77777777" w:rsidR="00955AD4" w:rsidRDefault="00000000">
      <w:pPr>
        <w:pStyle w:val="a4"/>
        <w:ind w:firstLine="480"/>
      </w:pPr>
      <w:r>
        <w:t>内容要素要求：</w:t>
      </w:r>
    </w:p>
    <w:p w14:paraId="3334BA2B" w14:textId="77777777" w:rsidR="00955AD4" w:rsidRDefault="00000000">
      <w:pPr>
        <w:pStyle w:val="a4"/>
        <w:numPr>
          <w:ilvl w:val="0"/>
          <w:numId w:val="182"/>
        </w:numPr>
        <w:ind w:firstLineChars="0"/>
        <w:rPr>
          <w:rFonts w:ascii="宋体" w:hAnsi="宋体" w:cs="宋体" w:hint="eastAsia"/>
        </w:rPr>
      </w:pPr>
      <w:r>
        <w:t>序号、交付物名称、文件格式、页数</w:t>
      </w:r>
      <w:r>
        <w:t>/</w:t>
      </w:r>
      <w:r>
        <w:t>规模、对应本细则条款号、提交状态；</w:t>
      </w:r>
    </w:p>
    <w:p w14:paraId="2E119854" w14:textId="77777777" w:rsidR="00955AD4" w:rsidRDefault="00000000">
      <w:pPr>
        <w:pStyle w:val="a4"/>
        <w:numPr>
          <w:ilvl w:val="0"/>
          <w:numId w:val="182"/>
        </w:numPr>
        <w:ind w:firstLineChars="0"/>
        <w:rPr>
          <w:rFonts w:ascii="宋体" w:hAnsi="宋体" w:cs="宋体" w:hint="eastAsia"/>
        </w:rPr>
      </w:pPr>
      <w:r>
        <w:t>须在本条验收时逐项核对，确认上述交付物全部提交且内容要素齐全，方为通过。</w:t>
      </w:r>
    </w:p>
    <w:p w14:paraId="0F6660A3"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093F3EE3" w14:textId="77777777" w:rsidR="00955AD4" w:rsidRDefault="00000000">
      <w:pPr>
        <w:pStyle w:val="2"/>
        <w:numPr>
          <w:ilvl w:val="0"/>
          <w:numId w:val="46"/>
        </w:numPr>
      </w:pPr>
      <w:r>
        <w:t>安全管理系统（</w:t>
      </w:r>
      <w:r>
        <w:t>SMS</w:t>
      </w:r>
      <w:r>
        <w:t>）</w:t>
      </w:r>
    </w:p>
    <w:p w14:paraId="1F69FDC8"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4F222E73" w14:textId="77777777" w:rsidR="00955AD4" w:rsidRDefault="00000000">
      <w:pPr>
        <w:pStyle w:val="a4"/>
        <w:ind w:firstLine="480"/>
      </w:pPr>
      <w:r>
        <w:t>系统功能描述要求：</w:t>
      </w:r>
    </w:p>
    <w:p w14:paraId="649A7693" w14:textId="77777777" w:rsidR="00955AD4" w:rsidRDefault="00000000">
      <w:pPr>
        <w:pStyle w:val="a4"/>
        <w:ind w:firstLine="480"/>
      </w:pPr>
      <w:r>
        <w:t>乙方须在蓝图中提供</w:t>
      </w:r>
      <w:r>
        <w:t>SMS</w:t>
      </w:r>
      <w:r>
        <w:t>系统的功能描述，须覆盖以下要素：</w:t>
      </w:r>
    </w:p>
    <w:p w14:paraId="0E4899E4" w14:textId="77777777" w:rsidR="00955AD4" w:rsidRDefault="00000000">
      <w:pPr>
        <w:pStyle w:val="a4"/>
        <w:ind w:firstLine="480"/>
      </w:pPr>
      <w:r>
        <w:t>本系统的定位与核心职责；</w:t>
      </w:r>
    </w:p>
    <w:p w14:paraId="6D4F1C7B" w14:textId="77777777" w:rsidR="00955AD4" w:rsidRDefault="00000000">
      <w:pPr>
        <w:pStyle w:val="a4"/>
        <w:ind w:firstLine="480"/>
      </w:pPr>
      <w:r>
        <w:t>本系统与周边系统（门禁系统、消控系统、</w:t>
      </w:r>
      <w:r>
        <w:t>DCS</w:t>
      </w:r>
      <w:r>
        <w:t>、</w:t>
      </w:r>
      <w:r>
        <w:t>GDS</w:t>
      </w:r>
      <w:r>
        <w:t>、视频监控系统、数字孪生系统、</w:t>
      </w:r>
      <w:r>
        <w:t>EAM</w:t>
      </w:r>
      <w:r>
        <w:t>、</w:t>
      </w:r>
      <w:r>
        <w:t>MES</w:t>
      </w:r>
      <w:r>
        <w:t>、室外展示大屏、智能巡检四足机器人、智能巡检系统、</w:t>
      </w:r>
      <w:r>
        <w:t>TMS</w:t>
      </w:r>
      <w:r>
        <w:t>、人员定位系统等）的业务边界与分工关系；</w:t>
      </w:r>
    </w:p>
    <w:p w14:paraId="7BF9E28A" w14:textId="77777777" w:rsidR="00955AD4" w:rsidRDefault="00000000">
      <w:pPr>
        <w:pStyle w:val="a4"/>
        <w:ind w:firstLine="480"/>
      </w:pPr>
      <w:r>
        <w:t>本系统须覆盖的安全管理范围（包括但不限于：三维地图建模、安全基础信息管理、安全实时监控管理、特殊作业全过程管理、作业计划预约、人员定位管理、双重预防机制管理、教育培训管理、承包商管理、智能巡检管理、安全全要素管理、智能视频监控、安全生产预警分析、动态风险管理、自我测评与诊断、合规性动态对标、智能物流运输监管、智能安全隐患排查治理等）；</w:t>
      </w:r>
    </w:p>
    <w:p w14:paraId="1EF6308B" w14:textId="77777777" w:rsidR="00955AD4" w:rsidRDefault="00000000">
      <w:pPr>
        <w:pStyle w:val="a4"/>
        <w:ind w:firstLine="480"/>
      </w:pPr>
      <w:r>
        <w:t>须明确本系统与</w:t>
      </w:r>
      <w:r>
        <w:t>EAM</w:t>
      </w:r>
      <w:r>
        <w:t>的协同关系：涉及动火、受限空间等特殊作业的维修</w:t>
      </w:r>
      <w:r>
        <w:lastRenderedPageBreak/>
        <w:t>工单，</w:t>
      </w:r>
      <w:r>
        <w:t>EAM</w:t>
      </w:r>
      <w:r>
        <w:t>释放工单时触发</w:t>
      </w:r>
      <w:r>
        <w:t>SMS</w:t>
      </w:r>
      <w:r>
        <w:t>自动创建关联作业票，</w:t>
      </w:r>
      <w:r>
        <w:t>SMS</w:t>
      </w:r>
      <w:r>
        <w:t>作业票批准后方可开工，作业票关闭后回写</w:t>
      </w:r>
      <w:r>
        <w:t>EAM</w:t>
      </w:r>
      <w:r>
        <w:t>工单状态；</w:t>
      </w:r>
    </w:p>
    <w:p w14:paraId="5157EE57" w14:textId="77777777" w:rsidR="00955AD4" w:rsidRDefault="00000000">
      <w:pPr>
        <w:pStyle w:val="a4"/>
        <w:ind w:firstLine="480"/>
      </w:pPr>
      <w:r>
        <w:t>须明确本系统与</w:t>
      </w:r>
      <w:r>
        <w:t>MES</w:t>
      </w:r>
      <w:r>
        <w:t>的协同关系：</w:t>
      </w:r>
      <w:r>
        <w:t>MES</w:t>
      </w:r>
      <w:r>
        <w:t>排程涉及高风险作业时触发</w:t>
      </w:r>
      <w:r>
        <w:t>SMS</w:t>
      </w:r>
      <w:r>
        <w:t>作业许可申请，</w:t>
      </w:r>
      <w:r>
        <w:t>SMS</w:t>
      </w:r>
      <w:r>
        <w:t>作业票批准后</w:t>
      </w:r>
      <w:r>
        <w:t>MES</w:t>
      </w:r>
      <w:r>
        <w:t>方可执行，作业期间</w:t>
      </w:r>
      <w:r>
        <w:t>MES</w:t>
      </w:r>
      <w:r>
        <w:t>根据</w:t>
      </w:r>
      <w:r>
        <w:t>SMS</w:t>
      </w:r>
      <w:r>
        <w:t>紧急事件（气体报警、人员聚集等）调整生产计划。</w:t>
      </w:r>
    </w:p>
    <w:p w14:paraId="3FA148D0" w14:textId="77777777" w:rsidR="00955AD4" w:rsidRDefault="00000000">
      <w:pPr>
        <w:pStyle w:val="a4"/>
        <w:ind w:firstLine="480"/>
      </w:pPr>
      <w:r>
        <w:t>须明确本系统与数字孪生系统的协同关系：</w:t>
      </w:r>
      <w:r>
        <w:t>SMS</w:t>
      </w:r>
      <w:r>
        <w:t>向数字孪生系统推送安全动态风险热力值、人员实时位置、特殊作业点分布、重大报警事件等空间化数据；数字孪生系统利用这些数据构建三维场景下的安全态势一张图，支撑日常安全态势监控、重大安全风险情景构建、应急演练虚拟推演与预案验证、事故应急指挥调度辅助决策。</w:t>
      </w:r>
    </w:p>
    <w:p w14:paraId="18555C44" w14:textId="77777777" w:rsidR="00955AD4" w:rsidRDefault="00000000">
      <w:pPr>
        <w:pStyle w:val="3"/>
        <w:numPr>
          <w:ilvl w:val="0"/>
          <w:numId w:val="183"/>
        </w:numPr>
        <w:rPr>
          <w:rFonts w:ascii="黑体" w:hAnsi="黑体" w:cs="黑体" w:hint="eastAsia"/>
        </w:rPr>
      </w:pPr>
      <w:r>
        <w:t>业务蓝图交付物</w:t>
      </w:r>
    </w:p>
    <w:p w14:paraId="7A421F07" w14:textId="77777777" w:rsidR="00955AD4" w:rsidRDefault="00000000">
      <w:pPr>
        <w:pStyle w:val="4"/>
        <w:numPr>
          <w:ilvl w:val="0"/>
          <w:numId w:val="184"/>
        </w:numPr>
      </w:pPr>
      <w:r>
        <w:t>SMS</w:t>
      </w:r>
      <w:r>
        <w:t>业务流程总图</w:t>
      </w:r>
    </w:p>
    <w:p w14:paraId="0DB2AF92" w14:textId="77777777" w:rsidR="00955AD4" w:rsidRDefault="00000000">
      <w:pPr>
        <w:pStyle w:val="a4"/>
        <w:ind w:firstLine="480"/>
      </w:pPr>
      <w:r>
        <w:t>内容要素要求：</w:t>
      </w:r>
    </w:p>
    <w:p w14:paraId="2B13F052" w14:textId="77777777" w:rsidR="00955AD4" w:rsidRDefault="00000000">
      <w:pPr>
        <w:pStyle w:val="a4"/>
        <w:numPr>
          <w:ilvl w:val="0"/>
          <w:numId w:val="185"/>
        </w:numPr>
        <w:ind w:firstLineChars="0"/>
        <w:rPr>
          <w:rFonts w:ascii="宋体" w:hAnsi="宋体" w:cs="宋体" w:hint="eastAsia"/>
        </w:rPr>
      </w:pPr>
      <w:r>
        <w:t>须以端到端方式画出</w:t>
      </w:r>
      <w:r>
        <w:t>SMS</w:t>
      </w:r>
      <w:r>
        <w:t>覆盖的全部业务域（包括但不限于：安全基础信息管理、安全实时监控、特殊作业全过程管理、作业计划预约、人员定位管理、双重预防机制管理、教育培训管理、承包商管理、智能巡检、智能视频监控、安全生产预警分析、动态风险管理、自我测评与诊断、合规性动态对标、智能物流运输监管、智能安全隐患排查治理、应急管理、事故事件管理、绩效考核、知识库管理）的业务流程；</w:t>
      </w:r>
    </w:p>
    <w:p w14:paraId="122C2AF9" w14:textId="77777777" w:rsidR="00955AD4" w:rsidRDefault="00000000">
      <w:pPr>
        <w:pStyle w:val="a4"/>
        <w:numPr>
          <w:ilvl w:val="0"/>
          <w:numId w:val="185"/>
        </w:numPr>
        <w:ind w:firstLineChars="0"/>
        <w:rPr>
          <w:rFonts w:ascii="宋体" w:hAnsi="宋体" w:cs="宋体" w:hint="eastAsia"/>
        </w:rPr>
      </w:pPr>
      <w:r>
        <w:t>须标注每个流程节点的输入数据来源、输出结果去向、涉及的角色</w:t>
      </w:r>
      <w:r>
        <w:t>/</w:t>
      </w:r>
      <w:r>
        <w:t>岗位（含公司级、车间级、班组级、岗位级四级穿透标识）；</w:t>
      </w:r>
    </w:p>
    <w:p w14:paraId="6D576F4B" w14:textId="77777777" w:rsidR="00955AD4" w:rsidRDefault="00000000">
      <w:pPr>
        <w:pStyle w:val="a4"/>
        <w:numPr>
          <w:ilvl w:val="0"/>
          <w:numId w:val="185"/>
        </w:numPr>
        <w:ind w:firstLineChars="0"/>
        <w:rPr>
          <w:rFonts w:ascii="宋体" w:hAnsi="宋体" w:cs="宋体" w:hint="eastAsia"/>
        </w:rPr>
      </w:pPr>
      <w:r>
        <w:t>须标注跨系统的业务协同节点（如：从</w:t>
      </w:r>
      <w:r>
        <w:t>MES</w:t>
      </w:r>
      <w:r>
        <w:t>接收高风险作业排程事件触发作业票创建、向</w:t>
      </w:r>
      <w:r>
        <w:t>EAM</w:t>
      </w:r>
      <w:r>
        <w:t>推送作业票批准</w:t>
      </w:r>
      <w:r>
        <w:t>/</w:t>
      </w:r>
      <w:r>
        <w:t>关闭事件实现安全强制闭锁、向</w:t>
      </w:r>
      <w:r>
        <w:t>MES</w:t>
      </w:r>
      <w:r>
        <w:t>推送作业许可签发</w:t>
      </w:r>
      <w:r>
        <w:t>/</w:t>
      </w:r>
      <w:r>
        <w:t>中止事件、从</w:t>
      </w:r>
      <w:r>
        <w:t>DCS/GDS</w:t>
      </w:r>
      <w:r>
        <w:t>订阅实时监测数据、从视频监控系统订阅</w:t>
      </w:r>
      <w:r>
        <w:t>AI</w:t>
      </w:r>
      <w:r>
        <w:t>识别报警、从人员定位系统获取人员位置与聚集数据、向数字孪生平台推送风险热力值与人员位置、向室外展示大屏推送安全承诺公告）；</w:t>
      </w:r>
    </w:p>
    <w:p w14:paraId="42234C0E" w14:textId="77777777" w:rsidR="00955AD4" w:rsidRDefault="00000000">
      <w:pPr>
        <w:pStyle w:val="a4"/>
        <w:numPr>
          <w:ilvl w:val="0"/>
          <w:numId w:val="185"/>
        </w:numPr>
        <w:ind w:firstLineChars="0"/>
        <w:rPr>
          <w:rFonts w:ascii="宋体" w:hAnsi="宋体" w:cs="宋体" w:hint="eastAsia"/>
        </w:rPr>
      </w:pPr>
      <w:r>
        <w:t>须区分正常业务流与异常处理流（如气体超标导致作业暂停、人员聚集触发预警、设备离线触发隐患工单、报警升级为应急事件等分支流程）；</w:t>
      </w:r>
    </w:p>
    <w:p w14:paraId="5135681C" w14:textId="77777777" w:rsidR="00955AD4" w:rsidRDefault="00000000">
      <w:pPr>
        <w:pStyle w:val="a4"/>
        <w:numPr>
          <w:ilvl w:val="0"/>
          <w:numId w:val="185"/>
        </w:numPr>
        <w:ind w:firstLineChars="0"/>
        <w:rPr>
          <w:rFonts w:ascii="宋体" w:hAnsi="宋体" w:cs="宋体" w:hint="eastAsia"/>
        </w:rPr>
      </w:pPr>
      <w:r>
        <w:t>须标注各流程节点的业务规则编号（关联至</w:t>
      </w:r>
      <w:r>
        <w:t>SMS</w:t>
      </w:r>
      <w:r>
        <w:t>业务规则清单）；</w:t>
      </w:r>
    </w:p>
    <w:p w14:paraId="47481202" w14:textId="77777777" w:rsidR="00955AD4" w:rsidRDefault="00000000">
      <w:pPr>
        <w:pStyle w:val="a4"/>
        <w:numPr>
          <w:ilvl w:val="0"/>
          <w:numId w:val="185"/>
        </w:numPr>
        <w:ind w:firstLineChars="0"/>
        <w:rPr>
          <w:rFonts w:ascii="宋体" w:hAnsi="宋体" w:cs="宋体" w:hint="eastAsia"/>
        </w:rPr>
      </w:pPr>
      <w:r>
        <w:t>须包含</w:t>
      </w:r>
      <w:r>
        <w:t>SMS</w:t>
      </w:r>
      <w:r>
        <w:t>系统与周边系统的业务边界与分工界面说明，明确哪些功能由</w:t>
      </w:r>
      <w:r>
        <w:t>SMS</w:t>
      </w:r>
      <w:r>
        <w:t>负责、哪些由其他系统负责、哪些需要协同完成。</w:t>
      </w:r>
    </w:p>
    <w:p w14:paraId="3D2D8D64" w14:textId="77777777" w:rsidR="00955AD4" w:rsidRDefault="00000000">
      <w:pPr>
        <w:pStyle w:val="4"/>
        <w:numPr>
          <w:ilvl w:val="0"/>
          <w:numId w:val="184"/>
        </w:numPr>
      </w:pPr>
      <w:r>
        <w:lastRenderedPageBreak/>
        <w:t>SMS</w:t>
      </w:r>
      <w:r>
        <w:t>功能架构图</w:t>
      </w:r>
    </w:p>
    <w:p w14:paraId="7D8DDEE3" w14:textId="77777777" w:rsidR="00955AD4" w:rsidRDefault="00000000">
      <w:pPr>
        <w:pStyle w:val="a4"/>
        <w:ind w:firstLine="480"/>
      </w:pPr>
      <w:r>
        <w:t>内容要素要求：</w:t>
      </w:r>
    </w:p>
    <w:p w14:paraId="0AE71D25" w14:textId="77777777" w:rsidR="00955AD4" w:rsidRDefault="00000000">
      <w:pPr>
        <w:pStyle w:val="a4"/>
        <w:numPr>
          <w:ilvl w:val="0"/>
          <w:numId w:val="186"/>
        </w:numPr>
        <w:ind w:firstLineChars="0"/>
        <w:rPr>
          <w:rFonts w:ascii="宋体" w:hAnsi="宋体" w:cs="宋体" w:hint="eastAsia"/>
        </w:rPr>
      </w:pPr>
      <w:r>
        <w:t>须以分层架构方式画出</w:t>
      </w:r>
      <w:r>
        <w:t>SMS</w:t>
      </w:r>
      <w:r>
        <w:t>的全部功能模块，至少包括：安全基础信息管理、安全实时监控管理、特殊作业全过程管理、作业计划预约、人员定位管理、双重预防机制管理、教育培训管理、承包商管理、智能巡检、智能视频监控、安全生产预警分析、动态风险管理、自我测评与诊断、合规性动态对标、智能物流运输监管、智能安全隐患排查治理、应急管理、事故事件管理、绩效考核、知识库管理、个人驾驶舱、安全全要素管理（含领导作用、基础保障、总体策划、风险分级管控、隐患排查治理、人员管理、操作安全、设备设施安全、作业安全、相关方管理、化学品管理、变更管理、应急管理、事故事件管理、绩效评估与持续改进</w:t>
      </w:r>
      <w:r>
        <w:t>15</w:t>
      </w:r>
      <w:r>
        <w:t>个要素）；</w:t>
      </w:r>
    </w:p>
    <w:p w14:paraId="6D0C24DC" w14:textId="77777777" w:rsidR="00955AD4" w:rsidRDefault="00000000">
      <w:pPr>
        <w:pStyle w:val="a4"/>
        <w:numPr>
          <w:ilvl w:val="0"/>
          <w:numId w:val="186"/>
        </w:numPr>
        <w:ind w:firstLineChars="0"/>
        <w:rPr>
          <w:rFonts w:ascii="宋体" w:hAnsi="宋体" w:cs="宋体" w:hint="eastAsia"/>
        </w:rPr>
      </w:pPr>
      <w:r>
        <w:t>每个模块须标注其核心子功能（不少于</w:t>
      </w:r>
      <w:r>
        <w:t>3</w:t>
      </w:r>
      <w:r>
        <w:t>项）及模块间的数据依赖关系；</w:t>
      </w:r>
    </w:p>
    <w:p w14:paraId="0288610B" w14:textId="77777777" w:rsidR="00955AD4" w:rsidRDefault="00000000">
      <w:pPr>
        <w:pStyle w:val="a4"/>
        <w:numPr>
          <w:ilvl w:val="0"/>
          <w:numId w:val="186"/>
        </w:numPr>
        <w:ind w:firstLineChars="0"/>
        <w:rPr>
          <w:rFonts w:ascii="宋体" w:hAnsi="宋体" w:cs="宋体" w:hint="eastAsia"/>
        </w:rPr>
      </w:pPr>
      <w:r>
        <w:t>须标注每个模块所服务的用户角色（含四级穿透：公司级</w:t>
      </w:r>
      <w:r>
        <w:t>/</w:t>
      </w:r>
      <w:r>
        <w:t>车间级</w:t>
      </w:r>
      <w:r>
        <w:t>/</w:t>
      </w:r>
      <w:r>
        <w:t>班组级</w:t>
      </w:r>
      <w:r>
        <w:t>/</w:t>
      </w:r>
      <w:r>
        <w:t>岗位级）；</w:t>
      </w:r>
    </w:p>
    <w:p w14:paraId="23C50EE2" w14:textId="77777777" w:rsidR="00955AD4" w:rsidRDefault="00000000">
      <w:pPr>
        <w:pStyle w:val="a4"/>
        <w:numPr>
          <w:ilvl w:val="0"/>
          <w:numId w:val="186"/>
        </w:numPr>
        <w:ind w:firstLineChars="0"/>
        <w:rPr>
          <w:rFonts w:ascii="宋体" w:hAnsi="宋体" w:cs="宋体" w:hint="eastAsia"/>
        </w:rPr>
      </w:pPr>
      <w:r>
        <w:t>须附模块功能说明表：模块名称、功能编号、功能描述、输入数据来源、输出结果去向。</w:t>
      </w:r>
    </w:p>
    <w:p w14:paraId="7EA69A99" w14:textId="77777777" w:rsidR="00955AD4" w:rsidRDefault="00000000">
      <w:pPr>
        <w:pStyle w:val="4"/>
        <w:numPr>
          <w:ilvl w:val="0"/>
          <w:numId w:val="184"/>
        </w:numPr>
      </w:pPr>
      <w:r>
        <w:t>SMS</w:t>
      </w:r>
      <w:r>
        <w:t>角色权限矩阵</w:t>
      </w:r>
    </w:p>
    <w:p w14:paraId="3CD0AC19" w14:textId="77777777" w:rsidR="00955AD4" w:rsidRDefault="00000000">
      <w:pPr>
        <w:pStyle w:val="a4"/>
        <w:ind w:firstLine="480"/>
      </w:pPr>
      <w:r>
        <w:t>内容要素要求：</w:t>
      </w:r>
    </w:p>
    <w:p w14:paraId="71F1B7B0" w14:textId="77777777" w:rsidR="00955AD4" w:rsidRDefault="00000000">
      <w:pPr>
        <w:pStyle w:val="a4"/>
        <w:numPr>
          <w:ilvl w:val="0"/>
          <w:numId w:val="187"/>
        </w:numPr>
        <w:ind w:firstLineChars="0"/>
        <w:rPr>
          <w:rFonts w:ascii="宋体" w:hAnsi="宋体" w:cs="宋体" w:hint="eastAsia"/>
        </w:rPr>
      </w:pPr>
      <w:r>
        <w:t>须列出</w:t>
      </w:r>
      <w:r>
        <w:t>SMS</w:t>
      </w:r>
      <w:r>
        <w:t>涉及的全部用户角色（含四级穿透：公司级</w:t>
      </w:r>
      <w:r>
        <w:t>/</w:t>
      </w:r>
      <w:r>
        <w:t>车间级</w:t>
      </w:r>
      <w:r>
        <w:t>/</w:t>
      </w:r>
      <w:r>
        <w:t>班组级</w:t>
      </w:r>
      <w:r>
        <w:t>/</w:t>
      </w:r>
      <w:r>
        <w:t>岗位级各层级角色）；</w:t>
      </w:r>
    </w:p>
    <w:p w14:paraId="1E30B027" w14:textId="77777777" w:rsidR="00955AD4" w:rsidRDefault="00000000">
      <w:pPr>
        <w:pStyle w:val="a4"/>
        <w:numPr>
          <w:ilvl w:val="0"/>
          <w:numId w:val="187"/>
        </w:numPr>
        <w:ind w:firstLineChars="0"/>
        <w:rPr>
          <w:rFonts w:ascii="宋体" w:hAnsi="宋体" w:cs="宋体" w:hint="eastAsia"/>
        </w:rPr>
      </w:pPr>
      <w:r>
        <w:t>须标注各角色对每个功能模块的操作权限（读</w:t>
      </w:r>
      <w:r>
        <w:t>/</w:t>
      </w:r>
      <w:r>
        <w:t>写</w:t>
      </w:r>
      <w:r>
        <w:t>/</w:t>
      </w:r>
      <w:r>
        <w:t>审批</w:t>
      </w:r>
      <w:r>
        <w:t>/</w:t>
      </w:r>
      <w:r>
        <w:t>执行</w:t>
      </w:r>
      <w:r>
        <w:t>/</w:t>
      </w:r>
      <w:r>
        <w:t>无权限）；</w:t>
      </w:r>
    </w:p>
    <w:p w14:paraId="2FB8BAAD" w14:textId="77777777" w:rsidR="00955AD4" w:rsidRDefault="00000000">
      <w:pPr>
        <w:pStyle w:val="a4"/>
        <w:numPr>
          <w:ilvl w:val="0"/>
          <w:numId w:val="187"/>
        </w:numPr>
        <w:ind w:firstLineChars="0"/>
        <w:rPr>
          <w:rFonts w:ascii="宋体" w:hAnsi="宋体" w:cs="宋体" w:hint="eastAsia"/>
        </w:rPr>
      </w:pPr>
      <w:r>
        <w:t>须标注各角色的数据访问范围限制（按车间</w:t>
      </w:r>
      <w:r>
        <w:t>/</w:t>
      </w:r>
      <w:r>
        <w:t>部门的数据隔离）。</w:t>
      </w:r>
    </w:p>
    <w:p w14:paraId="0B4EF436" w14:textId="77777777" w:rsidR="00955AD4" w:rsidRDefault="00000000">
      <w:pPr>
        <w:pStyle w:val="4"/>
        <w:numPr>
          <w:ilvl w:val="0"/>
          <w:numId w:val="184"/>
        </w:numPr>
      </w:pPr>
      <w:r>
        <w:t>SMS</w:t>
      </w:r>
      <w:r>
        <w:t>业务规则清单</w:t>
      </w:r>
    </w:p>
    <w:p w14:paraId="187621F9" w14:textId="77777777" w:rsidR="00955AD4" w:rsidRDefault="00000000">
      <w:pPr>
        <w:pStyle w:val="a4"/>
        <w:ind w:firstLine="480"/>
      </w:pPr>
      <w:r>
        <w:t>内容要素要求：</w:t>
      </w:r>
    </w:p>
    <w:p w14:paraId="5A97CE96" w14:textId="77777777" w:rsidR="00955AD4" w:rsidRDefault="00000000">
      <w:pPr>
        <w:pStyle w:val="a4"/>
        <w:numPr>
          <w:ilvl w:val="0"/>
          <w:numId w:val="188"/>
        </w:numPr>
        <w:ind w:firstLineChars="0"/>
        <w:rPr>
          <w:rFonts w:ascii="宋体" w:hAnsi="宋体" w:cs="宋体" w:hint="eastAsia"/>
        </w:rPr>
      </w:pPr>
      <w:r>
        <w:t>须列出</w:t>
      </w:r>
      <w:r>
        <w:t>SMS</w:t>
      </w:r>
      <w:r>
        <w:t>涉及的全部核心业务规则，至少覆盖：特殊作业分级审批与升级管理规则（含夜班</w:t>
      </w:r>
      <w:r>
        <w:t>/</w:t>
      </w:r>
      <w:r>
        <w:t>节假日</w:t>
      </w:r>
      <w:r>
        <w:t>/</w:t>
      </w:r>
      <w:r>
        <w:t>紧急抢修自动升级）、气体分析时限与自动判定规则（作业前</w:t>
      </w:r>
      <w:r>
        <w:t>30</w:t>
      </w:r>
      <w:r>
        <w:t>分钟</w:t>
      </w:r>
      <w:r>
        <w:t>/</w:t>
      </w:r>
      <w:r>
        <w:t>暂停恢复</w:t>
      </w:r>
      <w:r>
        <w:t>60</w:t>
      </w:r>
      <w:r>
        <w:t>分钟</w:t>
      </w:r>
      <w:r>
        <w:t>/</w:t>
      </w:r>
      <w:r>
        <w:t>每</w:t>
      </w:r>
      <w:r>
        <w:t>2</w:t>
      </w:r>
      <w:r>
        <w:t>小时循环提醒）、人员定位报警规则（闯入</w:t>
      </w:r>
      <w:r>
        <w:t>/</w:t>
      </w:r>
      <w:r>
        <w:t>滞留</w:t>
      </w:r>
      <w:r>
        <w:t>/</w:t>
      </w:r>
      <w:r>
        <w:t>超员</w:t>
      </w:r>
      <w:r>
        <w:t>/</w:t>
      </w:r>
      <w:r>
        <w:t>缺员</w:t>
      </w:r>
      <w:r>
        <w:t>/</w:t>
      </w:r>
      <w:r>
        <w:t>离岗</w:t>
      </w:r>
      <w:r>
        <w:t>/</w:t>
      </w:r>
      <w:r>
        <w:t>静止</w:t>
      </w:r>
      <w:r>
        <w:t>/</w:t>
      </w:r>
      <w:r>
        <w:t>一键呼救</w:t>
      </w:r>
      <w:r>
        <w:t>/</w:t>
      </w:r>
      <w:r>
        <w:t>人员聚集等）、双重预防机制运行规则（风险辨识评估</w:t>
      </w:r>
      <w:r>
        <w:t>/</w:t>
      </w:r>
      <w:r>
        <w:t>管控措施落实</w:t>
      </w:r>
      <w:r>
        <w:t>/</w:t>
      </w:r>
      <w:r>
        <w:t>隐患排查闭环）、隐患分级判定与闭环处</w:t>
      </w:r>
      <w:r>
        <w:lastRenderedPageBreak/>
        <w:t>置规则（含直接原因</w:t>
      </w:r>
      <w:r>
        <w:t>/</w:t>
      </w:r>
      <w:r>
        <w:t>管理原因分析、系统性问题归集）、包保责任履职规则（四级包保自动派发差异化任务）、教育培训规则（一岗一教材</w:t>
      </w:r>
      <w:r>
        <w:t>/</w:t>
      </w:r>
      <w:r>
        <w:t>培训合格上岗</w:t>
      </w:r>
      <w:r>
        <w:t>/</w:t>
      </w:r>
      <w:r>
        <w:t>证书到期预警）、承包商全生命周期管理规则（准入</w:t>
      </w:r>
      <w:r>
        <w:t>/</w:t>
      </w:r>
      <w:r>
        <w:t>入厂</w:t>
      </w:r>
      <w:r>
        <w:t>/</w:t>
      </w:r>
      <w:r>
        <w:t>开工</w:t>
      </w:r>
      <w:r>
        <w:t>/</w:t>
      </w:r>
      <w:r>
        <w:t>过程监督</w:t>
      </w:r>
      <w:r>
        <w:t>/</w:t>
      </w:r>
      <w:r>
        <w:t>考核评价</w:t>
      </w:r>
      <w:r>
        <w:t>/</w:t>
      </w:r>
      <w:r>
        <w:t>黑名单）、智能巡检六定规则（定地点</w:t>
      </w:r>
      <w:r>
        <w:t>/</w:t>
      </w:r>
      <w:r>
        <w:t>定路线</w:t>
      </w:r>
      <w:r>
        <w:t>/</w:t>
      </w:r>
      <w:r>
        <w:t>定方法</w:t>
      </w:r>
      <w:r>
        <w:t>/</w:t>
      </w:r>
      <w:r>
        <w:t>定标准</w:t>
      </w:r>
      <w:r>
        <w:t>/</w:t>
      </w:r>
      <w:r>
        <w:t>定周期</w:t>
      </w:r>
      <w:r>
        <w:t>/</w:t>
      </w:r>
      <w:r>
        <w:t>定人员）、视频</w:t>
      </w:r>
      <w:r>
        <w:t>AI</w:t>
      </w:r>
      <w:r>
        <w:t>识别报警规则（未戴安全帽</w:t>
      </w:r>
      <w:r>
        <w:t>/</w:t>
      </w:r>
      <w:r>
        <w:t>工作服</w:t>
      </w:r>
      <w:r>
        <w:t>/</w:t>
      </w:r>
      <w:r>
        <w:t>抽烟</w:t>
      </w:r>
      <w:r>
        <w:t>/</w:t>
      </w:r>
      <w:r>
        <w:t>打电话</w:t>
      </w:r>
      <w:r>
        <w:t>/</w:t>
      </w:r>
      <w:r>
        <w:t>摔倒</w:t>
      </w:r>
      <w:r>
        <w:t>/</w:t>
      </w:r>
      <w:r>
        <w:t>睡岗</w:t>
      </w:r>
      <w:r>
        <w:t>/</w:t>
      </w:r>
      <w:r>
        <w:t>离岗</w:t>
      </w:r>
      <w:r>
        <w:t>/</w:t>
      </w:r>
      <w:r>
        <w:t>聚集</w:t>
      </w:r>
      <w:r>
        <w:t>/</w:t>
      </w:r>
      <w:r>
        <w:t>车辆违停</w:t>
      </w:r>
      <w:r>
        <w:t>/</w:t>
      </w:r>
      <w:r>
        <w:t>超速等）、预警指数计算规则、动态风险热力值计算规则、四级安全健康度评测规则、作业票与</w:t>
      </w:r>
      <w:r>
        <w:t>EAM</w:t>
      </w:r>
      <w:r>
        <w:t>工单安全闭锁规则、作业票与</w:t>
      </w:r>
      <w:r>
        <w:t>MES</w:t>
      </w:r>
      <w:r>
        <w:t>排程协同规则、事件契约命名与版本管理规则（发布系统</w:t>
      </w:r>
      <w:r>
        <w:t>.</w:t>
      </w:r>
      <w:r>
        <w:t>业务域</w:t>
      </w:r>
      <w:r>
        <w:t>.</w:t>
      </w:r>
      <w:r>
        <w:t>业务对象</w:t>
      </w:r>
      <w:r>
        <w:t>.</w:t>
      </w:r>
      <w:r>
        <w:t>状态变化</w:t>
      </w:r>
      <w:r>
        <w:t>.v</w:t>
      </w:r>
      <w:r>
        <w:t>版本）；</w:t>
      </w:r>
    </w:p>
    <w:p w14:paraId="6FB78109" w14:textId="77777777" w:rsidR="00955AD4" w:rsidRDefault="00955AD4"/>
    <w:p w14:paraId="74D07E42" w14:textId="77777777" w:rsidR="00955AD4" w:rsidRDefault="00000000">
      <w:pPr>
        <w:pStyle w:val="a4"/>
        <w:numPr>
          <w:ilvl w:val="0"/>
          <w:numId w:val="188"/>
        </w:numPr>
        <w:ind w:firstLineChars="0"/>
        <w:rPr>
          <w:rFonts w:ascii="宋体" w:hAnsi="宋体" w:cs="宋体" w:hint="eastAsia"/>
        </w:rPr>
      </w:pPr>
      <w:r>
        <w:t>每条规则须包含：规则编号、规则名称、所属模块、适用场景、触发条件、执行逻辑、输出结果、关联的外部系统。</w:t>
      </w:r>
    </w:p>
    <w:p w14:paraId="1FA312E6" w14:textId="77777777" w:rsidR="00955AD4" w:rsidRDefault="00000000">
      <w:pPr>
        <w:pStyle w:val="3"/>
        <w:numPr>
          <w:ilvl w:val="0"/>
          <w:numId w:val="183"/>
        </w:numPr>
        <w:rPr>
          <w:rFonts w:ascii="黑体" w:hAnsi="黑体" w:cs="黑体" w:hint="eastAsia"/>
        </w:rPr>
      </w:pPr>
      <w:r>
        <w:t>技术蓝图交付物</w:t>
      </w:r>
    </w:p>
    <w:p w14:paraId="5B88100D" w14:textId="77777777" w:rsidR="00955AD4" w:rsidRDefault="00000000">
      <w:pPr>
        <w:pStyle w:val="4"/>
        <w:numPr>
          <w:ilvl w:val="0"/>
          <w:numId w:val="189"/>
        </w:numPr>
      </w:pPr>
      <w:r>
        <w:t>SMS</w:t>
      </w:r>
      <w:r>
        <w:t>数据流架构图</w:t>
      </w:r>
    </w:p>
    <w:p w14:paraId="756BB078" w14:textId="77777777" w:rsidR="00955AD4" w:rsidRDefault="00000000">
      <w:pPr>
        <w:pStyle w:val="a4"/>
        <w:ind w:firstLine="480"/>
      </w:pPr>
      <w:r>
        <w:t>内容要素要求：</w:t>
      </w:r>
    </w:p>
    <w:p w14:paraId="3DA94FC6" w14:textId="77777777" w:rsidR="00955AD4" w:rsidRDefault="00000000">
      <w:pPr>
        <w:pStyle w:val="a4"/>
        <w:numPr>
          <w:ilvl w:val="0"/>
          <w:numId w:val="190"/>
        </w:numPr>
        <w:ind w:firstLineChars="0"/>
        <w:rPr>
          <w:rFonts w:ascii="宋体" w:hAnsi="宋体" w:cs="宋体" w:hint="eastAsia"/>
        </w:rPr>
      </w:pPr>
      <w:r>
        <w:t>清晰标注</w:t>
      </w:r>
      <w:r>
        <w:t>SMS</w:t>
      </w:r>
      <w:r>
        <w:t>与统一数据服务层、各业务系统（门禁系统、消控系统、</w:t>
      </w:r>
      <w:r>
        <w:t>DCS</w:t>
      </w:r>
      <w:r>
        <w:t>、</w:t>
      </w:r>
      <w:r>
        <w:t>GDS</w:t>
      </w:r>
      <w:r>
        <w:t>、视频监控系统、数字孪生系统、</w:t>
      </w:r>
      <w:r>
        <w:t>EAM</w:t>
      </w:r>
      <w:r>
        <w:t>、</w:t>
      </w:r>
      <w:r>
        <w:t>MES</w:t>
      </w:r>
      <w:r>
        <w:t>、室外展示大屏、智能巡检四足机器人、智能巡检系统、</w:t>
      </w:r>
      <w:r>
        <w:t>TMS</w:t>
      </w:r>
      <w:r>
        <w:t>、人员定位系统、物联网平台）之间的数据流向，须区分</w:t>
      </w:r>
      <w:r>
        <w:t>“</w:t>
      </w:r>
      <w:r>
        <w:t>数据接收</w:t>
      </w:r>
      <w:r>
        <w:t>/</w:t>
      </w:r>
      <w:r>
        <w:t>订阅</w:t>
      </w:r>
      <w:r>
        <w:t>”</w:t>
      </w:r>
      <w:r>
        <w:t>与</w:t>
      </w:r>
      <w:r>
        <w:t>“</w:t>
      </w:r>
      <w:r>
        <w:t>数据上报</w:t>
      </w:r>
      <w:r>
        <w:t>/</w:t>
      </w:r>
      <w:r>
        <w:t>发布</w:t>
      </w:r>
      <w:r>
        <w:t>”</w:t>
      </w:r>
      <w:r>
        <w:t>两类流向并采用不同颜色</w:t>
      </w:r>
      <w:r>
        <w:t>/</w:t>
      </w:r>
      <w:r>
        <w:t>线型；</w:t>
      </w:r>
    </w:p>
    <w:p w14:paraId="23FE9B5A" w14:textId="77777777" w:rsidR="00955AD4" w:rsidRDefault="00000000">
      <w:pPr>
        <w:pStyle w:val="a4"/>
        <w:numPr>
          <w:ilvl w:val="0"/>
          <w:numId w:val="190"/>
        </w:numPr>
        <w:ind w:firstLineChars="0"/>
        <w:rPr>
          <w:rFonts w:ascii="宋体" w:hAnsi="宋体" w:cs="宋体" w:hint="eastAsia"/>
        </w:rPr>
      </w:pPr>
      <w:r>
        <w:t>每个数据接口须标注协议方式（</w:t>
      </w:r>
      <w:r>
        <w:t>HTTP API/Kafka/ESB/OPC UA/MQTT</w:t>
      </w:r>
      <w:r>
        <w:t>）；</w:t>
      </w:r>
    </w:p>
    <w:p w14:paraId="65B0A1B8" w14:textId="77777777" w:rsidR="00955AD4" w:rsidRDefault="00000000">
      <w:pPr>
        <w:pStyle w:val="a4"/>
        <w:numPr>
          <w:ilvl w:val="0"/>
          <w:numId w:val="190"/>
        </w:numPr>
        <w:ind w:firstLineChars="0"/>
        <w:rPr>
          <w:rFonts w:ascii="宋体" w:hAnsi="宋体" w:cs="宋体" w:hint="eastAsia"/>
        </w:rPr>
      </w:pPr>
      <w:r>
        <w:t>数据接收流须标注接收内容（人员进出记录</w:t>
      </w:r>
      <w:r>
        <w:t>/</w:t>
      </w:r>
      <w:r>
        <w:t>火灾报警</w:t>
      </w:r>
      <w:r>
        <w:t>/</w:t>
      </w:r>
      <w:r>
        <w:t>消防水源状态</w:t>
      </w:r>
      <w:r>
        <w:t>/DCS</w:t>
      </w:r>
      <w:r>
        <w:t>工艺参数</w:t>
      </w:r>
      <w:r>
        <w:t>/GDS</w:t>
      </w:r>
      <w:r>
        <w:t>气体浓度</w:t>
      </w:r>
      <w:r>
        <w:t>/</w:t>
      </w:r>
      <w:r>
        <w:t>视频流与</w:t>
      </w:r>
      <w:r>
        <w:t>AI</w:t>
      </w:r>
      <w:r>
        <w:t>报警</w:t>
      </w:r>
      <w:r>
        <w:t>/</w:t>
      </w:r>
      <w:r>
        <w:t>三维地图数据</w:t>
      </w:r>
      <w:r>
        <w:t>/</w:t>
      </w:r>
      <w:r>
        <w:t>设备工单信息</w:t>
      </w:r>
      <w:r>
        <w:t>/</w:t>
      </w:r>
      <w:r>
        <w:t>高风险作业排程</w:t>
      </w:r>
      <w:r>
        <w:t>/</w:t>
      </w:r>
      <w:r>
        <w:t>四足机器人巡检数据</w:t>
      </w:r>
      <w:r>
        <w:t>/</w:t>
      </w:r>
      <w:r>
        <w:t>危化品车辆位置</w:t>
      </w:r>
      <w:r>
        <w:t>/</w:t>
      </w:r>
      <w:r>
        <w:t>人员实时位置与聚集数据）及来源系统；</w:t>
      </w:r>
    </w:p>
    <w:p w14:paraId="4BAE61C4" w14:textId="77777777" w:rsidR="00955AD4" w:rsidRDefault="00000000">
      <w:pPr>
        <w:pStyle w:val="a4"/>
        <w:numPr>
          <w:ilvl w:val="0"/>
          <w:numId w:val="190"/>
        </w:numPr>
        <w:ind w:firstLineChars="0"/>
        <w:rPr>
          <w:rFonts w:ascii="宋体" w:hAnsi="宋体" w:cs="宋体" w:hint="eastAsia"/>
        </w:rPr>
      </w:pPr>
      <w:r>
        <w:t>数据上报流须标注上报内容（作业票状态</w:t>
      </w:r>
      <w:r>
        <w:t>/</w:t>
      </w:r>
      <w:r>
        <w:t>安全工单</w:t>
      </w:r>
      <w:r>
        <w:t>/</w:t>
      </w:r>
      <w:r>
        <w:t>风险热力值</w:t>
      </w:r>
      <w:r>
        <w:t>/</w:t>
      </w:r>
      <w:r>
        <w:t>人员位置与资质</w:t>
      </w:r>
      <w:r>
        <w:t>/</w:t>
      </w:r>
      <w:r>
        <w:t>安全</w:t>
      </w:r>
      <w:r>
        <w:t>KPI/</w:t>
      </w:r>
      <w:r>
        <w:t>报警事件</w:t>
      </w:r>
      <w:r>
        <w:t>/</w:t>
      </w:r>
      <w:r>
        <w:t>安全承诺公告）及接收系统。</w:t>
      </w:r>
    </w:p>
    <w:p w14:paraId="24F020BE" w14:textId="77777777" w:rsidR="00955AD4" w:rsidRDefault="00000000">
      <w:pPr>
        <w:pStyle w:val="4"/>
        <w:numPr>
          <w:ilvl w:val="0"/>
          <w:numId w:val="189"/>
        </w:numPr>
      </w:pPr>
      <w:r>
        <w:t>SMS</w:t>
      </w:r>
      <w:r>
        <w:t>数据实体与字段映射表</w:t>
      </w:r>
    </w:p>
    <w:p w14:paraId="6D18C480" w14:textId="77777777" w:rsidR="00955AD4" w:rsidRDefault="00000000">
      <w:pPr>
        <w:pStyle w:val="a4"/>
        <w:ind w:firstLine="480"/>
      </w:pPr>
      <w:r>
        <w:t>格式要求：</w:t>
      </w:r>
      <w:r>
        <w:t>Excel</w:t>
      </w:r>
      <w:r>
        <w:t>表格格式，每</w:t>
      </w:r>
      <w:r>
        <w:t>Sheet</w:t>
      </w:r>
      <w:r>
        <w:t>对应一个业务对象，须包含表头说明</w:t>
      </w:r>
      <w:r>
        <w:lastRenderedPageBreak/>
        <w:t>及版本号。</w:t>
      </w:r>
    </w:p>
    <w:p w14:paraId="0063AE26" w14:textId="77777777" w:rsidR="00955AD4" w:rsidRDefault="00000000">
      <w:pPr>
        <w:pStyle w:val="a4"/>
        <w:ind w:firstLine="480"/>
      </w:pPr>
      <w:r>
        <w:t>内容要素要求：</w:t>
      </w:r>
    </w:p>
    <w:p w14:paraId="5D243844" w14:textId="77777777" w:rsidR="00955AD4" w:rsidRDefault="00000000">
      <w:pPr>
        <w:pStyle w:val="a4"/>
        <w:numPr>
          <w:ilvl w:val="0"/>
          <w:numId w:val="191"/>
        </w:numPr>
        <w:ind w:firstLineChars="0"/>
        <w:rPr>
          <w:rFonts w:ascii="宋体" w:hAnsi="宋体" w:cs="宋体" w:hint="eastAsia"/>
        </w:rPr>
      </w:pPr>
      <w:r>
        <w:t>为</w:t>
      </w:r>
      <w:r>
        <w:t>SMS</w:t>
      </w:r>
      <w:r>
        <w:t>涉及的核心业务对象（风险分析单元、风险事件、管控措施、隐患排查任务、隐患整改记录、特殊作业票、作业预约记录、作业</w:t>
      </w:r>
      <w:r>
        <w:t>JHA</w:t>
      </w:r>
      <w:r>
        <w:t>分析、安全交底记录、人员定位记录、报警记录、人员聚集预警记录、承包商档案、承包商人员资质、培训课程、培训记录、人员资质证书、巡检计划、巡检任务、巡检异常上报、视频</w:t>
      </w:r>
      <w:r>
        <w:t>AI</w:t>
      </w:r>
      <w:r>
        <w:t>报警记录、应急物资</w:t>
      </w:r>
      <w:r>
        <w:t>/</w:t>
      </w:r>
      <w:r>
        <w:t>装备台账、应急预案、应急演练记录、事故事件报告、法律法规库、变更申请记录、安全绩效考核记录、包保责任履职记录、安全承诺记录、安全决策记录、预警指数记录、动态风险评估记录、安全健康度评测记录）各建一张映射表；</w:t>
      </w:r>
    </w:p>
    <w:p w14:paraId="68D94785" w14:textId="77777777" w:rsidR="00955AD4" w:rsidRDefault="00000000">
      <w:pPr>
        <w:pStyle w:val="a4"/>
        <w:numPr>
          <w:ilvl w:val="0"/>
          <w:numId w:val="191"/>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3928A38C" w14:textId="77777777" w:rsidR="00955AD4" w:rsidRDefault="00000000">
      <w:pPr>
        <w:pStyle w:val="a4"/>
        <w:numPr>
          <w:ilvl w:val="0"/>
          <w:numId w:val="191"/>
        </w:numPr>
        <w:ind w:firstLineChars="0"/>
        <w:rPr>
          <w:rFonts w:ascii="宋体" w:hAnsi="宋体" w:cs="宋体" w:hint="eastAsia"/>
        </w:rPr>
      </w:pPr>
      <w:r>
        <w:t>须标注主键字段及外键关联关系；</w:t>
      </w:r>
    </w:p>
    <w:p w14:paraId="7EA22189" w14:textId="77777777" w:rsidR="00955AD4" w:rsidRDefault="00000000">
      <w:pPr>
        <w:pStyle w:val="a4"/>
        <w:numPr>
          <w:ilvl w:val="0"/>
          <w:numId w:val="191"/>
        </w:numPr>
        <w:ind w:firstLineChars="0"/>
        <w:rPr>
          <w:rFonts w:ascii="宋体" w:hAnsi="宋体" w:cs="宋体" w:hint="eastAsia"/>
        </w:rPr>
      </w:pPr>
      <w:r>
        <w:t>须标注字段的更新频率要求（实时</w:t>
      </w:r>
      <w:r>
        <w:t>/</w:t>
      </w:r>
      <w:r>
        <w:t>秒级</w:t>
      </w:r>
      <w:r>
        <w:t>/</w:t>
      </w:r>
      <w:r>
        <w:t>分钟</w:t>
      </w:r>
      <w:r>
        <w:t>/</w:t>
      </w:r>
      <w:r>
        <w:t>小时</w:t>
      </w:r>
      <w:r>
        <w:t>/</w:t>
      </w:r>
      <w:r>
        <w:t>日</w:t>
      </w:r>
      <w:r>
        <w:t>/</w:t>
      </w:r>
      <w:r>
        <w:t>月）；</w:t>
      </w:r>
    </w:p>
    <w:p w14:paraId="1ED39CC8" w14:textId="77777777" w:rsidR="00955AD4" w:rsidRDefault="00000000">
      <w:pPr>
        <w:pStyle w:val="a4"/>
        <w:numPr>
          <w:ilvl w:val="0"/>
          <w:numId w:val="191"/>
        </w:numPr>
        <w:ind w:firstLineChars="0"/>
        <w:rPr>
          <w:rFonts w:ascii="宋体" w:hAnsi="宋体" w:cs="宋体" w:hint="eastAsia"/>
        </w:rPr>
      </w:pPr>
      <w:r>
        <w:t>须标注数据安全等级（公开</w:t>
      </w:r>
      <w:r>
        <w:t>/</w:t>
      </w:r>
      <w:r>
        <w:t>内部</w:t>
      </w:r>
      <w:r>
        <w:t>/</w:t>
      </w:r>
      <w:r>
        <w:t>机密）及脱敏规则（如有，特别是身份证号、联系方式等个人信息须脱敏）。</w:t>
      </w:r>
    </w:p>
    <w:p w14:paraId="7480ED1F" w14:textId="77777777" w:rsidR="00955AD4" w:rsidRDefault="00000000">
      <w:pPr>
        <w:pStyle w:val="4"/>
        <w:numPr>
          <w:ilvl w:val="0"/>
          <w:numId w:val="189"/>
        </w:numPr>
      </w:pPr>
      <w:r>
        <w:t>SMS</w:t>
      </w:r>
      <w:r>
        <w:t>特殊作业全过程管理蓝图</w:t>
      </w:r>
    </w:p>
    <w:p w14:paraId="315D7423" w14:textId="77777777" w:rsidR="00955AD4" w:rsidRDefault="00000000">
      <w:pPr>
        <w:pStyle w:val="a4"/>
        <w:ind w:firstLine="480"/>
      </w:pPr>
      <w:r>
        <w:t>内容要素要求：</w:t>
      </w:r>
    </w:p>
    <w:p w14:paraId="0FD72954" w14:textId="77777777" w:rsidR="00955AD4" w:rsidRDefault="00000000">
      <w:pPr>
        <w:pStyle w:val="a4"/>
        <w:numPr>
          <w:ilvl w:val="0"/>
          <w:numId w:val="192"/>
        </w:numPr>
        <w:ind w:firstLineChars="0"/>
        <w:rPr>
          <w:rFonts w:ascii="宋体" w:hAnsi="宋体" w:cs="宋体" w:hint="eastAsia"/>
        </w:rPr>
      </w:pPr>
      <w:r>
        <w:t>明确八类特殊作业票（动火、受限空间、盲板抽堵、高处、吊装、临时用电、动土、断路）的作业票数据结构与全流程状态定义（申请</w:t>
      </w:r>
      <w:r>
        <w:t>→</w:t>
      </w:r>
      <w:r>
        <w:t>审批</w:t>
      </w:r>
      <w:r>
        <w:t>→</w:t>
      </w:r>
      <w:r>
        <w:t>签发</w:t>
      </w:r>
      <w:r>
        <w:t>→</w:t>
      </w:r>
      <w:r>
        <w:t>执行</w:t>
      </w:r>
      <w:r>
        <w:t>→</w:t>
      </w:r>
      <w:r>
        <w:t>暂停</w:t>
      </w:r>
      <w:r>
        <w:t>/</w:t>
      </w:r>
      <w:r>
        <w:t>恢复</w:t>
      </w:r>
      <w:r>
        <w:t>→</w:t>
      </w:r>
      <w:r>
        <w:t>验收</w:t>
      </w:r>
      <w:r>
        <w:t>→</w:t>
      </w:r>
      <w:r>
        <w:t>关闭</w:t>
      </w:r>
      <w:r>
        <w:t>/</w:t>
      </w:r>
      <w:r>
        <w:t>归档）；</w:t>
      </w:r>
    </w:p>
    <w:p w14:paraId="3051C11B" w14:textId="77777777" w:rsidR="00955AD4" w:rsidRDefault="00000000">
      <w:pPr>
        <w:pStyle w:val="a4"/>
        <w:numPr>
          <w:ilvl w:val="0"/>
          <w:numId w:val="192"/>
        </w:numPr>
        <w:ind w:firstLineChars="0"/>
        <w:rPr>
          <w:rFonts w:ascii="宋体" w:hAnsi="宋体" w:cs="宋体" w:hint="eastAsia"/>
        </w:rPr>
      </w:pPr>
      <w:r>
        <w:t>明确分级审批流程配置：须按作业类型及危险等级（特级</w:t>
      </w:r>
      <w:r>
        <w:t>/</w:t>
      </w:r>
      <w:r>
        <w:t>一级</w:t>
      </w:r>
      <w:r>
        <w:t>/</w:t>
      </w:r>
      <w:r>
        <w:t>二级</w:t>
      </w:r>
      <w:r>
        <w:t>/Ⅰ-Ⅳ</w:t>
      </w:r>
      <w:r>
        <w:t>级）配置不同的审批流程，并内置升级管理规则（夜班</w:t>
      </w:r>
      <w:r>
        <w:t>/</w:t>
      </w:r>
      <w:r>
        <w:t>节假日</w:t>
      </w:r>
      <w:r>
        <w:t>/</w:t>
      </w:r>
      <w:r>
        <w:t>恶劣天气</w:t>
      </w:r>
      <w:r>
        <w:t>/</w:t>
      </w:r>
      <w:r>
        <w:t>紧急抢修</w:t>
      </w:r>
      <w:r>
        <w:t>/</w:t>
      </w:r>
      <w:r>
        <w:t>交叉作业自动增加审批层级）；</w:t>
      </w:r>
    </w:p>
    <w:p w14:paraId="55526181" w14:textId="77777777" w:rsidR="00955AD4" w:rsidRDefault="00000000">
      <w:pPr>
        <w:pStyle w:val="a4"/>
        <w:numPr>
          <w:ilvl w:val="0"/>
          <w:numId w:val="192"/>
        </w:numPr>
        <w:ind w:firstLineChars="0"/>
        <w:rPr>
          <w:rFonts w:ascii="宋体" w:hAnsi="宋体" w:cs="宋体" w:hint="eastAsia"/>
        </w:rPr>
      </w:pPr>
      <w:r>
        <w:t>明确气体分析管理规则：气体分析数据来源（人工录入</w:t>
      </w:r>
      <w:r>
        <w:t>/</w:t>
      </w:r>
      <w:r>
        <w:t>物联网气体检测仪自动填入）、分析值自动判定逻辑、分析时效规则（作业前</w:t>
      </w:r>
      <w:r>
        <w:t>≤30</w:t>
      </w:r>
      <w:r>
        <w:t>分钟</w:t>
      </w:r>
      <w:r>
        <w:t>/</w:t>
      </w:r>
      <w:r>
        <w:t>暂停恢复</w:t>
      </w:r>
      <w:r>
        <w:t>≤60</w:t>
      </w:r>
      <w:r>
        <w:t>分钟</w:t>
      </w:r>
      <w:r>
        <w:t>/</w:t>
      </w:r>
      <w:r>
        <w:t>每</w:t>
      </w:r>
      <w:r>
        <w:t>2</w:t>
      </w:r>
      <w:r>
        <w:t>小时循环提醒</w:t>
      </w:r>
      <w:r>
        <w:t>/</w:t>
      </w:r>
      <w:r>
        <w:t>特级动火与受限空间连续监测）；</w:t>
      </w:r>
    </w:p>
    <w:p w14:paraId="3C6C99DF" w14:textId="77777777" w:rsidR="00955AD4" w:rsidRDefault="00000000">
      <w:pPr>
        <w:pStyle w:val="a4"/>
        <w:numPr>
          <w:ilvl w:val="0"/>
          <w:numId w:val="192"/>
        </w:numPr>
        <w:ind w:firstLineChars="0"/>
        <w:rPr>
          <w:rFonts w:ascii="宋体" w:hAnsi="宋体" w:cs="宋体" w:hint="eastAsia"/>
        </w:rPr>
      </w:pPr>
      <w:r>
        <w:t>明确作业票与</w:t>
      </w:r>
      <w:r>
        <w:t>EAM</w:t>
      </w:r>
      <w:r>
        <w:t>工单的强制闭锁逻辑：</w:t>
      </w:r>
      <w:r>
        <w:t>EAM</w:t>
      </w:r>
      <w:r>
        <w:t>释放维修工单</w:t>
      </w:r>
      <w:r>
        <w:t>→</w:t>
      </w:r>
      <w:r>
        <w:t>自动触发</w:t>
      </w:r>
      <w:r>
        <w:t>SMS</w:t>
      </w:r>
      <w:r>
        <w:t>创建关联作业票</w:t>
      </w:r>
      <w:r>
        <w:t>→</w:t>
      </w:r>
      <w:r>
        <w:t>作业票批准后方可开工</w:t>
      </w:r>
      <w:r>
        <w:t>→</w:t>
      </w:r>
      <w:r>
        <w:t>作业票关闭后回写</w:t>
      </w:r>
      <w:r>
        <w:t>EAM</w:t>
      </w:r>
      <w:r>
        <w:t>工单状态（开工许可</w:t>
      </w:r>
      <w:r>
        <w:t>/</w:t>
      </w:r>
      <w:r>
        <w:t>完工确认）；</w:t>
      </w:r>
    </w:p>
    <w:p w14:paraId="1FFD00B6" w14:textId="77777777" w:rsidR="00955AD4" w:rsidRDefault="00000000">
      <w:pPr>
        <w:pStyle w:val="a4"/>
        <w:numPr>
          <w:ilvl w:val="0"/>
          <w:numId w:val="192"/>
        </w:numPr>
        <w:ind w:firstLineChars="0"/>
        <w:rPr>
          <w:rFonts w:ascii="宋体" w:hAnsi="宋体" w:cs="宋体" w:hint="eastAsia"/>
        </w:rPr>
      </w:pPr>
      <w:r>
        <w:lastRenderedPageBreak/>
        <w:t>明确作业票与</w:t>
      </w:r>
      <w:r>
        <w:t>MES</w:t>
      </w:r>
      <w:r>
        <w:t>排程的协同逻辑：</w:t>
      </w:r>
      <w:r>
        <w:t>MES</w:t>
      </w:r>
      <w:r>
        <w:t>排程涉及高风险作业</w:t>
      </w:r>
      <w:r>
        <w:t>→</w:t>
      </w:r>
      <w:r>
        <w:t>触发</w:t>
      </w:r>
      <w:r>
        <w:t>SMS</w:t>
      </w:r>
      <w:r>
        <w:t>作业许可申请</w:t>
      </w:r>
      <w:r>
        <w:t>→SMS</w:t>
      </w:r>
      <w:r>
        <w:t>批准后</w:t>
      </w:r>
      <w:r>
        <w:t>MES</w:t>
      </w:r>
      <w:r>
        <w:t>方可执行</w:t>
      </w:r>
      <w:r>
        <w:t>→</w:t>
      </w:r>
      <w:r>
        <w:t>作业期间</w:t>
      </w:r>
      <w:r>
        <w:t>SMS</w:t>
      </w:r>
      <w:r>
        <w:t>紧急事件（气体报警</w:t>
      </w:r>
      <w:r>
        <w:t>/</w:t>
      </w:r>
      <w:r>
        <w:t>人员聚集</w:t>
      </w:r>
      <w:r>
        <w:t>/</w:t>
      </w:r>
      <w:r>
        <w:t>监护人离岗）可触发</w:t>
      </w:r>
      <w:r>
        <w:t>MES</w:t>
      </w:r>
      <w:r>
        <w:t>生产计划调整；</w:t>
      </w:r>
    </w:p>
    <w:p w14:paraId="0B46A930" w14:textId="77777777" w:rsidR="00955AD4" w:rsidRDefault="00000000">
      <w:pPr>
        <w:pStyle w:val="a4"/>
        <w:numPr>
          <w:ilvl w:val="0"/>
          <w:numId w:val="192"/>
        </w:numPr>
        <w:ind w:firstLineChars="0"/>
        <w:rPr>
          <w:rFonts w:ascii="宋体" w:hAnsi="宋体" w:cs="宋体" w:hint="eastAsia"/>
        </w:rPr>
      </w:pPr>
      <w:r>
        <w:t>明确作业票与人员定位</w:t>
      </w:r>
      <w:r>
        <w:t>/</w:t>
      </w:r>
      <w:r>
        <w:t>视频</w:t>
      </w:r>
      <w:r>
        <w:t>AI</w:t>
      </w:r>
      <w:r>
        <w:t>的联动规则：作业区域电子围栏划定方式、监护人</w:t>
      </w:r>
      <w:r>
        <w:t>/</w:t>
      </w:r>
      <w:r>
        <w:t>作业人员在岗核验逻辑（人员定位</w:t>
      </w:r>
      <w:r>
        <w:t>+</w:t>
      </w:r>
      <w:r>
        <w:t>视频</w:t>
      </w:r>
      <w:r>
        <w:t>AI</w:t>
      </w:r>
      <w:r>
        <w:t>双重核验）、离岗自动中止作业票逻辑、作业全程视频接入与</w:t>
      </w:r>
      <w:r>
        <w:t>AI</w:t>
      </w:r>
      <w:r>
        <w:t>识别逻辑；</w:t>
      </w:r>
    </w:p>
    <w:p w14:paraId="4157DC24" w14:textId="77777777" w:rsidR="00955AD4" w:rsidRDefault="00000000">
      <w:pPr>
        <w:pStyle w:val="a4"/>
        <w:numPr>
          <w:ilvl w:val="0"/>
          <w:numId w:val="192"/>
        </w:numPr>
        <w:ind w:firstLineChars="0"/>
        <w:rPr>
          <w:rFonts w:ascii="宋体" w:hAnsi="宋体" w:cs="宋体" w:hint="eastAsia"/>
        </w:rPr>
      </w:pPr>
      <w:r>
        <w:t>明确作业票与作业计划预约的衔接逻辑：检维修</w:t>
      </w:r>
      <w:r>
        <w:t>/</w:t>
      </w:r>
      <w:r>
        <w:t>变更</w:t>
      </w:r>
      <w:r>
        <w:t>/</w:t>
      </w:r>
      <w:r>
        <w:t>特殊</w:t>
      </w:r>
      <w:r>
        <w:t>/</w:t>
      </w:r>
      <w:r>
        <w:t>交叉作业计划提前预约</w:t>
      </w:r>
      <w:r>
        <w:t>→</w:t>
      </w:r>
      <w:r>
        <w:t>审核报备</w:t>
      </w:r>
      <w:r>
        <w:t>→</w:t>
      </w:r>
      <w:r>
        <w:t>次日自动触发作业票申请；</w:t>
      </w:r>
    </w:p>
    <w:p w14:paraId="2278305F" w14:textId="77777777" w:rsidR="00955AD4" w:rsidRDefault="00000000">
      <w:pPr>
        <w:pStyle w:val="a4"/>
        <w:numPr>
          <w:ilvl w:val="0"/>
          <w:numId w:val="192"/>
        </w:numPr>
        <w:ind w:firstLineChars="0"/>
        <w:rPr>
          <w:rFonts w:ascii="宋体" w:hAnsi="宋体" w:cs="宋体" w:hint="eastAsia"/>
        </w:rPr>
      </w:pPr>
      <w:r>
        <w:t>明确作业票关联作业票联动管理逻辑（主票与子票联动：动火续票时自动核验关联临时用电票有效性，任一票据无效关联票据自动失效）；</w:t>
      </w:r>
    </w:p>
    <w:p w14:paraId="74EE3593" w14:textId="77777777" w:rsidR="00955AD4" w:rsidRDefault="00000000">
      <w:pPr>
        <w:pStyle w:val="a4"/>
        <w:numPr>
          <w:ilvl w:val="0"/>
          <w:numId w:val="192"/>
        </w:numPr>
        <w:ind w:firstLineChars="0"/>
        <w:rPr>
          <w:rFonts w:ascii="宋体" w:hAnsi="宋体" w:cs="宋体" w:hint="eastAsia"/>
        </w:rPr>
      </w:pPr>
      <w:r>
        <w:t>明确作业票验收与归档规则：整体验收</w:t>
      </w:r>
      <w:r>
        <w:t>/</w:t>
      </w:r>
      <w:r>
        <w:t>分步验收逻辑、验收不合格自动生成整改任务、作业票关联所有过程记录（</w:t>
      </w:r>
      <w:r>
        <w:t>JHA</w:t>
      </w:r>
      <w:r>
        <w:t>分析</w:t>
      </w:r>
      <w:r>
        <w:t>/</w:t>
      </w:r>
      <w:r>
        <w:t>安全交底</w:t>
      </w:r>
      <w:r>
        <w:t>/</w:t>
      </w:r>
      <w:r>
        <w:t>气体分析</w:t>
      </w:r>
      <w:r>
        <w:t>/</w:t>
      </w:r>
      <w:r>
        <w:t>视频影像）自动归档、视频影像保存</w:t>
      </w:r>
      <w:r>
        <w:t>≥1</w:t>
      </w:r>
      <w:r>
        <w:t>个月、文字记录保存</w:t>
      </w:r>
      <w:r>
        <w:t>≥2</w:t>
      </w:r>
      <w:r>
        <w:t>年；</w:t>
      </w:r>
    </w:p>
    <w:p w14:paraId="1339136A" w14:textId="77777777" w:rsidR="00955AD4" w:rsidRDefault="00000000">
      <w:pPr>
        <w:pStyle w:val="a4"/>
        <w:numPr>
          <w:ilvl w:val="0"/>
          <w:numId w:val="192"/>
        </w:numPr>
        <w:ind w:firstLineChars="0"/>
        <w:rPr>
          <w:rFonts w:ascii="宋体" w:hAnsi="宋体" w:cs="宋体" w:hint="eastAsia"/>
        </w:rPr>
      </w:pPr>
      <w:r>
        <w:t>明确双轨制兼容方案：线上线下并行阶段，线下纸质作业票关键信息录入</w:t>
      </w:r>
      <w:r>
        <w:t>/</w:t>
      </w:r>
      <w:r>
        <w:t>扫描上传与线上流程对照索引方案。</w:t>
      </w:r>
    </w:p>
    <w:p w14:paraId="25A300B6" w14:textId="77777777" w:rsidR="00955AD4" w:rsidRDefault="00000000">
      <w:pPr>
        <w:pStyle w:val="4"/>
        <w:numPr>
          <w:ilvl w:val="0"/>
          <w:numId w:val="189"/>
        </w:numPr>
      </w:pPr>
      <w:r>
        <w:t>SMS</w:t>
      </w:r>
      <w:r>
        <w:t>双重预防机制蓝图</w:t>
      </w:r>
    </w:p>
    <w:p w14:paraId="1FE032DC" w14:textId="77777777" w:rsidR="00955AD4" w:rsidRDefault="00000000">
      <w:pPr>
        <w:pStyle w:val="a4"/>
        <w:ind w:firstLine="480"/>
      </w:pPr>
      <w:r>
        <w:t>内容要素要求：</w:t>
      </w:r>
    </w:p>
    <w:p w14:paraId="19255DF3" w14:textId="77777777" w:rsidR="00955AD4" w:rsidRDefault="00000000">
      <w:pPr>
        <w:pStyle w:val="a4"/>
        <w:numPr>
          <w:ilvl w:val="0"/>
          <w:numId w:val="193"/>
        </w:numPr>
        <w:ind w:firstLineChars="0"/>
        <w:rPr>
          <w:rFonts w:ascii="宋体" w:hAnsi="宋体" w:cs="宋体" w:hint="eastAsia"/>
        </w:rPr>
      </w:pPr>
      <w:r>
        <w:t>明确风险分析单元划分规则：按</w:t>
      </w:r>
      <w:r>
        <w:t>“</w:t>
      </w:r>
      <w:r>
        <w:t>功能独立、大小适中、易于管理</w:t>
      </w:r>
      <w:r>
        <w:t>”</w:t>
      </w:r>
      <w:r>
        <w:t>原则划分，重大危险源（</w:t>
      </w:r>
      <w:r>
        <w:t>GB 18218</w:t>
      </w:r>
      <w:r>
        <w:t>）作为独立单元，每个单元自动生成二维码供现场扫码查看风险信息与检查记录；</w:t>
      </w:r>
    </w:p>
    <w:p w14:paraId="76EAD525" w14:textId="77777777" w:rsidR="00955AD4" w:rsidRDefault="00000000">
      <w:pPr>
        <w:pStyle w:val="a4"/>
        <w:numPr>
          <w:ilvl w:val="0"/>
          <w:numId w:val="193"/>
        </w:numPr>
        <w:ind w:firstLineChars="0"/>
        <w:rPr>
          <w:rFonts w:ascii="宋体" w:hAnsi="宋体" w:cs="宋体" w:hint="eastAsia"/>
        </w:rPr>
      </w:pPr>
      <w:r>
        <w:t>明确风险辨识与评估方法配置：支持</w:t>
      </w:r>
      <w:r>
        <w:t>SCL</w:t>
      </w:r>
      <w:r>
        <w:t>、</w:t>
      </w:r>
      <w:r>
        <w:t>JHA</w:t>
      </w:r>
      <w:r>
        <w:t>、</w:t>
      </w:r>
      <w:r>
        <w:t>LEC</w:t>
      </w:r>
      <w:r>
        <w:t>法、</w:t>
      </w:r>
      <w:r>
        <w:t>LS</w:t>
      </w:r>
      <w:r>
        <w:t>法等多种方法，支持固有风险（红橙黄蓝四色）与现实风险的分别评估与叠加计算，形成动态风险四色图；</w:t>
      </w:r>
    </w:p>
    <w:p w14:paraId="03E4FE8D" w14:textId="77777777" w:rsidR="00955AD4" w:rsidRDefault="00000000">
      <w:pPr>
        <w:pStyle w:val="a4"/>
        <w:numPr>
          <w:ilvl w:val="0"/>
          <w:numId w:val="193"/>
        </w:numPr>
        <w:ind w:firstLineChars="0"/>
        <w:rPr>
          <w:rFonts w:ascii="宋体" w:hAnsi="宋体" w:cs="宋体" w:hint="eastAsia"/>
        </w:rPr>
      </w:pPr>
      <w:r>
        <w:t>明确风险管控措施制定规则：遵循</w:t>
      </w:r>
      <w:r>
        <w:t>3E</w:t>
      </w:r>
      <w:r>
        <w:t>原则（工程技术</w:t>
      </w:r>
      <w:r>
        <w:t>/</w:t>
      </w:r>
      <w:r>
        <w:t>教育</w:t>
      </w:r>
      <w:r>
        <w:t>/</w:t>
      </w:r>
      <w:r>
        <w:t>管理），四级管控层级（公司</w:t>
      </w:r>
      <w:r>
        <w:t>/</w:t>
      </w:r>
      <w:r>
        <w:t>车间</w:t>
      </w:r>
      <w:r>
        <w:t>/</w:t>
      </w:r>
      <w:r>
        <w:t>班组</w:t>
      </w:r>
      <w:r>
        <w:t>/</w:t>
      </w:r>
      <w:r>
        <w:t>岗位）职责分配规则，上级负责的风险下级必须纳入管控的层层落实逻辑；</w:t>
      </w:r>
    </w:p>
    <w:p w14:paraId="02DE2967" w14:textId="77777777" w:rsidR="00955AD4" w:rsidRDefault="00000000">
      <w:pPr>
        <w:pStyle w:val="a4"/>
        <w:numPr>
          <w:ilvl w:val="0"/>
          <w:numId w:val="193"/>
        </w:numPr>
        <w:ind w:firstLineChars="0"/>
        <w:rPr>
          <w:rFonts w:ascii="宋体" w:hAnsi="宋体" w:cs="宋体" w:hint="eastAsia"/>
        </w:rPr>
      </w:pPr>
      <w:r>
        <w:t>明确隐患排查任务自动生成规则：风险管控措施自动同步至检查标准库、按岗位</w:t>
      </w:r>
      <w:r>
        <w:t>/</w:t>
      </w:r>
      <w:r>
        <w:t>周期自动推送排查任务、任务责任人通过</w:t>
      </w:r>
      <w:r>
        <w:t>PC/</w:t>
      </w:r>
      <w:r>
        <w:t>移动端逐项确认形成检查记录、发现隐患自动转入隐患治理流程；</w:t>
      </w:r>
    </w:p>
    <w:p w14:paraId="5229FE2B" w14:textId="77777777" w:rsidR="00955AD4" w:rsidRDefault="00000000">
      <w:pPr>
        <w:pStyle w:val="a4"/>
        <w:numPr>
          <w:ilvl w:val="0"/>
          <w:numId w:val="193"/>
        </w:numPr>
        <w:ind w:firstLineChars="0"/>
        <w:rPr>
          <w:rFonts w:ascii="宋体" w:hAnsi="宋体" w:cs="宋体" w:hint="eastAsia"/>
        </w:rPr>
      </w:pPr>
      <w:r>
        <w:t>明确隐患闭环处理流程：隐患上报</w:t>
      </w:r>
      <w:r>
        <w:t>→</w:t>
      </w:r>
      <w:r>
        <w:t>评估（专家评估法</w:t>
      </w:r>
      <w:r>
        <w:t>/LEC</w:t>
      </w:r>
      <w:r>
        <w:t>法）</w:t>
      </w:r>
      <w:r>
        <w:t>→</w:t>
      </w:r>
      <w:r>
        <w:t>治理方案制定</w:t>
      </w:r>
      <w:r>
        <w:t>→</w:t>
      </w:r>
      <w:r>
        <w:t>方案审核</w:t>
      </w:r>
      <w:r>
        <w:t>→</w:t>
      </w:r>
      <w:r>
        <w:t>隐患整改</w:t>
      </w:r>
      <w:r>
        <w:t>→</w:t>
      </w:r>
      <w:r>
        <w:t>延期确认（如需）</w:t>
      </w:r>
      <w:r>
        <w:t>→</w:t>
      </w:r>
      <w:r>
        <w:t>隐患验收</w:t>
      </w:r>
      <w:r>
        <w:t>→</w:t>
      </w:r>
      <w:r>
        <w:t>验收审批</w:t>
      </w:r>
      <w:r>
        <w:t>→</w:t>
      </w:r>
      <w:r>
        <w:lastRenderedPageBreak/>
        <w:t>隐患成因分析（强制分析直接原因</w:t>
      </w:r>
      <w:r>
        <w:t>+</w:t>
      </w:r>
      <w:r>
        <w:t>管理原因）</w:t>
      </w:r>
      <w:r>
        <w:t>→</w:t>
      </w:r>
      <w:r>
        <w:t>系统性问题归集</w:t>
      </w:r>
      <w:r>
        <w:t>→</w:t>
      </w:r>
      <w:r>
        <w:t>管理改进措施跟踪，须支持双端同步处理及傻瓜式自定义修改流程；</w:t>
      </w:r>
    </w:p>
    <w:p w14:paraId="5CFA0282" w14:textId="77777777" w:rsidR="00955AD4" w:rsidRDefault="00000000">
      <w:pPr>
        <w:pStyle w:val="a4"/>
        <w:numPr>
          <w:ilvl w:val="0"/>
          <w:numId w:val="193"/>
        </w:numPr>
        <w:ind w:firstLineChars="0"/>
        <w:rPr>
          <w:rFonts w:ascii="宋体" w:hAnsi="宋体" w:cs="宋体" w:hint="eastAsia"/>
        </w:rPr>
      </w:pPr>
      <w:r>
        <w:t>明确隐患成因分析与系统性问题归集规则：隐患验收时强制分析直接原因（人的不安全行为</w:t>
      </w:r>
      <w:r>
        <w:t>/</w:t>
      </w:r>
      <w:r>
        <w:t>物的不安全状态）和管理原因（制度缺陷</w:t>
      </w:r>
      <w:r>
        <w:t>/</w:t>
      </w:r>
      <w:r>
        <w:t>培训不足</w:t>
      </w:r>
      <w:r>
        <w:t>/</w:t>
      </w:r>
      <w:r>
        <w:t>履职不到位），系统对同类隐患自动归集（按区域</w:t>
      </w:r>
      <w:r>
        <w:t>/</w:t>
      </w:r>
      <w:r>
        <w:t>类型</w:t>
      </w:r>
      <w:r>
        <w:t>/</w:t>
      </w:r>
      <w:r>
        <w:t>成因）并推送至管理层（制度不完善</w:t>
      </w:r>
      <w:r>
        <w:t>→</w:t>
      </w:r>
      <w:r>
        <w:t>制度修订任务，培训不足</w:t>
      </w:r>
      <w:r>
        <w:t>→</w:t>
      </w:r>
      <w:r>
        <w:t>培训计划调整）；</w:t>
      </w:r>
    </w:p>
    <w:p w14:paraId="2C011CD4" w14:textId="77777777" w:rsidR="00955AD4" w:rsidRDefault="00000000">
      <w:pPr>
        <w:pStyle w:val="a4"/>
        <w:numPr>
          <w:ilvl w:val="0"/>
          <w:numId w:val="193"/>
        </w:numPr>
        <w:ind w:firstLineChars="0"/>
        <w:rPr>
          <w:rFonts w:ascii="宋体" w:hAnsi="宋体" w:cs="宋体" w:hint="eastAsia"/>
        </w:rPr>
      </w:pPr>
      <w:r>
        <w:t>明确隐患预警推送规则：超期未整改隐患自动按等级推送至责任人与管理层（</w:t>
      </w:r>
      <w:r>
        <w:t>APP/</w:t>
      </w:r>
      <w:r>
        <w:t>短信</w:t>
      </w:r>
      <w:r>
        <w:t>/</w:t>
      </w:r>
      <w:r>
        <w:t>即时通讯）；</w:t>
      </w:r>
    </w:p>
    <w:p w14:paraId="51F23E28" w14:textId="77777777" w:rsidR="00955AD4" w:rsidRDefault="00000000">
      <w:pPr>
        <w:pStyle w:val="a4"/>
        <w:numPr>
          <w:ilvl w:val="0"/>
          <w:numId w:val="193"/>
        </w:numPr>
        <w:ind w:firstLineChars="0"/>
        <w:rPr>
          <w:rFonts w:ascii="宋体" w:hAnsi="宋体" w:cs="宋体" w:hint="eastAsia"/>
        </w:rPr>
      </w:pPr>
      <w:r>
        <w:t>明确包保责任履职规则：明确五级包保（总部</w:t>
      </w:r>
      <w:r>
        <w:t>/</w:t>
      </w:r>
      <w:r>
        <w:t>工厂</w:t>
      </w:r>
      <w:r>
        <w:t>/</w:t>
      </w:r>
      <w:r>
        <w:t>车间</w:t>
      </w:r>
      <w:r>
        <w:t>/</w:t>
      </w:r>
      <w:r>
        <w:t>班组</w:t>
      </w:r>
      <w:r>
        <w:t>/</w:t>
      </w:r>
      <w:r>
        <w:t>党员结对）配置、重大危险源主要负责人</w:t>
      </w:r>
      <w:r>
        <w:t>/</w:t>
      </w:r>
      <w:r>
        <w:t>技术负责人</w:t>
      </w:r>
      <w:r>
        <w:t>/</w:t>
      </w:r>
      <w:r>
        <w:t>操作负责人包保责任人隐患排查任务自动生成与履职统计、履职排行榜自动生成与绩效考核联动；</w:t>
      </w:r>
    </w:p>
    <w:p w14:paraId="4DB1D44D" w14:textId="77777777" w:rsidR="00955AD4" w:rsidRDefault="00000000">
      <w:pPr>
        <w:pStyle w:val="a4"/>
        <w:numPr>
          <w:ilvl w:val="0"/>
          <w:numId w:val="193"/>
        </w:numPr>
        <w:ind w:firstLineChars="0"/>
        <w:rPr>
          <w:rFonts w:ascii="宋体" w:hAnsi="宋体" w:cs="宋体" w:hint="eastAsia"/>
        </w:rPr>
      </w:pPr>
      <w:r>
        <w:t>明确双重预防机制运行指数评价模型：基于风险辨识覆盖率、管控措施落实率、隐患排查完成率、隐患整改闭环率、系统性问题改进率自动计算运行指数（优</w:t>
      </w:r>
      <w:r>
        <w:t>/</w:t>
      </w:r>
      <w:r>
        <w:t>良</w:t>
      </w:r>
      <w:r>
        <w:t>/</w:t>
      </w:r>
      <w:r>
        <w:t>中</w:t>
      </w:r>
      <w:r>
        <w:t>/</w:t>
      </w:r>
      <w:r>
        <w:t>差），纳入绩效考核。</w:t>
      </w:r>
    </w:p>
    <w:p w14:paraId="58D7E434" w14:textId="77777777" w:rsidR="00955AD4" w:rsidRDefault="00000000">
      <w:pPr>
        <w:pStyle w:val="4"/>
        <w:numPr>
          <w:ilvl w:val="0"/>
          <w:numId w:val="189"/>
        </w:numPr>
      </w:pPr>
      <w:r>
        <w:t>SMS</w:t>
      </w:r>
      <w:r>
        <w:t>人员定位与智能巡检蓝图</w:t>
      </w:r>
    </w:p>
    <w:p w14:paraId="766A4534" w14:textId="77777777" w:rsidR="00955AD4" w:rsidRDefault="00000000">
      <w:pPr>
        <w:pStyle w:val="a4"/>
        <w:ind w:firstLine="480"/>
      </w:pPr>
      <w:r>
        <w:t>内容要素要求：</w:t>
      </w:r>
    </w:p>
    <w:p w14:paraId="38D51E37" w14:textId="77777777" w:rsidR="00955AD4" w:rsidRDefault="00000000">
      <w:pPr>
        <w:pStyle w:val="a4"/>
        <w:numPr>
          <w:ilvl w:val="0"/>
          <w:numId w:val="194"/>
        </w:numPr>
        <w:ind w:firstLineChars="0"/>
        <w:rPr>
          <w:rFonts w:ascii="宋体" w:hAnsi="宋体" w:cs="宋体" w:hint="eastAsia"/>
        </w:rPr>
      </w:pPr>
      <w:r>
        <w:t>明确人员定位的技术方案与精度要求：本次采用蓝牙技术，室内外整体精度</w:t>
      </w:r>
      <w:r>
        <w:t>3-5-10</w:t>
      </w:r>
      <w:r>
        <w:t>米按需可调，装置区</w:t>
      </w:r>
      <w:r>
        <w:t>/</w:t>
      </w:r>
      <w:r>
        <w:t>高危区域</w:t>
      </w:r>
      <w:r>
        <w:t>3-5</w:t>
      </w:r>
      <w:r>
        <w:t>米，控制室</w:t>
      </w:r>
      <w:r>
        <w:t>/</w:t>
      </w:r>
      <w:r>
        <w:t>值班室</w:t>
      </w:r>
      <w:r>
        <w:t>5-8</w:t>
      </w:r>
      <w:r>
        <w:t>米，仓库</w:t>
      </w:r>
      <w:r>
        <w:t>/</w:t>
      </w:r>
      <w:r>
        <w:t>办公室仅定位是否在建筑内不定位具体位置，道路</w:t>
      </w:r>
      <w:r>
        <w:t>8-10</w:t>
      </w:r>
      <w:r>
        <w:t>米，数据采集间隔</w:t>
      </w:r>
      <w:r>
        <w:t>≤10</w:t>
      </w:r>
      <w:r>
        <w:t>秒，延时</w:t>
      </w:r>
      <w:r>
        <w:t>≤5</w:t>
      </w:r>
      <w:r>
        <w:t>秒；</w:t>
      </w:r>
    </w:p>
    <w:p w14:paraId="4E7CC556" w14:textId="77777777" w:rsidR="00955AD4" w:rsidRDefault="00000000">
      <w:pPr>
        <w:pStyle w:val="a4"/>
        <w:numPr>
          <w:ilvl w:val="0"/>
          <w:numId w:val="194"/>
        </w:numPr>
        <w:ind w:firstLineChars="0"/>
        <w:rPr>
          <w:rFonts w:ascii="宋体" w:hAnsi="宋体" w:cs="宋体" w:hint="eastAsia"/>
        </w:rPr>
      </w:pPr>
      <w:r>
        <w:t>明确人员定位系统功能配置：人员分类（员工</w:t>
      </w:r>
      <w:r>
        <w:t>/</w:t>
      </w:r>
      <w:r>
        <w:t>承包商</w:t>
      </w:r>
      <w:r>
        <w:t>/</w:t>
      </w:r>
      <w:r>
        <w:t>访客不同图标）、路网优化、目标跟踪与视频联动、电子围栏立体区域划分与报警规则（闯入</w:t>
      </w:r>
      <w:r>
        <w:t>/</w:t>
      </w:r>
      <w:r>
        <w:t>滞留</w:t>
      </w:r>
      <w:r>
        <w:t>/</w:t>
      </w:r>
      <w:r>
        <w:t>超员</w:t>
      </w:r>
      <w:r>
        <w:t>/</w:t>
      </w:r>
      <w:r>
        <w:t>缺员</w:t>
      </w:r>
      <w:r>
        <w:t>/</w:t>
      </w:r>
      <w:r>
        <w:t>离岗</w:t>
      </w:r>
      <w:r>
        <w:t>/</w:t>
      </w:r>
      <w:r>
        <w:t>静止</w:t>
      </w:r>
      <w:r>
        <w:t>/</w:t>
      </w:r>
      <w:r>
        <w:t>一键呼救</w:t>
      </w:r>
      <w:r>
        <w:t>/</w:t>
      </w:r>
      <w:r>
        <w:t>低电量</w:t>
      </w:r>
      <w:r>
        <w:t>/</w:t>
      </w:r>
      <w:r>
        <w:t>安全作业）、静默时段</w:t>
      </w:r>
      <w:r>
        <w:t>/</w:t>
      </w:r>
      <w:r>
        <w:t>静默区域配置、报警确认与消音机制；</w:t>
      </w:r>
    </w:p>
    <w:p w14:paraId="72B0E065" w14:textId="77777777" w:rsidR="00955AD4" w:rsidRDefault="00000000">
      <w:pPr>
        <w:pStyle w:val="a4"/>
        <w:numPr>
          <w:ilvl w:val="0"/>
          <w:numId w:val="194"/>
        </w:numPr>
        <w:ind w:firstLineChars="0"/>
        <w:rPr>
          <w:rFonts w:ascii="宋体" w:hAnsi="宋体" w:cs="宋体" w:hint="eastAsia"/>
        </w:rPr>
      </w:pPr>
      <w:r>
        <w:t>明确人员聚集风险预警模型配置：以任何人员为中心计算一定半径范围内的人员数量与持续聚集时长，预警人数规则（可配置）、预警距离规则（可配置）、聚集持续时间规则（可配置），预警分级（黄色</w:t>
      </w:r>
      <w:r>
        <w:t>3</w:t>
      </w:r>
      <w:r>
        <w:t>人</w:t>
      </w:r>
      <w:r>
        <w:t>/</w:t>
      </w:r>
      <w:r>
        <w:t>橙色</w:t>
      </w:r>
      <w:r>
        <w:t>4-6</w:t>
      </w:r>
      <w:r>
        <w:t>人</w:t>
      </w:r>
      <w:r>
        <w:t>/</w:t>
      </w:r>
      <w:r>
        <w:t>红色</w:t>
      </w:r>
      <w:r>
        <w:t>6</w:t>
      </w:r>
      <w:r>
        <w:t>人以上），预警推送与静默区域配置；</w:t>
      </w:r>
    </w:p>
    <w:p w14:paraId="3267C443" w14:textId="77777777" w:rsidR="00955AD4" w:rsidRDefault="00000000">
      <w:pPr>
        <w:pStyle w:val="a4"/>
        <w:numPr>
          <w:ilvl w:val="0"/>
          <w:numId w:val="194"/>
        </w:numPr>
        <w:ind w:firstLineChars="0"/>
        <w:rPr>
          <w:rFonts w:ascii="宋体" w:hAnsi="宋体" w:cs="宋体" w:hint="eastAsia"/>
        </w:rPr>
      </w:pPr>
      <w:r>
        <w:t>明确人员定位与作业管理</w:t>
      </w:r>
      <w:r>
        <w:t>/</w:t>
      </w:r>
      <w:r>
        <w:t>视频</w:t>
      </w:r>
      <w:r>
        <w:t>AI/</w:t>
      </w:r>
      <w:r>
        <w:t>巡检应用的联动规则：作业票各环节自动位置校验、</w:t>
      </w:r>
      <w:r>
        <w:t>AI</w:t>
      </w:r>
      <w:r>
        <w:t>报警位置锁定、到点巡检位置自动校验；</w:t>
      </w:r>
    </w:p>
    <w:p w14:paraId="61B95692" w14:textId="77777777" w:rsidR="00955AD4" w:rsidRDefault="00000000">
      <w:pPr>
        <w:pStyle w:val="a4"/>
        <w:numPr>
          <w:ilvl w:val="0"/>
          <w:numId w:val="194"/>
        </w:numPr>
        <w:ind w:firstLineChars="0"/>
        <w:rPr>
          <w:rFonts w:ascii="宋体" w:hAnsi="宋体" w:cs="宋体" w:hint="eastAsia"/>
        </w:rPr>
      </w:pPr>
      <w:r>
        <w:t>明确人员定位一张图展示要求：人员位置</w:t>
      </w:r>
      <w:r>
        <w:t>1-5</w:t>
      </w:r>
      <w:r>
        <w:t>秒刷新一次（可配置）、报警自动展开、业务查询</w:t>
      </w:r>
      <w:r>
        <w:t>&lt;3</w:t>
      </w:r>
      <w:r>
        <w:t>秒、业务操作</w:t>
      </w:r>
      <w:r>
        <w:t>&lt;2</w:t>
      </w:r>
      <w:r>
        <w:t>秒、支持分楼层显示、按人员类型</w:t>
      </w:r>
      <w:r>
        <w:lastRenderedPageBreak/>
        <w:t>/</w:t>
      </w:r>
      <w:r>
        <w:t>部门分类筛选；</w:t>
      </w:r>
    </w:p>
    <w:p w14:paraId="2D98A4DE" w14:textId="77777777" w:rsidR="00955AD4" w:rsidRDefault="00000000">
      <w:pPr>
        <w:pStyle w:val="a4"/>
        <w:numPr>
          <w:ilvl w:val="0"/>
          <w:numId w:val="194"/>
        </w:numPr>
        <w:ind w:firstLineChars="0"/>
        <w:rPr>
          <w:rFonts w:ascii="宋体" w:hAnsi="宋体" w:cs="宋体" w:hint="eastAsia"/>
        </w:rPr>
      </w:pPr>
      <w:r>
        <w:t>明确人员定位硬件配置要求：基站与定位卡的防爆等级、防护等级、电磁兼容、</w:t>
      </w:r>
      <w:r>
        <w:t>CE/FCC</w:t>
      </w:r>
      <w:r>
        <w:t>认证、</w:t>
      </w:r>
      <w:r>
        <w:t>SAR</w:t>
      </w:r>
      <w:r>
        <w:t>人体辐射安全认证、无线电发射设备型号核准证、</w:t>
      </w:r>
      <w:r>
        <w:t>3C</w:t>
      </w:r>
      <w:r>
        <w:t>认证、高低温测试、盐雾检测、</w:t>
      </w:r>
      <w:r>
        <w:t>WF2</w:t>
      </w:r>
      <w:r>
        <w:t>防腐要求等硬件认证及技术指标要求，基站支持</w:t>
      </w:r>
      <w:r>
        <w:t>4G/5G/</w:t>
      </w:r>
      <w:r>
        <w:t>光纤传输、支持远程升级与云端组网，定位卡续航</w:t>
      </w:r>
      <w:r>
        <w:t>≥30</w:t>
      </w:r>
      <w:r>
        <w:t>天、支持</w:t>
      </w:r>
      <w:r>
        <w:t>SOS</w:t>
      </w:r>
      <w:r>
        <w:t>一键报警、支持门禁</w:t>
      </w:r>
      <w:r>
        <w:t>/</w:t>
      </w:r>
      <w:r>
        <w:t>饭卡一卡通，信标续航</w:t>
      </w:r>
      <w:r>
        <w:t>≥8</w:t>
      </w:r>
      <w:r>
        <w:t>年、</w:t>
      </w:r>
      <w:r>
        <w:t>IP68</w:t>
      </w:r>
      <w:r>
        <w:t>、抗压</w:t>
      </w:r>
      <w:r>
        <w:t>≥350kN</w:t>
      </w:r>
      <w:r>
        <w:t>；</w:t>
      </w:r>
    </w:p>
    <w:p w14:paraId="5F3B93FF" w14:textId="77777777" w:rsidR="00955AD4" w:rsidRDefault="00000000">
      <w:pPr>
        <w:pStyle w:val="a4"/>
        <w:numPr>
          <w:ilvl w:val="0"/>
          <w:numId w:val="194"/>
        </w:numPr>
        <w:ind w:firstLineChars="0"/>
        <w:rPr>
          <w:rFonts w:ascii="宋体" w:hAnsi="宋体" w:cs="宋体" w:hint="eastAsia"/>
        </w:rPr>
      </w:pPr>
      <w:r>
        <w:t>明确智能巡检六定原则配置：定地点</w:t>
      </w:r>
      <w:r>
        <w:t>/</w:t>
      </w:r>
      <w:r>
        <w:t>定路线</w:t>
      </w:r>
      <w:r>
        <w:t>/</w:t>
      </w:r>
      <w:r>
        <w:t>定方法</w:t>
      </w:r>
      <w:r>
        <w:t>/</w:t>
      </w:r>
      <w:r>
        <w:t>定标准</w:t>
      </w:r>
      <w:r>
        <w:t>/</w:t>
      </w:r>
      <w:r>
        <w:t>定周期</w:t>
      </w:r>
      <w:r>
        <w:t>/</w:t>
      </w:r>
      <w:r>
        <w:t>定人员，巡检计划按小时</w:t>
      </w:r>
      <w:r>
        <w:t>/</w:t>
      </w:r>
      <w:r>
        <w:t>天</w:t>
      </w:r>
      <w:r>
        <w:t>/</w:t>
      </w:r>
      <w:r>
        <w:t>周</w:t>
      </w:r>
      <w:r>
        <w:t>/</w:t>
      </w:r>
      <w:r>
        <w:t>月制订，任务可自动</w:t>
      </w:r>
      <w:r>
        <w:t>/</w:t>
      </w:r>
      <w:r>
        <w:t>人工分解至责任班组；</w:t>
      </w:r>
    </w:p>
    <w:p w14:paraId="086B645E" w14:textId="77777777" w:rsidR="00955AD4" w:rsidRDefault="00000000">
      <w:pPr>
        <w:pStyle w:val="a4"/>
        <w:numPr>
          <w:ilvl w:val="0"/>
          <w:numId w:val="194"/>
        </w:numPr>
        <w:ind w:firstLineChars="0"/>
        <w:rPr>
          <w:rFonts w:ascii="宋体" w:hAnsi="宋体" w:cs="宋体" w:hint="eastAsia"/>
        </w:rPr>
      </w:pPr>
      <w:r>
        <w:t>明确巡检执行与监督方案：移动端可视化地图导航</w:t>
      </w:r>
      <w:r>
        <w:t>+</w:t>
      </w:r>
      <w:r>
        <w:t>人员定位校验、巡检照片水印、巡检实时轨迹三重真实性保障，测温</w:t>
      </w:r>
      <w:r>
        <w:t>/</w:t>
      </w:r>
      <w:r>
        <w:t>测振数据对接检测仪器实时回传自动判定异常，</w:t>
      </w:r>
      <w:r>
        <w:t>DCS</w:t>
      </w:r>
      <w:r>
        <w:t>数据比对自动判定仪表参数一致性；</w:t>
      </w:r>
    </w:p>
    <w:p w14:paraId="4E3FC413" w14:textId="77777777" w:rsidR="00955AD4" w:rsidRDefault="00000000">
      <w:pPr>
        <w:pStyle w:val="a4"/>
        <w:numPr>
          <w:ilvl w:val="0"/>
          <w:numId w:val="194"/>
        </w:numPr>
        <w:ind w:firstLineChars="0"/>
        <w:rPr>
          <w:rFonts w:ascii="宋体" w:hAnsi="宋体" w:cs="宋体" w:hint="eastAsia"/>
        </w:rPr>
      </w:pPr>
      <w:r>
        <w:t>明确巡检异常上报与隐患联动规则：巡检异常自动推送至隐患管理模块、自动带出设备编码、跟踪整改闭环；</w:t>
      </w:r>
    </w:p>
    <w:p w14:paraId="737433E0" w14:textId="77777777" w:rsidR="00955AD4" w:rsidRDefault="00000000">
      <w:pPr>
        <w:pStyle w:val="a4"/>
        <w:numPr>
          <w:ilvl w:val="0"/>
          <w:numId w:val="194"/>
        </w:numPr>
        <w:ind w:firstLineChars="0"/>
        <w:rPr>
          <w:rFonts w:ascii="宋体" w:hAnsi="宋体" w:cs="宋体" w:hint="eastAsia"/>
        </w:rPr>
      </w:pPr>
      <w:r>
        <w:t>明确智能巡检一体化方案：四足机器人</w:t>
      </w:r>
      <w:r>
        <w:t>/</w:t>
      </w:r>
      <w:r>
        <w:t>无人机巡检数据接入、</w:t>
      </w:r>
      <w:r>
        <w:t>AI</w:t>
      </w:r>
      <w:r>
        <w:t>识别跑冒滴漏</w:t>
      </w:r>
      <w:r>
        <w:t>/</w:t>
      </w:r>
      <w:r>
        <w:t>人员入侵</w:t>
      </w:r>
      <w:r>
        <w:t>/</w:t>
      </w:r>
      <w:r>
        <w:t>设备异常等异常并自动报警管理。</w:t>
      </w:r>
    </w:p>
    <w:p w14:paraId="77F70EEC" w14:textId="77777777" w:rsidR="00955AD4" w:rsidRDefault="00000000">
      <w:pPr>
        <w:pStyle w:val="4"/>
        <w:numPr>
          <w:ilvl w:val="0"/>
          <w:numId w:val="189"/>
        </w:numPr>
      </w:pPr>
      <w:r>
        <w:t>SMS</w:t>
      </w:r>
      <w:r>
        <w:t>智能视频监控系统蓝图</w:t>
      </w:r>
    </w:p>
    <w:p w14:paraId="29179DC1" w14:textId="77777777" w:rsidR="00955AD4" w:rsidRDefault="00000000">
      <w:pPr>
        <w:pStyle w:val="a4"/>
        <w:ind w:firstLine="480"/>
      </w:pPr>
      <w:r>
        <w:t>内容要素要求：</w:t>
      </w:r>
    </w:p>
    <w:p w14:paraId="39D63DF1" w14:textId="77777777" w:rsidR="00955AD4" w:rsidRDefault="00000000">
      <w:pPr>
        <w:pStyle w:val="a4"/>
        <w:numPr>
          <w:ilvl w:val="0"/>
          <w:numId w:val="195"/>
        </w:numPr>
        <w:ind w:firstLineChars="0"/>
        <w:rPr>
          <w:rFonts w:ascii="宋体" w:hAnsi="宋体" w:cs="宋体" w:hint="eastAsia"/>
        </w:rPr>
      </w:pPr>
      <w:r>
        <w:t>明确视频监控系统架构：兼容现有前端监控设备，边缘端采集视频数据传递至</w:t>
      </w:r>
      <w:r>
        <w:t>AI</w:t>
      </w:r>
      <w:r>
        <w:t>算法推理平台处理并产生报警信息，推送至平台监控中心；</w:t>
      </w:r>
    </w:p>
    <w:p w14:paraId="36ADC517" w14:textId="77777777" w:rsidR="00955AD4" w:rsidRDefault="00000000">
      <w:pPr>
        <w:pStyle w:val="a4"/>
        <w:numPr>
          <w:ilvl w:val="0"/>
          <w:numId w:val="195"/>
        </w:numPr>
        <w:ind w:firstLineChars="0"/>
        <w:rPr>
          <w:rFonts w:ascii="宋体" w:hAnsi="宋体" w:cs="宋体" w:hint="eastAsia"/>
        </w:rPr>
      </w:pPr>
      <w:r>
        <w:t>明确</w:t>
      </w:r>
      <w:r>
        <w:t>AI</w:t>
      </w:r>
      <w:r>
        <w:t>视频识别算法清单及配置规则：须覆盖安全帽监测、工作服监测、皮肤裸露监测、违禁区域人员闯入监测、翻越围栏监测、抽烟监测、打电话监测、人员摔倒监测、人数统计监测、人员睡岗监测、人员离岗监测、人员聚集监测、工作帽监测、玩手机监测、车辆违停监测、监控画面异常监测、车辆超速监测等不少于</w:t>
      </w:r>
      <w:r>
        <w:t>17</w:t>
      </w:r>
      <w:r>
        <w:t>种算法；</w:t>
      </w:r>
    </w:p>
    <w:p w14:paraId="1B2FFE04" w14:textId="77777777" w:rsidR="00955AD4" w:rsidRDefault="00000000">
      <w:pPr>
        <w:pStyle w:val="a4"/>
        <w:numPr>
          <w:ilvl w:val="0"/>
          <w:numId w:val="195"/>
        </w:numPr>
        <w:ind w:firstLineChars="0"/>
        <w:rPr>
          <w:rFonts w:ascii="宋体" w:hAnsi="宋体" w:cs="宋体" w:hint="eastAsia"/>
        </w:rPr>
      </w:pPr>
      <w:r>
        <w:t>明确</w:t>
      </w:r>
      <w:r>
        <w:t>AI</w:t>
      </w:r>
      <w:r>
        <w:t>算法推理平台算力要求：每台设备至少可部署</w:t>
      </w:r>
      <w:r>
        <w:t>12</w:t>
      </w:r>
      <w:r>
        <w:t>类算法，视频实时分析最大算法并发数</w:t>
      </w:r>
      <w:r>
        <w:t>≥700</w:t>
      </w:r>
      <w:r>
        <w:t>，</w:t>
      </w:r>
      <w:r>
        <w:t>AI</w:t>
      </w:r>
      <w:r>
        <w:t>峰值算力</w:t>
      </w:r>
      <w:r>
        <w:t>≥180 TOPS INT8</w:t>
      </w:r>
      <w:r>
        <w:t>，支持不少于</w:t>
      </w:r>
      <w:r>
        <w:t>200</w:t>
      </w:r>
      <w:r>
        <w:t>路推理；</w:t>
      </w:r>
    </w:p>
    <w:p w14:paraId="7FF0188E" w14:textId="77777777" w:rsidR="00955AD4" w:rsidRDefault="00000000">
      <w:pPr>
        <w:pStyle w:val="a4"/>
        <w:numPr>
          <w:ilvl w:val="0"/>
          <w:numId w:val="195"/>
        </w:numPr>
        <w:ind w:firstLineChars="0"/>
        <w:rPr>
          <w:rFonts w:ascii="宋体" w:hAnsi="宋体" w:cs="宋体" w:hint="eastAsia"/>
        </w:rPr>
      </w:pPr>
      <w:r>
        <w:t>明确视频与业务联动规则：与特殊作业联动（作业现场移动布控球视频接入、无视频不作业）、与人员定位联动（人员进入摄像头范围自动弹出实时视频）、与应急管理联动（报警自动打开关联视频）、与</w:t>
      </w:r>
      <w:r>
        <w:t>GIS</w:t>
      </w:r>
      <w:r>
        <w:t>地图联动（点击摄像头图标调取实时画面实现虚实联动）、与安全实时监控联动（报警自动打开视频监控画面）；</w:t>
      </w:r>
    </w:p>
    <w:p w14:paraId="7A55B894" w14:textId="77777777" w:rsidR="00955AD4" w:rsidRDefault="00000000">
      <w:pPr>
        <w:pStyle w:val="a4"/>
        <w:numPr>
          <w:ilvl w:val="0"/>
          <w:numId w:val="195"/>
        </w:numPr>
        <w:ind w:firstLineChars="0"/>
        <w:rPr>
          <w:rFonts w:ascii="宋体" w:hAnsi="宋体" w:cs="宋体" w:hint="eastAsia"/>
        </w:rPr>
      </w:pPr>
      <w:r>
        <w:lastRenderedPageBreak/>
        <w:t>明确视频与</w:t>
      </w:r>
      <w:r>
        <w:t>SMS</w:t>
      </w:r>
      <w:r>
        <w:t>联动告警规范：</w:t>
      </w:r>
      <w:r>
        <w:t>AI</w:t>
      </w:r>
      <w:r>
        <w:t>识别报警自动推送到</w:t>
      </w:r>
      <w:r>
        <w:t>SMS</w:t>
      </w:r>
      <w:r>
        <w:t>系统，报警信息在三维地图上标注位置，报警点图标闪烁提示，告警推送至指挥中心与相关责任人。</w:t>
      </w:r>
    </w:p>
    <w:p w14:paraId="3B9DF4CB" w14:textId="77777777" w:rsidR="00955AD4" w:rsidRDefault="00000000">
      <w:pPr>
        <w:pStyle w:val="4"/>
        <w:numPr>
          <w:ilvl w:val="0"/>
          <w:numId w:val="189"/>
        </w:numPr>
      </w:pPr>
      <w:r>
        <w:t>SMS</w:t>
      </w:r>
      <w:r>
        <w:t>动态风险管理与安全生产预警蓝图</w:t>
      </w:r>
    </w:p>
    <w:p w14:paraId="490DCB0A" w14:textId="77777777" w:rsidR="00955AD4" w:rsidRDefault="00000000">
      <w:pPr>
        <w:pStyle w:val="a4"/>
        <w:ind w:firstLine="480"/>
      </w:pPr>
      <w:r>
        <w:t>内容要素要求：</w:t>
      </w:r>
    </w:p>
    <w:p w14:paraId="3A9B047A" w14:textId="77777777" w:rsidR="00955AD4" w:rsidRDefault="00000000">
      <w:pPr>
        <w:pStyle w:val="a4"/>
        <w:numPr>
          <w:ilvl w:val="0"/>
          <w:numId w:val="196"/>
        </w:numPr>
        <w:ind w:firstLineChars="0"/>
        <w:rPr>
          <w:rFonts w:ascii="宋体" w:hAnsi="宋体" w:cs="宋体" w:hint="eastAsia"/>
        </w:rPr>
      </w:pPr>
      <w:r>
        <w:t>明确动态风险评价模型的指标体系与计算规则：基于隐患数据、作业数据、巡检数据、人员定位数据、培训数据、设备工艺运行数据等多源数据，内置多维度风险评价模型，支持动态管理指标库自行配置（拖拉拽形式设计综合动态风险评估模型）；</w:t>
      </w:r>
    </w:p>
    <w:p w14:paraId="5C775E2B" w14:textId="77777777" w:rsidR="00955AD4" w:rsidRDefault="00000000">
      <w:pPr>
        <w:pStyle w:val="a4"/>
        <w:numPr>
          <w:ilvl w:val="0"/>
          <w:numId w:val="196"/>
        </w:numPr>
        <w:ind w:firstLineChars="0"/>
        <w:rPr>
          <w:rFonts w:ascii="宋体" w:hAnsi="宋体" w:cs="宋体" w:hint="eastAsia"/>
        </w:rPr>
      </w:pPr>
      <w:r>
        <w:t>明确风险评价层级配置：支持装置级、车间级、公司级、上级管理公司级四级风险评价模型配置；</w:t>
      </w:r>
    </w:p>
    <w:p w14:paraId="2A28D0F1" w14:textId="77777777" w:rsidR="00955AD4" w:rsidRDefault="00000000">
      <w:pPr>
        <w:pStyle w:val="a4"/>
        <w:numPr>
          <w:ilvl w:val="0"/>
          <w:numId w:val="196"/>
        </w:numPr>
        <w:ind w:firstLineChars="0"/>
        <w:rPr>
          <w:rFonts w:ascii="宋体" w:hAnsi="宋体" w:cs="宋体" w:hint="eastAsia"/>
        </w:rPr>
      </w:pPr>
      <w:r>
        <w:t>明确动态风险热力图展示规则：风险分级按重大</w:t>
      </w:r>
      <w:r>
        <w:t>/</w:t>
      </w:r>
      <w:r>
        <w:t>较大</w:t>
      </w:r>
      <w:r>
        <w:t>/</w:t>
      </w:r>
      <w:r>
        <w:t>一般</w:t>
      </w:r>
      <w:r>
        <w:t>/</w:t>
      </w:r>
      <w:r>
        <w:t>低风险四色（红</w:t>
      </w:r>
      <w:r>
        <w:t>/</w:t>
      </w:r>
      <w:r>
        <w:t>橙</w:t>
      </w:r>
      <w:r>
        <w:t>/</w:t>
      </w:r>
      <w:r>
        <w:t>黄</w:t>
      </w:r>
      <w:r>
        <w:t>/</w:t>
      </w:r>
      <w:r>
        <w:t>蓝）展示，可自定义分级标准与呈现颜色，实时展示厂区重大风险装置分布位置及风险等级信息；</w:t>
      </w:r>
    </w:p>
    <w:p w14:paraId="7BDBCB5C" w14:textId="77777777" w:rsidR="00955AD4" w:rsidRDefault="00000000">
      <w:pPr>
        <w:pStyle w:val="a4"/>
        <w:numPr>
          <w:ilvl w:val="0"/>
          <w:numId w:val="196"/>
        </w:numPr>
        <w:ind w:firstLineChars="0"/>
        <w:rPr>
          <w:rFonts w:ascii="宋体" w:hAnsi="宋体" w:cs="宋体" w:hint="eastAsia"/>
        </w:rPr>
      </w:pPr>
      <w:r>
        <w:t>明确行动建议推送规则：基于当前风险等级和潜在事故隐患，自动匹配预设建议措施和应急预案，生成处置步骤建议，分级分类推送各级管理者；</w:t>
      </w:r>
    </w:p>
    <w:p w14:paraId="000F54BE" w14:textId="77777777" w:rsidR="00955AD4" w:rsidRDefault="00000000">
      <w:pPr>
        <w:pStyle w:val="a4"/>
        <w:numPr>
          <w:ilvl w:val="0"/>
          <w:numId w:val="196"/>
        </w:numPr>
        <w:ind w:firstLineChars="0"/>
        <w:rPr>
          <w:rFonts w:ascii="宋体" w:hAnsi="宋体" w:cs="宋体" w:hint="eastAsia"/>
        </w:rPr>
      </w:pPr>
      <w:r>
        <w:t>明确安全生产预警指标体系配置：支持从隐患、教育培训、演练、事故等因素建立预警指标，区分正向指标与负向指标，支持自定义计算公式与权重分配；</w:t>
      </w:r>
    </w:p>
    <w:p w14:paraId="3BD7D1F8" w14:textId="77777777" w:rsidR="00955AD4" w:rsidRDefault="00000000">
      <w:pPr>
        <w:pStyle w:val="a4"/>
        <w:numPr>
          <w:ilvl w:val="0"/>
          <w:numId w:val="196"/>
        </w:numPr>
        <w:ind w:firstLineChars="0"/>
        <w:rPr>
          <w:rFonts w:ascii="宋体" w:hAnsi="宋体" w:cs="宋体" w:hint="eastAsia"/>
        </w:rPr>
      </w:pPr>
      <w:r>
        <w:t>明确预警模型配置：通过预警指标量化值及其权重建立数学模型，得出安全生产预警指数值，支持根据属地</w:t>
      </w:r>
      <w:r>
        <w:t>/</w:t>
      </w:r>
      <w:r>
        <w:t>装置区</w:t>
      </w:r>
      <w:r>
        <w:t>/</w:t>
      </w:r>
      <w:r>
        <w:t>库区</w:t>
      </w:r>
      <w:r>
        <w:t>/</w:t>
      </w:r>
      <w:r>
        <w:t>厂房维度建立预警对象；</w:t>
      </w:r>
    </w:p>
    <w:p w14:paraId="09386650" w14:textId="77777777" w:rsidR="00955AD4" w:rsidRDefault="00000000">
      <w:pPr>
        <w:pStyle w:val="a4"/>
        <w:numPr>
          <w:ilvl w:val="0"/>
          <w:numId w:val="196"/>
        </w:numPr>
        <w:ind w:firstLineChars="0"/>
        <w:rPr>
          <w:rFonts w:ascii="宋体" w:hAnsi="宋体" w:cs="宋体" w:hint="eastAsia"/>
        </w:rPr>
      </w:pPr>
      <w:r>
        <w:t>明确预警监控图展示规则：按日</w:t>
      </w:r>
      <w:r>
        <w:t>/</w:t>
      </w:r>
      <w:r>
        <w:t>周</w:t>
      </w:r>
      <w:r>
        <w:t>/</w:t>
      </w:r>
      <w:r>
        <w:t>月切换查询预警指数值及预测曲线，四色预警等级（绿</w:t>
      </w:r>
      <w:r>
        <w:t>/</w:t>
      </w:r>
      <w:r>
        <w:t>橙</w:t>
      </w:r>
      <w:r>
        <w:t>/</w:t>
      </w:r>
      <w:r>
        <w:t>黄</w:t>
      </w:r>
      <w:r>
        <w:t>/</w:t>
      </w:r>
      <w:r>
        <w:t>红）区域划分；</w:t>
      </w:r>
    </w:p>
    <w:p w14:paraId="5ACAFC71" w14:textId="77777777" w:rsidR="00955AD4" w:rsidRDefault="00000000">
      <w:pPr>
        <w:pStyle w:val="a4"/>
        <w:numPr>
          <w:ilvl w:val="0"/>
          <w:numId w:val="196"/>
        </w:numPr>
        <w:ind w:firstLineChars="0"/>
        <w:rPr>
          <w:rFonts w:ascii="宋体" w:hAnsi="宋体" w:cs="宋体" w:hint="eastAsia"/>
        </w:rPr>
      </w:pPr>
      <w:r>
        <w:t>明确预警报告生成规则：自动生成周</w:t>
      </w:r>
      <w:r>
        <w:t>/</w:t>
      </w:r>
      <w:r>
        <w:t>月安全生产预警报告，含预警指数图、整体风险统计、指标数据分析、上周期对比、存在问题及改进措施，通过消息中心通知相关人员。</w:t>
      </w:r>
    </w:p>
    <w:p w14:paraId="07758CB7" w14:textId="77777777" w:rsidR="00955AD4" w:rsidRDefault="00000000">
      <w:pPr>
        <w:pStyle w:val="4"/>
        <w:numPr>
          <w:ilvl w:val="0"/>
          <w:numId w:val="189"/>
        </w:numPr>
      </w:pPr>
      <w:r>
        <w:t>SMS</w:t>
      </w:r>
      <w:r>
        <w:t>自我测评与诊断蓝图</w:t>
      </w:r>
    </w:p>
    <w:p w14:paraId="3DD0AFA7" w14:textId="77777777" w:rsidR="00955AD4" w:rsidRDefault="00000000">
      <w:pPr>
        <w:pStyle w:val="a4"/>
        <w:ind w:firstLine="480"/>
      </w:pPr>
      <w:r>
        <w:t>内容要素要求：</w:t>
      </w:r>
    </w:p>
    <w:p w14:paraId="05F59B00" w14:textId="77777777" w:rsidR="00955AD4" w:rsidRDefault="00000000">
      <w:pPr>
        <w:pStyle w:val="a4"/>
        <w:numPr>
          <w:ilvl w:val="0"/>
          <w:numId w:val="197"/>
        </w:numPr>
        <w:ind w:firstLineChars="0"/>
        <w:rPr>
          <w:rFonts w:ascii="宋体" w:hAnsi="宋体" w:cs="宋体" w:hint="eastAsia"/>
        </w:rPr>
      </w:pPr>
      <w:r>
        <w:t>明确四级安全健康度评测模型配置：公司级（季度</w:t>
      </w:r>
      <w:r>
        <w:t>/</w:t>
      </w:r>
      <w:r>
        <w:t>年度）、车间级（月度）、班组级（周度）、岗位级（动态</w:t>
      </w:r>
      <w:r>
        <w:t>/</w:t>
      </w:r>
      <w:r>
        <w:t>月度）评测周期及手动触发机制；</w:t>
      </w:r>
    </w:p>
    <w:p w14:paraId="20859D80" w14:textId="77777777" w:rsidR="00955AD4" w:rsidRDefault="00000000">
      <w:pPr>
        <w:pStyle w:val="a4"/>
        <w:numPr>
          <w:ilvl w:val="0"/>
          <w:numId w:val="197"/>
        </w:numPr>
        <w:ind w:firstLineChars="0"/>
        <w:rPr>
          <w:rFonts w:ascii="宋体" w:hAnsi="宋体" w:cs="宋体" w:hint="eastAsia"/>
        </w:rPr>
      </w:pPr>
      <w:r>
        <w:lastRenderedPageBreak/>
        <w:t>明确四级评测指标差异化配置：</w:t>
      </w:r>
    </w:p>
    <w:p w14:paraId="51F8763F" w14:textId="77777777" w:rsidR="00955AD4" w:rsidRDefault="00000000">
      <w:pPr>
        <w:pStyle w:val="a4"/>
        <w:ind w:firstLine="480"/>
      </w:pPr>
      <w:r>
        <w:t>公司级诊断：基于</w:t>
      </w:r>
      <w:r>
        <w:t>15</w:t>
      </w:r>
      <w:r>
        <w:t>个安全生产标准化要素（领导作用、基础保障、总体策划、风险分级管控、隐患排查治理、人员管理、操作安全、设备设施安全、作业安全、相关方管理、化学品管理、变更管理、应急管理、事故事件管理、绩效评估与持续改进）进行体系化诊断，数据来源以系统自动生成数据为主，安全生产标准化自评</w:t>
      </w:r>
      <w:r>
        <w:t>/</w:t>
      </w:r>
      <w:r>
        <w:t>复评数据、上级及政府巡查结果、</w:t>
      </w:r>
      <w:r>
        <w:t>KPI</w:t>
      </w:r>
      <w:r>
        <w:t>完成情况为辅；</w:t>
      </w:r>
    </w:p>
    <w:p w14:paraId="796B4CE7" w14:textId="77777777" w:rsidR="00955AD4" w:rsidRDefault="00000000">
      <w:pPr>
        <w:pStyle w:val="a4"/>
        <w:ind w:firstLine="480"/>
      </w:pPr>
      <w:r>
        <w:t>车间级诊断：聚焦现场执行层，以风险管控措施落实程度、隐患整改效率、生产异常处置能力、员工行为规范性、车间主任安全履职情况为核心，数据来源为系统自动生成的风险分级管控数据、隐患排查治理闭环率、超期未整改率、特殊作业电子票证合规率、设备完好率与报警处置率等；</w:t>
      </w:r>
    </w:p>
    <w:p w14:paraId="4BAE5653" w14:textId="77777777" w:rsidR="00955AD4" w:rsidRDefault="00000000">
      <w:pPr>
        <w:pStyle w:val="a4"/>
        <w:ind w:firstLine="480"/>
      </w:pPr>
      <w:r>
        <w:t>班组级诊断：结合精益班组建设要求，聚焦班前会质量、交接班规范性、岗位练兵与应急演练开展情况、互保联保意识、违章行为记录、班组安全活动参与度，数据来源为班前</w:t>
      </w:r>
      <w:r>
        <w:t>/</w:t>
      </w:r>
      <w:r>
        <w:t>班后会记录、班组安全检查表完成情况、班组培训考试通过率、违章行为统计、应急演练完成率；</w:t>
      </w:r>
    </w:p>
    <w:p w14:paraId="4635DF11" w14:textId="77777777" w:rsidR="00955AD4" w:rsidRDefault="00000000">
      <w:pPr>
        <w:pStyle w:val="a4"/>
        <w:ind w:firstLine="480"/>
      </w:pPr>
      <w:r>
        <w:t>岗位级诊断：聚焦个人安全能力与行为，对照个人安全生产责任清单与任务清单，评估岗位应知应会掌握程度、安全操作规程执行情况、设备操作规范性、</w:t>
      </w:r>
      <w:r>
        <w:t>PPE</w:t>
      </w:r>
      <w:r>
        <w:t>穿戴合规性、岗位风险认知水平、异常情况应急处置能力；</w:t>
      </w:r>
    </w:p>
    <w:p w14:paraId="1EFFD4FC" w14:textId="77777777" w:rsidR="00955AD4" w:rsidRDefault="00000000">
      <w:pPr>
        <w:pStyle w:val="a4"/>
        <w:numPr>
          <w:ilvl w:val="0"/>
          <w:numId w:val="197"/>
        </w:numPr>
        <w:ind w:firstLineChars="0"/>
        <w:rPr>
          <w:rFonts w:ascii="宋体" w:hAnsi="宋体" w:cs="宋体" w:hint="eastAsia"/>
        </w:rPr>
      </w:pPr>
      <w:r>
        <w:t>明确诊断结果输出规则：自动生成</w:t>
      </w:r>
      <w:r>
        <w:t>15</w:t>
      </w:r>
      <w:r>
        <w:t>个要素成熟度雷达图、四级穿透评价报告（公司</w:t>
      </w:r>
      <w:r>
        <w:t>/</w:t>
      </w:r>
      <w:r>
        <w:t>车间</w:t>
      </w:r>
      <w:r>
        <w:t>/</w:t>
      </w:r>
      <w:r>
        <w:t>班组</w:t>
      </w:r>
      <w:r>
        <w:t>/</w:t>
      </w:r>
      <w:r>
        <w:t>岗位逐级下穿）、智能化推送改进建议（按短板要素自动匹配）、诊断结果自动同步至绩效考核模块。</w:t>
      </w:r>
    </w:p>
    <w:p w14:paraId="2F7B1C31" w14:textId="77777777" w:rsidR="00955AD4" w:rsidRDefault="00000000">
      <w:pPr>
        <w:pStyle w:val="4"/>
        <w:numPr>
          <w:ilvl w:val="0"/>
          <w:numId w:val="189"/>
        </w:numPr>
      </w:pPr>
      <w:r>
        <w:t>SMS</w:t>
      </w:r>
      <w:r>
        <w:t>事件契约清单</w:t>
      </w:r>
    </w:p>
    <w:p w14:paraId="72423527" w14:textId="77777777" w:rsidR="00955AD4" w:rsidRDefault="00000000">
      <w:pPr>
        <w:pStyle w:val="a4"/>
        <w:ind w:firstLine="480"/>
      </w:pPr>
      <w:r>
        <w:t>内容要素要求：</w:t>
      </w:r>
    </w:p>
    <w:p w14:paraId="144B78BA" w14:textId="77777777" w:rsidR="00955AD4" w:rsidRDefault="00000000">
      <w:pPr>
        <w:pStyle w:val="a4"/>
        <w:numPr>
          <w:ilvl w:val="0"/>
          <w:numId w:val="198"/>
        </w:numPr>
        <w:ind w:firstLineChars="0"/>
        <w:rPr>
          <w:rFonts w:ascii="宋体" w:hAnsi="宋体" w:cs="宋体" w:hint="eastAsia"/>
        </w:rPr>
      </w:pPr>
      <w:r>
        <w:t>须列出</w:t>
      </w:r>
      <w:r>
        <w:t>SMS</w:t>
      </w:r>
      <w:r>
        <w:t>作为发布者的事件契约，至少覆盖以下事件：</w:t>
      </w:r>
    </w:p>
    <w:p w14:paraId="4942A3D5" w14:textId="77777777" w:rsidR="00955AD4" w:rsidRDefault="00000000">
      <w:pPr>
        <w:pStyle w:val="a4"/>
        <w:ind w:firstLine="480"/>
      </w:pPr>
      <w:r>
        <w:t>作业许可证已批准（</w:t>
      </w:r>
      <w:r>
        <w:t>SMS-EVT-001</w:t>
      </w:r>
      <w:r>
        <w:t>）：触发条件为特殊作业许可证完成全部审批流程，消费者为</w:t>
      </w:r>
      <w:r>
        <w:t>EAM</w:t>
      </w:r>
      <w:r>
        <w:t>、</w:t>
      </w:r>
      <w:r>
        <w:t>MES</w:t>
      </w:r>
      <w:r>
        <w:t>、数字孪生平台；</w:t>
      </w:r>
    </w:p>
    <w:p w14:paraId="456ECE54" w14:textId="77777777" w:rsidR="00955AD4" w:rsidRDefault="00000000">
      <w:pPr>
        <w:pStyle w:val="a4"/>
        <w:ind w:firstLine="480"/>
      </w:pPr>
      <w:r>
        <w:t>作业许可证已完成（</w:t>
      </w:r>
      <w:r>
        <w:t>SMS-EVT-002</w:t>
      </w:r>
      <w:r>
        <w:t>）：触发条件为作业执行完毕完成验收，消费者为</w:t>
      </w:r>
      <w:r>
        <w:t>EAM</w:t>
      </w:r>
      <w:r>
        <w:t>、</w:t>
      </w:r>
      <w:r>
        <w:t>MES</w:t>
      </w:r>
      <w:r>
        <w:t>；</w:t>
      </w:r>
    </w:p>
    <w:p w14:paraId="0FD26382" w14:textId="77777777" w:rsidR="00955AD4" w:rsidRDefault="00000000">
      <w:pPr>
        <w:pStyle w:val="a4"/>
        <w:ind w:firstLine="480"/>
      </w:pPr>
      <w:r>
        <w:t>作业许可证已暂停（</w:t>
      </w:r>
      <w:r>
        <w:t>SMS-EVT-003</w:t>
      </w:r>
      <w:r>
        <w:t>）：触发条件为作业因故暂停，消费者为</w:t>
      </w:r>
      <w:r>
        <w:t>EAM</w:t>
      </w:r>
      <w:r>
        <w:t>、</w:t>
      </w:r>
      <w:r>
        <w:t>MES</w:t>
      </w:r>
      <w:r>
        <w:t>、人员定位系统；</w:t>
      </w:r>
    </w:p>
    <w:p w14:paraId="567EFED5" w14:textId="77777777" w:rsidR="00955AD4" w:rsidRDefault="00000000">
      <w:pPr>
        <w:pStyle w:val="a4"/>
        <w:ind w:firstLine="480"/>
      </w:pPr>
      <w:r>
        <w:t>安全检查已创建（</w:t>
      </w:r>
      <w:r>
        <w:t>SMS-EVT-004</w:t>
      </w:r>
      <w:r>
        <w:t>）：触发条件为创建新的安全检查或隐患排查工单，消费者为</w:t>
      </w:r>
      <w:r>
        <w:t>EAM</w:t>
      </w:r>
      <w:r>
        <w:t>；</w:t>
      </w:r>
    </w:p>
    <w:p w14:paraId="50DA52F2" w14:textId="77777777" w:rsidR="00955AD4" w:rsidRDefault="00000000">
      <w:pPr>
        <w:pStyle w:val="a4"/>
        <w:ind w:firstLine="480"/>
      </w:pPr>
      <w:r>
        <w:lastRenderedPageBreak/>
        <w:t>重大危险源报警已触发（</w:t>
      </w:r>
      <w:r>
        <w:t>SMS-EVT-005</w:t>
      </w:r>
      <w:r>
        <w:t>）：触发条件为</w:t>
      </w:r>
      <w:r>
        <w:t>DCS/GDS</w:t>
      </w:r>
      <w:r>
        <w:t>参数超限产生一</w:t>
      </w:r>
      <w:r>
        <w:t>/</w:t>
      </w:r>
      <w:r>
        <w:t>二级报警，消费者为</w:t>
      </w:r>
      <w:r>
        <w:t>MES</w:t>
      </w:r>
      <w:r>
        <w:t>、应急管理系统、数字孪生平台；</w:t>
      </w:r>
    </w:p>
    <w:p w14:paraId="26641B6A" w14:textId="77777777" w:rsidR="00955AD4" w:rsidRDefault="00000000">
      <w:pPr>
        <w:pStyle w:val="a4"/>
        <w:ind w:firstLine="480"/>
      </w:pPr>
      <w:r>
        <w:t>人员聚集已触发（</w:t>
      </w:r>
      <w:r>
        <w:t>SMS-EVT-006</w:t>
      </w:r>
      <w:r>
        <w:t>）：触发条件为人员定位系统分析发现区域人员聚集超过阈值，消费者为</w:t>
      </w:r>
      <w:r>
        <w:t>MES</w:t>
      </w:r>
      <w:r>
        <w:t>、现场广播系统、安全管理人员</w:t>
      </w:r>
      <w:r>
        <w:t>APP</w:t>
      </w:r>
      <w:r>
        <w:t>；</w:t>
      </w:r>
    </w:p>
    <w:p w14:paraId="4E966684" w14:textId="77777777" w:rsidR="00955AD4" w:rsidRDefault="00000000">
      <w:pPr>
        <w:pStyle w:val="a4"/>
        <w:ind w:firstLine="480"/>
      </w:pPr>
      <w:r>
        <w:t>事故已宣布（</w:t>
      </w:r>
      <w:r>
        <w:t>SMS-EVT-007</w:t>
      </w:r>
      <w:r>
        <w:t>）：触发条件为确认发生安全事故或启动应急预案，消费者为</w:t>
      </w:r>
      <w:r>
        <w:t>MES</w:t>
      </w:r>
      <w:r>
        <w:t>、</w:t>
      </w:r>
      <w:r>
        <w:t>EAM</w:t>
      </w:r>
      <w:r>
        <w:t>、上级管理公司应急指挥中心、所有相关系统；</w:t>
      </w:r>
    </w:p>
    <w:p w14:paraId="6B111149" w14:textId="77777777" w:rsidR="00955AD4" w:rsidRDefault="00000000">
      <w:pPr>
        <w:pStyle w:val="a4"/>
        <w:numPr>
          <w:ilvl w:val="0"/>
          <w:numId w:val="198"/>
        </w:numPr>
        <w:ind w:firstLineChars="0"/>
        <w:rPr>
          <w:rFonts w:ascii="宋体" w:hAnsi="宋体" w:cs="宋体" w:hint="eastAsia"/>
        </w:rPr>
      </w:pPr>
      <w:r>
        <w:t>须列出</w:t>
      </w:r>
      <w:r>
        <w:t>SMS</w:t>
      </w:r>
      <w:r>
        <w:t>作为消费者的事件契约，至少覆盖以下事件：</w:t>
      </w:r>
    </w:p>
    <w:p w14:paraId="222CAA0B" w14:textId="77777777" w:rsidR="00955AD4" w:rsidRDefault="00000000">
      <w:pPr>
        <w:pStyle w:val="a4"/>
        <w:ind w:firstLine="480"/>
      </w:pPr>
      <w:r>
        <w:t>MES</w:t>
      </w:r>
      <w:r>
        <w:t>生产管理高风险作业已排程（</w:t>
      </w:r>
      <w:r>
        <w:t>MES-EVT-101</w:t>
      </w:r>
      <w:r>
        <w:t>）：</w:t>
      </w:r>
      <w:r>
        <w:t>SMS</w:t>
      </w:r>
      <w:r>
        <w:t>消费后处理逻辑为自动或提示创建对应的作业许可证申请流程；</w:t>
      </w:r>
    </w:p>
    <w:p w14:paraId="0E7BCC59" w14:textId="77777777" w:rsidR="00955AD4" w:rsidRDefault="00000000">
      <w:pPr>
        <w:pStyle w:val="a4"/>
        <w:ind w:firstLine="480"/>
      </w:pPr>
      <w:r>
        <w:t>EAM</w:t>
      </w:r>
      <w:r>
        <w:t>维护管理工单已释放（</w:t>
      </w:r>
      <w:r>
        <w:t>EAM-EVT-201</w:t>
      </w:r>
      <w:r>
        <w:t>）：</w:t>
      </w:r>
      <w:r>
        <w:t>SMS</w:t>
      </w:r>
      <w:r>
        <w:t>消费后处理逻辑为自动创建关联的特殊作业票并建立工单</w:t>
      </w:r>
      <w:r>
        <w:t>-</w:t>
      </w:r>
      <w:r>
        <w:t>作业票绑定关系；</w:t>
      </w:r>
    </w:p>
    <w:p w14:paraId="6C8D6D55" w14:textId="77777777" w:rsidR="00955AD4" w:rsidRDefault="00000000">
      <w:pPr>
        <w:pStyle w:val="a4"/>
        <w:ind w:firstLine="480"/>
      </w:pPr>
      <w:r>
        <w:t>物联网平台设备已离线（</w:t>
      </w:r>
      <w:r>
        <w:t>IOT-EVT-301</w:t>
      </w:r>
      <w:r>
        <w:t>）：</w:t>
      </w:r>
      <w:r>
        <w:t>SMS</w:t>
      </w:r>
      <w:r>
        <w:t>消费后处理逻辑为生成设备故障隐患工单并通知相关人员；</w:t>
      </w:r>
    </w:p>
    <w:p w14:paraId="589C4E53" w14:textId="77777777" w:rsidR="00955AD4" w:rsidRDefault="00000000">
      <w:pPr>
        <w:pStyle w:val="a4"/>
        <w:numPr>
          <w:ilvl w:val="0"/>
          <w:numId w:val="198"/>
        </w:numPr>
        <w:ind w:firstLineChars="0"/>
        <w:rPr>
          <w:rFonts w:ascii="宋体" w:hAnsi="宋体" w:cs="宋体" w:hint="eastAsia"/>
        </w:rPr>
      </w:pPr>
      <w:r>
        <w:t>每个事件契约须包含：事件唯一</w:t>
      </w:r>
      <w:r>
        <w:t>ID</w:t>
      </w:r>
      <w:r>
        <w:t>、事件名称、触发条件、事件载荷关键字段（</w:t>
      </w:r>
      <w:r>
        <w:t>JSON Schema</w:t>
      </w:r>
      <w:r>
        <w:t>摘要）、下游消费者</w:t>
      </w:r>
      <w:r>
        <w:t>/</w:t>
      </w:r>
      <w:r>
        <w:t>上游发布者。</w:t>
      </w:r>
    </w:p>
    <w:p w14:paraId="45EC38BF" w14:textId="77777777" w:rsidR="00955AD4" w:rsidRDefault="00000000">
      <w:pPr>
        <w:pStyle w:val="3"/>
        <w:numPr>
          <w:ilvl w:val="0"/>
          <w:numId w:val="183"/>
        </w:numPr>
      </w:pPr>
      <w:r>
        <w:t>SMS</w:t>
      </w:r>
      <w:r>
        <w:t>集成接口规范</w:t>
      </w:r>
    </w:p>
    <w:p w14:paraId="52B36327"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3E232E27" w14:textId="77777777" w:rsidR="00955AD4" w:rsidRDefault="00000000">
      <w:pPr>
        <w:pStyle w:val="a4"/>
        <w:ind w:firstLine="480"/>
      </w:pPr>
      <w:r>
        <w:t>内容要素要求：</w:t>
      </w:r>
    </w:p>
    <w:p w14:paraId="6BF4CFC5" w14:textId="77777777" w:rsidR="00955AD4" w:rsidRDefault="00000000">
      <w:pPr>
        <w:pStyle w:val="a4"/>
        <w:numPr>
          <w:ilvl w:val="0"/>
          <w:numId w:val="199"/>
        </w:numPr>
        <w:ind w:firstLineChars="0"/>
        <w:rPr>
          <w:rFonts w:ascii="宋体" w:hAnsi="宋体" w:cs="宋体" w:hint="eastAsia"/>
        </w:rPr>
      </w:pPr>
      <w:r>
        <w:t>按系统列出</w:t>
      </w:r>
      <w:r>
        <w:t>SMS</w:t>
      </w:r>
      <w:r>
        <w:t>与各相关系统（至少包括：门禁系统、消控系统、</w:t>
      </w:r>
      <w:r>
        <w:t>DCS</w:t>
      </w:r>
      <w:r>
        <w:t>、</w:t>
      </w:r>
      <w:r>
        <w:t>GDS</w:t>
      </w:r>
      <w:r>
        <w:t>、视频监控系统、数字孪生系统、</w:t>
      </w:r>
      <w:r>
        <w:t>EAM</w:t>
      </w:r>
      <w:r>
        <w:t>、</w:t>
      </w:r>
      <w:r>
        <w:t>MES</w:t>
      </w:r>
      <w:r>
        <w:t>、室外展示大屏、智能巡检四足机器人、智能巡检系统、</w:t>
      </w:r>
      <w:r>
        <w:t>TMS</w:t>
      </w:r>
      <w:r>
        <w:t>、人员定位系统、物联网平台、统一数据服务层、</w:t>
      </w:r>
      <w:r>
        <w:t>SAP</w:t>
      </w:r>
      <w:r>
        <w:t>）的全部集成接口；</w:t>
      </w:r>
    </w:p>
    <w:p w14:paraId="5DAB90B8" w14:textId="77777777" w:rsidR="00955AD4" w:rsidRDefault="00000000">
      <w:pPr>
        <w:pStyle w:val="a4"/>
        <w:numPr>
          <w:ilvl w:val="0"/>
          <w:numId w:val="199"/>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4D429B3F" w14:textId="77777777" w:rsidR="00955AD4" w:rsidRDefault="00000000">
      <w:pPr>
        <w:pStyle w:val="a4"/>
        <w:numPr>
          <w:ilvl w:val="0"/>
          <w:numId w:val="199"/>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69FF1AFE" w14:textId="77777777" w:rsidR="00955AD4" w:rsidRDefault="00000000">
      <w:pPr>
        <w:pStyle w:val="a4"/>
        <w:numPr>
          <w:ilvl w:val="0"/>
          <w:numId w:val="199"/>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lastRenderedPageBreak/>
        <w:t>Topic</w:t>
      </w:r>
      <w:r>
        <w:t>；</w:t>
      </w:r>
    </w:p>
    <w:p w14:paraId="59C7CBE1" w14:textId="77777777" w:rsidR="00955AD4" w:rsidRDefault="00000000">
      <w:pPr>
        <w:pStyle w:val="a4"/>
        <w:numPr>
          <w:ilvl w:val="0"/>
          <w:numId w:val="199"/>
        </w:numPr>
        <w:ind w:firstLineChars="0"/>
      </w:pPr>
      <w:r>
        <w:t>ESB</w:t>
      </w:r>
      <w:r>
        <w:t>须明确：服务名称、操作名称、消息路由规则、报文格式及示例；</w:t>
      </w:r>
    </w:p>
    <w:p w14:paraId="43377C57" w14:textId="77777777" w:rsidR="00955AD4" w:rsidRDefault="00000000">
      <w:pPr>
        <w:pStyle w:val="a4"/>
        <w:numPr>
          <w:ilvl w:val="0"/>
          <w:numId w:val="199"/>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50FFF7CF" w14:textId="77777777" w:rsidR="00955AD4" w:rsidRDefault="00000000">
      <w:pPr>
        <w:pStyle w:val="a4"/>
        <w:numPr>
          <w:ilvl w:val="0"/>
          <w:numId w:val="199"/>
        </w:numPr>
        <w:ind w:firstLineChars="0"/>
        <w:rPr>
          <w:rFonts w:ascii="宋体" w:hAnsi="宋体" w:cs="宋体" w:hint="eastAsia"/>
        </w:rPr>
      </w:pPr>
      <w:r>
        <w:t>须包含接口的异常处理说明：各类错误码的调用方处理建议（重试</w:t>
      </w:r>
      <w:r>
        <w:t>/</w:t>
      </w:r>
      <w:r>
        <w:t>降级</w:t>
      </w:r>
      <w:r>
        <w:t>/</w:t>
      </w:r>
      <w:r>
        <w:t>人工介入）；</w:t>
      </w:r>
    </w:p>
    <w:p w14:paraId="43E433ED" w14:textId="77777777" w:rsidR="00955AD4" w:rsidRDefault="00000000">
      <w:pPr>
        <w:pStyle w:val="a4"/>
        <w:numPr>
          <w:ilvl w:val="0"/>
          <w:numId w:val="199"/>
        </w:numPr>
        <w:ind w:firstLineChars="0"/>
        <w:rPr>
          <w:rFonts w:ascii="宋体" w:hAnsi="宋体" w:cs="宋体" w:hint="eastAsia"/>
        </w:rPr>
      </w:pPr>
      <w:r>
        <w:t>须包含变更记录表，记录每次接口变更的版本号、变更内容、变更原因、审批人、生效日期。</w:t>
      </w:r>
    </w:p>
    <w:p w14:paraId="58B36403" w14:textId="77777777" w:rsidR="00955AD4" w:rsidRDefault="00955AD4"/>
    <w:p w14:paraId="1FB6D2D2" w14:textId="77777777" w:rsidR="00955AD4" w:rsidRDefault="00000000">
      <w:pPr>
        <w:pStyle w:val="3"/>
        <w:numPr>
          <w:ilvl w:val="0"/>
          <w:numId w:val="183"/>
        </w:numPr>
      </w:pPr>
      <w:r>
        <w:t>SMS</w:t>
      </w:r>
      <w:r>
        <w:t>业务场景</w:t>
      </w:r>
      <w:r>
        <w:t>-</w:t>
      </w:r>
      <w:r>
        <w:t>智能化覆盖率映射表</w:t>
      </w:r>
    </w:p>
    <w:p w14:paraId="3F7ADA33" w14:textId="77777777" w:rsidR="00955AD4" w:rsidRDefault="00000000">
      <w:pPr>
        <w:pStyle w:val="a4"/>
        <w:ind w:firstLine="480"/>
      </w:pPr>
      <w:r>
        <w:t>格式要求：</w:t>
      </w:r>
      <w:r>
        <w:t>Excel</w:t>
      </w:r>
      <w:r>
        <w:t>表格格式，每个智能化场景一行，须与招标文件智能化考核指标逐条对应。</w:t>
      </w:r>
    </w:p>
    <w:p w14:paraId="7E485177" w14:textId="77777777" w:rsidR="00955AD4" w:rsidRDefault="00000000">
      <w:pPr>
        <w:pStyle w:val="a4"/>
        <w:ind w:firstLine="480"/>
      </w:pPr>
      <w:r>
        <w:t>内容要素要求：</w:t>
      </w:r>
    </w:p>
    <w:p w14:paraId="2C2F6095" w14:textId="77777777" w:rsidR="00955AD4" w:rsidRDefault="00000000">
      <w:pPr>
        <w:pStyle w:val="a4"/>
        <w:numPr>
          <w:ilvl w:val="0"/>
          <w:numId w:val="200"/>
        </w:numPr>
        <w:ind w:firstLineChars="0"/>
        <w:rPr>
          <w:rFonts w:ascii="宋体" w:hAnsi="宋体" w:cs="宋体" w:hint="eastAsia"/>
        </w:rPr>
      </w:pPr>
      <w:r>
        <w:t>列出</w:t>
      </w:r>
      <w:r>
        <w:t>SMS</w:t>
      </w:r>
      <w:r>
        <w:t>范围内全部智能化业务场景（如：</w:t>
      </w:r>
      <w:r>
        <w:t>AI</w:t>
      </w:r>
      <w:r>
        <w:t>视频识别违章自动抓拍、人员聚集风险模型预警、动态风险热力值实时生成、特殊作业全流程数字化闭环、</w:t>
      </w:r>
      <w:r>
        <w:t>AI</w:t>
      </w:r>
      <w:r>
        <w:t>自动隐患判定与分级派单、重大危险源报警自动推送与联动处置、隐患成因自动归集与系统性问题追踪、包保责任履职自动监督、自我测评与诊断自动生成、合规性动态对标预警、四足机器人</w:t>
      </w:r>
      <w:r>
        <w:t>/</w:t>
      </w:r>
      <w:r>
        <w:t>无人机智能巡检等）；</w:t>
      </w:r>
    </w:p>
    <w:p w14:paraId="76C0B7B7" w14:textId="77777777" w:rsidR="00955AD4" w:rsidRDefault="00000000">
      <w:pPr>
        <w:pStyle w:val="a4"/>
        <w:numPr>
          <w:ilvl w:val="0"/>
          <w:numId w:val="200"/>
        </w:numPr>
        <w:ind w:firstLineChars="0"/>
        <w:rPr>
          <w:rFonts w:ascii="宋体" w:hAnsi="宋体" w:cs="宋体" w:hint="eastAsia"/>
        </w:rPr>
      </w:pPr>
      <w:r>
        <w:t>每行须包含：场景编号、场景名称、所属模块、触发方式（定时</w:t>
      </w:r>
      <w:r>
        <w:t>/</w:t>
      </w:r>
      <w:r>
        <w:t>事件驱动</w:t>
      </w:r>
      <w:r>
        <w:t>/</w:t>
      </w:r>
      <w:r>
        <w:t>人工触发）、</w:t>
      </w:r>
      <w:r>
        <w:t>AI/</w:t>
      </w:r>
      <w:r>
        <w:t>算法技术类型、输入数据来源、输出结果去向、是否计入</w:t>
      </w:r>
      <w:r>
        <w:t>AI</w:t>
      </w:r>
      <w:r>
        <w:t>覆盖率考核、考核指标及目标值；</w:t>
      </w:r>
    </w:p>
    <w:p w14:paraId="745F1F22" w14:textId="77777777" w:rsidR="00955AD4" w:rsidRDefault="00000000">
      <w:pPr>
        <w:pStyle w:val="a4"/>
        <w:numPr>
          <w:ilvl w:val="0"/>
          <w:numId w:val="200"/>
        </w:numPr>
        <w:ind w:firstLineChars="0"/>
        <w:rPr>
          <w:rFonts w:ascii="宋体" w:hAnsi="宋体" w:cs="宋体" w:hint="eastAsia"/>
        </w:rPr>
      </w:pPr>
      <w:r>
        <w:t>须在表末汇总</w:t>
      </w:r>
      <w:r>
        <w:t>SMS</w:t>
      </w:r>
      <w:r>
        <w:t>系统智能化场景总数及占全厂智能化场景的比例。</w:t>
      </w:r>
    </w:p>
    <w:p w14:paraId="49B4E130" w14:textId="77777777" w:rsidR="00955AD4" w:rsidRDefault="00000000">
      <w:pPr>
        <w:pStyle w:val="3"/>
        <w:numPr>
          <w:ilvl w:val="0"/>
          <w:numId w:val="183"/>
        </w:numPr>
      </w:pPr>
      <w:r>
        <w:t>SMS</w:t>
      </w:r>
      <w:r>
        <w:t>非功能性需求响应表</w:t>
      </w:r>
    </w:p>
    <w:p w14:paraId="6CCD0837" w14:textId="77777777" w:rsidR="00955AD4" w:rsidRDefault="00000000">
      <w:pPr>
        <w:pStyle w:val="a4"/>
        <w:ind w:firstLine="480"/>
      </w:pPr>
      <w:r>
        <w:t>格式要求：</w:t>
      </w:r>
      <w:r>
        <w:t>Excel</w:t>
      </w:r>
      <w:r>
        <w:t>表格格式，逐条对应招标文件各条款。</w:t>
      </w:r>
    </w:p>
    <w:p w14:paraId="5513CA6D" w14:textId="77777777" w:rsidR="00955AD4" w:rsidRDefault="00000000">
      <w:pPr>
        <w:pStyle w:val="a4"/>
        <w:ind w:firstLine="480"/>
      </w:pPr>
      <w:r>
        <w:t>内容要素要求：</w:t>
      </w:r>
    </w:p>
    <w:p w14:paraId="313E0286" w14:textId="77777777" w:rsidR="00955AD4" w:rsidRDefault="00000000">
      <w:pPr>
        <w:pStyle w:val="a4"/>
        <w:numPr>
          <w:ilvl w:val="0"/>
          <w:numId w:val="201"/>
        </w:numPr>
        <w:ind w:firstLineChars="0"/>
        <w:rPr>
          <w:rFonts w:ascii="宋体" w:hAnsi="宋体" w:cs="宋体" w:hint="eastAsia"/>
        </w:rPr>
      </w:pPr>
      <w:r>
        <w:t>第一列填写招标文件条款编号及原文要求；</w:t>
      </w:r>
    </w:p>
    <w:p w14:paraId="402FD0F4" w14:textId="77777777" w:rsidR="00955AD4" w:rsidRDefault="00000000">
      <w:pPr>
        <w:pStyle w:val="a4"/>
        <w:numPr>
          <w:ilvl w:val="0"/>
          <w:numId w:val="201"/>
        </w:numPr>
        <w:ind w:firstLineChars="0"/>
        <w:rPr>
          <w:rFonts w:ascii="宋体" w:hAnsi="宋体" w:cs="宋体" w:hint="eastAsia"/>
        </w:rPr>
      </w:pPr>
      <w:r>
        <w:t>第二列填写乙方响应方案概述；</w:t>
      </w:r>
    </w:p>
    <w:p w14:paraId="7A2FAE30" w14:textId="77777777" w:rsidR="00955AD4" w:rsidRDefault="00000000">
      <w:pPr>
        <w:pStyle w:val="a4"/>
        <w:numPr>
          <w:ilvl w:val="0"/>
          <w:numId w:val="201"/>
        </w:numPr>
        <w:ind w:firstLineChars="0"/>
        <w:rPr>
          <w:rFonts w:ascii="宋体" w:hAnsi="宋体" w:cs="宋体" w:hint="eastAsia"/>
        </w:rPr>
      </w:pPr>
      <w:r>
        <w:t>第三列填写满足方式（架构设计</w:t>
      </w:r>
      <w:r>
        <w:t>/</w:t>
      </w:r>
      <w:r>
        <w:t>算法设计</w:t>
      </w:r>
      <w:r>
        <w:t>/</w:t>
      </w:r>
      <w:r>
        <w:t>硬件配置</w:t>
      </w:r>
      <w:r>
        <w:t>/</w:t>
      </w:r>
      <w:r>
        <w:t>运维流程等）；</w:t>
      </w:r>
    </w:p>
    <w:p w14:paraId="13AE82EB" w14:textId="77777777" w:rsidR="00955AD4" w:rsidRDefault="00000000">
      <w:pPr>
        <w:pStyle w:val="a4"/>
        <w:numPr>
          <w:ilvl w:val="0"/>
          <w:numId w:val="201"/>
        </w:numPr>
        <w:ind w:firstLineChars="0"/>
        <w:rPr>
          <w:rFonts w:ascii="宋体" w:hAnsi="宋体" w:cs="宋体" w:hint="eastAsia"/>
        </w:rPr>
      </w:pPr>
      <w:r>
        <w:lastRenderedPageBreak/>
        <w:t>第四列标注交付物中对应的章节位置。</w:t>
      </w:r>
    </w:p>
    <w:p w14:paraId="76826DE6" w14:textId="77777777" w:rsidR="00955AD4" w:rsidRDefault="00000000">
      <w:pPr>
        <w:pStyle w:val="3"/>
        <w:numPr>
          <w:ilvl w:val="0"/>
          <w:numId w:val="183"/>
        </w:numPr>
      </w:pPr>
      <w:r>
        <w:t>SMS</w:t>
      </w:r>
      <w:r>
        <w:t>蓝图交付物清单</w:t>
      </w:r>
    </w:p>
    <w:p w14:paraId="13FAAF55" w14:textId="77777777" w:rsidR="00955AD4" w:rsidRDefault="00000000">
      <w:pPr>
        <w:pStyle w:val="a4"/>
        <w:ind w:firstLine="480"/>
      </w:pPr>
      <w:r>
        <w:t>格式要求：</w:t>
      </w:r>
      <w:r>
        <w:t>Excel</w:t>
      </w:r>
      <w:r>
        <w:t>表格格式，作为本系统所有交付物的汇总索引。</w:t>
      </w:r>
    </w:p>
    <w:p w14:paraId="11C8E755" w14:textId="77777777" w:rsidR="00955AD4" w:rsidRDefault="00000000">
      <w:pPr>
        <w:pStyle w:val="a4"/>
        <w:ind w:firstLine="480"/>
      </w:pPr>
      <w:r>
        <w:t>内容要素要求：</w:t>
      </w:r>
    </w:p>
    <w:p w14:paraId="5748E266" w14:textId="77777777" w:rsidR="00955AD4" w:rsidRDefault="00000000">
      <w:pPr>
        <w:pStyle w:val="a4"/>
        <w:numPr>
          <w:ilvl w:val="0"/>
          <w:numId w:val="202"/>
        </w:numPr>
        <w:ind w:firstLineChars="0"/>
        <w:rPr>
          <w:rFonts w:ascii="宋体" w:hAnsi="宋体" w:cs="宋体" w:hint="eastAsia"/>
        </w:rPr>
      </w:pPr>
      <w:r>
        <w:t>序号、交付物名称、文件格式、页数</w:t>
      </w:r>
      <w:r>
        <w:t>/</w:t>
      </w:r>
      <w:r>
        <w:t>规模、对应本细则条款号、提交状态；</w:t>
      </w:r>
    </w:p>
    <w:p w14:paraId="7C88B1D3" w14:textId="77777777" w:rsidR="00955AD4" w:rsidRDefault="00000000">
      <w:pPr>
        <w:pStyle w:val="a4"/>
        <w:numPr>
          <w:ilvl w:val="0"/>
          <w:numId w:val="202"/>
        </w:numPr>
        <w:ind w:firstLineChars="0"/>
        <w:rPr>
          <w:rFonts w:ascii="宋体" w:hAnsi="宋体" w:cs="宋体" w:hint="eastAsia"/>
        </w:rPr>
      </w:pPr>
      <w:r>
        <w:t>须在本条验收时逐项核对，确认上述交付物全部提交且内容要素齐全，方为通过。</w:t>
      </w:r>
    </w:p>
    <w:p w14:paraId="50417AE3" w14:textId="77777777" w:rsidR="00955AD4" w:rsidRDefault="00955AD4"/>
    <w:p w14:paraId="70329683"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779A1EB4" w14:textId="77777777" w:rsidR="00955AD4" w:rsidRDefault="00955AD4"/>
    <w:p w14:paraId="67779B6D" w14:textId="77777777" w:rsidR="00955AD4" w:rsidRDefault="00000000">
      <w:pPr>
        <w:pStyle w:val="2"/>
        <w:numPr>
          <w:ilvl w:val="0"/>
          <w:numId w:val="46"/>
        </w:numPr>
      </w:pPr>
      <w:r>
        <w:t>数字孪生系统</w:t>
      </w:r>
    </w:p>
    <w:p w14:paraId="4B12A668" w14:textId="77777777" w:rsidR="00955AD4" w:rsidRDefault="00000000">
      <w:pPr>
        <w:pStyle w:val="a4"/>
        <w:ind w:firstLine="480"/>
      </w:pPr>
      <w:r>
        <w:t>注：本系统须在</w:t>
      </w:r>
      <w:r>
        <w:t>2026</w:t>
      </w:r>
      <w:r>
        <w:t>年</w:t>
      </w:r>
      <w:r>
        <w:t>12</w:t>
      </w:r>
      <w:r>
        <w:t>月</w:t>
      </w:r>
      <w:r>
        <w:t>30</w:t>
      </w:r>
      <w:r>
        <w:t>日前完成投运。蓝图分为业务蓝图与技术蓝图，要求细则如下。</w:t>
      </w:r>
    </w:p>
    <w:p w14:paraId="4EF36948" w14:textId="77777777" w:rsidR="00955AD4" w:rsidRDefault="00000000">
      <w:pPr>
        <w:pStyle w:val="a4"/>
        <w:ind w:firstLine="480"/>
      </w:pPr>
      <w:r>
        <w:t>系统功能描述要求：</w:t>
      </w:r>
    </w:p>
    <w:p w14:paraId="695EAA23" w14:textId="77777777" w:rsidR="00955AD4" w:rsidRDefault="00000000">
      <w:pPr>
        <w:pStyle w:val="a4"/>
        <w:ind w:firstLine="480"/>
      </w:pPr>
      <w:r>
        <w:t>乙方须在蓝图中提供数字孪生系统的功能描述，须覆盖以下要素：</w:t>
      </w:r>
    </w:p>
    <w:p w14:paraId="322F8C95" w14:textId="77777777" w:rsidR="00955AD4" w:rsidRDefault="00000000">
      <w:pPr>
        <w:pStyle w:val="a4"/>
        <w:ind w:firstLine="480"/>
      </w:pPr>
      <w:r>
        <w:t>本系统在智慧运营管理平台中的定位与核心职责（数据智能与数字孪生中心的核心可视化与交互载体，物理工厂与虚拟空间实时交互、仿真推演等的统一平台）；</w:t>
      </w:r>
    </w:p>
    <w:p w14:paraId="0FFDC87D" w14:textId="77777777" w:rsidR="00955AD4" w:rsidRDefault="00000000">
      <w:pPr>
        <w:pStyle w:val="a4"/>
        <w:ind w:firstLine="480"/>
      </w:pPr>
      <w:r>
        <w:t>本系统与周边系统（统一数据服务层、工业物联网平台</w:t>
      </w:r>
      <w:r>
        <w:t>/</w:t>
      </w:r>
      <w:r>
        <w:t>实时数据平台、各业务系统、企业服务总线、</w:t>
      </w:r>
      <w:r>
        <w:t>AI</w:t>
      </w:r>
      <w:r>
        <w:t>平台、数字化厂区</w:t>
      </w:r>
      <w:r>
        <w:t>GIS/BIM</w:t>
      </w:r>
      <w:r>
        <w:t>等）的业务边界与分工关系；</w:t>
      </w:r>
    </w:p>
    <w:p w14:paraId="5FB88D07" w14:textId="77777777" w:rsidR="00955AD4" w:rsidRDefault="00000000">
      <w:pPr>
        <w:pStyle w:val="a4"/>
        <w:ind w:firstLine="480"/>
      </w:pPr>
      <w:r>
        <w:t>本系统须覆盖的数字孪生范围（包括但不限于：全厂三维建模、多层级可视化、数据驱动实时映射、交互式诊断与操作支持、智能预警与协同呈现等）；</w:t>
      </w:r>
    </w:p>
    <w:p w14:paraId="100CB9D3" w14:textId="77777777" w:rsidR="00955AD4" w:rsidRDefault="00000000">
      <w:pPr>
        <w:pStyle w:val="a4"/>
        <w:ind w:firstLine="480"/>
      </w:pPr>
      <w:r>
        <w:t>须明确本系统与统一数据服务层、工业物联网平台的集成关系：通过标准化</w:t>
      </w:r>
      <w:r>
        <w:t>API</w:t>
      </w:r>
      <w:r>
        <w:t>从统一数据服务层获取全厂业务聚合数据、追溯数据、</w:t>
      </w:r>
      <w:r>
        <w:t>KPI</w:t>
      </w:r>
      <w:r>
        <w:t>数据，通过实时数据流水线从工业物联网平台订阅秒级工艺数据与设备状态数据，确保虚拟模型状态与物理世界同步；</w:t>
      </w:r>
    </w:p>
    <w:p w14:paraId="5EEC06B5" w14:textId="77777777" w:rsidR="00955AD4" w:rsidRDefault="00000000">
      <w:pPr>
        <w:pStyle w:val="a4"/>
        <w:ind w:firstLine="480"/>
      </w:pPr>
      <w:r>
        <w:lastRenderedPageBreak/>
        <w:t>须明确本系统与各业务系统事件及</w:t>
      </w:r>
      <w:r>
        <w:t>AI</w:t>
      </w:r>
      <w:r>
        <w:t>平台的集成关系：通过企业服务总线订阅关键业务事件（工单下达、批次完成、质量报警、设备故障、能源超标），驱动孪生系统可视化告警与流程动画；接收</w:t>
      </w:r>
      <w:r>
        <w:t>AI</w:t>
      </w:r>
      <w:r>
        <w:t>平台、</w:t>
      </w:r>
      <w:r>
        <w:t>PHM</w:t>
      </w:r>
      <w:r>
        <w:t>、</w:t>
      </w:r>
      <w:r>
        <w:t>EMS</w:t>
      </w:r>
      <w:r>
        <w:t>等系统发布的模型分析结果与优化建议，在孪生环境中进行直观可视化呈现与交互探索；</w:t>
      </w:r>
    </w:p>
    <w:p w14:paraId="43BCEBB3" w14:textId="77777777" w:rsidR="00955AD4" w:rsidRDefault="00000000">
      <w:pPr>
        <w:pStyle w:val="a4"/>
        <w:ind w:firstLine="480"/>
      </w:pPr>
      <w:r>
        <w:t>须明确本系统与数字化厂区空间信息系统的集成关系：与建筑信息模型（</w:t>
      </w:r>
      <w:r>
        <w:t>BIM</w:t>
      </w:r>
      <w:r>
        <w:t>）、倾斜摄影模型、</w:t>
      </w:r>
      <w:r>
        <w:t>GIS</w:t>
      </w:r>
      <w:r>
        <w:t>坐标进行融合，构建精准空间基底。</w:t>
      </w:r>
    </w:p>
    <w:p w14:paraId="25408E93" w14:textId="77777777" w:rsidR="00955AD4" w:rsidRDefault="00000000">
      <w:pPr>
        <w:pStyle w:val="3"/>
        <w:numPr>
          <w:ilvl w:val="0"/>
          <w:numId w:val="203"/>
        </w:numPr>
        <w:rPr>
          <w:rFonts w:ascii="黑体" w:hAnsi="黑体" w:cs="黑体" w:hint="eastAsia"/>
        </w:rPr>
      </w:pPr>
      <w:r>
        <w:t>业务蓝图交付物</w:t>
      </w:r>
    </w:p>
    <w:p w14:paraId="608E33C1" w14:textId="77777777" w:rsidR="00955AD4" w:rsidRDefault="00000000">
      <w:pPr>
        <w:pStyle w:val="4"/>
        <w:numPr>
          <w:ilvl w:val="0"/>
          <w:numId w:val="204"/>
        </w:numPr>
        <w:rPr>
          <w:rFonts w:ascii="黑体" w:hAnsi="黑体" w:cs="黑体" w:hint="eastAsia"/>
        </w:rPr>
      </w:pPr>
      <w:r>
        <w:t>数字孪生业务流程总图</w:t>
      </w:r>
    </w:p>
    <w:p w14:paraId="1D841B02" w14:textId="77777777" w:rsidR="00955AD4" w:rsidRDefault="00000000">
      <w:pPr>
        <w:pStyle w:val="a4"/>
        <w:ind w:firstLine="480"/>
      </w:pPr>
      <w:r>
        <w:t>内容要素要求：</w:t>
      </w:r>
    </w:p>
    <w:p w14:paraId="2CC78078" w14:textId="77777777" w:rsidR="00955AD4" w:rsidRDefault="00000000">
      <w:pPr>
        <w:pStyle w:val="a4"/>
        <w:numPr>
          <w:ilvl w:val="0"/>
          <w:numId w:val="205"/>
        </w:numPr>
        <w:ind w:firstLineChars="0"/>
        <w:rPr>
          <w:rFonts w:ascii="宋体" w:hAnsi="宋体" w:cs="宋体" w:hint="eastAsia"/>
        </w:rPr>
      </w:pPr>
      <w:r>
        <w:t>须以端到端方式画出数字孪生系统覆盖的全部业务域（包括但不限于：多层级三维可视化、数据驱动与实时映射、交互式诊断与操作支持、智能预警与协同指挥）的业务流程；</w:t>
      </w:r>
    </w:p>
    <w:p w14:paraId="3D21F7A3" w14:textId="77777777" w:rsidR="00955AD4" w:rsidRDefault="00000000">
      <w:pPr>
        <w:pStyle w:val="a4"/>
        <w:numPr>
          <w:ilvl w:val="0"/>
          <w:numId w:val="205"/>
        </w:numPr>
        <w:ind w:firstLineChars="0"/>
        <w:rPr>
          <w:rFonts w:ascii="宋体" w:hAnsi="宋体" w:cs="宋体" w:hint="eastAsia"/>
        </w:rPr>
      </w:pPr>
      <w:r>
        <w:t>须标注每个流程节点的输入数据来源、输出结果去向、涉及的角色</w:t>
      </w:r>
      <w:r>
        <w:t>/</w:t>
      </w:r>
      <w:r>
        <w:t>岗位；</w:t>
      </w:r>
    </w:p>
    <w:p w14:paraId="49788471" w14:textId="77777777" w:rsidR="00955AD4" w:rsidRDefault="00000000">
      <w:pPr>
        <w:pStyle w:val="a4"/>
        <w:numPr>
          <w:ilvl w:val="0"/>
          <w:numId w:val="205"/>
        </w:numPr>
        <w:ind w:firstLineChars="0"/>
        <w:rPr>
          <w:rFonts w:ascii="宋体" w:hAnsi="宋体" w:cs="宋体" w:hint="eastAsia"/>
        </w:rPr>
      </w:pPr>
      <w:r>
        <w:t>须标注跨系统的数据与事件协同节点（如：从统一数据服务层获取业务聚合数据与</w:t>
      </w:r>
      <w:r>
        <w:t>KPI</w:t>
      </w:r>
      <w:r>
        <w:t>、从工业物联网平台订阅实时工艺数据与设备状态、从企业服务总线订阅业务事件驱动孪生告警与动画、从</w:t>
      </w:r>
      <w:r>
        <w:t>AI</w:t>
      </w:r>
      <w:r>
        <w:t>平台</w:t>
      </w:r>
      <w:r>
        <w:t>/PHM/EMS</w:t>
      </w:r>
      <w:r>
        <w:t>接收分析结果与优化建议、与数字化厂区</w:t>
      </w:r>
      <w:r>
        <w:t>BIM/GIS</w:t>
      </w:r>
      <w:r>
        <w:t>融合空间数据）；</w:t>
      </w:r>
    </w:p>
    <w:p w14:paraId="18CF9FFF" w14:textId="77777777" w:rsidR="00955AD4" w:rsidRDefault="00000000">
      <w:pPr>
        <w:pStyle w:val="a4"/>
        <w:numPr>
          <w:ilvl w:val="0"/>
          <w:numId w:val="205"/>
        </w:numPr>
        <w:ind w:firstLineChars="0"/>
        <w:rPr>
          <w:rFonts w:ascii="宋体" w:hAnsi="宋体" w:cs="宋体" w:hint="eastAsia"/>
        </w:rPr>
      </w:pPr>
      <w:r>
        <w:t>须区分正常业务流与异常处理流（如数据断线提示与自动重连、模型加载失败降级等分支流程）；</w:t>
      </w:r>
    </w:p>
    <w:p w14:paraId="42D3BD37" w14:textId="77777777" w:rsidR="00955AD4" w:rsidRDefault="00000000">
      <w:pPr>
        <w:pStyle w:val="a4"/>
        <w:numPr>
          <w:ilvl w:val="0"/>
          <w:numId w:val="205"/>
        </w:numPr>
        <w:ind w:firstLineChars="0"/>
        <w:rPr>
          <w:rFonts w:ascii="宋体" w:hAnsi="宋体" w:cs="宋体" w:hint="eastAsia"/>
        </w:rPr>
      </w:pPr>
      <w:r>
        <w:t>须标注各流程节点的业务规则编号（关联至数字孪生业务规则清单）；</w:t>
      </w:r>
    </w:p>
    <w:p w14:paraId="25767831" w14:textId="77777777" w:rsidR="00955AD4" w:rsidRDefault="00000000">
      <w:pPr>
        <w:pStyle w:val="a4"/>
        <w:numPr>
          <w:ilvl w:val="0"/>
          <w:numId w:val="205"/>
        </w:numPr>
        <w:ind w:firstLineChars="0"/>
        <w:rPr>
          <w:rFonts w:ascii="宋体" w:hAnsi="宋体" w:cs="宋体" w:hint="eastAsia"/>
        </w:rPr>
      </w:pPr>
      <w:r>
        <w:t>须包含数字孪生系统与周边系统的业务边界与分工界面说明，明确哪些功能由数字孪生负责、哪些由其他系统负责、哪些需要协同完成。</w:t>
      </w:r>
    </w:p>
    <w:p w14:paraId="3A7D1103" w14:textId="77777777" w:rsidR="00955AD4" w:rsidRDefault="00000000">
      <w:pPr>
        <w:pStyle w:val="4"/>
        <w:numPr>
          <w:ilvl w:val="0"/>
          <w:numId w:val="204"/>
        </w:numPr>
        <w:rPr>
          <w:rFonts w:ascii="黑体" w:hAnsi="黑体" w:cs="黑体" w:hint="eastAsia"/>
        </w:rPr>
      </w:pPr>
      <w:r>
        <w:t>数字孪生功能架构图</w:t>
      </w:r>
    </w:p>
    <w:p w14:paraId="581483F6" w14:textId="77777777" w:rsidR="00955AD4" w:rsidRDefault="00000000">
      <w:pPr>
        <w:pStyle w:val="a4"/>
        <w:ind w:firstLine="480"/>
      </w:pPr>
      <w:r>
        <w:t>内容要素要求：</w:t>
      </w:r>
    </w:p>
    <w:p w14:paraId="7DBA6F25" w14:textId="77777777" w:rsidR="00955AD4" w:rsidRDefault="00000000">
      <w:pPr>
        <w:pStyle w:val="a4"/>
        <w:numPr>
          <w:ilvl w:val="0"/>
          <w:numId w:val="206"/>
        </w:numPr>
        <w:ind w:firstLineChars="0"/>
        <w:rPr>
          <w:rFonts w:ascii="宋体" w:hAnsi="宋体" w:cs="宋体" w:hint="eastAsia"/>
        </w:rPr>
      </w:pPr>
      <w:r>
        <w:t>须以分层架构方式画出数字孪生的全部功能模块，须按</w:t>
      </w:r>
      <w:r>
        <w:t>“</w:t>
      </w:r>
      <w:r>
        <w:t>数据与模型层</w:t>
      </w:r>
      <w:r>
        <w:t>—</w:t>
      </w:r>
      <w:r>
        <w:t>孪生引擎与服务平台层</w:t>
      </w:r>
      <w:r>
        <w:t>—</w:t>
      </w:r>
      <w:r>
        <w:t>应用交互层</w:t>
      </w:r>
      <w:r>
        <w:t>”</w:t>
      </w:r>
      <w:r>
        <w:t>三层架构呈现：</w:t>
      </w:r>
    </w:p>
    <w:p w14:paraId="27E22580" w14:textId="77777777" w:rsidR="00955AD4" w:rsidRDefault="00000000">
      <w:pPr>
        <w:pStyle w:val="a4"/>
        <w:ind w:firstLine="480"/>
      </w:pPr>
      <w:r>
        <w:t>数据与模型层：须包含统一数据服务层对接、工业物联网平台对接、业务系统事件订阅、</w:t>
      </w:r>
      <w:r>
        <w:t>AI</w:t>
      </w:r>
      <w:r>
        <w:t>平台分析结果订阅、</w:t>
      </w:r>
      <w:r>
        <w:t>BIM/GIS</w:t>
      </w:r>
      <w:r>
        <w:t>空间数据融合；</w:t>
      </w:r>
    </w:p>
    <w:p w14:paraId="050BAD71" w14:textId="77777777" w:rsidR="00955AD4" w:rsidRDefault="00000000">
      <w:pPr>
        <w:pStyle w:val="a4"/>
        <w:ind w:firstLine="480"/>
      </w:pPr>
      <w:r>
        <w:lastRenderedPageBreak/>
        <w:t>孪生引擎与服务平台层：须包含三维渲染引擎、数据驱动引擎、仿真推演引擎、分析服务</w:t>
      </w:r>
      <w:r>
        <w:t>API</w:t>
      </w:r>
      <w:r>
        <w:t>；</w:t>
      </w:r>
    </w:p>
    <w:p w14:paraId="005D9AB3" w14:textId="77777777" w:rsidR="00955AD4" w:rsidRDefault="00000000">
      <w:pPr>
        <w:pStyle w:val="a4"/>
        <w:ind w:firstLine="480"/>
      </w:pPr>
      <w:r>
        <w:t>应用交互层：须包含展示大厅大屏端（宏观态势与预置剧本演示）、控制室</w:t>
      </w:r>
      <w:r>
        <w:t>/</w:t>
      </w:r>
      <w:r>
        <w:t>运营指挥中心大屏端（日常监控与应急指挥，深度交互）、调度与管理岗位</w:t>
      </w:r>
      <w:r>
        <w:t>Web</w:t>
      </w:r>
      <w:r>
        <w:t>端（全功能访问）、第三方系统</w:t>
      </w:r>
      <w:r>
        <w:t>Web</w:t>
      </w:r>
      <w:r>
        <w:t>端调用支持；</w:t>
      </w:r>
    </w:p>
    <w:p w14:paraId="2A6D065E" w14:textId="77777777" w:rsidR="00955AD4" w:rsidRDefault="00000000">
      <w:pPr>
        <w:pStyle w:val="a4"/>
        <w:numPr>
          <w:ilvl w:val="0"/>
          <w:numId w:val="206"/>
        </w:numPr>
        <w:ind w:firstLineChars="0"/>
        <w:rPr>
          <w:rFonts w:ascii="宋体" w:hAnsi="宋体" w:cs="宋体" w:hint="eastAsia"/>
        </w:rPr>
      </w:pPr>
      <w:r>
        <w:t>每个模块须标注其核心子功能及模块间的数据依赖关系；</w:t>
      </w:r>
    </w:p>
    <w:p w14:paraId="73130D95" w14:textId="77777777" w:rsidR="00955AD4" w:rsidRDefault="00000000">
      <w:pPr>
        <w:pStyle w:val="a4"/>
        <w:numPr>
          <w:ilvl w:val="0"/>
          <w:numId w:val="206"/>
        </w:numPr>
        <w:ind w:firstLineChars="0"/>
        <w:rPr>
          <w:rFonts w:ascii="宋体" w:hAnsi="宋体" w:cs="宋体" w:hint="eastAsia"/>
        </w:rPr>
      </w:pPr>
      <w:r>
        <w:t>须标注每个模块所服务的用户角色（管理层</w:t>
      </w:r>
      <w:r>
        <w:t>/</w:t>
      </w:r>
      <w:r>
        <w:t>调度员</w:t>
      </w:r>
      <w:r>
        <w:t>/</w:t>
      </w:r>
      <w:r>
        <w:t>操作员</w:t>
      </w:r>
      <w:r>
        <w:t>/</w:t>
      </w:r>
      <w:r>
        <w:t>运维人员</w:t>
      </w:r>
      <w:r>
        <w:t>/</w:t>
      </w:r>
      <w:r>
        <w:t>第三方系统调用者等）；</w:t>
      </w:r>
    </w:p>
    <w:p w14:paraId="29102196" w14:textId="77777777" w:rsidR="00955AD4" w:rsidRDefault="00000000">
      <w:pPr>
        <w:pStyle w:val="a4"/>
        <w:numPr>
          <w:ilvl w:val="0"/>
          <w:numId w:val="206"/>
        </w:numPr>
        <w:ind w:firstLineChars="0"/>
        <w:rPr>
          <w:rFonts w:ascii="宋体" w:hAnsi="宋体" w:cs="宋体" w:hint="eastAsia"/>
        </w:rPr>
      </w:pPr>
      <w:r>
        <w:t>须附模块功能说明表：模块名称、功能编号、功能描述、输入数据来源、输出结果去向。</w:t>
      </w:r>
    </w:p>
    <w:p w14:paraId="18C7C393" w14:textId="77777777" w:rsidR="00955AD4" w:rsidRDefault="00955AD4">
      <w:pPr>
        <w:pStyle w:val="a4"/>
        <w:ind w:firstLine="480"/>
      </w:pPr>
    </w:p>
    <w:p w14:paraId="067BA0A2" w14:textId="77777777" w:rsidR="00955AD4" w:rsidRDefault="00000000">
      <w:pPr>
        <w:pStyle w:val="4"/>
        <w:numPr>
          <w:ilvl w:val="0"/>
          <w:numId w:val="204"/>
        </w:numPr>
        <w:rPr>
          <w:rFonts w:ascii="黑体" w:hAnsi="黑体" w:cs="黑体" w:hint="eastAsia"/>
        </w:rPr>
      </w:pPr>
      <w:r>
        <w:t>数字孪生角色权限矩阵</w:t>
      </w:r>
    </w:p>
    <w:p w14:paraId="00B2EEE6" w14:textId="77777777" w:rsidR="00955AD4" w:rsidRDefault="00000000">
      <w:pPr>
        <w:pStyle w:val="a4"/>
        <w:ind w:firstLine="480"/>
      </w:pPr>
      <w:r>
        <w:t>内容要素要求：</w:t>
      </w:r>
    </w:p>
    <w:p w14:paraId="606C777C" w14:textId="77777777" w:rsidR="00955AD4" w:rsidRDefault="00000000">
      <w:pPr>
        <w:pStyle w:val="a4"/>
        <w:numPr>
          <w:ilvl w:val="0"/>
          <w:numId w:val="207"/>
        </w:numPr>
        <w:ind w:firstLineChars="0"/>
        <w:rPr>
          <w:rFonts w:ascii="宋体" w:hAnsi="宋体" w:cs="宋体" w:hint="eastAsia"/>
        </w:rPr>
      </w:pPr>
      <w:r>
        <w:t>须列出数字孪生系统涉及的全部用户角色；</w:t>
      </w:r>
    </w:p>
    <w:p w14:paraId="6D12A4F9" w14:textId="77777777" w:rsidR="00955AD4" w:rsidRDefault="00000000">
      <w:pPr>
        <w:pStyle w:val="a4"/>
        <w:numPr>
          <w:ilvl w:val="0"/>
          <w:numId w:val="207"/>
        </w:numPr>
        <w:ind w:firstLineChars="0"/>
        <w:rPr>
          <w:rFonts w:ascii="宋体" w:hAnsi="宋体" w:cs="宋体" w:hint="eastAsia"/>
        </w:rPr>
      </w:pPr>
      <w:r>
        <w:t>须标注各角色对每个功能模块的操作权限（读</w:t>
      </w:r>
      <w:r>
        <w:t>/</w:t>
      </w:r>
      <w:r>
        <w:t>写</w:t>
      </w:r>
      <w:r>
        <w:t>/</w:t>
      </w:r>
      <w:r>
        <w:t>执行</w:t>
      </w:r>
      <w:r>
        <w:t>/</w:t>
      </w:r>
      <w:r>
        <w:t>无权限）；</w:t>
      </w:r>
    </w:p>
    <w:p w14:paraId="68026844" w14:textId="77777777" w:rsidR="00955AD4" w:rsidRDefault="00000000">
      <w:pPr>
        <w:pStyle w:val="a4"/>
        <w:numPr>
          <w:ilvl w:val="0"/>
          <w:numId w:val="207"/>
        </w:numPr>
        <w:ind w:firstLineChars="0"/>
        <w:rPr>
          <w:rFonts w:ascii="宋体" w:hAnsi="宋体" w:cs="宋体" w:hint="eastAsia"/>
        </w:rPr>
      </w:pPr>
      <w:r>
        <w:t>须标注各角色的数据访问范围限制（如敏感区域模型按权限决定是否显示或做简化处理）。</w:t>
      </w:r>
    </w:p>
    <w:p w14:paraId="4A225CDE" w14:textId="77777777" w:rsidR="00955AD4" w:rsidRDefault="00000000">
      <w:pPr>
        <w:pStyle w:val="4"/>
        <w:numPr>
          <w:ilvl w:val="0"/>
          <w:numId w:val="204"/>
        </w:numPr>
        <w:rPr>
          <w:rFonts w:ascii="黑体" w:hAnsi="黑体" w:cs="黑体" w:hint="eastAsia"/>
        </w:rPr>
      </w:pPr>
      <w:r>
        <w:t>数字孪生业务规则清单</w:t>
      </w:r>
    </w:p>
    <w:p w14:paraId="6E4C655B" w14:textId="77777777" w:rsidR="00955AD4" w:rsidRDefault="00000000">
      <w:pPr>
        <w:pStyle w:val="a4"/>
        <w:ind w:firstLine="480"/>
      </w:pPr>
      <w:r>
        <w:t>内容要素要求：</w:t>
      </w:r>
    </w:p>
    <w:p w14:paraId="7CF605D3" w14:textId="77777777" w:rsidR="00955AD4" w:rsidRDefault="00000000">
      <w:pPr>
        <w:pStyle w:val="a4"/>
        <w:numPr>
          <w:ilvl w:val="0"/>
          <w:numId w:val="208"/>
        </w:numPr>
        <w:ind w:firstLineChars="0"/>
        <w:rPr>
          <w:rFonts w:ascii="宋体" w:hAnsi="宋体" w:cs="宋体" w:hint="eastAsia"/>
        </w:rPr>
      </w:pPr>
      <w:r>
        <w:t>须列出数字孪生系统涉及的全部核心业务规则，至少覆盖：三维模型加载与渲染规则、实时数据绑定与刷新规则、业务状态驱动规则（设备运行</w:t>
      </w:r>
      <w:r>
        <w:t>/</w:t>
      </w:r>
      <w:r>
        <w:t>停机</w:t>
      </w:r>
      <w:r>
        <w:t>/</w:t>
      </w:r>
      <w:r>
        <w:t>维修状态根据</w:t>
      </w:r>
      <w:r>
        <w:t>MES/EAM</w:t>
      </w:r>
      <w:r>
        <w:t>工单状态自动更新）、多源告警分级与聚合展示规则、交互式巡检规则（手动</w:t>
      </w:r>
      <w:r>
        <w:t>/</w:t>
      </w:r>
      <w:r>
        <w:t>自动模式）、仿真推演触发规则；</w:t>
      </w:r>
    </w:p>
    <w:p w14:paraId="38227683" w14:textId="77777777" w:rsidR="00955AD4" w:rsidRDefault="00000000">
      <w:pPr>
        <w:pStyle w:val="a4"/>
        <w:numPr>
          <w:ilvl w:val="0"/>
          <w:numId w:val="208"/>
        </w:numPr>
        <w:ind w:firstLineChars="0"/>
        <w:rPr>
          <w:rFonts w:ascii="宋体" w:hAnsi="宋体" w:cs="宋体" w:hint="eastAsia"/>
        </w:rPr>
      </w:pPr>
      <w:r>
        <w:t>每条规则须包含：规则编号、规则名称、所属模块、适用场景、触发条件、执行逻辑、输出结果、关联的外部系统。</w:t>
      </w:r>
    </w:p>
    <w:p w14:paraId="47E398EB" w14:textId="77777777" w:rsidR="00955AD4" w:rsidRDefault="00000000">
      <w:pPr>
        <w:pStyle w:val="3"/>
        <w:numPr>
          <w:ilvl w:val="0"/>
          <w:numId w:val="203"/>
        </w:numPr>
        <w:rPr>
          <w:rFonts w:ascii="黑体" w:hAnsi="黑体" w:cs="黑体" w:hint="eastAsia"/>
        </w:rPr>
      </w:pPr>
      <w:r>
        <w:t>技术蓝图交付物</w:t>
      </w:r>
    </w:p>
    <w:p w14:paraId="7AE9B780" w14:textId="77777777" w:rsidR="00955AD4" w:rsidRDefault="00000000">
      <w:pPr>
        <w:pStyle w:val="4"/>
        <w:numPr>
          <w:ilvl w:val="0"/>
          <w:numId w:val="209"/>
        </w:numPr>
        <w:rPr>
          <w:rFonts w:ascii="黑体" w:hAnsi="黑体" w:cs="黑体" w:hint="eastAsia"/>
        </w:rPr>
      </w:pPr>
      <w:r>
        <w:t>数字孪生数据流架构图</w:t>
      </w:r>
    </w:p>
    <w:p w14:paraId="7638F60E" w14:textId="77777777" w:rsidR="00955AD4" w:rsidRDefault="00000000">
      <w:pPr>
        <w:pStyle w:val="a4"/>
        <w:ind w:firstLine="480"/>
      </w:pPr>
      <w:r>
        <w:t>内容要素要求：</w:t>
      </w:r>
    </w:p>
    <w:p w14:paraId="3BBEA914" w14:textId="77777777" w:rsidR="00955AD4" w:rsidRDefault="00000000">
      <w:pPr>
        <w:pStyle w:val="a4"/>
        <w:numPr>
          <w:ilvl w:val="0"/>
          <w:numId w:val="210"/>
        </w:numPr>
        <w:ind w:firstLineChars="0"/>
        <w:rPr>
          <w:rFonts w:ascii="宋体" w:hAnsi="宋体" w:cs="宋体" w:hint="eastAsia"/>
        </w:rPr>
      </w:pPr>
      <w:r>
        <w:lastRenderedPageBreak/>
        <w:t>清晰标注数字孪生系统与统一数据服务层、工业物联网平台</w:t>
      </w:r>
      <w:r>
        <w:t>/</w:t>
      </w:r>
      <w:r>
        <w:t>实时数据平台、企业服务总线、各业务系统（</w:t>
      </w:r>
      <w:r>
        <w:t>MES</w:t>
      </w:r>
      <w:r>
        <w:t>、</w:t>
      </w:r>
      <w:r>
        <w:t>EAM</w:t>
      </w:r>
      <w:r>
        <w:t>、</w:t>
      </w:r>
      <w:r>
        <w:t>QMS</w:t>
      </w:r>
      <w:r>
        <w:t>、</w:t>
      </w:r>
      <w:r>
        <w:t>EMS</w:t>
      </w:r>
      <w:r>
        <w:t>、</w:t>
      </w:r>
      <w:r>
        <w:t>PHM</w:t>
      </w:r>
      <w:r>
        <w:t>、</w:t>
      </w:r>
      <w:r>
        <w:t>AI</w:t>
      </w:r>
      <w:r>
        <w:t>平台、安防系统等）、数字化厂区</w:t>
      </w:r>
      <w:r>
        <w:t>BIM/GIS</w:t>
      </w:r>
      <w:r>
        <w:t>系统之间的数据流向，须区分</w:t>
      </w:r>
      <w:r>
        <w:t>“</w:t>
      </w:r>
      <w:r>
        <w:t>数据接收</w:t>
      </w:r>
      <w:r>
        <w:t>/</w:t>
      </w:r>
      <w:r>
        <w:t>订阅</w:t>
      </w:r>
      <w:r>
        <w:t>”</w:t>
      </w:r>
      <w:r>
        <w:t>与</w:t>
      </w:r>
      <w:r>
        <w:t>“</w:t>
      </w:r>
      <w:r>
        <w:t>数据发布</w:t>
      </w:r>
      <w:r>
        <w:t>/</w:t>
      </w:r>
      <w:r>
        <w:t>呈现</w:t>
      </w:r>
      <w:r>
        <w:t>”</w:t>
      </w:r>
      <w:r>
        <w:t>两类流向并采用不同颜色</w:t>
      </w:r>
      <w:r>
        <w:t>/</w:t>
      </w:r>
      <w:r>
        <w:t>线型；</w:t>
      </w:r>
    </w:p>
    <w:p w14:paraId="4F4DB31C" w14:textId="77777777" w:rsidR="00955AD4" w:rsidRDefault="00000000">
      <w:pPr>
        <w:pStyle w:val="a4"/>
        <w:numPr>
          <w:ilvl w:val="0"/>
          <w:numId w:val="210"/>
        </w:numPr>
        <w:ind w:firstLineChars="0"/>
        <w:rPr>
          <w:rFonts w:ascii="宋体" w:hAnsi="宋体" w:cs="宋体" w:hint="eastAsia"/>
        </w:rPr>
      </w:pPr>
      <w:r>
        <w:t>每个数据接口须标注协议方式（</w:t>
      </w:r>
      <w:r>
        <w:t>HTTP API/Kafka/WebSocket/MQTT</w:t>
      </w:r>
      <w:r>
        <w:t>）；</w:t>
      </w:r>
    </w:p>
    <w:p w14:paraId="75BD7610" w14:textId="77777777" w:rsidR="00955AD4" w:rsidRDefault="00000000">
      <w:pPr>
        <w:pStyle w:val="a4"/>
        <w:numPr>
          <w:ilvl w:val="0"/>
          <w:numId w:val="210"/>
        </w:numPr>
        <w:ind w:firstLineChars="0"/>
        <w:rPr>
          <w:rFonts w:ascii="宋体" w:hAnsi="宋体" w:cs="宋体" w:hint="eastAsia"/>
        </w:rPr>
      </w:pPr>
      <w:r>
        <w:t>数据接收流须标注接收内容（业务聚合数据</w:t>
      </w:r>
      <w:r>
        <w:t>/KPI/</w:t>
      </w:r>
      <w:r>
        <w:t>实时工艺测点</w:t>
      </w:r>
      <w:r>
        <w:t>/</w:t>
      </w:r>
      <w:r>
        <w:t>设备状态</w:t>
      </w:r>
      <w:r>
        <w:t>/</w:t>
      </w:r>
      <w:r>
        <w:t>业务事件</w:t>
      </w:r>
      <w:r>
        <w:t>/AI</w:t>
      </w:r>
      <w:r>
        <w:t>分析结果</w:t>
      </w:r>
      <w:r>
        <w:t>/BIM</w:t>
      </w:r>
      <w:r>
        <w:t>模型</w:t>
      </w:r>
      <w:r>
        <w:t>/GIS</w:t>
      </w:r>
      <w:r>
        <w:t>坐标）及来源系统；</w:t>
      </w:r>
    </w:p>
    <w:p w14:paraId="0CB06B7A" w14:textId="77777777" w:rsidR="00955AD4" w:rsidRDefault="00000000">
      <w:pPr>
        <w:pStyle w:val="a4"/>
        <w:numPr>
          <w:ilvl w:val="0"/>
          <w:numId w:val="210"/>
        </w:numPr>
        <w:ind w:firstLineChars="0"/>
        <w:rPr>
          <w:rFonts w:ascii="宋体" w:hAnsi="宋体" w:cs="宋体" w:hint="eastAsia"/>
        </w:rPr>
      </w:pPr>
      <w:r>
        <w:t>数据发布流须标注发布内容（三维可视化场景</w:t>
      </w:r>
      <w:r>
        <w:t>/</w:t>
      </w:r>
      <w:r>
        <w:t>告警信息</w:t>
      </w:r>
      <w:r>
        <w:t>/</w:t>
      </w:r>
      <w:r>
        <w:t>仿真分析结果）及接收端（大屏</w:t>
      </w:r>
      <w:r>
        <w:t>/Web</w:t>
      </w:r>
      <w:r>
        <w:t>端</w:t>
      </w:r>
      <w:r>
        <w:t>/</w:t>
      </w:r>
      <w:r>
        <w:t>第三方系统）。</w:t>
      </w:r>
    </w:p>
    <w:p w14:paraId="46880BE1" w14:textId="77777777" w:rsidR="00955AD4" w:rsidRDefault="00000000">
      <w:pPr>
        <w:pStyle w:val="4"/>
        <w:numPr>
          <w:ilvl w:val="0"/>
          <w:numId w:val="209"/>
        </w:numPr>
        <w:rPr>
          <w:rFonts w:ascii="黑体" w:hAnsi="黑体" w:cs="黑体" w:hint="eastAsia"/>
        </w:rPr>
      </w:pPr>
      <w:r>
        <w:t>数字孪生数据实体与字段映射表</w:t>
      </w:r>
    </w:p>
    <w:p w14:paraId="671250D1" w14:textId="77777777" w:rsidR="00955AD4" w:rsidRDefault="00000000">
      <w:pPr>
        <w:pStyle w:val="a4"/>
        <w:ind w:firstLine="480"/>
      </w:pPr>
      <w:r>
        <w:t>格式要求：</w:t>
      </w:r>
      <w:r>
        <w:t>Excel</w:t>
      </w:r>
      <w:r>
        <w:t>表格格式，每</w:t>
      </w:r>
      <w:r>
        <w:t>Sheet</w:t>
      </w:r>
      <w:r>
        <w:t>对应一个业务对象，须包含表头说明及版本号。</w:t>
      </w:r>
    </w:p>
    <w:p w14:paraId="55302DDD" w14:textId="77777777" w:rsidR="00955AD4" w:rsidRDefault="00000000">
      <w:pPr>
        <w:pStyle w:val="a4"/>
        <w:ind w:firstLine="480"/>
      </w:pPr>
      <w:r>
        <w:t>内容要素要求：</w:t>
      </w:r>
    </w:p>
    <w:p w14:paraId="1222E621" w14:textId="77777777" w:rsidR="00955AD4" w:rsidRDefault="00000000">
      <w:pPr>
        <w:pStyle w:val="a4"/>
        <w:numPr>
          <w:ilvl w:val="0"/>
          <w:numId w:val="211"/>
        </w:numPr>
        <w:ind w:firstLineChars="0"/>
        <w:rPr>
          <w:rFonts w:ascii="宋体" w:hAnsi="宋体" w:cs="宋体" w:hint="eastAsia"/>
        </w:rPr>
      </w:pPr>
      <w:r>
        <w:t>为数字孪生涉及的核心业务对象（三维模型资产、数据</w:t>
      </w:r>
      <w:r>
        <w:t>-</w:t>
      </w:r>
      <w:r>
        <w:t>模型关联关系、实时测点绑定、业务事件驱动规则、告警聚合规则、巡检路线定义）各建一张映射表；</w:t>
      </w:r>
    </w:p>
    <w:p w14:paraId="2C1EEB7A" w14:textId="77777777" w:rsidR="00955AD4" w:rsidRDefault="00000000">
      <w:pPr>
        <w:pStyle w:val="a4"/>
        <w:numPr>
          <w:ilvl w:val="0"/>
          <w:numId w:val="211"/>
        </w:numPr>
        <w:ind w:firstLineChars="0"/>
        <w:rPr>
          <w:rFonts w:ascii="宋体" w:hAnsi="宋体" w:cs="宋体" w:hint="eastAsia"/>
        </w:rPr>
      </w:pPr>
      <w:r>
        <w:t>每张表须包含：字段英文名、字段中文名、数据类型（</w:t>
      </w:r>
      <w:r>
        <w:t>String/Int/Double/Boolean/DateTime</w:t>
      </w:r>
      <w:r>
        <w:t>）、长度</w:t>
      </w:r>
      <w:r>
        <w:t>/</w:t>
      </w:r>
      <w:r>
        <w:t>精度、是否必填、取值范围或枚举值列表、数据来源系统、来源字段名、映射逻辑说明；</w:t>
      </w:r>
    </w:p>
    <w:p w14:paraId="4E47B389" w14:textId="77777777" w:rsidR="00955AD4" w:rsidRDefault="00000000">
      <w:pPr>
        <w:pStyle w:val="a4"/>
        <w:numPr>
          <w:ilvl w:val="0"/>
          <w:numId w:val="211"/>
        </w:numPr>
        <w:ind w:firstLineChars="0"/>
        <w:rPr>
          <w:rFonts w:ascii="宋体" w:hAnsi="宋体" w:cs="宋体" w:hint="eastAsia"/>
        </w:rPr>
      </w:pPr>
      <w:r>
        <w:t>须标注主键字段及外键关联关系（特别是设备编码与模型</w:t>
      </w:r>
      <w:r>
        <w:t>ID</w:t>
      </w:r>
      <w:r>
        <w:t>、测点</w:t>
      </w:r>
      <w:r>
        <w:t>ID</w:t>
      </w:r>
      <w:r>
        <w:t>与模型属性的关联）；</w:t>
      </w:r>
    </w:p>
    <w:p w14:paraId="6C15F7DB" w14:textId="77777777" w:rsidR="00955AD4" w:rsidRDefault="00000000">
      <w:pPr>
        <w:pStyle w:val="a4"/>
        <w:numPr>
          <w:ilvl w:val="0"/>
          <w:numId w:val="211"/>
        </w:numPr>
        <w:ind w:firstLineChars="0"/>
        <w:rPr>
          <w:rFonts w:ascii="宋体" w:hAnsi="宋体" w:cs="宋体" w:hint="eastAsia"/>
        </w:rPr>
      </w:pPr>
      <w:r>
        <w:t>须标注字段的更新频率要求（实时</w:t>
      </w:r>
      <w:r>
        <w:t>/</w:t>
      </w:r>
      <w:r>
        <w:t>秒级</w:t>
      </w:r>
      <w:r>
        <w:t>/</w:t>
      </w:r>
      <w:r>
        <w:t>分钟级</w:t>
      </w:r>
      <w:r>
        <w:t>/</w:t>
      </w:r>
      <w:r>
        <w:t>事件触发）；</w:t>
      </w:r>
    </w:p>
    <w:p w14:paraId="2C5332F8" w14:textId="77777777" w:rsidR="00955AD4" w:rsidRDefault="00000000">
      <w:pPr>
        <w:pStyle w:val="a4"/>
        <w:numPr>
          <w:ilvl w:val="0"/>
          <w:numId w:val="211"/>
        </w:numPr>
        <w:ind w:firstLineChars="0"/>
        <w:rPr>
          <w:rFonts w:ascii="宋体" w:hAnsi="宋体" w:cs="宋体" w:hint="eastAsia"/>
        </w:rPr>
      </w:pPr>
      <w:r>
        <w:t>须标注数据安全等级（公开</w:t>
      </w:r>
      <w:r>
        <w:t>/</w:t>
      </w:r>
      <w:r>
        <w:t>内部</w:t>
      </w:r>
      <w:r>
        <w:t>/</w:t>
      </w:r>
      <w:r>
        <w:t>机密）。</w:t>
      </w:r>
    </w:p>
    <w:p w14:paraId="74D79AB4" w14:textId="77777777" w:rsidR="00955AD4" w:rsidRDefault="00000000">
      <w:pPr>
        <w:pStyle w:val="4"/>
        <w:numPr>
          <w:ilvl w:val="0"/>
          <w:numId w:val="209"/>
        </w:numPr>
        <w:rPr>
          <w:rFonts w:ascii="黑体" w:hAnsi="黑体" w:cs="黑体" w:hint="eastAsia"/>
        </w:rPr>
      </w:pPr>
      <w:r>
        <w:t>数字孪生三维模型分级规范与资产清单</w:t>
      </w:r>
    </w:p>
    <w:p w14:paraId="4320B691" w14:textId="77777777" w:rsidR="00955AD4" w:rsidRDefault="00000000">
      <w:pPr>
        <w:pStyle w:val="a4"/>
        <w:ind w:firstLine="480"/>
      </w:pPr>
      <w:r>
        <w:t>内容要素要求：</w:t>
      </w:r>
    </w:p>
    <w:p w14:paraId="18CDB7DD" w14:textId="77777777" w:rsidR="00955AD4" w:rsidRDefault="00000000">
      <w:pPr>
        <w:pStyle w:val="a4"/>
        <w:numPr>
          <w:ilvl w:val="0"/>
          <w:numId w:val="212"/>
        </w:numPr>
        <w:ind w:firstLineChars="0"/>
        <w:rPr>
          <w:rFonts w:ascii="宋体" w:hAnsi="宋体" w:cs="宋体" w:hint="eastAsia"/>
        </w:rPr>
      </w:pPr>
      <w:r>
        <w:t>明确全厂三维模型的</w:t>
      </w:r>
      <w:r>
        <w:t>LOD</w:t>
      </w:r>
      <w:r>
        <w:t>分级标准与建模范围：</w:t>
      </w:r>
    </w:p>
    <w:p w14:paraId="298167F7" w14:textId="77777777" w:rsidR="00955AD4" w:rsidRDefault="00000000">
      <w:pPr>
        <w:pStyle w:val="a4"/>
        <w:ind w:firstLine="480"/>
      </w:pPr>
      <w:r>
        <w:t>LOD1</w:t>
      </w:r>
      <w:r>
        <w:t>（厂区级）：功能明细；</w:t>
      </w:r>
    </w:p>
    <w:p w14:paraId="3662D0A3" w14:textId="77777777" w:rsidR="00955AD4" w:rsidRDefault="00000000">
      <w:pPr>
        <w:pStyle w:val="a4"/>
        <w:ind w:firstLine="480"/>
      </w:pPr>
      <w:r>
        <w:t>LOD2</w:t>
      </w:r>
      <w:r>
        <w:t>（车间级）：功能明细；</w:t>
      </w:r>
    </w:p>
    <w:p w14:paraId="7CEAD5B5" w14:textId="77777777" w:rsidR="00955AD4" w:rsidRDefault="00000000">
      <w:pPr>
        <w:pStyle w:val="a4"/>
        <w:ind w:firstLine="480"/>
      </w:pPr>
      <w:r>
        <w:t>LOD3</w:t>
      </w:r>
      <w:r>
        <w:t>（设备级）：功能明细；</w:t>
      </w:r>
    </w:p>
    <w:p w14:paraId="6B58E319" w14:textId="77777777" w:rsidR="00955AD4" w:rsidRDefault="00000000">
      <w:pPr>
        <w:pStyle w:val="a4"/>
        <w:numPr>
          <w:ilvl w:val="0"/>
          <w:numId w:val="212"/>
        </w:numPr>
        <w:ind w:firstLineChars="0"/>
        <w:rPr>
          <w:rFonts w:ascii="宋体" w:hAnsi="宋体" w:cs="宋体" w:hint="eastAsia"/>
        </w:rPr>
      </w:pPr>
      <w:r>
        <w:lastRenderedPageBreak/>
        <w:t>须提供《全厂三维模型资产清单》，逐项列出需要建模的建筑物、产线、设备、管网等对象及其</w:t>
      </w:r>
      <w:r>
        <w:t>LOD</w:t>
      </w:r>
      <w:r>
        <w:t>等级要求：</w:t>
      </w:r>
    </w:p>
    <w:p w14:paraId="5E50A8AE" w14:textId="77777777" w:rsidR="00955AD4" w:rsidRDefault="00000000">
      <w:pPr>
        <w:pStyle w:val="a4"/>
        <w:ind w:firstLine="480"/>
      </w:pPr>
      <w:r>
        <w:t>建筑物与厂区：综合楼、生产车间、仓库、罐区、门卫、道路、围墙等；</w:t>
      </w:r>
    </w:p>
    <w:p w14:paraId="5C141A97" w14:textId="77777777" w:rsidR="00955AD4" w:rsidRDefault="00000000">
      <w:pPr>
        <w:pStyle w:val="a4"/>
        <w:ind w:firstLine="480"/>
      </w:pPr>
      <w:r>
        <w:t>淀粉糖产线全流程：原料接收、溶粉、液化、糖化、脱色、离交、蒸发、异构、色谱分离、混床、减菌过滤、储存、调味杀菌、灌装包装到小包装成品入库，须覆盖招标文件列明产线全工艺链的三维动态展示；</w:t>
      </w:r>
    </w:p>
    <w:p w14:paraId="5A591D22" w14:textId="77777777" w:rsidR="00955AD4" w:rsidRDefault="00000000">
      <w:pPr>
        <w:pStyle w:val="a4"/>
        <w:ind w:firstLine="480"/>
      </w:pPr>
      <w:r>
        <w:t>关键设备：喷射器、糖化罐、过滤机、离交柱、蒸发器、离心机、包装线等须建立</w:t>
      </w:r>
      <w:r>
        <w:t>LOD3</w:t>
      </w:r>
      <w:r>
        <w:t>高精度可交互模型；</w:t>
      </w:r>
    </w:p>
    <w:p w14:paraId="6384539C" w14:textId="77777777" w:rsidR="00955AD4" w:rsidRDefault="00000000">
      <w:pPr>
        <w:pStyle w:val="a4"/>
        <w:ind w:firstLine="480"/>
      </w:pPr>
      <w:r>
        <w:t>管网系统：蒸汽、工艺水、废水、物料输送管道等须建立可视化模型，支持动态流向与流量显示；</w:t>
      </w:r>
    </w:p>
    <w:p w14:paraId="29202C9D" w14:textId="77777777" w:rsidR="00955AD4" w:rsidRDefault="00000000">
      <w:pPr>
        <w:pStyle w:val="a4"/>
        <w:ind w:firstLine="480"/>
      </w:pPr>
      <w:r>
        <w:t>储罐区：淀粉乳罐、糖浆罐等；</w:t>
      </w:r>
    </w:p>
    <w:p w14:paraId="2FEA40DD" w14:textId="77777777" w:rsidR="00955AD4" w:rsidRDefault="00000000">
      <w:pPr>
        <w:pStyle w:val="a4"/>
        <w:numPr>
          <w:ilvl w:val="0"/>
          <w:numId w:val="212"/>
        </w:numPr>
        <w:ind w:firstLineChars="0"/>
        <w:rPr>
          <w:rFonts w:ascii="宋体" w:hAnsi="宋体" w:cs="宋体" w:hint="eastAsia"/>
        </w:rPr>
      </w:pPr>
      <w:r>
        <w:t>明确模型格式要求：通用格式（</w:t>
      </w:r>
      <w:r>
        <w:t>glTF/glb</w:t>
      </w:r>
      <w:r>
        <w:t>、</w:t>
      </w:r>
      <w:r>
        <w:t>FBX</w:t>
      </w:r>
      <w:r>
        <w:t>），附带完整层级结构和规范命名规则，鼓励采用开放标准；</w:t>
      </w:r>
    </w:p>
    <w:p w14:paraId="4ACB7E99" w14:textId="77777777" w:rsidR="00955AD4" w:rsidRDefault="00000000">
      <w:pPr>
        <w:pStyle w:val="a4"/>
        <w:numPr>
          <w:ilvl w:val="0"/>
          <w:numId w:val="212"/>
        </w:numPr>
        <w:ind w:firstLineChars="0"/>
        <w:rPr>
          <w:rFonts w:ascii="宋体" w:hAnsi="宋体" w:cs="宋体" w:hint="eastAsia"/>
        </w:rPr>
      </w:pPr>
      <w:r>
        <w:t>明确模型轻量化要求：须在蓝图中说明轻量化处理方案，确保全厂场景加载时间</w:t>
      </w:r>
      <w:r>
        <w:t>≤3</w:t>
      </w:r>
      <w:r>
        <w:t>秒，交互帧率</w:t>
      </w:r>
      <w:r>
        <w:t>≥30 FPS</w:t>
      </w:r>
      <w:r>
        <w:t>。</w:t>
      </w:r>
    </w:p>
    <w:p w14:paraId="7207BB5D" w14:textId="77777777" w:rsidR="00955AD4" w:rsidRDefault="00000000">
      <w:pPr>
        <w:pStyle w:val="4"/>
        <w:numPr>
          <w:ilvl w:val="0"/>
          <w:numId w:val="209"/>
        </w:numPr>
        <w:rPr>
          <w:rFonts w:ascii="黑体" w:hAnsi="黑体" w:cs="黑体" w:hint="eastAsia"/>
        </w:rPr>
      </w:pPr>
      <w:r>
        <w:t>数字孪生数据</w:t>
      </w:r>
      <w:r>
        <w:t>-</w:t>
      </w:r>
      <w:r>
        <w:t>模型关联映射表</w:t>
      </w:r>
    </w:p>
    <w:p w14:paraId="583103C4" w14:textId="77777777" w:rsidR="00955AD4" w:rsidRDefault="00000000">
      <w:pPr>
        <w:pStyle w:val="a4"/>
        <w:ind w:firstLine="480"/>
      </w:pPr>
      <w:r>
        <w:t>格式要求：</w:t>
      </w:r>
      <w:r>
        <w:t>Excel</w:t>
      </w:r>
      <w:r>
        <w:t>表格格式，须与工业物联网平台物模型保持对齐，包含表头说明及版本号。</w:t>
      </w:r>
    </w:p>
    <w:p w14:paraId="10EE277D" w14:textId="77777777" w:rsidR="00955AD4" w:rsidRDefault="00000000">
      <w:pPr>
        <w:pStyle w:val="a4"/>
        <w:ind w:firstLine="480"/>
      </w:pPr>
      <w:r>
        <w:t>内容要素要求：</w:t>
      </w:r>
    </w:p>
    <w:p w14:paraId="42DCA94A" w14:textId="77777777" w:rsidR="00955AD4" w:rsidRDefault="00000000">
      <w:pPr>
        <w:pStyle w:val="a4"/>
        <w:numPr>
          <w:ilvl w:val="0"/>
          <w:numId w:val="213"/>
        </w:numPr>
        <w:ind w:firstLineChars="0"/>
        <w:rPr>
          <w:rFonts w:ascii="宋体" w:hAnsi="宋体" w:cs="宋体" w:hint="eastAsia"/>
        </w:rPr>
      </w:pPr>
      <w:r>
        <w:t>须对每个可交互模型对象，明确其关联的实时数据测点</w:t>
      </w:r>
      <w:r>
        <w:t>ID</w:t>
      </w:r>
      <w:r>
        <w:t>（温度、压力、流量、浓度、</w:t>
      </w:r>
      <w:r>
        <w:t>pH</w:t>
      </w:r>
      <w:r>
        <w:t>值、液位等工艺参数）及业务数据主键（设备编码、物料批次号）；</w:t>
      </w:r>
    </w:p>
    <w:p w14:paraId="75601BF0" w14:textId="77777777" w:rsidR="00955AD4" w:rsidRDefault="00000000">
      <w:pPr>
        <w:pStyle w:val="a4"/>
        <w:numPr>
          <w:ilvl w:val="0"/>
          <w:numId w:val="213"/>
        </w:numPr>
        <w:ind w:firstLineChars="0"/>
        <w:rPr>
          <w:rFonts w:ascii="宋体" w:hAnsi="宋体" w:cs="宋体" w:hint="eastAsia"/>
        </w:rPr>
      </w:pPr>
      <w:r>
        <w:t>须明确模型动画（颜色变化、旋转、闪烁、流动方向等）与数据变化的绑定逻辑，包括刷新频率（秒级），确保虚拟模型状态与物理世界同步；</w:t>
      </w:r>
    </w:p>
    <w:p w14:paraId="018D5B04" w14:textId="77777777" w:rsidR="00955AD4" w:rsidRDefault="00000000">
      <w:pPr>
        <w:pStyle w:val="a4"/>
        <w:numPr>
          <w:ilvl w:val="0"/>
          <w:numId w:val="213"/>
        </w:numPr>
        <w:ind w:firstLineChars="0"/>
        <w:rPr>
          <w:rFonts w:ascii="宋体" w:hAnsi="宋体" w:cs="宋体" w:hint="eastAsia"/>
        </w:rPr>
      </w:pPr>
      <w:r>
        <w:t>须明确模型状态（设备运行</w:t>
      </w:r>
      <w:r>
        <w:t>/</w:t>
      </w:r>
      <w:r>
        <w:t>停机</w:t>
      </w:r>
      <w:r>
        <w:t>/</w:t>
      </w:r>
      <w:r>
        <w:t>维修</w:t>
      </w:r>
      <w:r>
        <w:t>/</w:t>
      </w:r>
      <w:r>
        <w:t>故障）与</w:t>
      </w:r>
      <w:r>
        <w:t>MES</w:t>
      </w:r>
      <w:r>
        <w:t>工单状态、</w:t>
      </w:r>
      <w:r>
        <w:t>EAM</w:t>
      </w:r>
      <w:r>
        <w:t>维修工单状态的数据驱动关系，标注触发条件与状态切换逻辑；</w:t>
      </w:r>
    </w:p>
    <w:p w14:paraId="11FE91FE" w14:textId="77777777" w:rsidR="00955AD4" w:rsidRDefault="00000000">
      <w:pPr>
        <w:pStyle w:val="a4"/>
        <w:numPr>
          <w:ilvl w:val="0"/>
          <w:numId w:val="213"/>
        </w:numPr>
        <w:ind w:firstLineChars="0"/>
        <w:rPr>
          <w:rFonts w:ascii="宋体" w:hAnsi="宋体" w:cs="宋体" w:hint="eastAsia"/>
        </w:rPr>
      </w:pPr>
      <w:r>
        <w:t>须附《物模型对齐说明》，明确孪生系统设备对象属性与工业物联网平台物模型定义的映射关系。</w:t>
      </w:r>
    </w:p>
    <w:p w14:paraId="20F39168" w14:textId="77777777" w:rsidR="00955AD4" w:rsidRDefault="00000000">
      <w:pPr>
        <w:pStyle w:val="4"/>
        <w:numPr>
          <w:ilvl w:val="0"/>
          <w:numId w:val="209"/>
        </w:numPr>
        <w:rPr>
          <w:rFonts w:ascii="黑体" w:hAnsi="黑体" w:cs="黑体" w:hint="eastAsia"/>
        </w:rPr>
      </w:pPr>
      <w:r>
        <w:t>数字孪生多端应用与交互设计蓝图</w:t>
      </w:r>
    </w:p>
    <w:p w14:paraId="347B19FF" w14:textId="77777777" w:rsidR="00955AD4" w:rsidRDefault="00000000">
      <w:pPr>
        <w:pStyle w:val="a4"/>
        <w:ind w:firstLine="480"/>
      </w:pPr>
      <w:r>
        <w:t>内容要素要求：</w:t>
      </w:r>
    </w:p>
    <w:p w14:paraId="70ED03B4" w14:textId="77777777" w:rsidR="00955AD4" w:rsidRDefault="00000000">
      <w:pPr>
        <w:pStyle w:val="a4"/>
        <w:numPr>
          <w:ilvl w:val="0"/>
          <w:numId w:val="214"/>
        </w:numPr>
        <w:ind w:firstLineChars="0"/>
        <w:rPr>
          <w:rFonts w:ascii="宋体" w:hAnsi="宋体" w:cs="宋体" w:hint="eastAsia"/>
        </w:rPr>
      </w:pPr>
      <w:r>
        <w:lastRenderedPageBreak/>
        <w:t>明确数字孪生系统须支持的多端应用场景及各自交互设计：</w:t>
      </w:r>
    </w:p>
    <w:p w14:paraId="57657BDE" w14:textId="77777777" w:rsidR="00955AD4" w:rsidRDefault="00000000">
      <w:pPr>
        <w:pStyle w:val="a4"/>
        <w:ind w:firstLine="480"/>
      </w:pPr>
      <w:r>
        <w:t>展示大厅大屏端：侧重宏观态势与预置剧本演示，须列出预置的演示剧本清单；</w:t>
      </w:r>
    </w:p>
    <w:p w14:paraId="03793E2D" w14:textId="77777777" w:rsidR="00955AD4" w:rsidRDefault="00000000">
      <w:pPr>
        <w:pStyle w:val="a4"/>
        <w:ind w:firstLine="480"/>
      </w:pPr>
      <w:r>
        <w:t>控制室</w:t>
      </w:r>
      <w:r>
        <w:t>/</w:t>
      </w:r>
      <w:r>
        <w:t>运营指挥中心大屏端：侧重日常监控与应急指挥，支持深度交互与多端访问，须明确监控场景下的核心交互操作清单；</w:t>
      </w:r>
    </w:p>
    <w:p w14:paraId="25D37F45" w14:textId="77777777" w:rsidR="00955AD4" w:rsidRDefault="00000000">
      <w:pPr>
        <w:pStyle w:val="a4"/>
        <w:ind w:firstLine="480"/>
      </w:pPr>
      <w:r>
        <w:t>调度与管理岗位</w:t>
      </w:r>
      <w:r>
        <w:t>Web</w:t>
      </w:r>
      <w:r>
        <w:t>端：面向专业岗位，通过浏览器提供全功能访问；</w:t>
      </w:r>
    </w:p>
    <w:p w14:paraId="74752B55" w14:textId="77777777" w:rsidR="00955AD4" w:rsidRDefault="00000000">
      <w:pPr>
        <w:pStyle w:val="a4"/>
        <w:numPr>
          <w:ilvl w:val="0"/>
          <w:numId w:val="214"/>
        </w:numPr>
        <w:ind w:firstLineChars="0"/>
        <w:rPr>
          <w:rFonts w:ascii="宋体" w:hAnsi="宋体" w:cs="宋体" w:hint="eastAsia"/>
        </w:rPr>
      </w:pPr>
      <w:r>
        <w:t>明确数字仪表盘与面板集成方案：在三维场景中嵌入二维业务看板、工艺流程图（</w:t>
      </w:r>
      <w:r>
        <w:t>P&amp;ID</w:t>
      </w:r>
      <w:r>
        <w:t>）、数据曲线、视频监控画面的能力与布局设计方案；</w:t>
      </w:r>
    </w:p>
    <w:p w14:paraId="6F7286A7" w14:textId="77777777" w:rsidR="00955AD4" w:rsidRDefault="00000000">
      <w:pPr>
        <w:pStyle w:val="a4"/>
        <w:numPr>
          <w:ilvl w:val="0"/>
          <w:numId w:val="214"/>
        </w:numPr>
        <w:ind w:firstLineChars="0"/>
        <w:rPr>
          <w:rFonts w:ascii="宋体" w:hAnsi="宋体" w:cs="宋体" w:hint="eastAsia"/>
        </w:rPr>
      </w:pPr>
      <w:r>
        <w:t>明确告警信息在孪生场景中的呈现规则：聚合展示并分级（红</w:t>
      </w:r>
      <w:r>
        <w:t>/</w:t>
      </w:r>
      <w:r>
        <w:t>橙</w:t>
      </w:r>
      <w:r>
        <w:t>/</w:t>
      </w:r>
      <w:r>
        <w:t>黄）的方式、告警位置高亮、告警信息与设备关联、告警处置建议的呈现形式；</w:t>
      </w:r>
    </w:p>
    <w:p w14:paraId="27D45E2D" w14:textId="77777777" w:rsidR="00955AD4" w:rsidRDefault="00000000">
      <w:pPr>
        <w:pStyle w:val="a4"/>
        <w:numPr>
          <w:ilvl w:val="0"/>
          <w:numId w:val="214"/>
        </w:numPr>
        <w:ind w:firstLineChars="0"/>
        <w:rPr>
          <w:rFonts w:ascii="宋体" w:hAnsi="宋体" w:cs="宋体" w:hint="eastAsia"/>
        </w:rPr>
      </w:pPr>
      <w:r>
        <w:t>明确仿真推演与情景构建的交互设计：须涵盖应急演练虚拟推演与预案验证、产能方案测算等典型情景，明确仿真指令如何联动</w:t>
      </w:r>
      <w:r>
        <w:t>SCOS/MES/EMS</w:t>
      </w:r>
      <w:r>
        <w:t>等系统、仿真结果如何在孪生场景中可视化呈现。</w:t>
      </w:r>
    </w:p>
    <w:p w14:paraId="7415743C" w14:textId="77777777" w:rsidR="00955AD4" w:rsidRDefault="00000000">
      <w:pPr>
        <w:pStyle w:val="4"/>
        <w:numPr>
          <w:ilvl w:val="0"/>
          <w:numId w:val="209"/>
        </w:numPr>
        <w:rPr>
          <w:rFonts w:ascii="黑体" w:hAnsi="黑体" w:cs="黑体" w:hint="eastAsia"/>
        </w:rPr>
      </w:pPr>
      <w:r>
        <w:t>数字孪生非功能性需求响应表</w:t>
      </w:r>
    </w:p>
    <w:p w14:paraId="1F995FF9" w14:textId="77777777" w:rsidR="00955AD4" w:rsidRDefault="00000000">
      <w:pPr>
        <w:pStyle w:val="a4"/>
        <w:ind w:firstLine="480"/>
      </w:pPr>
      <w:r>
        <w:t>格式要求：</w:t>
      </w:r>
      <w:r>
        <w:t>Excel</w:t>
      </w:r>
      <w:r>
        <w:t>表格格式，逐条对应招标文件各条款。</w:t>
      </w:r>
    </w:p>
    <w:p w14:paraId="226DC723" w14:textId="77777777" w:rsidR="00955AD4" w:rsidRDefault="00000000">
      <w:pPr>
        <w:pStyle w:val="a4"/>
        <w:ind w:firstLine="480"/>
      </w:pPr>
      <w:r>
        <w:t>内容要素要求：</w:t>
      </w:r>
    </w:p>
    <w:p w14:paraId="348826E3" w14:textId="77777777" w:rsidR="00955AD4" w:rsidRDefault="00000000">
      <w:pPr>
        <w:pStyle w:val="a4"/>
        <w:numPr>
          <w:ilvl w:val="0"/>
          <w:numId w:val="215"/>
        </w:numPr>
        <w:ind w:firstLineChars="0"/>
        <w:rPr>
          <w:rFonts w:ascii="宋体" w:hAnsi="宋体" w:cs="宋体" w:hint="eastAsia"/>
        </w:rPr>
      </w:pPr>
      <w:r>
        <w:t>第一列填写招标文件条款编号及原文要求；</w:t>
      </w:r>
    </w:p>
    <w:p w14:paraId="1EB02530" w14:textId="77777777" w:rsidR="00955AD4" w:rsidRDefault="00000000">
      <w:pPr>
        <w:pStyle w:val="a4"/>
        <w:numPr>
          <w:ilvl w:val="0"/>
          <w:numId w:val="215"/>
        </w:numPr>
        <w:ind w:firstLineChars="0"/>
        <w:rPr>
          <w:rFonts w:ascii="宋体" w:hAnsi="宋体" w:cs="宋体" w:hint="eastAsia"/>
        </w:rPr>
      </w:pPr>
      <w:r>
        <w:t>第二列填写乙方响应方案概述；</w:t>
      </w:r>
    </w:p>
    <w:p w14:paraId="4098A2A0" w14:textId="77777777" w:rsidR="00955AD4" w:rsidRDefault="00000000">
      <w:pPr>
        <w:pStyle w:val="a4"/>
        <w:numPr>
          <w:ilvl w:val="0"/>
          <w:numId w:val="215"/>
        </w:numPr>
        <w:ind w:firstLineChars="0"/>
        <w:rPr>
          <w:rFonts w:ascii="宋体" w:hAnsi="宋体" w:cs="宋体" w:hint="eastAsia"/>
        </w:rPr>
      </w:pPr>
      <w:r>
        <w:t>第三列填写满足方式（架构设计</w:t>
      </w:r>
      <w:r>
        <w:t>/</w:t>
      </w:r>
      <w:r>
        <w:t>算法设计</w:t>
      </w:r>
      <w:r>
        <w:t>/</w:t>
      </w:r>
      <w:r>
        <w:t>硬件配置</w:t>
      </w:r>
      <w:r>
        <w:t>/</w:t>
      </w:r>
      <w:r>
        <w:t>运维流程等）；</w:t>
      </w:r>
    </w:p>
    <w:p w14:paraId="28BDB639" w14:textId="77777777" w:rsidR="00955AD4" w:rsidRDefault="00000000">
      <w:pPr>
        <w:pStyle w:val="a4"/>
        <w:numPr>
          <w:ilvl w:val="0"/>
          <w:numId w:val="215"/>
        </w:numPr>
        <w:ind w:firstLineChars="0"/>
        <w:rPr>
          <w:rFonts w:ascii="宋体" w:hAnsi="宋体" w:cs="宋体" w:hint="eastAsia"/>
        </w:rPr>
      </w:pPr>
      <w:r>
        <w:t>第四列标注交付物中对应的章节位置。</w:t>
      </w:r>
    </w:p>
    <w:p w14:paraId="2DCFA6C2" w14:textId="77777777" w:rsidR="00955AD4" w:rsidRDefault="00000000">
      <w:pPr>
        <w:pStyle w:val="3"/>
        <w:numPr>
          <w:ilvl w:val="0"/>
          <w:numId w:val="203"/>
        </w:numPr>
        <w:rPr>
          <w:rFonts w:ascii="黑体" w:hAnsi="黑体" w:cs="黑体" w:hint="eastAsia"/>
        </w:rPr>
      </w:pPr>
      <w:r>
        <w:t>数字孪生集成接口规范</w:t>
      </w:r>
    </w:p>
    <w:p w14:paraId="0ACBB15E" w14:textId="77777777" w:rsidR="00955AD4" w:rsidRDefault="00000000">
      <w:pPr>
        <w:pStyle w:val="a4"/>
        <w:ind w:firstLine="480"/>
      </w:pPr>
      <w:r>
        <w:t>格式要求：</w:t>
      </w:r>
      <w:r>
        <w:t>Word</w:t>
      </w:r>
      <w:r>
        <w:t>或</w:t>
      </w:r>
      <w:r>
        <w:t>Markdown</w:t>
      </w:r>
      <w:r>
        <w:t>文档，须包含文档版本号、编制日期、变更记录表，另附</w:t>
      </w:r>
      <w:r>
        <w:t>JavaScript/TypeScript SDK</w:t>
      </w:r>
      <w:r>
        <w:t>使用手册及</w:t>
      </w:r>
      <w:r>
        <w:t>OpenAPI</w:t>
      </w:r>
      <w:r>
        <w:t>格式的</w:t>
      </w:r>
      <w:r>
        <w:t>API</w:t>
      </w:r>
      <w:r>
        <w:t>接口文档。</w:t>
      </w:r>
    </w:p>
    <w:p w14:paraId="2880E8E5" w14:textId="77777777" w:rsidR="00955AD4" w:rsidRDefault="00000000">
      <w:pPr>
        <w:pStyle w:val="a4"/>
        <w:ind w:firstLine="480"/>
      </w:pPr>
      <w:r>
        <w:t>内容要素要求：</w:t>
      </w:r>
    </w:p>
    <w:p w14:paraId="7945C718" w14:textId="77777777" w:rsidR="00955AD4" w:rsidRDefault="00000000">
      <w:pPr>
        <w:pStyle w:val="a4"/>
        <w:numPr>
          <w:ilvl w:val="0"/>
          <w:numId w:val="216"/>
        </w:numPr>
        <w:ind w:firstLineChars="0"/>
        <w:rPr>
          <w:rFonts w:ascii="宋体" w:hAnsi="宋体" w:cs="宋体" w:hint="eastAsia"/>
        </w:rPr>
      </w:pPr>
      <w:r>
        <w:t>按系统列出数字孪生与各相关系统（至少包括：统一数据服务层、工业物联网平台</w:t>
      </w:r>
      <w:r>
        <w:t>/</w:t>
      </w:r>
      <w:r>
        <w:t>实时数据平台、企业服务总线、</w:t>
      </w:r>
      <w:r>
        <w:t>MES</w:t>
      </w:r>
      <w:r>
        <w:t>、</w:t>
      </w:r>
      <w:r>
        <w:t>EAM</w:t>
      </w:r>
      <w:r>
        <w:t>、</w:t>
      </w:r>
      <w:r>
        <w:t>QMS</w:t>
      </w:r>
      <w:r>
        <w:t>、</w:t>
      </w:r>
      <w:r>
        <w:t>EMS</w:t>
      </w:r>
      <w:r>
        <w:t>、</w:t>
      </w:r>
      <w:r>
        <w:t>PHM</w:t>
      </w:r>
      <w:r>
        <w:t>、</w:t>
      </w:r>
      <w:r>
        <w:t>AI</w:t>
      </w:r>
      <w:r>
        <w:t>平台、安防系统、数字化厂区</w:t>
      </w:r>
      <w:r>
        <w:t>GIS/BIM</w:t>
      </w:r>
      <w:r>
        <w:t>系统）的全部集成接口；</w:t>
      </w:r>
    </w:p>
    <w:p w14:paraId="56F0B66F" w14:textId="77777777" w:rsidR="00955AD4" w:rsidRDefault="00000000">
      <w:pPr>
        <w:pStyle w:val="a4"/>
        <w:numPr>
          <w:ilvl w:val="0"/>
          <w:numId w:val="216"/>
        </w:numPr>
        <w:ind w:firstLineChars="0"/>
        <w:rPr>
          <w:rFonts w:ascii="宋体" w:hAnsi="宋体" w:cs="宋体" w:hint="eastAsia"/>
        </w:rPr>
      </w:pPr>
      <w:r>
        <w:t>接口清单中每个接口须包含：接口编号、接口名称、功能描述、协议</w:t>
      </w:r>
      <w:r>
        <w:lastRenderedPageBreak/>
        <w:t>方式、通信模式（同步请求</w:t>
      </w:r>
      <w:r>
        <w:t>-</w:t>
      </w:r>
      <w:r>
        <w:t>响应</w:t>
      </w:r>
      <w:r>
        <w:t>/</w:t>
      </w:r>
      <w:r>
        <w:t>异步发布</w:t>
      </w:r>
      <w:r>
        <w:t>-</w:t>
      </w:r>
      <w:r>
        <w:t>订阅）、调用方向、地址</w:t>
      </w:r>
      <w:r>
        <w:t>/</w:t>
      </w:r>
      <w:r>
        <w:t>路由</w:t>
      </w:r>
      <w:r>
        <w:t>/Topic</w:t>
      </w:r>
      <w:r>
        <w:t>名称；</w:t>
      </w:r>
    </w:p>
    <w:p w14:paraId="74C2CF90" w14:textId="77777777" w:rsidR="00955AD4" w:rsidRDefault="00000000">
      <w:pPr>
        <w:pStyle w:val="a4"/>
        <w:numPr>
          <w:ilvl w:val="0"/>
          <w:numId w:val="216"/>
        </w:numPr>
        <w:ind w:firstLineChars="0"/>
        <w:rPr>
          <w:rFonts w:ascii="宋体" w:hAnsi="宋体" w:cs="宋体" w:hint="eastAsia"/>
        </w:rPr>
      </w:pPr>
      <w:r>
        <w:t>须提供完整的二次开发</w:t>
      </w:r>
      <w:r>
        <w:t>API</w:t>
      </w:r>
      <w:r>
        <w:t>（</w:t>
      </w:r>
      <w:r>
        <w:t>JavaScript/TypeScript SDK</w:t>
      </w:r>
      <w:r>
        <w:t>），支持将三维可视化能力嵌入到其他业务系统特定模块中，</w:t>
      </w:r>
      <w:r>
        <w:t>SDK</w:t>
      </w:r>
      <w:r>
        <w:t>须包含完整的接口说明、调用示例及使用手册；</w:t>
      </w:r>
    </w:p>
    <w:p w14:paraId="3A32FF23" w14:textId="77777777" w:rsidR="00955AD4" w:rsidRDefault="00000000">
      <w:pPr>
        <w:pStyle w:val="a4"/>
        <w:numPr>
          <w:ilvl w:val="0"/>
          <w:numId w:val="216"/>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08BB0F2E" w14:textId="77777777" w:rsidR="00955AD4" w:rsidRDefault="00955AD4">
      <w:pPr>
        <w:pStyle w:val="a4"/>
        <w:ind w:firstLine="480"/>
      </w:pPr>
    </w:p>
    <w:p w14:paraId="594740B9" w14:textId="77777777" w:rsidR="00955AD4" w:rsidRDefault="00000000">
      <w:pPr>
        <w:pStyle w:val="a4"/>
        <w:numPr>
          <w:ilvl w:val="0"/>
          <w:numId w:val="216"/>
        </w:numPr>
        <w:ind w:firstLineChars="0"/>
      </w:pPr>
      <w:r>
        <w:t>Kafka</w:t>
      </w:r>
      <w:r>
        <w:t>须明确：</w:t>
      </w:r>
      <w:r>
        <w:t>Topic</w:t>
      </w:r>
      <w:r>
        <w:t>名称、消息</w:t>
      </w:r>
      <w:r>
        <w:t>Key</w:t>
      </w:r>
      <w:r>
        <w:t>规则、分区策略、生产者</w:t>
      </w:r>
      <w:r>
        <w:t>/</w:t>
      </w:r>
      <w:r>
        <w:t>消费者配置、消息体</w:t>
      </w:r>
      <w:r>
        <w:t>JSON Schema</w:t>
      </w:r>
      <w:r>
        <w:t>及示例、消费组</w:t>
      </w:r>
      <w:r>
        <w:t>ID</w:t>
      </w:r>
      <w:r>
        <w:t>、消费偏移量策略、死信队列</w:t>
      </w:r>
      <w:r>
        <w:t>Topic</w:t>
      </w:r>
      <w:r>
        <w:t>；</w:t>
      </w:r>
    </w:p>
    <w:p w14:paraId="57C8C207" w14:textId="77777777" w:rsidR="00955AD4" w:rsidRDefault="00000000">
      <w:pPr>
        <w:pStyle w:val="a4"/>
        <w:numPr>
          <w:ilvl w:val="0"/>
          <w:numId w:val="216"/>
        </w:numPr>
        <w:ind w:firstLineChars="0"/>
      </w:pPr>
      <w:r>
        <w:t>WebSocket</w:t>
      </w:r>
      <w:r>
        <w:t>须明确：连接地址、连接建立方式、心跳机制、订阅消息格式、推送消息格式、断线重连策略；</w:t>
      </w:r>
    </w:p>
    <w:p w14:paraId="285EE84C" w14:textId="77777777" w:rsidR="00955AD4" w:rsidRDefault="00955AD4">
      <w:pPr>
        <w:pStyle w:val="a4"/>
        <w:ind w:firstLine="480"/>
      </w:pPr>
    </w:p>
    <w:p w14:paraId="41D5994E" w14:textId="77777777" w:rsidR="00955AD4" w:rsidRDefault="00000000">
      <w:pPr>
        <w:pStyle w:val="a4"/>
        <w:numPr>
          <w:ilvl w:val="0"/>
          <w:numId w:val="216"/>
        </w:numPr>
        <w:ind w:firstLineChars="0"/>
        <w:rPr>
          <w:rFonts w:ascii="宋体" w:hAnsi="宋体" w:cs="宋体" w:hint="eastAsia"/>
        </w:rPr>
      </w:pPr>
      <w:r>
        <w:t>每个接口须标注：调用频次（次</w:t>
      </w:r>
      <w:r>
        <w:t>/</w:t>
      </w:r>
      <w:r>
        <w:t>秒或次</w:t>
      </w:r>
      <w:r>
        <w:t>/</w:t>
      </w:r>
      <w:r>
        <w:t>分钟）、超时时间（</w:t>
      </w:r>
      <w:r>
        <w:t>s</w:t>
      </w:r>
      <w:r>
        <w:t>）、重试策略（次数、间隔、退避算法）、并发限制（</w:t>
      </w:r>
      <w:r>
        <w:t>QPS</w:t>
      </w:r>
      <w:r>
        <w:t>上限）、鉴权方式（</w:t>
      </w:r>
      <w:r>
        <w:t>Token/ApiKey/IP</w:t>
      </w:r>
      <w:r>
        <w:t>白名单）；</w:t>
      </w:r>
    </w:p>
    <w:p w14:paraId="0AFD97DC" w14:textId="77777777" w:rsidR="00955AD4" w:rsidRDefault="00000000">
      <w:pPr>
        <w:pStyle w:val="a4"/>
        <w:numPr>
          <w:ilvl w:val="0"/>
          <w:numId w:val="216"/>
        </w:numPr>
        <w:ind w:firstLineChars="0"/>
        <w:rPr>
          <w:rFonts w:ascii="宋体" w:hAnsi="宋体" w:cs="宋体" w:hint="eastAsia"/>
        </w:rPr>
      </w:pPr>
      <w:r>
        <w:t>须包含接口的异常处理说明：各类错误码的调用方处理建议（重试</w:t>
      </w:r>
      <w:r>
        <w:t>/</w:t>
      </w:r>
      <w:r>
        <w:t>降级</w:t>
      </w:r>
      <w:r>
        <w:t>/</w:t>
      </w:r>
      <w:r>
        <w:t>人工介入）；</w:t>
      </w:r>
    </w:p>
    <w:p w14:paraId="699C282D" w14:textId="77777777" w:rsidR="00955AD4" w:rsidRDefault="00000000">
      <w:pPr>
        <w:pStyle w:val="a4"/>
        <w:numPr>
          <w:ilvl w:val="0"/>
          <w:numId w:val="216"/>
        </w:numPr>
        <w:ind w:firstLineChars="0"/>
        <w:rPr>
          <w:rFonts w:ascii="宋体" w:hAnsi="宋体" w:cs="宋体" w:hint="eastAsia"/>
        </w:rPr>
      </w:pPr>
      <w:r>
        <w:t>须包含变更记录表，记录每次接口变更的版本号、变更内容、变更原因、审批人、生效日期。</w:t>
      </w:r>
    </w:p>
    <w:p w14:paraId="64585FDE" w14:textId="77777777" w:rsidR="00955AD4" w:rsidRDefault="00000000">
      <w:pPr>
        <w:pStyle w:val="3"/>
        <w:numPr>
          <w:ilvl w:val="0"/>
          <w:numId w:val="203"/>
        </w:numPr>
        <w:rPr>
          <w:rFonts w:ascii="黑体" w:hAnsi="黑体" w:cs="黑体" w:hint="eastAsia"/>
        </w:rPr>
      </w:pPr>
      <w:r>
        <w:t>数字孪生业务场景</w:t>
      </w:r>
      <w:r>
        <w:t>-</w:t>
      </w:r>
      <w:r>
        <w:t>智能化覆盖率映射表</w:t>
      </w:r>
    </w:p>
    <w:p w14:paraId="041C1DD5" w14:textId="77777777" w:rsidR="00955AD4" w:rsidRDefault="00000000">
      <w:pPr>
        <w:pStyle w:val="a4"/>
        <w:ind w:firstLine="480"/>
      </w:pPr>
      <w:r>
        <w:t>格式要求：</w:t>
      </w:r>
      <w:r>
        <w:t>Excel</w:t>
      </w:r>
      <w:r>
        <w:t>表格格式，每个智能化场景一行，须与招标文件智能化考核指标逐条对应。</w:t>
      </w:r>
    </w:p>
    <w:p w14:paraId="1653D11C" w14:textId="77777777" w:rsidR="00955AD4" w:rsidRDefault="00000000">
      <w:pPr>
        <w:pStyle w:val="a4"/>
        <w:ind w:firstLine="480"/>
      </w:pPr>
      <w:r>
        <w:t>内容要素要求：</w:t>
      </w:r>
    </w:p>
    <w:p w14:paraId="129BE375" w14:textId="77777777" w:rsidR="00955AD4" w:rsidRDefault="00000000">
      <w:pPr>
        <w:pStyle w:val="a4"/>
        <w:numPr>
          <w:ilvl w:val="0"/>
          <w:numId w:val="217"/>
        </w:numPr>
        <w:ind w:firstLineChars="0"/>
        <w:rPr>
          <w:rFonts w:ascii="宋体" w:hAnsi="宋体" w:cs="宋体" w:hint="eastAsia"/>
        </w:rPr>
      </w:pPr>
      <w:r>
        <w:t>列出数字孪生系统范围内全部智能化业务场景（如：智能巡检手动</w:t>
      </w:r>
      <w:r>
        <w:t>/</w:t>
      </w:r>
      <w:r>
        <w:t>自动模式、多源告警自动聚合与分级展示、根因分析链可视化呈现、预测性维护结果在设备模型上的直观标注、应急演练虚拟推演与预案验证等）；</w:t>
      </w:r>
    </w:p>
    <w:p w14:paraId="09506088" w14:textId="77777777" w:rsidR="00955AD4" w:rsidRDefault="00000000">
      <w:pPr>
        <w:pStyle w:val="a4"/>
        <w:numPr>
          <w:ilvl w:val="0"/>
          <w:numId w:val="217"/>
        </w:numPr>
        <w:ind w:firstLineChars="0"/>
        <w:rPr>
          <w:rFonts w:ascii="宋体" w:hAnsi="宋体" w:cs="宋体" w:hint="eastAsia"/>
        </w:rPr>
      </w:pPr>
      <w:r>
        <w:t>每行须包含：场景编号、场景名称、所属模块、触发方式（定时</w:t>
      </w:r>
      <w:r>
        <w:t>/</w:t>
      </w:r>
      <w:r>
        <w:t>事件驱动</w:t>
      </w:r>
      <w:r>
        <w:t>/</w:t>
      </w:r>
      <w:r>
        <w:t>人工触发）、</w:t>
      </w:r>
      <w:r>
        <w:t>AI/</w:t>
      </w:r>
      <w:r>
        <w:t>算法技术类型、输入数据来源、输出结果去向、是否计入</w:t>
      </w:r>
      <w:r>
        <w:lastRenderedPageBreak/>
        <w:t>AI</w:t>
      </w:r>
      <w:r>
        <w:t>覆盖率考核、考核指标及目标值；</w:t>
      </w:r>
    </w:p>
    <w:p w14:paraId="2A985FF1" w14:textId="77777777" w:rsidR="00955AD4" w:rsidRDefault="00000000">
      <w:pPr>
        <w:pStyle w:val="a4"/>
        <w:numPr>
          <w:ilvl w:val="0"/>
          <w:numId w:val="217"/>
        </w:numPr>
        <w:ind w:firstLineChars="0"/>
        <w:rPr>
          <w:rFonts w:ascii="宋体" w:hAnsi="宋体" w:cs="宋体" w:hint="eastAsia"/>
        </w:rPr>
      </w:pPr>
      <w:r>
        <w:t>须在表末汇总数字孪生系统智能化场景总数及占全厂智能化场景的比例。</w:t>
      </w:r>
    </w:p>
    <w:p w14:paraId="1409307B" w14:textId="77777777" w:rsidR="00955AD4" w:rsidRDefault="00000000">
      <w:pPr>
        <w:pStyle w:val="3"/>
        <w:numPr>
          <w:ilvl w:val="0"/>
          <w:numId w:val="203"/>
        </w:numPr>
        <w:rPr>
          <w:rFonts w:ascii="黑体" w:hAnsi="黑体" w:cs="黑体" w:hint="eastAsia"/>
        </w:rPr>
      </w:pPr>
      <w:r>
        <w:t>数字孪生蓝图交付物清单</w:t>
      </w:r>
    </w:p>
    <w:p w14:paraId="5D6E0655" w14:textId="77777777" w:rsidR="00955AD4" w:rsidRDefault="00000000">
      <w:pPr>
        <w:pStyle w:val="a4"/>
        <w:ind w:firstLine="480"/>
      </w:pPr>
      <w:r>
        <w:t>格式要求：</w:t>
      </w:r>
      <w:r>
        <w:t>Excel</w:t>
      </w:r>
      <w:r>
        <w:t>表格格式，作为本系统所有交付物的汇总索引。</w:t>
      </w:r>
    </w:p>
    <w:p w14:paraId="35E6F620" w14:textId="77777777" w:rsidR="00955AD4" w:rsidRDefault="00000000">
      <w:pPr>
        <w:pStyle w:val="a4"/>
        <w:ind w:firstLine="480"/>
      </w:pPr>
      <w:r>
        <w:t>内容要素要求：</w:t>
      </w:r>
    </w:p>
    <w:p w14:paraId="69988D7C" w14:textId="77777777" w:rsidR="00955AD4" w:rsidRDefault="00955AD4">
      <w:pPr>
        <w:pStyle w:val="a4"/>
        <w:ind w:firstLine="480"/>
      </w:pPr>
    </w:p>
    <w:p w14:paraId="3E39833D" w14:textId="77777777" w:rsidR="00955AD4" w:rsidRDefault="00000000">
      <w:pPr>
        <w:pStyle w:val="a4"/>
        <w:numPr>
          <w:ilvl w:val="0"/>
          <w:numId w:val="218"/>
        </w:numPr>
        <w:ind w:firstLineChars="0"/>
        <w:rPr>
          <w:rFonts w:ascii="宋体" w:hAnsi="宋体" w:cs="宋体" w:hint="eastAsia"/>
        </w:rPr>
      </w:pPr>
      <w:r>
        <w:t>序号、交付物名称、文件格式、页数</w:t>
      </w:r>
      <w:r>
        <w:t>/</w:t>
      </w:r>
      <w:r>
        <w:t>规模、对应本细则条款号、提交状态；</w:t>
      </w:r>
    </w:p>
    <w:p w14:paraId="2A24C686" w14:textId="77777777" w:rsidR="00955AD4" w:rsidRDefault="00000000">
      <w:pPr>
        <w:pStyle w:val="a4"/>
        <w:numPr>
          <w:ilvl w:val="0"/>
          <w:numId w:val="218"/>
        </w:numPr>
        <w:ind w:firstLineChars="0"/>
        <w:rPr>
          <w:rFonts w:ascii="宋体" w:hAnsi="宋体" w:cs="宋体" w:hint="eastAsia"/>
        </w:rPr>
      </w:pPr>
      <w:r>
        <w:t>须在本条验收时逐项核对，确认上述交付物全部提交且内容要素齐全，方为通过。</w:t>
      </w:r>
    </w:p>
    <w:p w14:paraId="035DBA80"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799A46BA" w14:textId="77777777" w:rsidR="00955AD4" w:rsidRDefault="00000000">
      <w:pPr>
        <w:pStyle w:val="2"/>
        <w:numPr>
          <w:ilvl w:val="0"/>
          <w:numId w:val="46"/>
        </w:numPr>
      </w:pPr>
      <w:r>
        <w:t>样品立体库系统</w:t>
      </w:r>
    </w:p>
    <w:p w14:paraId="44AF9638"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6A5FB312" w14:textId="77777777" w:rsidR="00955AD4" w:rsidRDefault="00000000">
      <w:pPr>
        <w:pStyle w:val="a4"/>
        <w:ind w:firstLine="480"/>
      </w:pPr>
      <w:r>
        <w:t>系统功能描述要求：</w:t>
      </w:r>
    </w:p>
    <w:p w14:paraId="7C77B2C5" w14:textId="77777777" w:rsidR="00955AD4" w:rsidRDefault="00000000">
      <w:pPr>
        <w:pStyle w:val="a4"/>
        <w:ind w:firstLine="480"/>
      </w:pPr>
      <w:r>
        <w:t>乙方须在蓝图中提供样品立体库系统的功能描述，须覆盖以下要素：</w:t>
      </w:r>
    </w:p>
    <w:p w14:paraId="1ED5BFA2" w14:textId="77777777" w:rsidR="00955AD4" w:rsidRDefault="00000000">
      <w:pPr>
        <w:pStyle w:val="a4"/>
        <w:ind w:firstLine="480"/>
      </w:pPr>
      <w:r>
        <w:t>本系统的定位与核心职责；</w:t>
      </w:r>
    </w:p>
    <w:p w14:paraId="68E5BC6A" w14:textId="77777777" w:rsidR="00955AD4" w:rsidRDefault="00000000">
      <w:pPr>
        <w:pStyle w:val="a4"/>
        <w:ind w:firstLine="480"/>
      </w:pPr>
      <w:r>
        <w:t>本系统与周边系统（</w:t>
      </w:r>
      <w:r>
        <w:t>LIMS</w:t>
      </w:r>
      <w:r>
        <w:t>、智慧实验室系统、统一数据服务层、数字化厂区监控平台等）的业务边界与分工关系；</w:t>
      </w:r>
    </w:p>
    <w:p w14:paraId="00A57849" w14:textId="77777777" w:rsidR="00955AD4" w:rsidRDefault="00000000">
      <w:pPr>
        <w:pStyle w:val="a4"/>
        <w:ind w:firstLine="480"/>
      </w:pPr>
      <w:r>
        <w:t>本系统须覆盖的业务范围（包括但不限于：样品自动出入库、样品全生命周期库存管理、效期管理、留样管理、库内环境监控、与智慧实验室自动送样系统联动等）；</w:t>
      </w:r>
    </w:p>
    <w:p w14:paraId="61BB3011" w14:textId="77777777" w:rsidR="00955AD4" w:rsidRDefault="00000000">
      <w:pPr>
        <w:pStyle w:val="a4"/>
        <w:ind w:firstLine="480"/>
      </w:pPr>
      <w:r>
        <w:t>须明确本系统与</w:t>
      </w:r>
      <w:r>
        <w:t>LIMS</w:t>
      </w:r>
      <w:r>
        <w:t>系统的协同关系：</w:t>
      </w:r>
      <w:r>
        <w:t>LIMS</w:t>
      </w:r>
      <w:r>
        <w:t>下发检测任务</w:t>
      </w:r>
      <w:r>
        <w:t>/</w:t>
      </w:r>
      <w:r>
        <w:t>留样指令，样品立体库系统执行样品存取并回传执行状态与库存信息，实现</w:t>
      </w:r>
      <w:r>
        <w:t>“</w:t>
      </w:r>
      <w:r>
        <w:t>存取</w:t>
      </w:r>
      <w:r>
        <w:t>-</w:t>
      </w:r>
      <w:r>
        <w:t>检测</w:t>
      </w:r>
      <w:r>
        <w:t>-</w:t>
      </w:r>
      <w:r>
        <w:t>归还</w:t>
      </w:r>
      <w:r>
        <w:t>-</w:t>
      </w:r>
      <w:r>
        <w:t>丢弃</w:t>
      </w:r>
      <w:r>
        <w:t>”</w:t>
      </w:r>
      <w:r>
        <w:t>全流程闭环无人化管理。</w:t>
      </w:r>
    </w:p>
    <w:p w14:paraId="205B7FC4" w14:textId="77777777" w:rsidR="00955AD4" w:rsidRDefault="00000000">
      <w:pPr>
        <w:pStyle w:val="3"/>
        <w:numPr>
          <w:ilvl w:val="2"/>
          <w:numId w:val="0"/>
        </w:numPr>
        <w:rPr>
          <w:rFonts w:ascii="黑体" w:hAnsi="黑体" w:cs="黑体" w:hint="eastAsia"/>
        </w:rPr>
      </w:pPr>
      <w:r>
        <w:lastRenderedPageBreak/>
        <w:t>14.1</w:t>
      </w:r>
      <w:r>
        <w:t>业务蓝图交付物</w:t>
      </w:r>
    </w:p>
    <w:p w14:paraId="0111499B" w14:textId="77777777" w:rsidR="00955AD4" w:rsidRDefault="00000000">
      <w:pPr>
        <w:pStyle w:val="4"/>
        <w:numPr>
          <w:ilvl w:val="3"/>
          <w:numId w:val="0"/>
        </w:numPr>
        <w:rPr>
          <w:rFonts w:ascii="黑体" w:hAnsi="黑体" w:cs="黑体" w:hint="eastAsia"/>
        </w:rPr>
      </w:pPr>
      <w:r>
        <w:t xml:space="preserve">14.1.1 </w:t>
      </w:r>
      <w:r>
        <w:t>样品立体库业务流程总图</w:t>
      </w:r>
    </w:p>
    <w:p w14:paraId="7A571F00" w14:textId="77777777" w:rsidR="00955AD4" w:rsidRDefault="00000000">
      <w:pPr>
        <w:pStyle w:val="a4"/>
        <w:ind w:firstLine="480"/>
      </w:pPr>
      <w:r>
        <w:t>内容要素要求：</w:t>
      </w:r>
    </w:p>
    <w:p w14:paraId="06440356" w14:textId="77777777" w:rsidR="00955AD4" w:rsidRDefault="00000000">
      <w:pPr>
        <w:pStyle w:val="a4"/>
        <w:numPr>
          <w:ilvl w:val="0"/>
          <w:numId w:val="219"/>
        </w:numPr>
        <w:ind w:firstLineChars="0"/>
        <w:rPr>
          <w:rFonts w:ascii="宋体" w:hAnsi="宋体" w:cs="宋体" w:hint="eastAsia"/>
        </w:rPr>
      </w:pPr>
      <w:r>
        <w:t>须以端到端方式画出样品立体库覆盖的全部业务域（包括但不限于：样品送检入库、检测完成回库、留样入库、留样到期出库、复检样品再入库、报废样品出库、库存盘点、效期预警）的业务流程；</w:t>
      </w:r>
    </w:p>
    <w:p w14:paraId="08AA6DF1" w14:textId="77777777" w:rsidR="00955AD4" w:rsidRDefault="00000000">
      <w:pPr>
        <w:pStyle w:val="a4"/>
        <w:numPr>
          <w:ilvl w:val="0"/>
          <w:numId w:val="219"/>
        </w:numPr>
        <w:ind w:firstLineChars="0"/>
        <w:rPr>
          <w:rFonts w:ascii="宋体" w:hAnsi="宋体" w:cs="宋体" w:hint="eastAsia"/>
        </w:rPr>
      </w:pPr>
      <w:r>
        <w:t>须标注每个流程节点的触发条件（如</w:t>
      </w:r>
      <w:r>
        <w:t>LIMS</w:t>
      </w:r>
      <w:r>
        <w:t>检测订单生成触发送检出库）、输入数据来源（</w:t>
      </w:r>
      <w:r>
        <w:t>LIMS/</w:t>
      </w:r>
      <w:r>
        <w:t>智慧实验室）、输出结果去向、涉及的系统角色（</w:t>
      </w:r>
      <w:r>
        <w:t>LIMS/</w:t>
      </w:r>
      <w:r>
        <w:t>智慧实验室</w:t>
      </w:r>
      <w:r>
        <w:t>/WMS/WCS</w:t>
      </w:r>
      <w:r>
        <w:t>）；</w:t>
      </w:r>
    </w:p>
    <w:p w14:paraId="3C845BC3" w14:textId="77777777" w:rsidR="00955AD4" w:rsidRDefault="00000000">
      <w:pPr>
        <w:pStyle w:val="a4"/>
        <w:numPr>
          <w:ilvl w:val="0"/>
          <w:numId w:val="219"/>
        </w:numPr>
        <w:ind w:firstLineChars="0"/>
        <w:rPr>
          <w:rFonts w:ascii="宋体" w:hAnsi="宋体" w:cs="宋体" w:hint="eastAsia"/>
        </w:rPr>
      </w:pPr>
      <w:r>
        <w:t>须标注跨系统的业务协同节点（如：</w:t>
      </w:r>
      <w:r>
        <w:t>LIMS</w:t>
      </w:r>
      <w:r>
        <w:t>下发检测任务</w:t>
      </w:r>
      <w:r>
        <w:t>→WMS</w:t>
      </w:r>
      <w:r>
        <w:t>生成出库订单</w:t>
      </w:r>
      <w:r>
        <w:t>→WCS</w:t>
      </w:r>
      <w:r>
        <w:t>执行设备动作</w:t>
      </w:r>
      <w:r>
        <w:t>→</w:t>
      </w:r>
      <w:r>
        <w:t>智慧实验室接驳台接收样品</w:t>
      </w:r>
      <w:r>
        <w:t>→</w:t>
      </w:r>
      <w:r>
        <w:t>检测完成回库</w:t>
      </w:r>
      <w:r>
        <w:t>→WMS</w:t>
      </w:r>
      <w:r>
        <w:t>回传库存状态至</w:t>
      </w:r>
      <w:r>
        <w:t>LIMS</w:t>
      </w:r>
      <w:r>
        <w:t>）；</w:t>
      </w:r>
    </w:p>
    <w:p w14:paraId="66A54381" w14:textId="77777777" w:rsidR="00955AD4" w:rsidRDefault="00000000">
      <w:pPr>
        <w:pStyle w:val="a4"/>
        <w:numPr>
          <w:ilvl w:val="0"/>
          <w:numId w:val="219"/>
        </w:numPr>
        <w:ind w:firstLineChars="0"/>
        <w:rPr>
          <w:rFonts w:ascii="宋体" w:hAnsi="宋体" w:cs="宋体" w:hint="eastAsia"/>
        </w:rPr>
      </w:pPr>
      <w:r>
        <w:t>须区分正常业务流与异常处理流（如样品箱识别失败、设备故障、库存差异等分支流程）；</w:t>
      </w:r>
    </w:p>
    <w:p w14:paraId="7C956DA8" w14:textId="77777777" w:rsidR="00955AD4" w:rsidRDefault="00000000">
      <w:pPr>
        <w:pStyle w:val="a4"/>
        <w:numPr>
          <w:ilvl w:val="0"/>
          <w:numId w:val="219"/>
        </w:numPr>
        <w:ind w:firstLineChars="0"/>
        <w:rPr>
          <w:rFonts w:ascii="宋体" w:hAnsi="宋体" w:cs="宋体" w:hint="eastAsia"/>
        </w:rPr>
      </w:pPr>
      <w:r>
        <w:t>须标注各流程节点的业务规则编号（关联至样品立体库业务规则清单）；</w:t>
      </w:r>
    </w:p>
    <w:p w14:paraId="50C4A914" w14:textId="77777777" w:rsidR="00955AD4" w:rsidRDefault="00000000">
      <w:pPr>
        <w:pStyle w:val="a4"/>
        <w:numPr>
          <w:ilvl w:val="0"/>
          <w:numId w:val="219"/>
        </w:numPr>
        <w:ind w:firstLineChars="0"/>
        <w:rPr>
          <w:rFonts w:ascii="宋体" w:hAnsi="宋体" w:cs="宋体" w:hint="eastAsia"/>
        </w:rPr>
      </w:pPr>
      <w:r>
        <w:t>须包含样品立体库系统与周边系统的业务边界与分工界面说明，明确</w:t>
      </w:r>
      <w:r>
        <w:t>LIMS</w:t>
      </w:r>
      <w:r>
        <w:t>负责样品信息与检测任务管理、样品立体库负责样品实物存取与库存管理、智慧实验室负责样品自动接驳与检测作业。</w:t>
      </w:r>
    </w:p>
    <w:p w14:paraId="7526F55F" w14:textId="77777777" w:rsidR="00955AD4" w:rsidRDefault="00000000">
      <w:pPr>
        <w:pStyle w:val="4"/>
        <w:numPr>
          <w:ilvl w:val="3"/>
          <w:numId w:val="0"/>
        </w:numPr>
        <w:rPr>
          <w:rFonts w:ascii="黑体" w:hAnsi="黑体" w:cs="黑体" w:hint="eastAsia"/>
        </w:rPr>
      </w:pPr>
      <w:r>
        <w:t xml:space="preserve">14.1.2 </w:t>
      </w:r>
      <w:r>
        <w:t>样品立体库功能架构图</w:t>
      </w:r>
    </w:p>
    <w:p w14:paraId="335CAA25" w14:textId="77777777" w:rsidR="00955AD4" w:rsidRDefault="00000000">
      <w:pPr>
        <w:pStyle w:val="a4"/>
        <w:ind w:firstLine="480"/>
      </w:pPr>
      <w:r>
        <w:t>内容要素要求：</w:t>
      </w:r>
    </w:p>
    <w:p w14:paraId="585CF321" w14:textId="77777777" w:rsidR="00955AD4" w:rsidRDefault="00000000">
      <w:pPr>
        <w:pStyle w:val="a4"/>
        <w:numPr>
          <w:ilvl w:val="0"/>
          <w:numId w:val="220"/>
        </w:numPr>
        <w:ind w:firstLineChars="0"/>
        <w:rPr>
          <w:rFonts w:ascii="宋体" w:hAnsi="宋体" w:cs="宋体" w:hint="eastAsia"/>
        </w:rPr>
      </w:pPr>
      <w:r>
        <w:t>须以分层架构方式画出样品立体库的全部功能模块，至少包含：</w:t>
      </w:r>
    </w:p>
    <w:p w14:paraId="47EFF471" w14:textId="77777777" w:rsidR="00955AD4" w:rsidRDefault="00000000">
      <w:pPr>
        <w:pStyle w:val="a4"/>
        <w:ind w:firstLine="480"/>
      </w:pPr>
      <w:r>
        <w:t>设备层：货架系统、轻型双向穿梭车、出入库接驳台、条码</w:t>
      </w:r>
      <w:r>
        <w:t>/RFID</w:t>
      </w:r>
      <w:r>
        <w:t>系统、监控系统、环境监测传感器（温湿度、洁净度）、通风系统、空中输送系统；</w:t>
      </w:r>
    </w:p>
    <w:p w14:paraId="0E78DDAB" w14:textId="77777777" w:rsidR="00955AD4" w:rsidRDefault="00000000">
      <w:pPr>
        <w:pStyle w:val="a4"/>
        <w:ind w:firstLine="480"/>
      </w:pPr>
      <w:r>
        <w:t>控制层（</w:t>
      </w:r>
      <w:r>
        <w:t>WCS</w:t>
      </w:r>
      <w:r>
        <w:t>）</w:t>
      </w:r>
      <w:r>
        <w:t xml:space="preserve"> </w:t>
      </w:r>
      <w:r>
        <w:t>：设备状态监控、任务调度、路径规划、故障诊断与报警；</w:t>
      </w:r>
    </w:p>
    <w:p w14:paraId="06458C8C" w14:textId="77777777" w:rsidR="00955AD4" w:rsidRDefault="00000000">
      <w:pPr>
        <w:pStyle w:val="a4"/>
        <w:ind w:firstLine="480"/>
      </w:pPr>
      <w:r>
        <w:t>管理层（</w:t>
      </w:r>
      <w:r>
        <w:t>WMS</w:t>
      </w:r>
      <w:r>
        <w:t>）</w:t>
      </w:r>
      <w:r>
        <w:t xml:space="preserve"> </w:t>
      </w:r>
      <w:r>
        <w:t>：基础数据管理（货位</w:t>
      </w:r>
      <w:r>
        <w:t>/</w:t>
      </w:r>
      <w:r>
        <w:t>样品</w:t>
      </w:r>
      <w:r>
        <w:t>/</w:t>
      </w:r>
      <w:r>
        <w:t>设备信息）、出入库管理、库存管理（实时查询</w:t>
      </w:r>
      <w:r>
        <w:t>/</w:t>
      </w:r>
      <w:r>
        <w:t>盘点</w:t>
      </w:r>
      <w:r>
        <w:t>/</w:t>
      </w:r>
      <w:r>
        <w:t>库龄分析</w:t>
      </w:r>
      <w:r>
        <w:t>/</w:t>
      </w:r>
      <w:r>
        <w:t>效期预警）、任务管理；</w:t>
      </w:r>
    </w:p>
    <w:p w14:paraId="175106AE" w14:textId="77777777" w:rsidR="00955AD4" w:rsidRDefault="00000000">
      <w:pPr>
        <w:pStyle w:val="a4"/>
        <w:ind w:firstLine="480"/>
      </w:pPr>
      <w:r>
        <w:t>数据层：与统一数据服务层、</w:t>
      </w:r>
      <w:r>
        <w:t>LIMS</w:t>
      </w:r>
      <w:r>
        <w:t>系统、智慧实验室系统的数据对接；</w:t>
      </w:r>
    </w:p>
    <w:p w14:paraId="0F688E4B" w14:textId="77777777" w:rsidR="00955AD4" w:rsidRDefault="00000000">
      <w:pPr>
        <w:pStyle w:val="a4"/>
        <w:numPr>
          <w:ilvl w:val="0"/>
          <w:numId w:val="220"/>
        </w:numPr>
        <w:ind w:firstLineChars="0"/>
        <w:rPr>
          <w:rFonts w:ascii="宋体" w:hAnsi="宋体" w:cs="宋体" w:hint="eastAsia"/>
        </w:rPr>
      </w:pPr>
      <w:r>
        <w:t>须标注各层之间的数据流向与接口关系；</w:t>
      </w:r>
    </w:p>
    <w:p w14:paraId="5893CF2B" w14:textId="77777777" w:rsidR="00955AD4" w:rsidRDefault="00000000">
      <w:pPr>
        <w:pStyle w:val="a4"/>
        <w:numPr>
          <w:ilvl w:val="0"/>
          <w:numId w:val="220"/>
        </w:numPr>
        <w:ind w:firstLineChars="0"/>
        <w:rPr>
          <w:rFonts w:ascii="宋体" w:hAnsi="宋体" w:cs="宋体" w:hint="eastAsia"/>
        </w:rPr>
      </w:pPr>
      <w:r>
        <w:t>须附模块功能说明表：模块名称、功能描述、所包含的核心设备</w:t>
      </w:r>
      <w:r>
        <w:t>/</w:t>
      </w:r>
      <w:r>
        <w:t>子系</w:t>
      </w:r>
      <w:r>
        <w:lastRenderedPageBreak/>
        <w:t>统。</w:t>
      </w:r>
    </w:p>
    <w:p w14:paraId="6EA3DB61" w14:textId="77777777" w:rsidR="00955AD4" w:rsidRDefault="00000000">
      <w:pPr>
        <w:pStyle w:val="4"/>
        <w:numPr>
          <w:ilvl w:val="3"/>
          <w:numId w:val="0"/>
        </w:numPr>
        <w:rPr>
          <w:rFonts w:ascii="黑体" w:hAnsi="黑体" w:cs="黑体" w:hint="eastAsia"/>
        </w:rPr>
      </w:pPr>
      <w:r>
        <w:t xml:space="preserve">14.1.3 </w:t>
      </w:r>
      <w:r>
        <w:t>样品立体库业务规则清单</w:t>
      </w:r>
    </w:p>
    <w:p w14:paraId="0CF6AB81" w14:textId="77777777" w:rsidR="00955AD4" w:rsidRDefault="00000000">
      <w:pPr>
        <w:pStyle w:val="a4"/>
        <w:ind w:firstLine="480"/>
      </w:pPr>
      <w:r>
        <w:t>格式要求：</w:t>
      </w:r>
      <w:r>
        <w:t>PDF</w:t>
      </w:r>
      <w:r>
        <w:t>文档。乙方可自行选择排版工具。</w:t>
      </w:r>
    </w:p>
    <w:p w14:paraId="7BB9A924" w14:textId="77777777" w:rsidR="00955AD4" w:rsidRDefault="00000000">
      <w:pPr>
        <w:pStyle w:val="a4"/>
        <w:ind w:firstLine="480"/>
      </w:pPr>
      <w:r>
        <w:t>内容要素要求：</w:t>
      </w:r>
    </w:p>
    <w:p w14:paraId="307ED249" w14:textId="77777777" w:rsidR="00955AD4" w:rsidRDefault="00000000">
      <w:pPr>
        <w:pStyle w:val="a4"/>
        <w:numPr>
          <w:ilvl w:val="0"/>
          <w:numId w:val="221"/>
        </w:numPr>
        <w:ind w:firstLineChars="0"/>
        <w:rPr>
          <w:rFonts w:ascii="宋体" w:hAnsi="宋体" w:cs="宋体" w:hint="eastAsia"/>
        </w:rPr>
      </w:pPr>
      <w:r>
        <w:t>须列出样品立体库涉及的全部核心业务规则，至少覆盖：</w:t>
      </w:r>
    </w:p>
    <w:p w14:paraId="0CD34539" w14:textId="77777777" w:rsidR="00955AD4" w:rsidRDefault="00000000">
      <w:pPr>
        <w:pStyle w:val="a4"/>
        <w:ind w:firstLine="480"/>
      </w:pPr>
      <w:r>
        <w:t>货位分配规则（按样品品类分区存储、空间利用率最优原则）；</w:t>
      </w:r>
    </w:p>
    <w:p w14:paraId="14055065" w14:textId="77777777" w:rsidR="00955AD4" w:rsidRDefault="00000000">
      <w:pPr>
        <w:pStyle w:val="a4"/>
        <w:ind w:firstLine="480"/>
      </w:pPr>
      <w:r>
        <w:t>出入库任务调度规则（任务优先级、路径优化）；</w:t>
      </w:r>
    </w:p>
    <w:p w14:paraId="311BC1FF" w14:textId="77777777" w:rsidR="00955AD4" w:rsidRDefault="00000000">
      <w:pPr>
        <w:pStyle w:val="a4"/>
        <w:ind w:firstLine="480"/>
      </w:pPr>
      <w:r>
        <w:t>效期管理规则（预警触发条件、预警推送对象、留样到期自动出库触发逻辑）；</w:t>
      </w:r>
    </w:p>
    <w:p w14:paraId="3BCE1137" w14:textId="77777777" w:rsidR="00955AD4" w:rsidRDefault="00000000">
      <w:pPr>
        <w:pStyle w:val="a4"/>
        <w:ind w:firstLine="480"/>
      </w:pPr>
      <w:r>
        <w:t>样品箱识别与核验规则（条码</w:t>
      </w:r>
      <w:r>
        <w:t>/RFID</w:t>
      </w:r>
      <w:r>
        <w:t>扫描校验逻辑、识别失败处理流程）；</w:t>
      </w:r>
    </w:p>
    <w:p w14:paraId="43F072B1" w14:textId="77777777" w:rsidR="00955AD4" w:rsidRDefault="00000000">
      <w:pPr>
        <w:pStyle w:val="a4"/>
        <w:ind w:firstLine="480"/>
      </w:pPr>
      <w:r>
        <w:t>库存盘点规则（盘点周期、差异处理流程）；</w:t>
      </w:r>
    </w:p>
    <w:p w14:paraId="460787D2" w14:textId="77777777" w:rsidR="00955AD4" w:rsidRDefault="00000000">
      <w:pPr>
        <w:pStyle w:val="a4"/>
        <w:ind w:firstLine="480"/>
      </w:pPr>
      <w:r>
        <w:t>设备冗余与故障切换规则；</w:t>
      </w:r>
    </w:p>
    <w:p w14:paraId="4965C7F5" w14:textId="77777777" w:rsidR="00955AD4" w:rsidRDefault="00000000">
      <w:pPr>
        <w:pStyle w:val="a4"/>
        <w:numPr>
          <w:ilvl w:val="0"/>
          <w:numId w:val="221"/>
        </w:numPr>
        <w:ind w:firstLineChars="0"/>
        <w:rPr>
          <w:rFonts w:ascii="宋体" w:hAnsi="宋体" w:cs="宋体" w:hint="eastAsia"/>
        </w:rPr>
      </w:pPr>
      <w:r>
        <w:t>每条规则须包含：规则编号、规则名称、适用场景、触发条件、执行逻辑、输出结果、关联的外部系统。</w:t>
      </w:r>
    </w:p>
    <w:p w14:paraId="7F99B474" w14:textId="77777777" w:rsidR="00955AD4" w:rsidRDefault="00000000">
      <w:pPr>
        <w:pStyle w:val="3"/>
        <w:numPr>
          <w:ilvl w:val="2"/>
          <w:numId w:val="0"/>
        </w:numPr>
        <w:rPr>
          <w:rFonts w:ascii="黑体" w:hAnsi="黑体" w:cs="黑体" w:hint="eastAsia"/>
        </w:rPr>
      </w:pPr>
      <w:r>
        <w:t xml:space="preserve">14.2 </w:t>
      </w:r>
      <w:r>
        <w:t>技术蓝图交付物</w:t>
      </w:r>
    </w:p>
    <w:p w14:paraId="566210B2" w14:textId="77777777" w:rsidR="00955AD4" w:rsidRDefault="00000000">
      <w:pPr>
        <w:pStyle w:val="4"/>
        <w:numPr>
          <w:ilvl w:val="3"/>
          <w:numId w:val="0"/>
        </w:numPr>
        <w:rPr>
          <w:rFonts w:ascii="黑体" w:hAnsi="黑体" w:cs="黑体" w:hint="eastAsia"/>
        </w:rPr>
      </w:pPr>
      <w:r>
        <w:t>14.2.1</w:t>
      </w:r>
      <w:r>
        <w:t>样品立体库设备布局图</w:t>
      </w:r>
    </w:p>
    <w:p w14:paraId="4473FEB6" w14:textId="77777777" w:rsidR="00955AD4" w:rsidRDefault="00000000">
      <w:pPr>
        <w:pStyle w:val="a4"/>
        <w:ind w:firstLine="480"/>
      </w:pPr>
      <w:r>
        <w:t>格式要求：</w:t>
      </w:r>
      <w:r>
        <w:t>PDF</w:t>
      </w:r>
      <w:r>
        <w:t>及可编辑源文件（</w:t>
      </w:r>
      <w:r>
        <w:t>CAD</w:t>
      </w:r>
      <w:r>
        <w:t>格式），须包含图例、尺寸标注、设备编号。</w:t>
      </w:r>
    </w:p>
    <w:p w14:paraId="65C94E5C" w14:textId="77777777" w:rsidR="00955AD4" w:rsidRDefault="00000000">
      <w:pPr>
        <w:pStyle w:val="a4"/>
        <w:ind w:firstLine="480"/>
      </w:pPr>
      <w:r>
        <w:t>内容要素要求：</w:t>
      </w:r>
    </w:p>
    <w:p w14:paraId="5A8B654A" w14:textId="77777777" w:rsidR="00955AD4" w:rsidRDefault="00000000">
      <w:pPr>
        <w:pStyle w:val="a4"/>
        <w:numPr>
          <w:ilvl w:val="0"/>
          <w:numId w:val="222"/>
        </w:numPr>
        <w:ind w:firstLineChars="0"/>
        <w:rPr>
          <w:rFonts w:ascii="宋体" w:hAnsi="宋体" w:cs="宋体" w:hint="eastAsia"/>
        </w:rPr>
      </w:pPr>
      <w:r>
        <w:t>须在工厂实地布局图上标注样品立体库的精确安装位置，包括长宽高尺寸（已知安装区域</w:t>
      </w:r>
      <w:r>
        <w:t>4.7m×14.4m×5.5m</w:t>
      </w:r>
      <w:r>
        <w:t>）、与周边设备（智慧实验室、</w:t>
      </w:r>
      <w:r>
        <w:t>LIMS</w:t>
      </w:r>
      <w:r>
        <w:t>工位）的接驳关系、与现有建筑结构（梁柱</w:t>
      </w:r>
      <w:r>
        <w:t>/</w:t>
      </w:r>
      <w:r>
        <w:t>门窗</w:t>
      </w:r>
      <w:r>
        <w:t>/</w:t>
      </w:r>
      <w:r>
        <w:t>消防设施</w:t>
      </w:r>
      <w:r>
        <w:t>/</w:t>
      </w:r>
      <w:r>
        <w:t>管道）的相对位置；</w:t>
      </w:r>
    </w:p>
    <w:p w14:paraId="56CE2702" w14:textId="77777777" w:rsidR="00955AD4" w:rsidRDefault="00000000">
      <w:pPr>
        <w:pStyle w:val="a4"/>
        <w:numPr>
          <w:ilvl w:val="0"/>
          <w:numId w:val="222"/>
        </w:numPr>
        <w:ind w:firstLineChars="0"/>
        <w:rPr>
          <w:rFonts w:ascii="宋体" w:hAnsi="宋体" w:cs="宋体" w:hint="eastAsia"/>
        </w:rPr>
      </w:pPr>
      <w:r>
        <w:t>须标注库内设备布局：货架矩阵排列方式、货位总数及排布、穿梭车轨道走向、出入库接驳台位置、监控摄像头点位、环境监测传感器点位、空中输送系统路径；</w:t>
      </w:r>
    </w:p>
    <w:p w14:paraId="17F1A0E5" w14:textId="77777777" w:rsidR="00955AD4" w:rsidRDefault="00000000">
      <w:pPr>
        <w:pStyle w:val="a4"/>
        <w:numPr>
          <w:ilvl w:val="0"/>
          <w:numId w:val="222"/>
        </w:numPr>
        <w:ind w:firstLineChars="0"/>
        <w:rPr>
          <w:rFonts w:ascii="宋体" w:hAnsi="宋体" w:cs="宋体" w:hint="eastAsia"/>
        </w:rPr>
      </w:pPr>
      <w:r>
        <w:t>须标注设备检修通道位置及外部维护可达性；</w:t>
      </w:r>
    </w:p>
    <w:p w14:paraId="2358BAD6" w14:textId="77777777" w:rsidR="00955AD4" w:rsidRDefault="00000000">
      <w:pPr>
        <w:pStyle w:val="a4"/>
        <w:numPr>
          <w:ilvl w:val="0"/>
          <w:numId w:val="222"/>
        </w:numPr>
        <w:ind w:firstLineChars="0"/>
        <w:rPr>
          <w:rFonts w:ascii="宋体" w:hAnsi="宋体" w:cs="宋体" w:hint="eastAsia"/>
        </w:rPr>
      </w:pPr>
      <w:r>
        <w:t>须标注设备之间的衔接尺寸、接驳台与外部传送带的对接尺寸。</w:t>
      </w:r>
    </w:p>
    <w:p w14:paraId="04ABF6DA" w14:textId="77777777" w:rsidR="00955AD4" w:rsidRDefault="00000000">
      <w:pPr>
        <w:pStyle w:val="4"/>
        <w:numPr>
          <w:ilvl w:val="3"/>
          <w:numId w:val="0"/>
        </w:numPr>
        <w:rPr>
          <w:rFonts w:ascii="黑体" w:hAnsi="黑体" w:cs="黑体" w:hint="eastAsia"/>
        </w:rPr>
      </w:pPr>
      <w:r>
        <w:lastRenderedPageBreak/>
        <w:t xml:space="preserve">14.2.2 </w:t>
      </w:r>
      <w:r>
        <w:t>样品立体库设备配置清单与技术参数表</w:t>
      </w:r>
    </w:p>
    <w:p w14:paraId="433F3E96" w14:textId="77777777" w:rsidR="00955AD4" w:rsidRDefault="00000000">
      <w:pPr>
        <w:pStyle w:val="a4"/>
        <w:ind w:firstLine="480"/>
      </w:pPr>
      <w:r>
        <w:t>格式要求：</w:t>
      </w:r>
      <w:r>
        <w:t>Excel</w:t>
      </w:r>
      <w:r>
        <w:t>表格格式，每类设备一个</w:t>
      </w:r>
      <w:r>
        <w:t>Sheet</w:t>
      </w:r>
      <w:r>
        <w:t>。</w:t>
      </w:r>
    </w:p>
    <w:p w14:paraId="736450A3" w14:textId="77777777" w:rsidR="00955AD4" w:rsidRDefault="00000000">
      <w:pPr>
        <w:pStyle w:val="a4"/>
        <w:ind w:firstLine="480"/>
      </w:pPr>
      <w:r>
        <w:t>内容要素要求：</w:t>
      </w:r>
    </w:p>
    <w:p w14:paraId="51FBF945" w14:textId="77777777" w:rsidR="00955AD4" w:rsidRDefault="00000000">
      <w:pPr>
        <w:pStyle w:val="a4"/>
        <w:numPr>
          <w:ilvl w:val="0"/>
          <w:numId w:val="223"/>
        </w:numPr>
        <w:ind w:firstLineChars="0"/>
        <w:rPr>
          <w:rFonts w:ascii="宋体" w:hAnsi="宋体" w:cs="宋体" w:hint="eastAsia"/>
        </w:rPr>
      </w:pPr>
      <w:r>
        <w:t>须列出全部设备的配置清单，至少包含：</w:t>
      </w:r>
    </w:p>
    <w:p w14:paraId="57A45310" w14:textId="77777777" w:rsidR="00955AD4" w:rsidRDefault="00000000">
      <w:pPr>
        <w:pStyle w:val="a4"/>
        <w:ind w:firstLine="480"/>
      </w:pPr>
      <w:r>
        <w:t>货架系统：货架类型（矩阵式一体化高密度货架）、货位总数量、货架高度</w:t>
      </w:r>
      <w:r>
        <w:t>/</w:t>
      </w:r>
      <w:r>
        <w:t>层数</w:t>
      </w:r>
      <w:r>
        <w:t>/</w:t>
      </w:r>
      <w:r>
        <w:t>排数</w:t>
      </w:r>
      <w:r>
        <w:t>/</w:t>
      </w:r>
      <w:r>
        <w:t>列数、单货位承重、货位尺寸（适配标准样品箱：</w:t>
      </w:r>
      <w:r>
        <w:t>L572×W467×H370mm</w:t>
      </w:r>
      <w:r>
        <w:t>）、立柱及横梁材质（满足临海防腐蚀要求）、安全配置（防变形加固装置、防坠落卡扣、抗震加固组件）；</w:t>
      </w:r>
    </w:p>
    <w:p w14:paraId="4B1A7AE7" w14:textId="77777777" w:rsidR="00955AD4" w:rsidRDefault="00000000">
      <w:pPr>
        <w:pStyle w:val="a4"/>
        <w:ind w:firstLine="480"/>
      </w:pPr>
      <w:r>
        <w:t>轻型双向穿梭车：数量、额定运行速度（</w:t>
      </w:r>
      <w:r>
        <w:t>≥1.5m/s</w:t>
      </w:r>
      <w:r>
        <w:t>）、额定载重（</w:t>
      </w:r>
      <w:r>
        <w:t>≥35kg</w:t>
      </w:r>
      <w:r>
        <w:t>）、定位精度（</w:t>
      </w:r>
      <w:r>
        <w:t>±2mm</w:t>
      </w:r>
      <w:r>
        <w:t>）、续航时间（</w:t>
      </w:r>
      <w:r>
        <w:t>≥6h</w:t>
      </w:r>
      <w:r>
        <w:t>）、充电方式（自动充电</w:t>
      </w:r>
      <w:r>
        <w:t>/</w:t>
      </w:r>
      <w:r>
        <w:t>人工更换电池）、控制方式（</w:t>
      </w:r>
      <w:r>
        <w:t>Wi-Fi</w:t>
      </w:r>
      <w:r>
        <w:t>无线通讯）、四向行驶能力；</w:t>
      </w:r>
    </w:p>
    <w:p w14:paraId="7805D401" w14:textId="77777777" w:rsidR="00955AD4" w:rsidRDefault="00000000">
      <w:pPr>
        <w:pStyle w:val="a4"/>
        <w:ind w:firstLine="480"/>
      </w:pPr>
      <w:r>
        <w:t>出入库接驳台：数量、安装位置、条码</w:t>
      </w:r>
      <w:r>
        <w:t>/RFID</w:t>
      </w:r>
      <w:r>
        <w:t>识别模块配置、与外部传送带的对接方式与尺寸、与库体框架的密封与防护要求；</w:t>
      </w:r>
    </w:p>
    <w:p w14:paraId="3DFB2551" w14:textId="77777777" w:rsidR="00955AD4" w:rsidRDefault="00000000">
      <w:pPr>
        <w:pStyle w:val="a4"/>
        <w:ind w:firstLine="480"/>
      </w:pPr>
      <w:r>
        <w:t>条码</w:t>
      </w:r>
      <w:r>
        <w:t>/RFID</w:t>
      </w:r>
      <w:r>
        <w:t>系统：条码打印机型号、</w:t>
      </w:r>
      <w:r>
        <w:t>RFID</w:t>
      </w:r>
      <w:r>
        <w:t>读写器型号及数量、标签类型及规格、识别精度要求；</w:t>
      </w:r>
    </w:p>
    <w:p w14:paraId="6CB50A85" w14:textId="77777777" w:rsidR="00955AD4" w:rsidRDefault="00000000">
      <w:pPr>
        <w:pStyle w:val="a4"/>
        <w:ind w:firstLine="480"/>
      </w:pPr>
      <w:r>
        <w:t>监控系统：摄像头型号及数量、安装位置、分辨率、存储周期、是否接入数字化厂区监控平台；</w:t>
      </w:r>
    </w:p>
    <w:p w14:paraId="0D1C1C65" w14:textId="77777777" w:rsidR="00955AD4" w:rsidRDefault="00000000">
      <w:pPr>
        <w:pStyle w:val="a4"/>
        <w:ind w:firstLine="480"/>
      </w:pPr>
      <w:r>
        <w:t>环境监测传感器：温湿度传感器型号及数量、洁净度传感器型号及数量、安装位置、数据采集频次、与通风系统的联动逻辑、异常报警触发条件；</w:t>
      </w:r>
    </w:p>
    <w:p w14:paraId="7CC4C1BE" w14:textId="77777777" w:rsidR="00955AD4" w:rsidRDefault="00000000">
      <w:pPr>
        <w:pStyle w:val="a4"/>
        <w:ind w:firstLine="480"/>
      </w:pPr>
      <w:r>
        <w:t>通风系统：设备型号及数量、与温湿度传感器的联动控制逻辑、自动启停阈值；</w:t>
      </w:r>
    </w:p>
    <w:p w14:paraId="69344CEB" w14:textId="77777777" w:rsidR="00955AD4" w:rsidRDefault="00000000">
      <w:pPr>
        <w:pStyle w:val="a4"/>
        <w:ind w:firstLine="480"/>
      </w:pPr>
      <w:r>
        <w:t>空中输送系统：输送路径设计、输送效率、与接驳台的衔接方式、与智慧实验室的对接接口；</w:t>
      </w:r>
    </w:p>
    <w:p w14:paraId="3F059327" w14:textId="77777777" w:rsidR="00955AD4" w:rsidRDefault="00000000">
      <w:pPr>
        <w:pStyle w:val="a4"/>
        <w:ind w:firstLine="480"/>
      </w:pPr>
      <w:r>
        <w:t>控制系统硬件：</w:t>
      </w:r>
      <w:r>
        <w:t>WCS</w:t>
      </w:r>
      <w:r>
        <w:t>服务器配置（</w:t>
      </w:r>
      <w:r>
        <w:t>6</w:t>
      </w:r>
      <w:r>
        <w:t>核</w:t>
      </w:r>
      <w:r>
        <w:t>2.4GHz</w:t>
      </w:r>
      <w:r>
        <w:t>，</w:t>
      </w:r>
      <w:r>
        <w:t>64GB ECC</w:t>
      </w:r>
      <w:r>
        <w:t>内存，</w:t>
      </w:r>
      <w:r>
        <w:t>4T RAID1</w:t>
      </w:r>
      <w:r>
        <w:t>存储）、网络设备配置（无线</w:t>
      </w:r>
      <w:r>
        <w:t>WiFi/</w:t>
      </w:r>
      <w:r>
        <w:t>局域网）；</w:t>
      </w:r>
    </w:p>
    <w:p w14:paraId="3C3B5531" w14:textId="77777777" w:rsidR="00955AD4" w:rsidRDefault="00000000">
      <w:pPr>
        <w:pStyle w:val="a4"/>
        <w:numPr>
          <w:ilvl w:val="0"/>
          <w:numId w:val="223"/>
        </w:numPr>
        <w:ind w:firstLineChars="0"/>
        <w:rPr>
          <w:rFonts w:ascii="宋体" w:hAnsi="宋体" w:cs="宋体" w:hint="eastAsia"/>
        </w:rPr>
      </w:pPr>
      <w:r>
        <w:t>每项设备须标注：设备名称、型号</w:t>
      </w:r>
      <w:r>
        <w:t>/</w:t>
      </w:r>
      <w:r>
        <w:t>规格、数量、技术参数、安装位置、供电要求（</w:t>
      </w:r>
      <w:r>
        <w:t>380V</w:t>
      </w:r>
      <w:r>
        <w:t>三相</w:t>
      </w:r>
      <w:r>
        <w:t>/220V</w:t>
      </w:r>
      <w:r>
        <w:t>单相）、网络要求；</w:t>
      </w:r>
    </w:p>
    <w:p w14:paraId="6D42DC4C" w14:textId="77777777" w:rsidR="00955AD4" w:rsidRDefault="00000000">
      <w:pPr>
        <w:pStyle w:val="a4"/>
        <w:numPr>
          <w:ilvl w:val="0"/>
          <w:numId w:val="223"/>
        </w:numPr>
        <w:ind w:firstLineChars="0"/>
        <w:rPr>
          <w:rFonts w:ascii="宋体" w:hAnsi="宋体" w:cs="宋体" w:hint="eastAsia"/>
        </w:rPr>
      </w:pPr>
      <w:r>
        <w:t>须包含全部设备国产化率不低于</w:t>
      </w:r>
      <w:r>
        <w:t>90%</w:t>
      </w:r>
      <w:r>
        <w:t>的证明材料，并标注禁止使用被列入国家限制进口清单的软硬件产品。</w:t>
      </w:r>
    </w:p>
    <w:p w14:paraId="1E87B3A2" w14:textId="77777777" w:rsidR="00955AD4" w:rsidRDefault="00000000">
      <w:pPr>
        <w:pStyle w:val="4"/>
        <w:numPr>
          <w:ilvl w:val="3"/>
          <w:numId w:val="0"/>
        </w:numPr>
        <w:rPr>
          <w:rFonts w:ascii="黑体" w:hAnsi="黑体" w:cs="黑体" w:hint="eastAsia"/>
        </w:rPr>
      </w:pPr>
      <w:r>
        <w:lastRenderedPageBreak/>
        <w:t xml:space="preserve">14.2.3 </w:t>
      </w:r>
      <w:r>
        <w:t>样品立体库数据实体与接口字段映射表</w:t>
      </w:r>
    </w:p>
    <w:p w14:paraId="565BA9D8" w14:textId="77777777" w:rsidR="00955AD4" w:rsidRDefault="00000000">
      <w:pPr>
        <w:pStyle w:val="a4"/>
        <w:ind w:firstLine="480"/>
      </w:pPr>
      <w:r>
        <w:t>格式要求：</w:t>
      </w:r>
      <w:r>
        <w:t>Excel</w:t>
      </w:r>
      <w:r>
        <w:t>表格格式，须包含表头说明及版本号。</w:t>
      </w:r>
    </w:p>
    <w:p w14:paraId="267FE93C" w14:textId="77777777" w:rsidR="00955AD4" w:rsidRDefault="00000000">
      <w:pPr>
        <w:pStyle w:val="a4"/>
        <w:ind w:firstLine="480"/>
      </w:pPr>
      <w:r>
        <w:t>内容要素要求：</w:t>
      </w:r>
    </w:p>
    <w:p w14:paraId="0267BA26" w14:textId="77777777" w:rsidR="00955AD4" w:rsidRDefault="00000000">
      <w:pPr>
        <w:pStyle w:val="a4"/>
        <w:numPr>
          <w:ilvl w:val="0"/>
          <w:numId w:val="224"/>
        </w:numPr>
        <w:ind w:firstLineChars="0"/>
        <w:rPr>
          <w:rFonts w:ascii="宋体" w:hAnsi="宋体" w:cs="宋体" w:hint="eastAsia"/>
        </w:rPr>
      </w:pPr>
      <w:r>
        <w:t>为样品立体库涉及的核心数据对象（样品信息、样品箱信息、货位信息、出入库订单、库存台账、效期预警记录、设备状态记录）各建一张映射表；</w:t>
      </w:r>
    </w:p>
    <w:p w14:paraId="5781C670" w14:textId="77777777" w:rsidR="00955AD4" w:rsidRDefault="00000000">
      <w:pPr>
        <w:pStyle w:val="a4"/>
        <w:numPr>
          <w:ilvl w:val="0"/>
          <w:numId w:val="224"/>
        </w:numPr>
        <w:ind w:firstLineChars="0"/>
        <w:rPr>
          <w:rFonts w:ascii="宋体" w:hAnsi="宋体" w:cs="宋体" w:hint="eastAsia"/>
        </w:rPr>
      </w:pPr>
      <w:r>
        <w:t>每张表须包含：字段英文名、字段中文名、数据类型、长度</w:t>
      </w:r>
      <w:r>
        <w:t>/</w:t>
      </w:r>
      <w:r>
        <w:t>精度、是否必填、取值范围或枚举值列表、数据来源系统（</w:t>
      </w:r>
      <w:r>
        <w:t>LIMS/</w:t>
      </w:r>
      <w:r>
        <w:t>智慧实验室</w:t>
      </w:r>
      <w:r>
        <w:t>/WMS</w:t>
      </w:r>
      <w:r>
        <w:t>）、来源字段名、映射逻辑说明；</w:t>
      </w:r>
    </w:p>
    <w:p w14:paraId="6D46A8B7" w14:textId="77777777" w:rsidR="00955AD4" w:rsidRDefault="00000000">
      <w:pPr>
        <w:pStyle w:val="a4"/>
        <w:numPr>
          <w:ilvl w:val="0"/>
          <w:numId w:val="224"/>
        </w:numPr>
        <w:ind w:firstLineChars="0"/>
        <w:rPr>
          <w:rFonts w:ascii="宋体" w:hAnsi="宋体" w:cs="宋体" w:hint="eastAsia"/>
        </w:rPr>
      </w:pPr>
      <w:r>
        <w:t>须标注与</w:t>
      </w:r>
      <w:r>
        <w:t>LIMS</w:t>
      </w:r>
      <w:r>
        <w:t>系统同步的关键数据字段（样品编号、批次、检测状态、存储位置）；</w:t>
      </w:r>
    </w:p>
    <w:p w14:paraId="42860665" w14:textId="77777777" w:rsidR="00955AD4" w:rsidRDefault="00955AD4"/>
    <w:p w14:paraId="2B986090" w14:textId="77777777" w:rsidR="00955AD4" w:rsidRDefault="00000000">
      <w:pPr>
        <w:pStyle w:val="a4"/>
        <w:numPr>
          <w:ilvl w:val="0"/>
          <w:numId w:val="224"/>
        </w:numPr>
        <w:ind w:firstLineChars="0"/>
        <w:rPr>
          <w:rFonts w:ascii="宋体" w:hAnsi="宋体" w:cs="宋体" w:hint="eastAsia"/>
        </w:rPr>
      </w:pPr>
      <w:r>
        <w:t>须标注数据同步频率（实时</w:t>
      </w:r>
      <w:r>
        <w:t>/</w:t>
      </w:r>
      <w:r>
        <w:t>定时）；</w:t>
      </w:r>
    </w:p>
    <w:p w14:paraId="6116327F" w14:textId="77777777" w:rsidR="00955AD4" w:rsidRDefault="00000000">
      <w:pPr>
        <w:pStyle w:val="a4"/>
        <w:numPr>
          <w:ilvl w:val="0"/>
          <w:numId w:val="224"/>
        </w:numPr>
        <w:ind w:firstLineChars="0"/>
        <w:rPr>
          <w:rFonts w:ascii="宋体" w:hAnsi="宋体" w:cs="宋体" w:hint="eastAsia"/>
        </w:rPr>
      </w:pPr>
      <w:r>
        <w:t>须标注数据安全等级及加密要求。</w:t>
      </w:r>
    </w:p>
    <w:p w14:paraId="4A4B6A9A" w14:textId="77777777" w:rsidR="00955AD4" w:rsidRDefault="00000000">
      <w:pPr>
        <w:pStyle w:val="4"/>
        <w:numPr>
          <w:ilvl w:val="3"/>
          <w:numId w:val="0"/>
        </w:numPr>
        <w:rPr>
          <w:rFonts w:ascii="黑体" w:hAnsi="黑体" w:cs="黑体" w:hint="eastAsia"/>
        </w:rPr>
      </w:pPr>
      <w:r>
        <w:t xml:space="preserve">14.2.4 </w:t>
      </w:r>
      <w:r>
        <w:t>样品立体库与</w:t>
      </w:r>
      <w:r>
        <w:t>LIMS/</w:t>
      </w:r>
      <w:r>
        <w:t>智慧实验室系统联动方案</w:t>
      </w:r>
    </w:p>
    <w:p w14:paraId="03186E48" w14:textId="77777777" w:rsidR="00955AD4" w:rsidRDefault="00000000">
      <w:pPr>
        <w:pStyle w:val="a4"/>
        <w:ind w:firstLine="480"/>
      </w:pPr>
      <w:r>
        <w:t>内容要素要求：</w:t>
      </w:r>
    </w:p>
    <w:p w14:paraId="3E33E80C" w14:textId="77777777" w:rsidR="00955AD4" w:rsidRDefault="00000000">
      <w:pPr>
        <w:pStyle w:val="a4"/>
        <w:numPr>
          <w:ilvl w:val="0"/>
          <w:numId w:val="225"/>
        </w:numPr>
        <w:ind w:firstLineChars="0"/>
        <w:rPr>
          <w:rFonts w:ascii="宋体" w:hAnsi="宋体" w:cs="宋体" w:hint="eastAsia"/>
        </w:rPr>
      </w:pPr>
      <w:r>
        <w:t>明确与</w:t>
      </w:r>
      <w:r>
        <w:t>LIMS</w:t>
      </w:r>
      <w:r>
        <w:t>系统的业务接口：接收</w:t>
      </w:r>
      <w:r>
        <w:t>LIMS</w:t>
      </w:r>
      <w:r>
        <w:t>检测订单</w:t>
      </w:r>
      <w:r>
        <w:t>/</w:t>
      </w:r>
      <w:r>
        <w:t>留样指令的接口规范（协议方式、报文格式、触发条件）、检测完成回库的触发逻辑、回传库存状态与样品位置的报文格式；</w:t>
      </w:r>
    </w:p>
    <w:p w14:paraId="66045B6C" w14:textId="77777777" w:rsidR="00955AD4" w:rsidRDefault="00000000">
      <w:pPr>
        <w:pStyle w:val="a4"/>
        <w:numPr>
          <w:ilvl w:val="0"/>
          <w:numId w:val="225"/>
        </w:numPr>
        <w:ind w:firstLineChars="0"/>
        <w:rPr>
          <w:rFonts w:ascii="宋体" w:hAnsi="宋体" w:cs="宋体" w:hint="eastAsia"/>
        </w:rPr>
      </w:pPr>
      <w:r>
        <w:t>明确与智慧实验室系统的物理接口：样品出入库接驳台的对接方式（</w:t>
      </w:r>
      <w:r>
        <w:t>PROFINET</w:t>
      </w:r>
      <w:r>
        <w:t>或</w:t>
      </w:r>
      <w:r>
        <w:t>MODBUS</w:t>
      </w:r>
      <w:r>
        <w:t>协议）、空中输送系统的联动逻辑、样品箱在接驳台的自动识别与核验流程；</w:t>
      </w:r>
    </w:p>
    <w:p w14:paraId="17E7545E" w14:textId="77777777" w:rsidR="00955AD4" w:rsidRDefault="00000000">
      <w:pPr>
        <w:pStyle w:val="a4"/>
        <w:numPr>
          <w:ilvl w:val="0"/>
          <w:numId w:val="225"/>
        </w:numPr>
        <w:ind w:firstLineChars="0"/>
        <w:rPr>
          <w:rFonts w:ascii="宋体" w:hAnsi="宋体" w:cs="宋体" w:hint="eastAsia"/>
        </w:rPr>
      </w:pPr>
      <w:r>
        <w:t>明确</w:t>
      </w:r>
      <w:r>
        <w:t>“</w:t>
      </w:r>
      <w:r>
        <w:t>存取</w:t>
      </w:r>
      <w:r>
        <w:t>-</w:t>
      </w:r>
      <w:r>
        <w:t>检测</w:t>
      </w:r>
      <w:r>
        <w:t>-</w:t>
      </w:r>
      <w:r>
        <w:t>归还</w:t>
      </w:r>
      <w:r>
        <w:t>-</w:t>
      </w:r>
      <w:r>
        <w:t>丢弃</w:t>
      </w:r>
      <w:r>
        <w:t>”</w:t>
      </w:r>
      <w:r>
        <w:t>全流程闭环的业务规则：样品出库</w:t>
      </w:r>
      <w:r>
        <w:t>→</w:t>
      </w:r>
      <w:r>
        <w:t>智慧实验室检测</w:t>
      </w:r>
      <w:r>
        <w:t>→</w:t>
      </w:r>
      <w:r>
        <w:t>检测完成</w:t>
      </w:r>
      <w:r>
        <w:t>→</w:t>
      </w:r>
      <w:r>
        <w:t>样品回库</w:t>
      </w:r>
      <w:r>
        <w:t>/</w:t>
      </w:r>
      <w:r>
        <w:t>丢弃的全过程数据同步与状态流转规则；</w:t>
      </w:r>
    </w:p>
    <w:p w14:paraId="30CC06AF" w14:textId="77777777" w:rsidR="00955AD4" w:rsidRDefault="00000000">
      <w:pPr>
        <w:pStyle w:val="a4"/>
        <w:numPr>
          <w:ilvl w:val="0"/>
          <w:numId w:val="225"/>
        </w:numPr>
        <w:ind w:firstLineChars="0"/>
        <w:rPr>
          <w:rFonts w:ascii="宋体" w:hAnsi="宋体" w:cs="宋体" w:hint="eastAsia"/>
        </w:rPr>
      </w:pPr>
      <w:r>
        <w:t>明确异常处理机制：样品识别失败时的告警与人工远程处置流程、设备故障时的冗余切换与告警规则、网络中断时的本地缓存与数据补传机制；</w:t>
      </w:r>
    </w:p>
    <w:p w14:paraId="53932037" w14:textId="77777777" w:rsidR="00955AD4" w:rsidRDefault="00000000">
      <w:pPr>
        <w:pStyle w:val="a4"/>
        <w:numPr>
          <w:ilvl w:val="0"/>
          <w:numId w:val="225"/>
        </w:numPr>
        <w:ind w:firstLineChars="0"/>
        <w:rPr>
          <w:rFonts w:ascii="宋体" w:hAnsi="宋体" w:cs="宋体" w:hint="eastAsia"/>
        </w:rPr>
      </w:pPr>
      <w:r>
        <w:t>须包含与统一数据服务层的对接方案：数据上传格式、接口标准（</w:t>
      </w:r>
      <w:r>
        <w:t>RESTful API</w:t>
      </w:r>
      <w:r>
        <w:t>）、数据同步频率、操作日志上传规则（留存</w:t>
      </w:r>
      <w:r>
        <w:t>≥13</w:t>
      </w:r>
      <w:r>
        <w:t>个月）。</w:t>
      </w:r>
    </w:p>
    <w:p w14:paraId="2FCCF276" w14:textId="77777777" w:rsidR="00955AD4" w:rsidRDefault="00000000">
      <w:pPr>
        <w:pStyle w:val="4"/>
        <w:numPr>
          <w:ilvl w:val="3"/>
          <w:numId w:val="0"/>
        </w:numPr>
        <w:rPr>
          <w:rFonts w:ascii="黑体" w:hAnsi="黑体" w:cs="黑体" w:hint="eastAsia"/>
        </w:rPr>
      </w:pPr>
      <w:r>
        <w:t xml:space="preserve">14.2.5 </w:t>
      </w:r>
      <w:r>
        <w:t>样品立体库全封闭与无人化作业方案</w:t>
      </w:r>
    </w:p>
    <w:p w14:paraId="328D42C7" w14:textId="77777777" w:rsidR="00955AD4" w:rsidRDefault="00000000">
      <w:pPr>
        <w:pStyle w:val="a4"/>
        <w:ind w:firstLine="480"/>
      </w:pPr>
      <w:r>
        <w:t>内容要素要求：</w:t>
      </w:r>
    </w:p>
    <w:p w14:paraId="251818D6" w14:textId="77777777" w:rsidR="00955AD4" w:rsidRDefault="00000000">
      <w:pPr>
        <w:pStyle w:val="a4"/>
        <w:numPr>
          <w:ilvl w:val="0"/>
          <w:numId w:val="226"/>
        </w:numPr>
        <w:ind w:firstLineChars="0"/>
        <w:rPr>
          <w:rFonts w:ascii="宋体" w:hAnsi="宋体" w:cs="宋体" w:hint="eastAsia"/>
        </w:rPr>
      </w:pPr>
      <w:r>
        <w:lastRenderedPageBreak/>
        <w:t>明确全封闭库体设计方案：库体结构（全封闭框架，无人员进出通道）、外立面材质及外观（透明美观，具备防护功能，满足参观考察需要）、密封与防护措施、与实验室布局的协调性方案；</w:t>
      </w:r>
    </w:p>
    <w:p w14:paraId="3534B798" w14:textId="77777777" w:rsidR="00955AD4" w:rsidRDefault="00000000">
      <w:pPr>
        <w:pStyle w:val="a4"/>
        <w:numPr>
          <w:ilvl w:val="0"/>
          <w:numId w:val="226"/>
        </w:numPr>
        <w:ind w:firstLineChars="0"/>
        <w:rPr>
          <w:rFonts w:ascii="宋体" w:hAnsi="宋体" w:cs="宋体" w:hint="eastAsia"/>
        </w:rPr>
      </w:pPr>
      <w:r>
        <w:t>明确全流程无人化作业方案：从样品入库到出库全流程无需人工介入的设计说明，包括自动识别、自动存取、自动运输、自动盘点的技术实现路径；</w:t>
      </w:r>
    </w:p>
    <w:p w14:paraId="4085E35F" w14:textId="77777777" w:rsidR="00955AD4" w:rsidRDefault="00000000">
      <w:pPr>
        <w:pStyle w:val="a4"/>
        <w:numPr>
          <w:ilvl w:val="0"/>
          <w:numId w:val="226"/>
        </w:numPr>
        <w:ind w:firstLineChars="0"/>
        <w:rPr>
          <w:rFonts w:ascii="宋体" w:hAnsi="宋体" w:cs="宋体" w:hint="eastAsia"/>
        </w:rPr>
      </w:pPr>
      <w:r>
        <w:t>明确库内环境监控方案：温湿度传感器布点方案、洁净度传感器布点方案、环境数据实时采集与异常报警规则、与通风系统的联动逻辑（根据库内温湿度自动启停）、环境监测数据上传数字化厂区监控平台的接口与频次；</w:t>
      </w:r>
    </w:p>
    <w:p w14:paraId="3215347C" w14:textId="77777777" w:rsidR="00955AD4" w:rsidRDefault="00000000">
      <w:pPr>
        <w:pStyle w:val="a4"/>
        <w:numPr>
          <w:ilvl w:val="0"/>
          <w:numId w:val="226"/>
        </w:numPr>
        <w:ind w:firstLineChars="0"/>
        <w:rPr>
          <w:rFonts w:ascii="宋体" w:hAnsi="宋体" w:cs="宋体" w:hint="eastAsia"/>
        </w:rPr>
      </w:pPr>
      <w:r>
        <w:t>明确异常情况处理方式：远程故障诊断机制、设备冗余与互为备份机制、紧急情况下的人工远程干预方案（不进入库内）。</w:t>
      </w:r>
    </w:p>
    <w:p w14:paraId="50348506" w14:textId="77777777" w:rsidR="00955AD4" w:rsidRDefault="00000000">
      <w:pPr>
        <w:pStyle w:val="3"/>
        <w:numPr>
          <w:ilvl w:val="2"/>
          <w:numId w:val="0"/>
        </w:numPr>
        <w:rPr>
          <w:rFonts w:ascii="黑体" w:hAnsi="黑体" w:cs="黑体" w:hint="eastAsia"/>
        </w:rPr>
      </w:pPr>
      <w:r>
        <w:t xml:space="preserve">14.3 </w:t>
      </w:r>
      <w:r>
        <w:t>样品立体库集成接口规范</w:t>
      </w:r>
    </w:p>
    <w:p w14:paraId="1D9B2A73" w14:textId="77777777" w:rsidR="00955AD4" w:rsidRDefault="00000000">
      <w:pPr>
        <w:pStyle w:val="a4"/>
        <w:ind w:firstLine="480"/>
      </w:pPr>
      <w:r>
        <w:t>格式要求：</w:t>
      </w:r>
      <w:r>
        <w:t>Word</w:t>
      </w:r>
      <w:r>
        <w:t>或</w:t>
      </w:r>
      <w:r>
        <w:t>Markdown</w:t>
      </w:r>
      <w:r>
        <w:t>文档，须包含文档版本号、编制日期、变更记录表，另附</w:t>
      </w:r>
      <w:r>
        <w:t>OpenAPI/Swagger</w:t>
      </w:r>
      <w:r>
        <w:t>格式的</w:t>
      </w:r>
      <w:r>
        <w:t>API</w:t>
      </w:r>
      <w:r>
        <w:t>定义文件（</w:t>
      </w:r>
      <w:r>
        <w:t>YAML</w:t>
      </w:r>
      <w:r>
        <w:t>或</w:t>
      </w:r>
      <w:r>
        <w:t>JSON</w:t>
      </w:r>
      <w:r>
        <w:t>）。</w:t>
      </w:r>
    </w:p>
    <w:p w14:paraId="318F7D0C" w14:textId="77777777" w:rsidR="00955AD4" w:rsidRDefault="00000000">
      <w:pPr>
        <w:pStyle w:val="a4"/>
        <w:ind w:firstLine="480"/>
      </w:pPr>
      <w:r>
        <w:t>内容要素要求：</w:t>
      </w:r>
    </w:p>
    <w:p w14:paraId="0B13C06F" w14:textId="77777777" w:rsidR="00955AD4" w:rsidRDefault="00000000">
      <w:pPr>
        <w:pStyle w:val="a4"/>
        <w:numPr>
          <w:ilvl w:val="0"/>
          <w:numId w:val="227"/>
        </w:numPr>
        <w:ind w:firstLineChars="0"/>
        <w:rPr>
          <w:rFonts w:ascii="宋体" w:hAnsi="宋体" w:cs="宋体" w:hint="eastAsia"/>
        </w:rPr>
      </w:pPr>
      <w:r>
        <w:t>按系统列出样品立体库与各相关系统（至少包括：</w:t>
      </w:r>
      <w:r>
        <w:t>LIMS</w:t>
      </w:r>
      <w:r>
        <w:t>系统、智慧实验室系统、统一数据服务层、数字化厂区监控平台）的全部集成接口；</w:t>
      </w:r>
    </w:p>
    <w:p w14:paraId="185DCAF9" w14:textId="77777777" w:rsidR="00955AD4" w:rsidRDefault="00000000">
      <w:pPr>
        <w:pStyle w:val="a4"/>
        <w:numPr>
          <w:ilvl w:val="0"/>
          <w:numId w:val="227"/>
        </w:numPr>
        <w:ind w:firstLineChars="0"/>
        <w:rPr>
          <w:rFonts w:ascii="宋体" w:hAnsi="宋体" w:cs="宋体" w:hint="eastAsia"/>
        </w:rPr>
      </w:pPr>
      <w:r>
        <w:t>接口清单中每个接口须包含：接口编号、接口名称、功能描述、协议方式、通信模式（同步请求</w:t>
      </w:r>
      <w:r>
        <w:t>-</w:t>
      </w:r>
      <w:r>
        <w:t>响应</w:t>
      </w:r>
      <w:r>
        <w:t>/</w:t>
      </w:r>
      <w:r>
        <w:t>异步发布</w:t>
      </w:r>
      <w:r>
        <w:t>-</w:t>
      </w:r>
      <w:r>
        <w:t>订阅）、调用方向、地址</w:t>
      </w:r>
      <w:r>
        <w:t>/</w:t>
      </w:r>
      <w:r>
        <w:t>路由</w:t>
      </w:r>
      <w:r>
        <w:t>/Topic</w:t>
      </w:r>
      <w:r>
        <w:t>名称；</w:t>
      </w:r>
    </w:p>
    <w:p w14:paraId="33B019BF" w14:textId="77777777" w:rsidR="00955AD4" w:rsidRDefault="00000000">
      <w:pPr>
        <w:pStyle w:val="a4"/>
        <w:numPr>
          <w:ilvl w:val="0"/>
          <w:numId w:val="227"/>
        </w:numPr>
        <w:ind w:firstLineChars="0"/>
        <w:rPr>
          <w:rFonts w:ascii="宋体" w:hAnsi="宋体" w:cs="宋体" w:hint="eastAsia"/>
        </w:rPr>
      </w:pPr>
      <w:r>
        <w:t>样品库</w:t>
      </w:r>
      <w:r>
        <w:t>WCS</w:t>
      </w:r>
      <w:r>
        <w:t>与智慧实验室存取样品接驳台的对接须明确工业协议（</w:t>
      </w:r>
      <w:r>
        <w:t>PROFINET</w:t>
      </w:r>
      <w:r>
        <w:t>或</w:t>
      </w:r>
      <w:r>
        <w:t>MODBUS</w:t>
      </w:r>
      <w:r>
        <w:t>），包含设备控制指令格式、状态反馈格式、异常报警格式；</w:t>
      </w:r>
    </w:p>
    <w:p w14:paraId="6B80C125" w14:textId="77777777" w:rsidR="00955AD4" w:rsidRDefault="00000000">
      <w:pPr>
        <w:pStyle w:val="a4"/>
        <w:numPr>
          <w:ilvl w:val="0"/>
          <w:numId w:val="227"/>
        </w:numPr>
        <w:ind w:firstLineChars="0"/>
      </w:pPr>
      <w:r>
        <w:t>HTTP API</w:t>
      </w:r>
      <w:r>
        <w:t>须明确：请求方法（</w:t>
      </w:r>
      <w:r>
        <w:t>GET/POST/PUT/DELETE</w:t>
      </w:r>
      <w:r>
        <w:t>）、</w:t>
      </w:r>
      <w:r>
        <w:t>URL</w:t>
      </w:r>
      <w:r>
        <w:t>、请求头字段及示例、请求体</w:t>
      </w:r>
      <w:r>
        <w:t>JSON Schema</w:t>
      </w:r>
      <w:r>
        <w:t>及示例、响应体</w:t>
      </w:r>
      <w:r>
        <w:t>JSON Schema</w:t>
      </w:r>
      <w:r>
        <w:t>及示例、</w:t>
      </w:r>
      <w:r>
        <w:t>HTTP</w:t>
      </w:r>
      <w:r>
        <w:t>状态码说明、错误码清单及含义；</w:t>
      </w:r>
    </w:p>
    <w:p w14:paraId="45DCDD17" w14:textId="77777777" w:rsidR="00955AD4" w:rsidRDefault="00000000">
      <w:pPr>
        <w:pStyle w:val="a4"/>
        <w:numPr>
          <w:ilvl w:val="0"/>
          <w:numId w:val="227"/>
        </w:numPr>
        <w:ind w:firstLineChars="0"/>
        <w:rPr>
          <w:rFonts w:ascii="宋体" w:hAnsi="宋体" w:cs="宋体" w:hint="eastAsia"/>
        </w:rPr>
      </w:pPr>
      <w:r>
        <w:t>每个接口须标注：调用频次、超时时间（</w:t>
      </w:r>
      <w:r>
        <w:t>s</w:t>
      </w:r>
      <w:r>
        <w:t>）、重试策略、鉴权方式；</w:t>
      </w:r>
    </w:p>
    <w:p w14:paraId="512BDC98" w14:textId="77777777" w:rsidR="00955AD4" w:rsidRDefault="00000000">
      <w:pPr>
        <w:pStyle w:val="a4"/>
        <w:numPr>
          <w:ilvl w:val="0"/>
          <w:numId w:val="227"/>
        </w:numPr>
        <w:ind w:firstLineChars="0"/>
        <w:rPr>
          <w:rFonts w:ascii="宋体" w:hAnsi="宋体" w:cs="宋体" w:hint="eastAsia"/>
        </w:rPr>
      </w:pPr>
      <w:r>
        <w:t>须包含接口的异常处理说明及变更记录表。</w:t>
      </w:r>
    </w:p>
    <w:p w14:paraId="3376506A" w14:textId="77777777" w:rsidR="00955AD4" w:rsidRDefault="00000000">
      <w:pPr>
        <w:pStyle w:val="3"/>
        <w:numPr>
          <w:ilvl w:val="2"/>
          <w:numId w:val="0"/>
        </w:numPr>
        <w:rPr>
          <w:rFonts w:ascii="黑体" w:hAnsi="黑体" w:cs="黑体" w:hint="eastAsia"/>
        </w:rPr>
      </w:pPr>
      <w:r>
        <w:t xml:space="preserve">14.4 </w:t>
      </w:r>
      <w:r>
        <w:t>样品立体库系统</w:t>
      </w:r>
      <w:r>
        <w:t>-</w:t>
      </w:r>
      <w:r>
        <w:t>智能化覆盖率映射表</w:t>
      </w:r>
    </w:p>
    <w:p w14:paraId="71E9A8C1" w14:textId="77777777" w:rsidR="00955AD4" w:rsidRDefault="00000000">
      <w:pPr>
        <w:pStyle w:val="a4"/>
        <w:ind w:firstLine="480"/>
      </w:pPr>
      <w:r>
        <w:t>格式要求：</w:t>
      </w:r>
      <w:r>
        <w:t>Excel</w:t>
      </w:r>
      <w:r>
        <w:t>表格格式，每个智能化场景一行。</w:t>
      </w:r>
    </w:p>
    <w:p w14:paraId="7AE6653E" w14:textId="77777777" w:rsidR="00955AD4" w:rsidRDefault="00000000">
      <w:pPr>
        <w:pStyle w:val="a4"/>
        <w:ind w:firstLine="480"/>
      </w:pPr>
      <w:r>
        <w:t>内容要素要求：</w:t>
      </w:r>
    </w:p>
    <w:p w14:paraId="5FA43536" w14:textId="77777777" w:rsidR="00955AD4" w:rsidRDefault="00000000">
      <w:pPr>
        <w:pStyle w:val="a4"/>
        <w:numPr>
          <w:ilvl w:val="0"/>
          <w:numId w:val="228"/>
        </w:numPr>
        <w:ind w:firstLineChars="0"/>
        <w:rPr>
          <w:rFonts w:ascii="宋体" w:hAnsi="宋体" w:cs="宋体" w:hint="eastAsia"/>
        </w:rPr>
      </w:pPr>
      <w:r>
        <w:lastRenderedPageBreak/>
        <w:t>列出样品立体库系统范围内全部智能化业务场景（如：自动出入库任务调度、效期自动预警与到期出库、库存自动盘点、环境自动监控与联动调节、路径自动优化等）；</w:t>
      </w:r>
    </w:p>
    <w:p w14:paraId="025513EE" w14:textId="77777777" w:rsidR="00955AD4" w:rsidRDefault="00000000">
      <w:pPr>
        <w:pStyle w:val="a4"/>
        <w:numPr>
          <w:ilvl w:val="0"/>
          <w:numId w:val="228"/>
        </w:numPr>
        <w:ind w:firstLineChars="0"/>
        <w:rPr>
          <w:rFonts w:ascii="宋体" w:hAnsi="宋体" w:cs="宋体" w:hint="eastAsia"/>
        </w:rPr>
      </w:pPr>
      <w:r>
        <w:t>每行须包含：场景编号、场景名称、所属模块、触发方式、</w:t>
      </w:r>
      <w:r>
        <w:t>AI/</w:t>
      </w:r>
      <w:r>
        <w:t>算法技术类型、输入数据来源、输出结果去向、是否计入</w:t>
      </w:r>
      <w:r>
        <w:t>AI</w:t>
      </w:r>
      <w:r>
        <w:t>覆盖率考核、考核指标及目标值；</w:t>
      </w:r>
    </w:p>
    <w:p w14:paraId="480F41C4" w14:textId="77777777" w:rsidR="00955AD4" w:rsidRDefault="00000000">
      <w:pPr>
        <w:pStyle w:val="a4"/>
        <w:numPr>
          <w:ilvl w:val="0"/>
          <w:numId w:val="228"/>
        </w:numPr>
        <w:ind w:firstLineChars="0"/>
        <w:rPr>
          <w:rFonts w:ascii="宋体" w:hAnsi="宋体" w:cs="宋体" w:hint="eastAsia"/>
        </w:rPr>
      </w:pPr>
      <w:r>
        <w:t>须在表末汇总本系统智能化场景总数及占全厂智能化场景的比例。</w:t>
      </w:r>
    </w:p>
    <w:p w14:paraId="649399FB" w14:textId="77777777" w:rsidR="00955AD4" w:rsidRDefault="00000000">
      <w:pPr>
        <w:pStyle w:val="3"/>
        <w:numPr>
          <w:ilvl w:val="2"/>
          <w:numId w:val="0"/>
        </w:numPr>
        <w:rPr>
          <w:rFonts w:ascii="黑体" w:hAnsi="黑体" w:cs="黑体" w:hint="eastAsia"/>
        </w:rPr>
      </w:pPr>
      <w:r>
        <w:t>14.5</w:t>
      </w:r>
      <w:r>
        <w:t>样品立体库非功能性需求响应表</w:t>
      </w:r>
    </w:p>
    <w:p w14:paraId="035D49E3" w14:textId="77777777" w:rsidR="00955AD4" w:rsidRDefault="00955AD4"/>
    <w:p w14:paraId="20A35DC0" w14:textId="77777777" w:rsidR="00955AD4" w:rsidRDefault="00000000">
      <w:pPr>
        <w:pStyle w:val="a4"/>
        <w:ind w:firstLine="480"/>
      </w:pPr>
      <w:r>
        <w:t>格式要求：</w:t>
      </w:r>
      <w:r>
        <w:t>Excel</w:t>
      </w:r>
      <w:r>
        <w:t>表格格式，逐条对应招标文件各条款。</w:t>
      </w:r>
    </w:p>
    <w:p w14:paraId="71AAB2F9" w14:textId="77777777" w:rsidR="00955AD4" w:rsidRDefault="00000000">
      <w:pPr>
        <w:pStyle w:val="a4"/>
        <w:ind w:firstLine="480"/>
      </w:pPr>
      <w:r>
        <w:t>内容要素要求：</w:t>
      </w:r>
    </w:p>
    <w:p w14:paraId="312F9210" w14:textId="77777777" w:rsidR="00955AD4" w:rsidRDefault="00000000">
      <w:pPr>
        <w:pStyle w:val="a4"/>
        <w:numPr>
          <w:ilvl w:val="0"/>
          <w:numId w:val="229"/>
        </w:numPr>
        <w:ind w:firstLineChars="0"/>
        <w:rPr>
          <w:rFonts w:ascii="宋体" w:hAnsi="宋体" w:cs="宋体" w:hint="eastAsia"/>
        </w:rPr>
      </w:pPr>
      <w:r>
        <w:t>第一列填写招标文件条款编号及原文要求；</w:t>
      </w:r>
    </w:p>
    <w:p w14:paraId="128E8B45" w14:textId="77777777" w:rsidR="00955AD4" w:rsidRDefault="00000000">
      <w:pPr>
        <w:pStyle w:val="a4"/>
        <w:numPr>
          <w:ilvl w:val="0"/>
          <w:numId w:val="229"/>
        </w:numPr>
        <w:ind w:firstLineChars="0"/>
        <w:rPr>
          <w:rFonts w:ascii="宋体" w:hAnsi="宋体" w:cs="宋体" w:hint="eastAsia"/>
        </w:rPr>
      </w:pPr>
      <w:r>
        <w:t>第二列填写乙方响应方案概述（说明如何满足该要求）；</w:t>
      </w:r>
    </w:p>
    <w:p w14:paraId="3B8193F5" w14:textId="77777777" w:rsidR="00955AD4" w:rsidRDefault="00000000">
      <w:pPr>
        <w:pStyle w:val="a4"/>
        <w:numPr>
          <w:ilvl w:val="0"/>
          <w:numId w:val="229"/>
        </w:numPr>
        <w:ind w:firstLineChars="0"/>
        <w:rPr>
          <w:rFonts w:ascii="宋体" w:hAnsi="宋体" w:cs="宋体" w:hint="eastAsia"/>
        </w:rPr>
      </w:pPr>
      <w:r>
        <w:t>第三列填写满足方式（设备选型</w:t>
      </w:r>
      <w:r>
        <w:t>/</w:t>
      </w:r>
      <w:r>
        <w:t>架构设计</w:t>
      </w:r>
      <w:r>
        <w:t>/</w:t>
      </w:r>
      <w:r>
        <w:t>软件配置等）；</w:t>
      </w:r>
    </w:p>
    <w:p w14:paraId="6AEDD552" w14:textId="77777777" w:rsidR="00955AD4" w:rsidRDefault="00000000">
      <w:pPr>
        <w:pStyle w:val="a4"/>
        <w:numPr>
          <w:ilvl w:val="0"/>
          <w:numId w:val="229"/>
        </w:numPr>
        <w:ind w:firstLineChars="0"/>
        <w:rPr>
          <w:rFonts w:ascii="宋体" w:hAnsi="宋体" w:cs="宋体" w:hint="eastAsia"/>
        </w:rPr>
      </w:pPr>
      <w:r>
        <w:t>第四列标注交付物中对应的章节位置。</w:t>
      </w:r>
    </w:p>
    <w:p w14:paraId="4DE5EABD" w14:textId="77777777" w:rsidR="00955AD4" w:rsidRDefault="00000000">
      <w:pPr>
        <w:pStyle w:val="3"/>
        <w:numPr>
          <w:ilvl w:val="2"/>
          <w:numId w:val="0"/>
        </w:numPr>
        <w:rPr>
          <w:rFonts w:ascii="黑体" w:hAnsi="黑体" w:cs="黑体" w:hint="eastAsia"/>
        </w:rPr>
      </w:pPr>
      <w:r>
        <w:t>14.6</w:t>
      </w:r>
      <w:r>
        <w:t>样品立体库蓝图交付物清单</w:t>
      </w:r>
    </w:p>
    <w:p w14:paraId="74C1BFDA" w14:textId="77777777" w:rsidR="00955AD4" w:rsidRDefault="00000000">
      <w:pPr>
        <w:pStyle w:val="a4"/>
        <w:ind w:firstLine="480"/>
      </w:pPr>
      <w:r>
        <w:t>格式要求：</w:t>
      </w:r>
      <w:r>
        <w:t>Excel</w:t>
      </w:r>
      <w:r>
        <w:t>表格格式，作为本系统所有交付物的汇总索引。</w:t>
      </w:r>
    </w:p>
    <w:p w14:paraId="2E754975" w14:textId="77777777" w:rsidR="00955AD4" w:rsidRDefault="00000000">
      <w:pPr>
        <w:pStyle w:val="a4"/>
        <w:ind w:firstLine="480"/>
      </w:pPr>
      <w:r>
        <w:t>内容要素要求：</w:t>
      </w:r>
    </w:p>
    <w:p w14:paraId="49CACD84" w14:textId="77777777" w:rsidR="00955AD4" w:rsidRDefault="00000000">
      <w:pPr>
        <w:pStyle w:val="a4"/>
        <w:numPr>
          <w:ilvl w:val="0"/>
          <w:numId w:val="230"/>
        </w:numPr>
        <w:ind w:firstLineChars="0"/>
        <w:rPr>
          <w:rFonts w:ascii="宋体" w:hAnsi="宋体" w:cs="宋体" w:hint="eastAsia"/>
        </w:rPr>
      </w:pPr>
      <w:r>
        <w:t>序号、交付物名称、文件格式、对应本细则条款号、提交状态；</w:t>
      </w:r>
    </w:p>
    <w:p w14:paraId="62775CC7" w14:textId="77777777" w:rsidR="00955AD4" w:rsidRDefault="00000000">
      <w:pPr>
        <w:pStyle w:val="a4"/>
        <w:numPr>
          <w:ilvl w:val="0"/>
          <w:numId w:val="230"/>
        </w:numPr>
        <w:ind w:firstLineChars="0"/>
        <w:rPr>
          <w:rFonts w:ascii="宋体" w:hAnsi="宋体" w:cs="宋体" w:hint="eastAsia"/>
        </w:rPr>
      </w:pPr>
      <w:r>
        <w:t>须在本条验收时逐项核对，确认上述交付物全部提交且内容要素齐全，方为通过。</w:t>
      </w:r>
    </w:p>
    <w:p w14:paraId="6583587D" w14:textId="77777777" w:rsidR="00955AD4" w:rsidRDefault="00000000">
      <w:pPr>
        <w:pStyle w:val="a4"/>
        <w:ind w:firstLine="480"/>
      </w:pPr>
      <w:r>
        <w:t>以上为本系统蓝图验收的全部交付物要求。各交付物的具体内容由乙方依据招标文件要求自行编制，蓝图评审时按本细则逐一核验。交付物内容要素不满足上述要求的，一律按</w:t>
      </w:r>
      <w:r>
        <w:t>“</w:t>
      </w:r>
      <w:r>
        <w:t>不清晰、不完整</w:t>
      </w:r>
      <w:r>
        <w:t>”</w:t>
      </w:r>
      <w:r>
        <w:t>判定整改。</w:t>
      </w:r>
    </w:p>
    <w:p w14:paraId="7DF59AFF" w14:textId="77777777" w:rsidR="00955AD4" w:rsidRDefault="00000000">
      <w:pPr>
        <w:pStyle w:val="2"/>
        <w:numPr>
          <w:ilvl w:val="0"/>
          <w:numId w:val="46"/>
        </w:numPr>
      </w:pPr>
      <w:r>
        <w:t>气力样品传输系统</w:t>
      </w:r>
    </w:p>
    <w:p w14:paraId="684E9C80"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188949F6" w14:textId="77777777" w:rsidR="00955AD4" w:rsidRDefault="00000000">
      <w:pPr>
        <w:pStyle w:val="a4"/>
        <w:ind w:firstLine="480"/>
      </w:pPr>
      <w:r>
        <w:t>系统功能描述要求：</w:t>
      </w:r>
    </w:p>
    <w:p w14:paraId="1651E287" w14:textId="77777777" w:rsidR="00955AD4" w:rsidRDefault="00000000">
      <w:pPr>
        <w:pStyle w:val="a4"/>
        <w:ind w:firstLine="480"/>
      </w:pPr>
      <w:r>
        <w:lastRenderedPageBreak/>
        <w:t>乙方须在蓝图中提供气力样品传输系统的功能描述，须覆盖以下要素：</w:t>
      </w:r>
    </w:p>
    <w:p w14:paraId="162D004F" w14:textId="77777777" w:rsidR="00955AD4" w:rsidRDefault="00000000">
      <w:pPr>
        <w:pStyle w:val="a4"/>
        <w:numPr>
          <w:ilvl w:val="0"/>
          <w:numId w:val="231"/>
        </w:numPr>
        <w:ind w:firstLineChars="0"/>
        <w:rPr>
          <w:rFonts w:ascii="宋体" w:hAnsi="宋体" w:cs="宋体" w:hint="eastAsia"/>
        </w:rPr>
      </w:pPr>
      <w:r>
        <w:t>本系统在全厂物流与实验室自动化体系中的定位与核心职责；</w:t>
      </w:r>
    </w:p>
    <w:p w14:paraId="148F46CC" w14:textId="77777777" w:rsidR="00955AD4" w:rsidRDefault="00000000">
      <w:pPr>
        <w:pStyle w:val="a4"/>
        <w:numPr>
          <w:ilvl w:val="0"/>
          <w:numId w:val="231"/>
        </w:numPr>
        <w:ind w:firstLineChars="0"/>
        <w:rPr>
          <w:rFonts w:ascii="宋体" w:hAnsi="宋体" w:cs="宋体" w:hint="eastAsia"/>
        </w:rPr>
      </w:pPr>
      <w:r>
        <w:t>本系统与周边系统（</w:t>
      </w:r>
      <w:r>
        <w:t>LIMS</w:t>
      </w:r>
      <w:r>
        <w:t>、智慧实验室系统等）的业务边界与分工关系；</w:t>
      </w:r>
    </w:p>
    <w:p w14:paraId="28ED54C1" w14:textId="77777777" w:rsidR="00955AD4" w:rsidRDefault="00000000">
      <w:pPr>
        <w:pStyle w:val="a4"/>
        <w:numPr>
          <w:ilvl w:val="0"/>
          <w:numId w:val="231"/>
        </w:numPr>
        <w:ind w:firstLineChars="0"/>
        <w:rPr>
          <w:rFonts w:ascii="宋体" w:hAnsi="宋体" w:cs="宋体" w:hint="eastAsia"/>
        </w:rPr>
      </w:pPr>
      <w:r>
        <w:t>本系统须覆盖的业务范围（包括但不限于：样品发送、管道传输、化验室接收、自动开盖</w:t>
      </w:r>
      <w:r>
        <w:t>/</w:t>
      </w:r>
      <w:r>
        <w:t>旋盖、协作机械手转运、自动理瓶、空瓶回传、系统调度与监控等）；</w:t>
      </w:r>
    </w:p>
    <w:p w14:paraId="27351649" w14:textId="77777777" w:rsidR="00955AD4" w:rsidRDefault="00000000">
      <w:pPr>
        <w:pStyle w:val="a4"/>
        <w:numPr>
          <w:ilvl w:val="0"/>
          <w:numId w:val="231"/>
        </w:numPr>
        <w:ind w:firstLineChars="0"/>
        <w:rPr>
          <w:rFonts w:ascii="宋体" w:hAnsi="宋体" w:cs="宋体" w:hint="eastAsia"/>
        </w:rPr>
      </w:pPr>
      <w:r>
        <w:t>须明确本系统与</w:t>
      </w:r>
      <w:r>
        <w:t>LIMS/</w:t>
      </w:r>
      <w:r>
        <w:t>智慧实验室系统的协同关系：接收检测任务后自动调度传输，完成样品送达后回传状态信息。</w:t>
      </w:r>
    </w:p>
    <w:p w14:paraId="36625096" w14:textId="77777777" w:rsidR="00955AD4" w:rsidRDefault="00000000">
      <w:pPr>
        <w:pStyle w:val="3"/>
        <w:numPr>
          <w:ilvl w:val="2"/>
          <w:numId w:val="0"/>
        </w:numPr>
        <w:rPr>
          <w:rFonts w:ascii="黑体" w:hAnsi="黑体" w:cs="黑体" w:hint="eastAsia"/>
        </w:rPr>
      </w:pPr>
      <w:r>
        <w:t xml:space="preserve">15.1 </w:t>
      </w:r>
      <w:r>
        <w:t>业务蓝图交付物</w:t>
      </w:r>
    </w:p>
    <w:p w14:paraId="656461D4" w14:textId="77777777" w:rsidR="00955AD4" w:rsidRDefault="00000000">
      <w:pPr>
        <w:pStyle w:val="4"/>
        <w:numPr>
          <w:ilvl w:val="3"/>
          <w:numId w:val="0"/>
        </w:numPr>
        <w:rPr>
          <w:rFonts w:ascii="黑体" w:hAnsi="黑体" w:cs="黑体" w:hint="eastAsia"/>
        </w:rPr>
      </w:pPr>
      <w:r>
        <w:t xml:space="preserve">15.1.1 </w:t>
      </w:r>
      <w:r>
        <w:t>气力样品传输系统业务流程图</w:t>
      </w:r>
    </w:p>
    <w:p w14:paraId="15BD60A3" w14:textId="77777777" w:rsidR="00955AD4" w:rsidRDefault="00000000">
      <w:pPr>
        <w:pStyle w:val="a4"/>
        <w:ind w:firstLine="480"/>
      </w:pPr>
      <w:r>
        <w:t>内容要素要求：</w:t>
      </w:r>
    </w:p>
    <w:p w14:paraId="1F7CFDB6" w14:textId="77777777" w:rsidR="00955AD4" w:rsidRDefault="00000000">
      <w:pPr>
        <w:pStyle w:val="a4"/>
        <w:numPr>
          <w:ilvl w:val="0"/>
          <w:numId w:val="232"/>
        </w:numPr>
        <w:ind w:firstLineChars="0"/>
        <w:rPr>
          <w:rFonts w:ascii="宋体" w:hAnsi="宋体" w:cs="宋体" w:hint="eastAsia"/>
        </w:rPr>
      </w:pPr>
      <w:r>
        <w:t>须以端到端方式画出系统覆盖的全部业务环节（包括但不限于：采样点样品制备与装载</w:t>
      </w:r>
      <w:r>
        <w:t>→</w:t>
      </w:r>
      <w:r>
        <w:t>智能排队调度</w:t>
      </w:r>
      <w:r>
        <w:t>→</w:t>
      </w:r>
      <w:r>
        <w:t>管道传输</w:t>
      </w:r>
      <w:r>
        <w:t>→</w:t>
      </w:r>
      <w:r>
        <w:t>化验室接收识别</w:t>
      </w:r>
      <w:r>
        <w:t>→</w:t>
      </w:r>
      <w:r>
        <w:t>重瓶抓取与移载</w:t>
      </w:r>
      <w:r>
        <w:t>→</w:t>
      </w:r>
      <w:r>
        <w:t>自动开盖</w:t>
      </w:r>
      <w:r>
        <w:t>→</w:t>
      </w:r>
      <w:r>
        <w:t>倒瓶操作</w:t>
      </w:r>
      <w:r>
        <w:t>→</w:t>
      </w:r>
      <w:r>
        <w:t>自动理瓶</w:t>
      </w:r>
      <w:r>
        <w:t>→</w:t>
      </w:r>
      <w:r>
        <w:t>同步空瓶处理</w:t>
      </w:r>
      <w:r>
        <w:t>→</w:t>
      </w:r>
      <w:r>
        <w:t>自动上盖</w:t>
      </w:r>
      <w:r>
        <w:t>→</w:t>
      </w:r>
      <w:r>
        <w:t>样瓶移送至待检区</w:t>
      </w:r>
      <w:r>
        <w:t>→</w:t>
      </w:r>
      <w:r>
        <w:t>空瓶暂存或回传</w:t>
      </w:r>
      <w:r>
        <w:t>→</w:t>
      </w:r>
      <w:r>
        <w:t>系统复位）；</w:t>
      </w:r>
    </w:p>
    <w:p w14:paraId="16DA210C" w14:textId="77777777" w:rsidR="00955AD4" w:rsidRDefault="00000000">
      <w:pPr>
        <w:pStyle w:val="a4"/>
        <w:numPr>
          <w:ilvl w:val="0"/>
          <w:numId w:val="232"/>
        </w:numPr>
        <w:ind w:firstLineChars="0"/>
        <w:rPr>
          <w:rFonts w:ascii="宋体" w:hAnsi="宋体" w:cs="宋体" w:hint="eastAsia"/>
        </w:rPr>
      </w:pPr>
      <w:r>
        <w:t>须标注每个环节的触发条件、输入</w:t>
      </w:r>
      <w:r>
        <w:t>/</w:t>
      </w:r>
      <w:r>
        <w:t>输出、涉及设备及系统角色；</w:t>
      </w:r>
    </w:p>
    <w:p w14:paraId="60B33A55" w14:textId="77777777" w:rsidR="00955AD4" w:rsidRDefault="00000000">
      <w:pPr>
        <w:pStyle w:val="a4"/>
        <w:numPr>
          <w:ilvl w:val="0"/>
          <w:numId w:val="232"/>
        </w:numPr>
        <w:ind w:firstLineChars="0"/>
        <w:rPr>
          <w:rFonts w:ascii="宋体" w:hAnsi="宋体" w:cs="宋体" w:hint="eastAsia"/>
        </w:rPr>
      </w:pPr>
      <w:r>
        <w:t>须标注跨系统协同节点（如：从</w:t>
      </w:r>
      <w:r>
        <w:t>LIMS</w:t>
      </w:r>
      <w:r>
        <w:t>接收检测任务触发传输调度、传输完成状态回传</w:t>
      </w:r>
      <w:r>
        <w:t>LIMS</w:t>
      </w:r>
      <w:r>
        <w:t>）；</w:t>
      </w:r>
    </w:p>
    <w:p w14:paraId="13DB92B3" w14:textId="77777777" w:rsidR="00955AD4" w:rsidRDefault="00000000">
      <w:pPr>
        <w:pStyle w:val="a4"/>
        <w:numPr>
          <w:ilvl w:val="0"/>
          <w:numId w:val="232"/>
        </w:numPr>
        <w:ind w:firstLineChars="0"/>
        <w:rPr>
          <w:rFonts w:ascii="宋体" w:hAnsi="宋体" w:cs="宋体" w:hint="eastAsia"/>
        </w:rPr>
      </w:pPr>
      <w:r>
        <w:t>须区分正常业务流与异常处理流（如传输超时、堵管、设备故障、识别失败等分支流程）。</w:t>
      </w:r>
    </w:p>
    <w:p w14:paraId="04A91B08" w14:textId="77777777" w:rsidR="00955AD4" w:rsidRDefault="00000000">
      <w:pPr>
        <w:pStyle w:val="4"/>
        <w:numPr>
          <w:ilvl w:val="3"/>
          <w:numId w:val="0"/>
        </w:numPr>
        <w:rPr>
          <w:rFonts w:ascii="黑体" w:hAnsi="黑体" w:cs="黑体" w:hint="eastAsia"/>
        </w:rPr>
      </w:pPr>
      <w:r>
        <w:t xml:space="preserve">15.1.2 </w:t>
      </w:r>
      <w:r>
        <w:t>气力样品传输系统站点布局与网络拓扑图</w:t>
      </w:r>
    </w:p>
    <w:p w14:paraId="515AF497" w14:textId="77777777" w:rsidR="00955AD4" w:rsidRDefault="00000000">
      <w:pPr>
        <w:pStyle w:val="a4"/>
        <w:ind w:firstLine="480"/>
      </w:pPr>
      <w:r>
        <w:t>内容要素要求：</w:t>
      </w:r>
    </w:p>
    <w:p w14:paraId="08FEDDF8" w14:textId="77777777" w:rsidR="00955AD4" w:rsidRDefault="00000000">
      <w:pPr>
        <w:pStyle w:val="a4"/>
        <w:numPr>
          <w:ilvl w:val="0"/>
          <w:numId w:val="233"/>
        </w:numPr>
        <w:ind w:firstLineChars="0"/>
        <w:rPr>
          <w:rFonts w:ascii="宋体" w:hAnsi="宋体" w:cs="宋体" w:hint="eastAsia"/>
        </w:rPr>
      </w:pPr>
      <w:r>
        <w:t>须在厂区平面图上标注全部收发站点的精确位置，包含站点编号、名称、安装方式；</w:t>
      </w:r>
    </w:p>
    <w:p w14:paraId="3CC9FB87" w14:textId="77777777" w:rsidR="00955AD4" w:rsidRDefault="00000000">
      <w:pPr>
        <w:pStyle w:val="a4"/>
        <w:numPr>
          <w:ilvl w:val="0"/>
          <w:numId w:val="233"/>
        </w:numPr>
        <w:ind w:firstLineChars="0"/>
        <w:rPr>
          <w:rFonts w:ascii="宋体" w:hAnsi="宋体" w:cs="宋体" w:hint="eastAsia"/>
        </w:rPr>
      </w:pPr>
      <w:r>
        <w:t>须标注管道走向、弯头位置、穿墙</w:t>
      </w:r>
      <w:r>
        <w:t>/</w:t>
      </w:r>
      <w:r>
        <w:t>穿楼板位置、管道支架位置；</w:t>
      </w:r>
    </w:p>
    <w:p w14:paraId="57D35800" w14:textId="77777777" w:rsidR="00955AD4" w:rsidRDefault="00000000">
      <w:pPr>
        <w:pStyle w:val="a4"/>
        <w:numPr>
          <w:ilvl w:val="0"/>
          <w:numId w:val="233"/>
        </w:numPr>
        <w:ind w:firstLineChars="0"/>
        <w:rPr>
          <w:rFonts w:ascii="宋体" w:hAnsi="宋体" w:cs="宋体" w:hint="eastAsia"/>
        </w:rPr>
      </w:pPr>
      <w:r>
        <w:t>须标注各设备（风机动力单元、四向转换器、中央控制柜）的安装位置；</w:t>
      </w:r>
    </w:p>
    <w:p w14:paraId="5782BC06" w14:textId="77777777" w:rsidR="00955AD4" w:rsidRDefault="00000000">
      <w:pPr>
        <w:pStyle w:val="a4"/>
        <w:numPr>
          <w:ilvl w:val="0"/>
          <w:numId w:val="233"/>
        </w:numPr>
        <w:ind w:firstLineChars="0"/>
        <w:rPr>
          <w:rFonts w:ascii="宋体" w:hAnsi="宋体" w:cs="宋体" w:hint="eastAsia"/>
        </w:rPr>
      </w:pPr>
      <w:r>
        <w:lastRenderedPageBreak/>
        <w:t>须标注与智能实验室设备（旋盖收发工作站、协作机械手、自动理瓶机、暂存架）的衔接位置与尺寸关系。</w:t>
      </w:r>
    </w:p>
    <w:p w14:paraId="1CE9128F" w14:textId="77777777" w:rsidR="00955AD4" w:rsidRDefault="00000000">
      <w:pPr>
        <w:pStyle w:val="4"/>
        <w:numPr>
          <w:ilvl w:val="3"/>
          <w:numId w:val="0"/>
        </w:numPr>
        <w:rPr>
          <w:rFonts w:ascii="黑体" w:hAnsi="黑体" w:cs="黑体" w:hint="eastAsia"/>
        </w:rPr>
      </w:pPr>
      <w:r>
        <w:t xml:space="preserve">15.1.3 </w:t>
      </w:r>
      <w:r>
        <w:t>气力样品传输系统设备清单</w:t>
      </w:r>
    </w:p>
    <w:p w14:paraId="5F4EAFC0" w14:textId="77777777" w:rsidR="00955AD4" w:rsidRDefault="00000000">
      <w:pPr>
        <w:pStyle w:val="a4"/>
        <w:ind w:firstLine="480"/>
      </w:pPr>
      <w:r>
        <w:t>内容要素要求：</w:t>
      </w:r>
    </w:p>
    <w:p w14:paraId="335B989C" w14:textId="77777777" w:rsidR="00955AD4" w:rsidRDefault="00000000">
      <w:pPr>
        <w:pStyle w:val="a4"/>
        <w:ind w:firstLine="480"/>
      </w:pPr>
      <w:r>
        <w:t>须列出全部设备的配置清单，至少包含以下类别：</w:t>
      </w:r>
    </w:p>
    <w:p w14:paraId="289665E9" w14:textId="77777777" w:rsidR="00955AD4" w:rsidRDefault="00000000">
      <w:pPr>
        <w:pStyle w:val="a4"/>
        <w:numPr>
          <w:ilvl w:val="0"/>
          <w:numId w:val="234"/>
        </w:numPr>
        <w:ind w:firstLineChars="0"/>
        <w:rPr>
          <w:rFonts w:ascii="宋体" w:hAnsi="宋体" w:cs="宋体" w:hint="eastAsia"/>
        </w:rPr>
      </w:pPr>
      <w:r>
        <w:t>智能多发多收工作站：安装位置、安装方式、供电要求、通讯方式、控制总线类型、主要功能配置；</w:t>
      </w:r>
    </w:p>
    <w:p w14:paraId="0D4529DF" w14:textId="77777777" w:rsidR="00955AD4" w:rsidRDefault="00000000">
      <w:pPr>
        <w:pStyle w:val="a4"/>
        <w:numPr>
          <w:ilvl w:val="0"/>
          <w:numId w:val="234"/>
        </w:numPr>
        <w:ind w:firstLineChars="0"/>
        <w:rPr>
          <w:rFonts w:ascii="宋体" w:hAnsi="宋体" w:cs="宋体" w:hint="eastAsia"/>
        </w:rPr>
      </w:pPr>
      <w:r>
        <w:t>风机动力单元：数量、安装位置、供电要求、主要功能配置；</w:t>
      </w:r>
    </w:p>
    <w:p w14:paraId="6C319632" w14:textId="77777777" w:rsidR="00955AD4" w:rsidRDefault="00000000">
      <w:pPr>
        <w:pStyle w:val="a4"/>
        <w:numPr>
          <w:ilvl w:val="0"/>
          <w:numId w:val="234"/>
        </w:numPr>
        <w:ind w:firstLineChars="0"/>
        <w:rPr>
          <w:rFonts w:ascii="宋体" w:hAnsi="宋体" w:cs="宋体" w:hint="eastAsia"/>
        </w:rPr>
      </w:pPr>
      <w:r>
        <w:t>四向转换器：数量、安装位置、主要功能配置；</w:t>
      </w:r>
    </w:p>
    <w:p w14:paraId="1508AB64" w14:textId="77777777" w:rsidR="00955AD4" w:rsidRDefault="00000000">
      <w:pPr>
        <w:pStyle w:val="a4"/>
        <w:numPr>
          <w:ilvl w:val="0"/>
          <w:numId w:val="234"/>
        </w:numPr>
        <w:ind w:firstLineChars="0"/>
        <w:rPr>
          <w:rFonts w:ascii="宋体" w:hAnsi="宋体" w:cs="宋体" w:hint="eastAsia"/>
        </w:rPr>
      </w:pPr>
      <w:r>
        <w:t>传输管道：材质、规格、连接方式、保温防护方案；</w:t>
      </w:r>
    </w:p>
    <w:p w14:paraId="4B72A55D" w14:textId="77777777" w:rsidR="00955AD4" w:rsidRDefault="00000000">
      <w:pPr>
        <w:pStyle w:val="a4"/>
        <w:numPr>
          <w:ilvl w:val="0"/>
          <w:numId w:val="234"/>
        </w:numPr>
        <w:ind w:firstLineChars="0"/>
        <w:rPr>
          <w:rFonts w:ascii="宋体" w:hAnsi="宋体" w:cs="宋体" w:hint="eastAsia"/>
        </w:rPr>
      </w:pPr>
      <w:r>
        <w:t>传输瓶：材质、规格、颜色区分方案、</w:t>
      </w:r>
      <w:r>
        <w:t>RFID</w:t>
      </w:r>
      <w:r>
        <w:t>兼容方案、密封方案；</w:t>
      </w:r>
    </w:p>
    <w:p w14:paraId="1D6833DA" w14:textId="77777777" w:rsidR="00955AD4" w:rsidRDefault="00000000">
      <w:pPr>
        <w:pStyle w:val="a4"/>
        <w:numPr>
          <w:ilvl w:val="0"/>
          <w:numId w:val="234"/>
        </w:numPr>
        <w:ind w:firstLineChars="0"/>
        <w:rPr>
          <w:rFonts w:ascii="宋体" w:hAnsi="宋体" w:cs="宋体" w:hint="eastAsia"/>
        </w:rPr>
      </w:pPr>
      <w:r>
        <w:t>气力样品输送控制系统：硬件配置、通讯接口配置、软件功能概要；</w:t>
      </w:r>
    </w:p>
    <w:p w14:paraId="438BB5EA" w14:textId="77777777" w:rsidR="00955AD4" w:rsidRDefault="00000000">
      <w:pPr>
        <w:pStyle w:val="a4"/>
        <w:numPr>
          <w:ilvl w:val="0"/>
          <w:numId w:val="234"/>
        </w:numPr>
        <w:ind w:firstLineChars="0"/>
        <w:rPr>
          <w:rFonts w:ascii="宋体" w:hAnsi="宋体" w:cs="宋体" w:hint="eastAsia"/>
        </w:rPr>
      </w:pPr>
      <w:r>
        <w:t>旋盖收发工作站（化验室端）：安装位置、模块化配置方案、主要功能配置；</w:t>
      </w:r>
    </w:p>
    <w:p w14:paraId="7FFCD3C8" w14:textId="77777777" w:rsidR="00955AD4" w:rsidRDefault="00000000">
      <w:pPr>
        <w:pStyle w:val="a4"/>
        <w:numPr>
          <w:ilvl w:val="0"/>
          <w:numId w:val="234"/>
        </w:numPr>
        <w:ind w:firstLineChars="0"/>
        <w:rPr>
          <w:rFonts w:ascii="宋体" w:hAnsi="宋体" w:cs="宋体" w:hint="eastAsia"/>
        </w:rPr>
      </w:pPr>
      <w:r>
        <w:t>协作机械手：选型方案、核心性能指标、专用夹爪配置、安全防护方案；</w:t>
      </w:r>
    </w:p>
    <w:p w14:paraId="5A9B66DF" w14:textId="77777777" w:rsidR="00955AD4" w:rsidRDefault="00000000">
      <w:pPr>
        <w:pStyle w:val="a4"/>
        <w:numPr>
          <w:ilvl w:val="0"/>
          <w:numId w:val="234"/>
        </w:numPr>
        <w:ind w:firstLineChars="0"/>
        <w:rPr>
          <w:rFonts w:ascii="宋体" w:hAnsi="宋体" w:cs="宋体" w:hint="eastAsia"/>
        </w:rPr>
      </w:pPr>
      <w:r>
        <w:t>自动理瓶机：安装位置、主要功能配置、与上下游设备的衔接方案；</w:t>
      </w:r>
    </w:p>
    <w:p w14:paraId="02597D73" w14:textId="77777777" w:rsidR="00955AD4" w:rsidRDefault="00000000">
      <w:pPr>
        <w:pStyle w:val="a4"/>
        <w:numPr>
          <w:ilvl w:val="0"/>
          <w:numId w:val="234"/>
        </w:numPr>
        <w:ind w:firstLineChars="0"/>
        <w:rPr>
          <w:rFonts w:ascii="宋体" w:hAnsi="宋体" w:cs="宋体" w:hint="eastAsia"/>
        </w:rPr>
      </w:pPr>
      <w:r>
        <w:t>暂存架：安装位置、缓存容量配置方案、材质要求、状态监控方案；</w:t>
      </w:r>
    </w:p>
    <w:p w14:paraId="35A2AD81" w14:textId="77777777" w:rsidR="00955AD4" w:rsidRDefault="00000000">
      <w:pPr>
        <w:pStyle w:val="a4"/>
        <w:numPr>
          <w:ilvl w:val="0"/>
          <w:numId w:val="234"/>
        </w:numPr>
        <w:ind w:firstLineChars="0"/>
        <w:rPr>
          <w:rFonts w:ascii="宋体" w:hAnsi="宋体" w:cs="宋体" w:hint="eastAsia"/>
        </w:rPr>
      </w:pPr>
      <w:r>
        <w:t>系统控制软件：功能模块清单、通讯协议、接口配置。</w:t>
      </w:r>
    </w:p>
    <w:p w14:paraId="5D589128" w14:textId="77777777" w:rsidR="00955AD4" w:rsidRDefault="00000000">
      <w:pPr>
        <w:pStyle w:val="4"/>
        <w:numPr>
          <w:ilvl w:val="3"/>
          <w:numId w:val="0"/>
        </w:numPr>
        <w:rPr>
          <w:rFonts w:ascii="黑体" w:hAnsi="黑体" w:cs="黑体" w:hint="eastAsia"/>
        </w:rPr>
      </w:pPr>
      <w:r>
        <w:t xml:space="preserve">15.1.4 </w:t>
      </w:r>
      <w:r>
        <w:t>气力样品传输系统控制逻辑与调度策略说明</w:t>
      </w:r>
    </w:p>
    <w:p w14:paraId="587B16FE" w14:textId="77777777" w:rsidR="00955AD4" w:rsidRDefault="00000000">
      <w:pPr>
        <w:pStyle w:val="a4"/>
        <w:ind w:firstLine="480"/>
      </w:pPr>
      <w:r>
        <w:t>内容要素要求：</w:t>
      </w:r>
    </w:p>
    <w:p w14:paraId="24A0B225" w14:textId="77777777" w:rsidR="00955AD4" w:rsidRDefault="00000000">
      <w:pPr>
        <w:pStyle w:val="a4"/>
        <w:numPr>
          <w:ilvl w:val="0"/>
          <w:numId w:val="235"/>
        </w:numPr>
        <w:ind w:firstLineChars="0"/>
        <w:rPr>
          <w:rFonts w:ascii="宋体" w:hAnsi="宋体" w:cs="宋体" w:hint="eastAsia"/>
        </w:rPr>
      </w:pPr>
      <w:r>
        <w:t>明确中央控制系统的硬件配置及软件架构方案；</w:t>
      </w:r>
    </w:p>
    <w:p w14:paraId="719C677F" w14:textId="77777777" w:rsidR="00955AD4" w:rsidRDefault="00000000">
      <w:pPr>
        <w:pStyle w:val="a4"/>
        <w:numPr>
          <w:ilvl w:val="0"/>
          <w:numId w:val="235"/>
        </w:numPr>
        <w:ind w:firstLineChars="0"/>
        <w:rPr>
          <w:rFonts w:ascii="宋体" w:hAnsi="宋体" w:cs="宋体" w:hint="eastAsia"/>
        </w:rPr>
      </w:pPr>
      <w:r>
        <w:t>明确全局调度逻辑：多站点并发发送时的排队策略、优先级规则、路径优化算法；</w:t>
      </w:r>
    </w:p>
    <w:p w14:paraId="747B9283" w14:textId="77777777" w:rsidR="00955AD4" w:rsidRDefault="00000000">
      <w:pPr>
        <w:pStyle w:val="a4"/>
        <w:numPr>
          <w:ilvl w:val="0"/>
          <w:numId w:val="235"/>
        </w:numPr>
        <w:ind w:firstLineChars="0"/>
        <w:rPr>
          <w:rFonts w:ascii="宋体" w:hAnsi="宋体" w:cs="宋体" w:hint="eastAsia"/>
        </w:rPr>
      </w:pPr>
      <w:r>
        <w:t>明确传输监控方案：动态图形化界面显示管道网络拓扑、各设备实时状态、传输瓶实时位置跟踪；</w:t>
      </w:r>
    </w:p>
    <w:p w14:paraId="6D5897BF" w14:textId="77777777" w:rsidR="00955AD4" w:rsidRDefault="00000000">
      <w:pPr>
        <w:pStyle w:val="a4"/>
        <w:numPr>
          <w:ilvl w:val="0"/>
          <w:numId w:val="235"/>
        </w:numPr>
        <w:ind w:firstLineChars="0"/>
        <w:rPr>
          <w:rFonts w:ascii="宋体" w:hAnsi="宋体" w:cs="宋体" w:hint="eastAsia"/>
        </w:rPr>
      </w:pPr>
      <w:r>
        <w:t>明确异常处理逻辑：传输超时、管道压力异常、设备故障、通讯中断等异常的检测、报警与处置机制；</w:t>
      </w:r>
    </w:p>
    <w:p w14:paraId="3B91375F" w14:textId="77777777" w:rsidR="00955AD4" w:rsidRDefault="00000000">
      <w:pPr>
        <w:pStyle w:val="a4"/>
        <w:numPr>
          <w:ilvl w:val="0"/>
          <w:numId w:val="235"/>
        </w:numPr>
        <w:ind w:firstLineChars="0"/>
        <w:rPr>
          <w:rFonts w:ascii="宋体" w:hAnsi="宋体" w:cs="宋体" w:hint="eastAsia"/>
        </w:rPr>
      </w:pPr>
      <w:r>
        <w:lastRenderedPageBreak/>
        <w:t>明确双向传输与空瓶回传调度逻辑：重瓶发送</w:t>
      </w:r>
      <w:r>
        <w:t>→</w:t>
      </w:r>
      <w:r>
        <w:t>化验室接收</w:t>
      </w:r>
      <w:r>
        <w:t>→</w:t>
      </w:r>
      <w:r>
        <w:t>样品取出</w:t>
      </w:r>
      <w:r>
        <w:t>→</w:t>
      </w:r>
      <w:r>
        <w:t>空瓶自动回传至原采样点的调度规则。</w:t>
      </w:r>
    </w:p>
    <w:p w14:paraId="50545A6D" w14:textId="77777777" w:rsidR="00955AD4" w:rsidRDefault="00000000">
      <w:pPr>
        <w:pStyle w:val="4"/>
        <w:numPr>
          <w:ilvl w:val="3"/>
          <w:numId w:val="0"/>
        </w:numPr>
        <w:rPr>
          <w:rFonts w:ascii="黑体" w:hAnsi="黑体" w:cs="黑体" w:hint="eastAsia"/>
        </w:rPr>
      </w:pPr>
      <w:r>
        <w:t xml:space="preserve">15.1.5 </w:t>
      </w:r>
      <w:r>
        <w:t>气力样品传输系统化验室自动化联动方案</w:t>
      </w:r>
    </w:p>
    <w:p w14:paraId="69D50DB3" w14:textId="77777777" w:rsidR="00955AD4" w:rsidRDefault="00000000">
      <w:pPr>
        <w:pStyle w:val="a4"/>
        <w:ind w:firstLine="480"/>
      </w:pPr>
      <w:r>
        <w:t>内容要素要求：</w:t>
      </w:r>
    </w:p>
    <w:p w14:paraId="5E3B124C" w14:textId="77777777" w:rsidR="00955AD4" w:rsidRDefault="00000000">
      <w:pPr>
        <w:pStyle w:val="a4"/>
        <w:numPr>
          <w:ilvl w:val="0"/>
          <w:numId w:val="236"/>
        </w:numPr>
        <w:ind w:firstLineChars="0"/>
        <w:rPr>
          <w:rFonts w:ascii="宋体" w:hAnsi="宋体" w:cs="宋体" w:hint="eastAsia"/>
        </w:rPr>
      </w:pPr>
      <w:r>
        <w:t>明确化验室端设备的自动化联动流程；</w:t>
      </w:r>
    </w:p>
    <w:p w14:paraId="0E06647B" w14:textId="77777777" w:rsidR="00955AD4" w:rsidRDefault="00000000">
      <w:pPr>
        <w:pStyle w:val="a4"/>
        <w:numPr>
          <w:ilvl w:val="0"/>
          <w:numId w:val="236"/>
        </w:numPr>
        <w:ind w:firstLineChars="0"/>
        <w:rPr>
          <w:rFonts w:ascii="宋体" w:hAnsi="宋体" w:cs="宋体" w:hint="eastAsia"/>
        </w:rPr>
      </w:pPr>
      <w:r>
        <w:t>明确各设备之间的协同控制逻辑与节拍匹配方案；</w:t>
      </w:r>
    </w:p>
    <w:p w14:paraId="40FA944E" w14:textId="77777777" w:rsidR="00955AD4" w:rsidRDefault="00000000">
      <w:pPr>
        <w:pStyle w:val="a4"/>
        <w:numPr>
          <w:ilvl w:val="0"/>
          <w:numId w:val="236"/>
        </w:numPr>
        <w:ind w:firstLineChars="0"/>
        <w:rPr>
          <w:rFonts w:ascii="宋体" w:hAnsi="宋体" w:cs="宋体" w:hint="eastAsia"/>
        </w:rPr>
      </w:pPr>
      <w:r>
        <w:t>明确</w:t>
      </w:r>
      <w:r>
        <w:t>RFID</w:t>
      </w:r>
      <w:r>
        <w:t>识别与</w:t>
      </w:r>
      <w:r>
        <w:t>LIMS</w:t>
      </w:r>
      <w:r>
        <w:t>数据联动方案：传输瓶</w:t>
      </w:r>
      <w:r>
        <w:t>RFID</w:t>
      </w:r>
      <w:r>
        <w:t>标签读取</w:t>
      </w:r>
      <w:r>
        <w:t>→</w:t>
      </w:r>
      <w:r>
        <w:t>样品信息自动获取</w:t>
      </w:r>
      <w:r>
        <w:t>→</w:t>
      </w:r>
      <w:r>
        <w:t>信息自动上传</w:t>
      </w:r>
      <w:r>
        <w:t>LIMS</w:t>
      </w:r>
      <w:r>
        <w:t>系统实现样品核对与流转记录；</w:t>
      </w:r>
    </w:p>
    <w:p w14:paraId="138A10B2" w14:textId="77777777" w:rsidR="00955AD4" w:rsidRDefault="00000000">
      <w:pPr>
        <w:pStyle w:val="a4"/>
        <w:numPr>
          <w:ilvl w:val="0"/>
          <w:numId w:val="236"/>
        </w:numPr>
        <w:ind w:firstLineChars="0"/>
        <w:rPr>
          <w:rFonts w:ascii="宋体" w:hAnsi="宋体" w:cs="宋体" w:hint="eastAsia"/>
        </w:rPr>
      </w:pPr>
      <w:r>
        <w:t>明确异常处理流程：识别失败、开盖失败、倒瓶卡顿、理瓶卡瓶等异常的检测与自动处理机制。</w:t>
      </w:r>
    </w:p>
    <w:p w14:paraId="05C9CBB0" w14:textId="77777777" w:rsidR="00955AD4" w:rsidRDefault="00000000">
      <w:pPr>
        <w:pStyle w:val="3"/>
        <w:numPr>
          <w:ilvl w:val="2"/>
          <w:numId w:val="0"/>
        </w:numPr>
        <w:rPr>
          <w:rFonts w:ascii="黑体" w:hAnsi="黑体" w:cs="黑体" w:hint="eastAsia"/>
        </w:rPr>
      </w:pPr>
      <w:r>
        <w:t xml:space="preserve">15.2 </w:t>
      </w:r>
      <w:r>
        <w:t>技术蓝图交付物</w:t>
      </w:r>
    </w:p>
    <w:p w14:paraId="2FDF53F1" w14:textId="77777777" w:rsidR="00955AD4" w:rsidRDefault="00000000">
      <w:pPr>
        <w:pStyle w:val="4"/>
        <w:numPr>
          <w:ilvl w:val="3"/>
          <w:numId w:val="0"/>
        </w:numPr>
        <w:rPr>
          <w:rFonts w:ascii="黑体" w:hAnsi="黑体" w:cs="黑体" w:hint="eastAsia"/>
        </w:rPr>
      </w:pPr>
      <w:r>
        <w:t xml:space="preserve">15.2.1 </w:t>
      </w:r>
      <w:r>
        <w:t>气力样品传输系统安装施工方案</w:t>
      </w:r>
    </w:p>
    <w:p w14:paraId="76AEF626" w14:textId="77777777" w:rsidR="00955AD4" w:rsidRDefault="00000000">
      <w:pPr>
        <w:pStyle w:val="a4"/>
        <w:ind w:firstLine="480"/>
      </w:pPr>
      <w:r>
        <w:t>内容要素要求：</w:t>
      </w:r>
    </w:p>
    <w:p w14:paraId="10DBE8F0" w14:textId="77777777" w:rsidR="00955AD4" w:rsidRDefault="00000000">
      <w:pPr>
        <w:pStyle w:val="a4"/>
        <w:numPr>
          <w:ilvl w:val="0"/>
          <w:numId w:val="237"/>
        </w:numPr>
        <w:ind w:firstLineChars="0"/>
        <w:rPr>
          <w:rFonts w:ascii="宋体" w:hAnsi="宋体" w:cs="宋体" w:hint="eastAsia"/>
        </w:rPr>
      </w:pPr>
      <w:r>
        <w:t>明确管道安装方案：走向敷设路径、固定方式、连接工艺及密封方案；</w:t>
      </w:r>
    </w:p>
    <w:p w14:paraId="05223AA5" w14:textId="77777777" w:rsidR="00955AD4" w:rsidRDefault="00000000">
      <w:pPr>
        <w:pStyle w:val="a4"/>
        <w:numPr>
          <w:ilvl w:val="0"/>
          <w:numId w:val="237"/>
        </w:numPr>
        <w:ind w:firstLineChars="0"/>
        <w:rPr>
          <w:rFonts w:ascii="宋体" w:hAnsi="宋体" w:cs="宋体" w:hint="eastAsia"/>
        </w:rPr>
      </w:pPr>
      <w:r>
        <w:t>明确穿墙</w:t>
      </w:r>
      <w:r>
        <w:t>/</w:t>
      </w:r>
      <w:r>
        <w:t>穿楼板施工方案：套管设置、防火封堵、防水处理；</w:t>
      </w:r>
    </w:p>
    <w:p w14:paraId="5950AEF1" w14:textId="77777777" w:rsidR="00955AD4" w:rsidRDefault="00000000">
      <w:pPr>
        <w:pStyle w:val="a4"/>
        <w:numPr>
          <w:ilvl w:val="0"/>
          <w:numId w:val="237"/>
        </w:numPr>
        <w:ind w:firstLineChars="0"/>
        <w:rPr>
          <w:rFonts w:ascii="宋体" w:hAnsi="宋体" w:cs="宋体" w:hint="eastAsia"/>
        </w:rPr>
      </w:pPr>
      <w:r>
        <w:t>明确管道保温防护方案：保温材料选型、施工工艺、防结露措施；</w:t>
      </w:r>
    </w:p>
    <w:p w14:paraId="3A31A6D3" w14:textId="77777777" w:rsidR="00955AD4" w:rsidRDefault="00000000">
      <w:pPr>
        <w:pStyle w:val="a4"/>
        <w:numPr>
          <w:ilvl w:val="0"/>
          <w:numId w:val="237"/>
        </w:numPr>
        <w:ind w:firstLineChars="0"/>
        <w:rPr>
          <w:rFonts w:ascii="宋体" w:hAnsi="宋体" w:cs="宋体" w:hint="eastAsia"/>
        </w:rPr>
      </w:pPr>
      <w:r>
        <w:t>明确电气安装方案：设备接地、强弱电分离布线、线缆敷设方式、防护等级、标识规范；</w:t>
      </w:r>
    </w:p>
    <w:p w14:paraId="4A5C0963" w14:textId="77777777" w:rsidR="00955AD4" w:rsidRDefault="00000000">
      <w:pPr>
        <w:pStyle w:val="a4"/>
        <w:numPr>
          <w:ilvl w:val="0"/>
          <w:numId w:val="237"/>
        </w:numPr>
        <w:ind w:firstLineChars="0"/>
        <w:rPr>
          <w:rFonts w:ascii="宋体" w:hAnsi="宋体" w:cs="宋体" w:hint="eastAsia"/>
        </w:rPr>
      </w:pPr>
      <w:r>
        <w:t>明确设备定位与安装方案：各设备安装位置、与管道接口的对接方案、操作与维护空间预留；</w:t>
      </w:r>
    </w:p>
    <w:p w14:paraId="1BB0EFDF" w14:textId="77777777" w:rsidR="00955AD4" w:rsidRDefault="00000000">
      <w:pPr>
        <w:pStyle w:val="a4"/>
        <w:numPr>
          <w:ilvl w:val="0"/>
          <w:numId w:val="237"/>
        </w:numPr>
        <w:ind w:firstLineChars="0"/>
        <w:rPr>
          <w:rFonts w:ascii="宋体" w:hAnsi="宋体" w:cs="宋体" w:hint="eastAsia"/>
        </w:rPr>
      </w:pPr>
      <w:r>
        <w:t>明确安装工期计划及与现场其他施工的交叉作业协调方案。</w:t>
      </w:r>
    </w:p>
    <w:p w14:paraId="73F31EA7" w14:textId="77777777" w:rsidR="00955AD4" w:rsidRDefault="00000000">
      <w:pPr>
        <w:pStyle w:val="4"/>
        <w:numPr>
          <w:ilvl w:val="3"/>
          <w:numId w:val="0"/>
        </w:numPr>
        <w:rPr>
          <w:rFonts w:ascii="黑体" w:hAnsi="黑体" w:cs="黑体" w:hint="eastAsia"/>
        </w:rPr>
      </w:pPr>
      <w:r>
        <w:t xml:space="preserve">15.2.2 </w:t>
      </w:r>
      <w:r>
        <w:t>气力样品传输系统调试与验收方案</w:t>
      </w:r>
    </w:p>
    <w:p w14:paraId="4A56E488" w14:textId="77777777" w:rsidR="00955AD4" w:rsidRDefault="00000000">
      <w:pPr>
        <w:pStyle w:val="a4"/>
        <w:ind w:firstLine="480"/>
      </w:pPr>
      <w:r>
        <w:t>内容要素要求：</w:t>
      </w:r>
    </w:p>
    <w:p w14:paraId="53F48714" w14:textId="77777777" w:rsidR="00955AD4" w:rsidRDefault="00000000">
      <w:pPr>
        <w:pStyle w:val="a4"/>
        <w:numPr>
          <w:ilvl w:val="0"/>
          <w:numId w:val="238"/>
        </w:numPr>
        <w:ind w:firstLineChars="0"/>
        <w:rPr>
          <w:rFonts w:ascii="宋体" w:hAnsi="宋体" w:cs="宋体" w:hint="eastAsia"/>
        </w:rPr>
      </w:pPr>
      <w:r>
        <w:t>明确调试阶段划分与各阶段测试内容：单机调试</w:t>
      </w:r>
      <w:r>
        <w:t>→</w:t>
      </w:r>
      <w:r>
        <w:t>回路调试</w:t>
      </w:r>
      <w:r>
        <w:t>→</w:t>
      </w:r>
      <w:r>
        <w:t>系统联调</w:t>
      </w:r>
      <w:r>
        <w:t>→</w:t>
      </w:r>
      <w:r>
        <w:t>满载试运行；</w:t>
      </w:r>
    </w:p>
    <w:p w14:paraId="520D871D" w14:textId="77777777" w:rsidR="00955AD4" w:rsidRDefault="00000000">
      <w:pPr>
        <w:pStyle w:val="a4"/>
        <w:numPr>
          <w:ilvl w:val="0"/>
          <w:numId w:val="238"/>
        </w:numPr>
        <w:ind w:firstLineChars="0"/>
        <w:rPr>
          <w:rFonts w:ascii="宋体" w:hAnsi="宋体" w:cs="宋体" w:hint="eastAsia"/>
        </w:rPr>
      </w:pPr>
      <w:r>
        <w:t>明确各阶段测试标准与方法：气密性测试、速度调试、缓冲校验、安全联锁测试；</w:t>
      </w:r>
    </w:p>
    <w:p w14:paraId="7BFFC5E2" w14:textId="77777777" w:rsidR="00955AD4" w:rsidRDefault="00000000">
      <w:pPr>
        <w:pStyle w:val="a4"/>
        <w:numPr>
          <w:ilvl w:val="0"/>
          <w:numId w:val="238"/>
        </w:numPr>
        <w:ind w:firstLineChars="0"/>
        <w:rPr>
          <w:rFonts w:ascii="宋体" w:hAnsi="宋体" w:cs="宋体" w:hint="eastAsia"/>
        </w:rPr>
      </w:pPr>
      <w:r>
        <w:lastRenderedPageBreak/>
        <w:t>明确验收交付物清单：竣工图纸（</w:t>
      </w:r>
      <w:r>
        <w:t>CAD</w:t>
      </w:r>
      <w:r>
        <w:t>及</w:t>
      </w:r>
      <w:r>
        <w:t>PDF</w:t>
      </w:r>
      <w:r>
        <w:t>）、操作手册、维护手册、程序备份、设备清单、测试报告。</w:t>
      </w:r>
    </w:p>
    <w:p w14:paraId="0970EE6E" w14:textId="77777777" w:rsidR="00955AD4" w:rsidRDefault="00000000">
      <w:pPr>
        <w:pStyle w:val="4"/>
        <w:numPr>
          <w:ilvl w:val="3"/>
          <w:numId w:val="0"/>
        </w:numPr>
        <w:rPr>
          <w:rFonts w:ascii="黑体" w:hAnsi="黑体" w:cs="黑体" w:hint="eastAsia"/>
        </w:rPr>
      </w:pPr>
      <w:r>
        <w:t xml:space="preserve">15.2.3 </w:t>
      </w:r>
      <w:r>
        <w:t>气力样品传输系统数据实体与接口字段映射表</w:t>
      </w:r>
    </w:p>
    <w:p w14:paraId="3FDDA2B2" w14:textId="77777777" w:rsidR="00955AD4" w:rsidRDefault="00000000">
      <w:pPr>
        <w:pStyle w:val="a4"/>
        <w:ind w:firstLine="480"/>
      </w:pPr>
      <w:r>
        <w:t>格式要求：</w:t>
      </w:r>
      <w:r>
        <w:t>Excel</w:t>
      </w:r>
      <w:r>
        <w:t>表格格式。</w:t>
      </w:r>
    </w:p>
    <w:p w14:paraId="191E9DD7" w14:textId="77777777" w:rsidR="00955AD4" w:rsidRDefault="00000000">
      <w:pPr>
        <w:pStyle w:val="a4"/>
        <w:ind w:firstLine="480"/>
      </w:pPr>
      <w:r>
        <w:t>内容要素要求：</w:t>
      </w:r>
    </w:p>
    <w:p w14:paraId="10A3C9AD" w14:textId="77777777" w:rsidR="00955AD4" w:rsidRDefault="00000000">
      <w:pPr>
        <w:pStyle w:val="a4"/>
        <w:numPr>
          <w:ilvl w:val="0"/>
          <w:numId w:val="239"/>
        </w:numPr>
        <w:ind w:firstLineChars="0"/>
        <w:rPr>
          <w:rFonts w:ascii="宋体" w:hAnsi="宋体" w:cs="宋体" w:hint="eastAsia"/>
        </w:rPr>
      </w:pPr>
      <w:r>
        <w:t>为系统涉及的核心数据对象（传输任务记录、设备状态记录、报警记录、</w:t>
      </w:r>
      <w:r>
        <w:t>RFID</w:t>
      </w:r>
      <w:r>
        <w:t>识别记录）各建一张映射表；</w:t>
      </w:r>
    </w:p>
    <w:p w14:paraId="1E6F7A54" w14:textId="77777777" w:rsidR="00955AD4" w:rsidRDefault="00000000">
      <w:pPr>
        <w:pStyle w:val="a4"/>
        <w:numPr>
          <w:ilvl w:val="0"/>
          <w:numId w:val="239"/>
        </w:numPr>
        <w:ind w:firstLineChars="0"/>
        <w:rPr>
          <w:rFonts w:ascii="宋体" w:hAnsi="宋体" w:cs="宋体" w:hint="eastAsia"/>
        </w:rPr>
      </w:pPr>
      <w:r>
        <w:t>每张表须包含：字段名称、数据类型、说明、数据来源</w:t>
      </w:r>
      <w:r>
        <w:t>/</w:t>
      </w:r>
      <w:r>
        <w:t>去向、是否必填；</w:t>
      </w:r>
    </w:p>
    <w:p w14:paraId="4A899391" w14:textId="77777777" w:rsidR="00955AD4" w:rsidRDefault="00000000">
      <w:pPr>
        <w:pStyle w:val="a4"/>
        <w:numPr>
          <w:ilvl w:val="0"/>
          <w:numId w:val="239"/>
        </w:numPr>
        <w:ind w:firstLineChars="0"/>
        <w:rPr>
          <w:rFonts w:ascii="宋体" w:hAnsi="宋体" w:cs="宋体" w:hint="eastAsia"/>
        </w:rPr>
      </w:pPr>
      <w:r>
        <w:t>须标注与</w:t>
      </w:r>
      <w:r>
        <w:t>LIMS</w:t>
      </w:r>
      <w:r>
        <w:t>系统对接的关键数据字段及映射关系。</w:t>
      </w:r>
    </w:p>
    <w:p w14:paraId="3C3C07F4" w14:textId="77777777" w:rsidR="00955AD4" w:rsidRDefault="00000000">
      <w:pPr>
        <w:pStyle w:val="3"/>
        <w:numPr>
          <w:ilvl w:val="2"/>
          <w:numId w:val="0"/>
        </w:numPr>
        <w:rPr>
          <w:rFonts w:ascii="黑体" w:hAnsi="黑体" w:cs="黑体" w:hint="eastAsia"/>
        </w:rPr>
      </w:pPr>
      <w:r>
        <w:t xml:space="preserve">15.3 </w:t>
      </w:r>
      <w:r>
        <w:t>气力样品传输系统集成接口规范</w:t>
      </w:r>
    </w:p>
    <w:p w14:paraId="54C36788" w14:textId="77777777" w:rsidR="00955AD4" w:rsidRDefault="00000000">
      <w:pPr>
        <w:pStyle w:val="a4"/>
        <w:ind w:firstLine="480"/>
      </w:pPr>
      <w:r>
        <w:t>格式要求：</w:t>
      </w:r>
      <w:r>
        <w:t>Word</w:t>
      </w:r>
      <w:r>
        <w:t>或</w:t>
      </w:r>
      <w:r>
        <w:t>Markdown</w:t>
      </w:r>
      <w:r>
        <w:t>文档。</w:t>
      </w:r>
    </w:p>
    <w:p w14:paraId="3FF4E1B8" w14:textId="77777777" w:rsidR="00955AD4" w:rsidRDefault="00000000">
      <w:pPr>
        <w:pStyle w:val="a4"/>
        <w:ind w:firstLine="480"/>
      </w:pPr>
      <w:r>
        <w:t>内容要素要求：</w:t>
      </w:r>
    </w:p>
    <w:p w14:paraId="59B7A0FF" w14:textId="77777777" w:rsidR="00955AD4" w:rsidRDefault="00000000">
      <w:pPr>
        <w:pStyle w:val="a4"/>
        <w:numPr>
          <w:ilvl w:val="0"/>
          <w:numId w:val="240"/>
        </w:numPr>
        <w:ind w:firstLineChars="0"/>
        <w:rPr>
          <w:rFonts w:ascii="宋体" w:hAnsi="宋体" w:cs="宋体" w:hint="eastAsia"/>
        </w:rPr>
      </w:pPr>
      <w:r>
        <w:t>明确与</w:t>
      </w:r>
      <w:r>
        <w:t>LIMS</w:t>
      </w:r>
      <w:r>
        <w:t>系统的接口：协议方式、数据格式、传输任务接收接口、传输结果回传接口、设备状态上报接口；</w:t>
      </w:r>
    </w:p>
    <w:p w14:paraId="00368B11" w14:textId="77777777" w:rsidR="00955AD4" w:rsidRDefault="00000000">
      <w:pPr>
        <w:pStyle w:val="a4"/>
        <w:numPr>
          <w:ilvl w:val="0"/>
          <w:numId w:val="240"/>
        </w:numPr>
        <w:ind w:firstLineChars="0"/>
        <w:rPr>
          <w:rFonts w:ascii="宋体" w:hAnsi="宋体" w:cs="宋体" w:hint="eastAsia"/>
        </w:rPr>
      </w:pPr>
      <w:r>
        <w:t>明确与智能实验室系统的接口（如适用）：物理接口协议、设备控制指令格式、状态反馈格式、报警信息格式。</w:t>
      </w:r>
    </w:p>
    <w:p w14:paraId="4A9835F0" w14:textId="77777777" w:rsidR="00955AD4" w:rsidRDefault="00000000">
      <w:pPr>
        <w:pStyle w:val="3"/>
        <w:numPr>
          <w:ilvl w:val="2"/>
          <w:numId w:val="0"/>
        </w:numPr>
        <w:rPr>
          <w:rFonts w:ascii="黑体" w:hAnsi="黑体" w:cs="黑体" w:hint="eastAsia"/>
        </w:rPr>
      </w:pPr>
      <w:r>
        <w:t xml:space="preserve">15.4 </w:t>
      </w:r>
      <w:r>
        <w:t>气力样品传输系统非功能性需求响应表</w:t>
      </w:r>
    </w:p>
    <w:p w14:paraId="3F4CF010" w14:textId="77777777" w:rsidR="00955AD4" w:rsidRDefault="00000000">
      <w:pPr>
        <w:pStyle w:val="a4"/>
        <w:ind w:firstLine="480"/>
      </w:pPr>
      <w:r>
        <w:t>格式要求：</w:t>
      </w:r>
      <w:r>
        <w:t>Excel</w:t>
      </w:r>
      <w:r>
        <w:t>表格格式。</w:t>
      </w:r>
    </w:p>
    <w:p w14:paraId="4DB5C915" w14:textId="77777777" w:rsidR="00955AD4" w:rsidRDefault="00000000">
      <w:pPr>
        <w:pStyle w:val="a4"/>
        <w:ind w:firstLine="480"/>
      </w:pPr>
      <w:r>
        <w:t>内容要素要求：</w:t>
      </w:r>
    </w:p>
    <w:p w14:paraId="1AA895E8" w14:textId="77777777" w:rsidR="00955AD4" w:rsidRDefault="00000000">
      <w:pPr>
        <w:pStyle w:val="a4"/>
        <w:ind w:firstLine="480"/>
      </w:pPr>
      <w:r>
        <w:t>逐条响应系统非功能性需求：供电与电源方案、网络通讯方案、环境适应性（温度</w:t>
      </w:r>
      <w:r>
        <w:t>/</w:t>
      </w:r>
      <w:r>
        <w:t>湿度</w:t>
      </w:r>
      <w:r>
        <w:t>/</w:t>
      </w:r>
      <w:r>
        <w:t>防护等级）、</w:t>
      </w:r>
      <w:r>
        <w:t>7×24</w:t>
      </w:r>
      <w:r>
        <w:t>小时连续运行能力、故障自诊断与报警、系统扩展能力。</w:t>
      </w:r>
    </w:p>
    <w:p w14:paraId="09265FEB" w14:textId="77777777" w:rsidR="00955AD4" w:rsidRDefault="00000000">
      <w:pPr>
        <w:pStyle w:val="3"/>
        <w:numPr>
          <w:ilvl w:val="2"/>
          <w:numId w:val="0"/>
        </w:numPr>
        <w:rPr>
          <w:rFonts w:ascii="黑体" w:hAnsi="黑体" w:cs="黑体" w:hint="eastAsia"/>
        </w:rPr>
      </w:pPr>
      <w:r>
        <w:t xml:space="preserve">15.5 </w:t>
      </w:r>
      <w:r>
        <w:t>气力样品传输系统蓝图交付物清单</w:t>
      </w:r>
    </w:p>
    <w:p w14:paraId="67470E66" w14:textId="77777777" w:rsidR="00955AD4" w:rsidRDefault="00000000">
      <w:pPr>
        <w:pStyle w:val="a4"/>
        <w:ind w:firstLine="480"/>
      </w:pPr>
      <w:r>
        <w:t>格式要求：</w:t>
      </w:r>
      <w:r>
        <w:t>Excel</w:t>
      </w:r>
      <w:r>
        <w:t>表格格式。</w:t>
      </w:r>
    </w:p>
    <w:p w14:paraId="2ED64749" w14:textId="77777777" w:rsidR="00955AD4" w:rsidRDefault="00000000">
      <w:pPr>
        <w:pStyle w:val="a4"/>
        <w:ind w:firstLine="480"/>
      </w:pPr>
      <w:r>
        <w:t>内容要素要求：</w:t>
      </w:r>
    </w:p>
    <w:p w14:paraId="576649BD" w14:textId="77777777" w:rsidR="00955AD4" w:rsidRDefault="00000000">
      <w:pPr>
        <w:pStyle w:val="a4"/>
        <w:numPr>
          <w:ilvl w:val="0"/>
          <w:numId w:val="241"/>
        </w:numPr>
        <w:ind w:firstLineChars="0"/>
        <w:rPr>
          <w:rFonts w:ascii="宋体" w:hAnsi="宋体" w:cs="宋体" w:hint="eastAsia"/>
        </w:rPr>
      </w:pPr>
      <w:r>
        <w:t>序号、交付物名称、文件格式、对应本细则条款号、提交状态；</w:t>
      </w:r>
    </w:p>
    <w:p w14:paraId="530D0C5E" w14:textId="77777777" w:rsidR="00955AD4" w:rsidRDefault="00000000">
      <w:pPr>
        <w:pStyle w:val="a4"/>
        <w:numPr>
          <w:ilvl w:val="0"/>
          <w:numId w:val="241"/>
        </w:numPr>
        <w:ind w:firstLineChars="0"/>
        <w:rPr>
          <w:rFonts w:ascii="宋体" w:hAnsi="宋体" w:cs="宋体" w:hint="eastAsia"/>
        </w:rPr>
      </w:pPr>
      <w:r>
        <w:lastRenderedPageBreak/>
        <w:t>须在本条验收时逐项核对，确认上述交付物全部提交且内容要素齐全，方为通过。</w:t>
      </w:r>
    </w:p>
    <w:p w14:paraId="0D998923" w14:textId="77777777" w:rsidR="00955AD4" w:rsidRDefault="00000000">
      <w:pPr>
        <w:pStyle w:val="a4"/>
        <w:ind w:firstLine="480"/>
      </w:pPr>
      <w:r>
        <w:t>以上为本系统蓝图验收的全部交付物要求。各交付物的具体内容由乙方依据调研确认后的方案要求自行编制，蓝图评审时按本细则逐一核验。交付物内容要素不满足上述要求的，一律按</w:t>
      </w:r>
      <w:r>
        <w:t>“</w:t>
      </w:r>
      <w:r>
        <w:t>不清晰、不完整</w:t>
      </w:r>
      <w:r>
        <w:t>”</w:t>
      </w:r>
      <w:r>
        <w:t>判定整改。</w:t>
      </w:r>
    </w:p>
    <w:p w14:paraId="627C0238" w14:textId="77777777" w:rsidR="00955AD4" w:rsidRDefault="00000000">
      <w:pPr>
        <w:pStyle w:val="2"/>
        <w:numPr>
          <w:ilvl w:val="0"/>
          <w:numId w:val="46"/>
        </w:numPr>
      </w:pPr>
      <w:r>
        <w:t>工业</w:t>
      </w:r>
      <w:r>
        <w:t>WiFi6</w:t>
      </w:r>
      <w:r>
        <w:t>全域组网系统</w:t>
      </w:r>
    </w:p>
    <w:p w14:paraId="4551C327"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700E6364" w14:textId="77777777" w:rsidR="00955AD4" w:rsidRDefault="00000000">
      <w:pPr>
        <w:pStyle w:val="a4"/>
        <w:ind w:firstLine="480"/>
      </w:pPr>
      <w:r>
        <w:t>系统功能描述要求：</w:t>
      </w:r>
    </w:p>
    <w:p w14:paraId="480C0144" w14:textId="77777777" w:rsidR="00955AD4" w:rsidRDefault="00000000">
      <w:pPr>
        <w:pStyle w:val="a4"/>
        <w:ind w:firstLine="480"/>
      </w:pPr>
      <w:r>
        <w:t>乙方须在蓝图中提供工业</w:t>
      </w:r>
      <w:r>
        <w:t>WiFi 6</w:t>
      </w:r>
      <w:r>
        <w:t>全域组网系统的功能描述，须覆盖以下要素：</w:t>
      </w:r>
    </w:p>
    <w:p w14:paraId="1701C647" w14:textId="77777777" w:rsidR="00955AD4" w:rsidRDefault="00000000">
      <w:pPr>
        <w:pStyle w:val="a4"/>
        <w:numPr>
          <w:ilvl w:val="0"/>
          <w:numId w:val="242"/>
        </w:numPr>
        <w:ind w:firstLineChars="0"/>
        <w:rPr>
          <w:rFonts w:ascii="宋体" w:hAnsi="宋体" w:cs="宋体" w:hint="eastAsia"/>
        </w:rPr>
      </w:pPr>
      <w:r>
        <w:t>本系统在全厂网络基础设施体系中的定位与核心职责；</w:t>
      </w:r>
    </w:p>
    <w:p w14:paraId="0C8717AC" w14:textId="77777777" w:rsidR="00955AD4" w:rsidRDefault="00000000">
      <w:pPr>
        <w:pStyle w:val="a4"/>
        <w:numPr>
          <w:ilvl w:val="0"/>
          <w:numId w:val="242"/>
        </w:numPr>
        <w:ind w:firstLineChars="0"/>
        <w:rPr>
          <w:rFonts w:ascii="宋体" w:hAnsi="宋体" w:cs="宋体" w:hint="eastAsia"/>
        </w:rPr>
      </w:pPr>
      <w:r>
        <w:t>本系统与周边系统（</w:t>
      </w:r>
      <w:r>
        <w:t>MES</w:t>
      </w:r>
      <w:r>
        <w:t>、</w:t>
      </w:r>
      <w:r>
        <w:t>SCADA</w:t>
      </w:r>
      <w:r>
        <w:t>、</w:t>
      </w:r>
      <w:r>
        <w:t>TMS</w:t>
      </w:r>
      <w:r>
        <w:t>、人员定位系统、智能巡检机器人、</w:t>
      </w:r>
      <w:r>
        <w:t>AGV</w:t>
      </w:r>
      <w:r>
        <w:t>调度系统、物联网平台、统一数据服务层等）的业务边界与支撑关系；</w:t>
      </w:r>
    </w:p>
    <w:p w14:paraId="6770CE52" w14:textId="77777777" w:rsidR="00955AD4" w:rsidRDefault="00000000">
      <w:pPr>
        <w:pStyle w:val="a4"/>
        <w:numPr>
          <w:ilvl w:val="0"/>
          <w:numId w:val="242"/>
        </w:numPr>
        <w:ind w:firstLineChars="0"/>
        <w:rPr>
          <w:rFonts w:ascii="宋体" w:hAnsi="宋体" w:cs="宋体" w:hint="eastAsia"/>
        </w:rPr>
      </w:pPr>
      <w:r>
        <w:t>本系统须覆盖的网络范围（包括但不限于：全厂生产车间、罐区、仓储、装车区、实验室、门卫等所有区域）；</w:t>
      </w:r>
    </w:p>
    <w:p w14:paraId="334A311E" w14:textId="77777777" w:rsidR="00955AD4" w:rsidRDefault="00000000">
      <w:pPr>
        <w:pStyle w:val="a4"/>
        <w:numPr>
          <w:ilvl w:val="0"/>
          <w:numId w:val="242"/>
        </w:numPr>
        <w:ind w:firstLineChars="0"/>
        <w:rPr>
          <w:rFonts w:ascii="宋体" w:hAnsi="宋体" w:cs="宋体" w:hint="eastAsia"/>
        </w:rPr>
      </w:pPr>
      <w:r>
        <w:t>须明确本系统作为全厂无线网络统一承载平台的定位，明确其承载的业务类型（</w:t>
      </w:r>
      <w:r>
        <w:t>AGV</w:t>
      </w:r>
      <w:r>
        <w:t>调度、机器人控制与视频回传、</w:t>
      </w:r>
      <w:r>
        <w:t>PDA</w:t>
      </w:r>
      <w:r>
        <w:t>扫码、蓝牙锁数据同步、人员定位、环境传感器数据传输等）。</w:t>
      </w:r>
    </w:p>
    <w:p w14:paraId="476F0468" w14:textId="77777777" w:rsidR="00955AD4" w:rsidRDefault="00000000">
      <w:pPr>
        <w:pStyle w:val="3"/>
        <w:numPr>
          <w:ilvl w:val="2"/>
          <w:numId w:val="0"/>
        </w:numPr>
        <w:rPr>
          <w:rFonts w:ascii="黑体" w:hAnsi="黑体" w:cs="黑体" w:hint="eastAsia"/>
        </w:rPr>
      </w:pPr>
      <w:r>
        <w:t>16.1</w:t>
      </w:r>
      <w:r>
        <w:t>业务蓝图交付物</w:t>
      </w:r>
    </w:p>
    <w:p w14:paraId="452000CA" w14:textId="77777777" w:rsidR="00955AD4" w:rsidRDefault="00000000">
      <w:pPr>
        <w:pStyle w:val="4"/>
        <w:numPr>
          <w:ilvl w:val="3"/>
          <w:numId w:val="0"/>
        </w:numPr>
        <w:rPr>
          <w:rFonts w:ascii="黑体" w:hAnsi="黑体" w:cs="黑体" w:hint="eastAsia"/>
        </w:rPr>
      </w:pPr>
      <w:r>
        <w:t xml:space="preserve">16.1.1 </w:t>
      </w:r>
      <w:r>
        <w:t>工业</w:t>
      </w:r>
      <w:r>
        <w:t>WiFi 6</w:t>
      </w:r>
      <w:r>
        <w:t>全域组网系统业务架构图</w:t>
      </w:r>
    </w:p>
    <w:p w14:paraId="1CF25921" w14:textId="77777777" w:rsidR="00955AD4" w:rsidRDefault="00000000">
      <w:pPr>
        <w:pStyle w:val="a4"/>
        <w:ind w:firstLine="480"/>
      </w:pPr>
      <w:r>
        <w:t>内容要素要求：</w:t>
      </w:r>
    </w:p>
    <w:p w14:paraId="0E155D90" w14:textId="77777777" w:rsidR="00955AD4" w:rsidRDefault="00000000">
      <w:pPr>
        <w:pStyle w:val="a4"/>
        <w:numPr>
          <w:ilvl w:val="0"/>
          <w:numId w:val="243"/>
        </w:numPr>
        <w:ind w:firstLineChars="0"/>
        <w:rPr>
          <w:rFonts w:ascii="宋体" w:hAnsi="宋体" w:cs="宋体" w:hint="eastAsia"/>
        </w:rPr>
      </w:pPr>
      <w:r>
        <w:t>须以分层架构方式画出本系统的整体业务架构，至少包含：终端层（</w:t>
      </w:r>
      <w:r>
        <w:t>AGV/</w:t>
      </w:r>
      <w:r>
        <w:t>巡检机器人</w:t>
      </w:r>
      <w:r>
        <w:t>/PDA/</w:t>
      </w:r>
      <w:r>
        <w:t>蓝牙锁</w:t>
      </w:r>
      <w:r>
        <w:t>/</w:t>
      </w:r>
      <w:r>
        <w:t>传感器</w:t>
      </w:r>
      <w:r>
        <w:t>/</w:t>
      </w:r>
      <w:r>
        <w:t>手持终端）、接入层（工业</w:t>
      </w:r>
      <w:r>
        <w:t>AP</w:t>
      </w:r>
      <w:r>
        <w:t>）、汇聚层（</w:t>
      </w:r>
      <w:r>
        <w:t>POE</w:t>
      </w:r>
      <w:r>
        <w:t>交换机）、核心层（核心交换机</w:t>
      </w:r>
      <w:r>
        <w:t>/AC</w:t>
      </w:r>
      <w:r>
        <w:t>控制器）、业务系统层（</w:t>
      </w:r>
      <w:r>
        <w:t>MES/TMS/</w:t>
      </w:r>
      <w:r>
        <w:t>人员定位</w:t>
      </w:r>
      <w:r>
        <w:t>/</w:t>
      </w:r>
      <w:r>
        <w:t>机器人调度</w:t>
      </w:r>
      <w:r>
        <w:t>/</w:t>
      </w:r>
      <w:r>
        <w:t>物联网平台等）；</w:t>
      </w:r>
    </w:p>
    <w:p w14:paraId="74C49C48" w14:textId="77777777" w:rsidR="00955AD4" w:rsidRDefault="00000000">
      <w:pPr>
        <w:pStyle w:val="a4"/>
        <w:numPr>
          <w:ilvl w:val="0"/>
          <w:numId w:val="243"/>
        </w:numPr>
        <w:ind w:firstLineChars="0"/>
        <w:rPr>
          <w:rFonts w:ascii="宋体" w:hAnsi="宋体" w:cs="宋体" w:hint="eastAsia"/>
        </w:rPr>
      </w:pPr>
      <w:r>
        <w:t>须标注各层之间的连接方式与协议；</w:t>
      </w:r>
    </w:p>
    <w:p w14:paraId="231D2DE6" w14:textId="77777777" w:rsidR="00955AD4" w:rsidRDefault="00000000">
      <w:pPr>
        <w:pStyle w:val="a4"/>
        <w:numPr>
          <w:ilvl w:val="0"/>
          <w:numId w:val="243"/>
        </w:numPr>
        <w:ind w:firstLineChars="0"/>
        <w:rPr>
          <w:rFonts w:ascii="宋体" w:hAnsi="宋体" w:cs="宋体" w:hint="eastAsia"/>
        </w:rPr>
      </w:pPr>
      <w:r>
        <w:t>须标注各业务系统对网络的带宽、时延、可靠性要求。</w:t>
      </w:r>
    </w:p>
    <w:p w14:paraId="648B1E67" w14:textId="77777777" w:rsidR="00955AD4" w:rsidRDefault="00000000">
      <w:pPr>
        <w:pStyle w:val="4"/>
        <w:numPr>
          <w:ilvl w:val="3"/>
          <w:numId w:val="0"/>
        </w:numPr>
        <w:rPr>
          <w:rFonts w:ascii="黑体" w:hAnsi="黑体" w:cs="黑体" w:hint="eastAsia"/>
        </w:rPr>
      </w:pPr>
      <w:r>
        <w:lastRenderedPageBreak/>
        <w:t xml:space="preserve">16.1.2 </w:t>
      </w:r>
      <w:r>
        <w:t>工业</w:t>
      </w:r>
      <w:r>
        <w:t>WiFi 6</w:t>
      </w:r>
      <w:r>
        <w:t>全域组网系统覆盖业务清单</w:t>
      </w:r>
    </w:p>
    <w:p w14:paraId="5E6611E8" w14:textId="77777777" w:rsidR="00955AD4" w:rsidRDefault="00000000">
      <w:pPr>
        <w:pStyle w:val="a4"/>
        <w:ind w:firstLine="480"/>
      </w:pPr>
      <w:r>
        <w:t>内容要素要求：</w:t>
      </w:r>
    </w:p>
    <w:p w14:paraId="3B9A8267" w14:textId="77777777" w:rsidR="00955AD4" w:rsidRDefault="00000000">
      <w:pPr>
        <w:pStyle w:val="a4"/>
        <w:numPr>
          <w:ilvl w:val="0"/>
          <w:numId w:val="244"/>
        </w:numPr>
        <w:ind w:firstLineChars="0"/>
        <w:rPr>
          <w:rFonts w:ascii="宋体" w:hAnsi="宋体" w:cs="宋体" w:hint="eastAsia"/>
        </w:rPr>
      </w:pPr>
      <w:r>
        <w:t>须列出本网络承载的全部业务类型，至少包括：</w:t>
      </w:r>
      <w:r>
        <w:t>AGV</w:t>
      </w:r>
      <w:r>
        <w:t>调度与控制、智能巡检机器人移动控制与视频回传、</w:t>
      </w:r>
      <w:r>
        <w:t>PDA</w:t>
      </w:r>
      <w:r>
        <w:t>扫码与数据采集、物流</w:t>
      </w:r>
      <w:r>
        <w:t>TMS</w:t>
      </w:r>
      <w:r>
        <w:t>系统蓝牙锁数据同步（开锁</w:t>
      </w:r>
      <w:r>
        <w:t>/</w:t>
      </w:r>
      <w:r>
        <w:t>关锁</w:t>
      </w:r>
      <w:r>
        <w:t>/</w:t>
      </w:r>
      <w:r>
        <w:t>状态上传）、厂区人员定位与电子围栏、环境传感器数据传输、门禁数据传输、在线监测设备数据传输、自助终端联网、移动运维终端联网等；</w:t>
      </w:r>
    </w:p>
    <w:p w14:paraId="7EC832A6" w14:textId="77777777" w:rsidR="00955AD4" w:rsidRDefault="00000000">
      <w:pPr>
        <w:pStyle w:val="a4"/>
        <w:numPr>
          <w:ilvl w:val="0"/>
          <w:numId w:val="244"/>
        </w:numPr>
        <w:ind w:firstLineChars="0"/>
        <w:rPr>
          <w:rFonts w:ascii="宋体" w:hAnsi="宋体" w:cs="宋体" w:hint="eastAsia"/>
        </w:rPr>
      </w:pPr>
      <w:r>
        <w:t>每项业务须标注：业务名称、所属区域、终端类型、带宽需求、时延需求、可靠性要求、优先级等级。</w:t>
      </w:r>
    </w:p>
    <w:p w14:paraId="201BD1F5" w14:textId="77777777" w:rsidR="00955AD4" w:rsidRDefault="00000000">
      <w:pPr>
        <w:pStyle w:val="3"/>
        <w:numPr>
          <w:ilvl w:val="2"/>
          <w:numId w:val="0"/>
        </w:numPr>
        <w:rPr>
          <w:rFonts w:ascii="黑体" w:hAnsi="黑体" w:cs="黑体" w:hint="eastAsia"/>
        </w:rPr>
      </w:pPr>
      <w:r>
        <w:t xml:space="preserve">16.2 </w:t>
      </w:r>
      <w:r>
        <w:t>技术蓝图交付物</w:t>
      </w:r>
    </w:p>
    <w:p w14:paraId="261F14A8" w14:textId="77777777" w:rsidR="00955AD4" w:rsidRDefault="00000000">
      <w:pPr>
        <w:pStyle w:val="4"/>
        <w:numPr>
          <w:ilvl w:val="3"/>
          <w:numId w:val="0"/>
        </w:numPr>
        <w:rPr>
          <w:rFonts w:ascii="黑体" w:hAnsi="黑体" w:cs="黑体" w:hint="eastAsia"/>
        </w:rPr>
      </w:pPr>
      <w:r>
        <w:t xml:space="preserve">16.2.1 </w:t>
      </w:r>
      <w:r>
        <w:t>工业</w:t>
      </w:r>
      <w:r>
        <w:t>WiFi 6</w:t>
      </w:r>
      <w:r>
        <w:t>全域组网系统拓扑图</w:t>
      </w:r>
    </w:p>
    <w:p w14:paraId="7911BD2E" w14:textId="77777777" w:rsidR="00955AD4" w:rsidRDefault="00000000">
      <w:pPr>
        <w:pStyle w:val="a4"/>
        <w:ind w:firstLine="480"/>
      </w:pPr>
      <w:r>
        <w:t>格式要求：</w:t>
      </w:r>
      <w:r>
        <w:t>PDF</w:t>
      </w:r>
      <w:r>
        <w:t>及可编辑源文件，须包含图例、设备编号、</w:t>
      </w:r>
      <w:r>
        <w:t>VLAN</w:t>
      </w:r>
      <w:r>
        <w:t>划分说明。</w:t>
      </w:r>
    </w:p>
    <w:p w14:paraId="52E1511D" w14:textId="77777777" w:rsidR="00955AD4" w:rsidRDefault="00000000">
      <w:pPr>
        <w:pStyle w:val="a4"/>
        <w:ind w:firstLine="480"/>
      </w:pPr>
      <w:r>
        <w:t>内容要素要求：</w:t>
      </w:r>
    </w:p>
    <w:p w14:paraId="4D0F981C" w14:textId="77777777" w:rsidR="00955AD4" w:rsidRDefault="00000000">
      <w:pPr>
        <w:pStyle w:val="a4"/>
        <w:numPr>
          <w:ilvl w:val="0"/>
          <w:numId w:val="245"/>
        </w:numPr>
        <w:ind w:firstLineChars="0"/>
        <w:rPr>
          <w:rFonts w:ascii="宋体" w:hAnsi="宋体" w:cs="宋体" w:hint="eastAsia"/>
        </w:rPr>
      </w:pPr>
      <w:r>
        <w:t>须以完整网络拓扑形式画出全厂网络架构，包括但不限于：核心交换机、无线控制器</w:t>
      </w:r>
      <w:r>
        <w:t>AC</w:t>
      </w:r>
      <w:r>
        <w:t>、分布式</w:t>
      </w:r>
      <w:r>
        <w:t>POE</w:t>
      </w:r>
      <w:r>
        <w:t>交换机、各区域工业</w:t>
      </w:r>
      <w:r>
        <w:t>AP</w:t>
      </w:r>
      <w:r>
        <w:t>的部署位置与连接关系；</w:t>
      </w:r>
    </w:p>
    <w:p w14:paraId="29D026F0" w14:textId="77777777" w:rsidR="00955AD4" w:rsidRDefault="00000000">
      <w:pPr>
        <w:pStyle w:val="a4"/>
        <w:numPr>
          <w:ilvl w:val="0"/>
          <w:numId w:val="245"/>
        </w:numPr>
        <w:ind w:firstLineChars="0"/>
        <w:rPr>
          <w:rFonts w:ascii="宋体" w:hAnsi="宋体" w:cs="宋体" w:hint="eastAsia"/>
        </w:rPr>
      </w:pPr>
      <w:r>
        <w:t>须标注核心机房设备部署方案、各区域</w:t>
      </w:r>
      <w:r>
        <w:t>POE</w:t>
      </w:r>
      <w:r>
        <w:t>交换机的位置与覆盖范围、各</w:t>
      </w:r>
      <w:r>
        <w:t>AP</w:t>
      </w:r>
      <w:r>
        <w:t>的安装位置与覆盖区域；</w:t>
      </w:r>
    </w:p>
    <w:p w14:paraId="0C0EFFDC" w14:textId="77777777" w:rsidR="00955AD4" w:rsidRDefault="00000000">
      <w:pPr>
        <w:pStyle w:val="a4"/>
        <w:numPr>
          <w:ilvl w:val="0"/>
          <w:numId w:val="245"/>
        </w:numPr>
        <w:ind w:firstLineChars="0"/>
        <w:rPr>
          <w:rFonts w:ascii="宋体" w:hAnsi="宋体" w:cs="宋体" w:hint="eastAsia"/>
        </w:rPr>
      </w:pPr>
      <w:r>
        <w:t>须标注网络冗余设计（设备冗余、链路冗余）方案；</w:t>
      </w:r>
    </w:p>
    <w:p w14:paraId="6E816A8B" w14:textId="77777777" w:rsidR="00955AD4" w:rsidRDefault="00000000">
      <w:pPr>
        <w:pStyle w:val="a4"/>
        <w:numPr>
          <w:ilvl w:val="0"/>
          <w:numId w:val="245"/>
        </w:numPr>
        <w:ind w:firstLineChars="0"/>
        <w:rPr>
          <w:rFonts w:ascii="宋体" w:hAnsi="宋体" w:cs="宋体" w:hint="eastAsia"/>
        </w:rPr>
      </w:pPr>
      <w:r>
        <w:t>须标注</w:t>
      </w:r>
      <w:r>
        <w:t>VLAN</w:t>
      </w:r>
      <w:r>
        <w:t>划分方案：生产网、办公网、物联网的逻辑隔离方式与访问控制策略；</w:t>
      </w:r>
    </w:p>
    <w:p w14:paraId="1A1D2C15" w14:textId="77777777" w:rsidR="00955AD4" w:rsidRDefault="00000000">
      <w:pPr>
        <w:pStyle w:val="a4"/>
        <w:numPr>
          <w:ilvl w:val="0"/>
          <w:numId w:val="245"/>
        </w:numPr>
        <w:ind w:firstLineChars="0"/>
        <w:rPr>
          <w:rFonts w:ascii="宋体" w:hAnsi="宋体" w:cs="宋体" w:hint="eastAsia"/>
        </w:rPr>
      </w:pPr>
      <w:r>
        <w:t>须标注与厂区现有网络（如有）的对接方案。</w:t>
      </w:r>
    </w:p>
    <w:p w14:paraId="4F02BD7C" w14:textId="77777777" w:rsidR="00955AD4" w:rsidRDefault="00000000">
      <w:pPr>
        <w:pStyle w:val="4"/>
        <w:numPr>
          <w:ilvl w:val="3"/>
          <w:numId w:val="0"/>
        </w:numPr>
        <w:rPr>
          <w:rFonts w:ascii="黑体" w:hAnsi="黑体" w:cs="黑体" w:hint="eastAsia"/>
        </w:rPr>
      </w:pPr>
      <w:r>
        <w:t xml:space="preserve">16.2.2 </w:t>
      </w:r>
      <w:r>
        <w:t>工业</w:t>
      </w:r>
      <w:r>
        <w:t>WiFi 6</w:t>
      </w:r>
      <w:r>
        <w:t>全域组网系统</w:t>
      </w:r>
      <w:r>
        <w:t>AP</w:t>
      </w:r>
      <w:r>
        <w:t>点位布置图</w:t>
      </w:r>
    </w:p>
    <w:p w14:paraId="54D7156D" w14:textId="77777777" w:rsidR="00955AD4" w:rsidRDefault="00000000">
      <w:pPr>
        <w:pStyle w:val="a4"/>
        <w:ind w:firstLine="480"/>
      </w:pPr>
      <w:r>
        <w:t>格式要求：</w:t>
      </w:r>
      <w:r>
        <w:t>PDF</w:t>
      </w:r>
      <w:r>
        <w:t>及可编辑源文件，须标注</w:t>
      </w:r>
      <w:r>
        <w:t>AP</w:t>
      </w:r>
      <w:r>
        <w:t>编号、型号、安装位置、覆盖半径。</w:t>
      </w:r>
    </w:p>
    <w:p w14:paraId="38DC10EF" w14:textId="77777777" w:rsidR="00955AD4" w:rsidRDefault="00000000">
      <w:pPr>
        <w:pStyle w:val="a4"/>
        <w:ind w:firstLine="480"/>
      </w:pPr>
      <w:r>
        <w:t>内容要素要求：</w:t>
      </w:r>
    </w:p>
    <w:p w14:paraId="6CBF92A1" w14:textId="77777777" w:rsidR="00955AD4" w:rsidRDefault="00000000">
      <w:pPr>
        <w:pStyle w:val="a4"/>
        <w:numPr>
          <w:ilvl w:val="0"/>
          <w:numId w:val="246"/>
        </w:numPr>
        <w:ind w:firstLineChars="0"/>
        <w:rPr>
          <w:rFonts w:ascii="宋体" w:hAnsi="宋体" w:cs="宋体" w:hint="eastAsia"/>
        </w:rPr>
      </w:pPr>
      <w:r>
        <w:t>须按区域分别绘制</w:t>
      </w:r>
      <w:r>
        <w:t>AP</w:t>
      </w:r>
      <w:r>
        <w:t>点位布置图，至少覆盖：罐区金属密集区域、</w:t>
      </w:r>
      <w:r>
        <w:lastRenderedPageBreak/>
        <w:t>生产车间、</w:t>
      </w:r>
      <w:r>
        <w:t>AGV</w:t>
      </w:r>
      <w:r>
        <w:t>运行区域、灌装生产区域、仓库区域、装车区、智慧实验室、</w:t>
      </w:r>
      <w:r>
        <w:t>1/2/3</w:t>
      </w:r>
      <w:r>
        <w:t>号门、公辅及辅助区域；</w:t>
      </w:r>
    </w:p>
    <w:p w14:paraId="3B1E7BB7" w14:textId="77777777" w:rsidR="00955AD4" w:rsidRDefault="00000000">
      <w:pPr>
        <w:pStyle w:val="a4"/>
        <w:numPr>
          <w:ilvl w:val="0"/>
          <w:numId w:val="246"/>
        </w:numPr>
        <w:ind w:firstLineChars="0"/>
        <w:rPr>
          <w:rFonts w:ascii="宋体" w:hAnsi="宋体" w:cs="宋体" w:hint="eastAsia"/>
        </w:rPr>
      </w:pPr>
      <w:r>
        <w:t>须标注每个</w:t>
      </w:r>
      <w:r>
        <w:t>AP</w:t>
      </w:r>
      <w:r>
        <w:t>的安装位置、安装方式（壁挂</w:t>
      </w:r>
      <w:r>
        <w:t>/</w:t>
      </w:r>
      <w:r>
        <w:t>抱杆</w:t>
      </w:r>
      <w:r>
        <w:t>/</w:t>
      </w:r>
      <w:r>
        <w:t>吸顶）、供电方式（</w:t>
      </w:r>
      <w:r>
        <w:t>POE</w:t>
      </w:r>
      <w:r>
        <w:t>交换机</w:t>
      </w:r>
      <w:r>
        <w:t>/</w:t>
      </w:r>
      <w:r>
        <w:t>本地供电）；</w:t>
      </w:r>
    </w:p>
    <w:p w14:paraId="6B51D3D5" w14:textId="77777777" w:rsidR="00955AD4" w:rsidRDefault="00000000">
      <w:pPr>
        <w:pStyle w:val="a4"/>
        <w:numPr>
          <w:ilvl w:val="0"/>
          <w:numId w:val="246"/>
        </w:numPr>
        <w:ind w:firstLineChars="0"/>
        <w:rPr>
          <w:rFonts w:ascii="宋体" w:hAnsi="宋体" w:cs="宋体" w:hint="eastAsia"/>
        </w:rPr>
      </w:pPr>
      <w:r>
        <w:t>须标注室外</w:t>
      </w:r>
      <w:r>
        <w:t>/</w:t>
      </w:r>
      <w:r>
        <w:t>罐区</w:t>
      </w:r>
      <w:r>
        <w:t>AP</w:t>
      </w:r>
      <w:r>
        <w:t>的防护等级配置方案及安装工艺要求；</w:t>
      </w:r>
    </w:p>
    <w:p w14:paraId="69469B28" w14:textId="77777777" w:rsidR="00955AD4" w:rsidRDefault="00000000">
      <w:pPr>
        <w:pStyle w:val="a4"/>
        <w:numPr>
          <w:ilvl w:val="0"/>
          <w:numId w:val="246"/>
        </w:numPr>
        <w:ind w:firstLineChars="0"/>
        <w:rPr>
          <w:rFonts w:ascii="宋体" w:hAnsi="宋体" w:cs="宋体" w:hint="eastAsia"/>
        </w:rPr>
      </w:pPr>
      <w:r>
        <w:t>须提供</w:t>
      </w:r>
      <w:r>
        <w:t>AP</w:t>
      </w:r>
      <w:r>
        <w:t>点位编号与安装位置对照表。</w:t>
      </w:r>
    </w:p>
    <w:p w14:paraId="7368C6BC" w14:textId="77777777" w:rsidR="00955AD4" w:rsidRDefault="00000000">
      <w:pPr>
        <w:pStyle w:val="4"/>
        <w:numPr>
          <w:ilvl w:val="3"/>
          <w:numId w:val="0"/>
        </w:numPr>
        <w:rPr>
          <w:rFonts w:ascii="黑体" w:hAnsi="黑体" w:cs="黑体" w:hint="eastAsia"/>
        </w:rPr>
      </w:pPr>
      <w:r>
        <w:t xml:space="preserve">16.2.3 </w:t>
      </w:r>
      <w:r>
        <w:t>工业</w:t>
      </w:r>
      <w:r>
        <w:t>WiFi 6</w:t>
      </w:r>
      <w:r>
        <w:t>全域组网系统设备配置清单</w:t>
      </w:r>
    </w:p>
    <w:p w14:paraId="4F7E5881" w14:textId="77777777" w:rsidR="00955AD4" w:rsidRDefault="00000000">
      <w:pPr>
        <w:pStyle w:val="a4"/>
        <w:ind w:firstLine="480"/>
      </w:pPr>
      <w:r>
        <w:t>格式要求：</w:t>
      </w:r>
      <w:r>
        <w:t>Excel</w:t>
      </w:r>
      <w:r>
        <w:t>表格格式。</w:t>
      </w:r>
    </w:p>
    <w:p w14:paraId="5C4500BD" w14:textId="77777777" w:rsidR="00955AD4" w:rsidRDefault="00000000">
      <w:pPr>
        <w:pStyle w:val="a4"/>
        <w:ind w:firstLine="480"/>
      </w:pPr>
      <w:r>
        <w:t>内容要素要求：</w:t>
      </w:r>
    </w:p>
    <w:p w14:paraId="33084E4C" w14:textId="77777777" w:rsidR="00955AD4" w:rsidRDefault="00000000">
      <w:pPr>
        <w:pStyle w:val="a4"/>
        <w:ind w:firstLine="480"/>
      </w:pPr>
      <w:r>
        <w:t>须列出全部硬件设备配置清单，至少包含：</w:t>
      </w:r>
    </w:p>
    <w:p w14:paraId="3A335C0D" w14:textId="77777777" w:rsidR="00955AD4" w:rsidRDefault="00000000">
      <w:pPr>
        <w:pStyle w:val="a4"/>
        <w:numPr>
          <w:ilvl w:val="0"/>
          <w:numId w:val="247"/>
        </w:numPr>
        <w:ind w:firstLineChars="0"/>
        <w:rPr>
          <w:rFonts w:ascii="宋体" w:hAnsi="宋体" w:cs="宋体" w:hint="eastAsia"/>
        </w:rPr>
      </w:pPr>
      <w:r>
        <w:t>无线控制器</w:t>
      </w:r>
      <w:r>
        <w:t>AC</w:t>
      </w:r>
      <w:r>
        <w:t>：型号、数量、性能参数、管理</w:t>
      </w:r>
      <w:r>
        <w:t>AP</w:t>
      </w:r>
      <w:r>
        <w:t>数量；</w:t>
      </w:r>
    </w:p>
    <w:p w14:paraId="40600E63" w14:textId="77777777" w:rsidR="00955AD4" w:rsidRDefault="00000000">
      <w:pPr>
        <w:pStyle w:val="a4"/>
        <w:numPr>
          <w:ilvl w:val="0"/>
          <w:numId w:val="247"/>
        </w:numPr>
        <w:ind w:firstLineChars="0"/>
        <w:rPr>
          <w:rFonts w:ascii="宋体" w:hAnsi="宋体" w:cs="宋体" w:hint="eastAsia"/>
        </w:rPr>
      </w:pPr>
      <w:r>
        <w:t>工业级</w:t>
      </w:r>
      <w:r>
        <w:t>WiFi 6 AP</w:t>
      </w:r>
      <w:r>
        <w:t>：型号、数量、安装区域、防护等级（室内</w:t>
      </w:r>
      <w:r>
        <w:t>≥IP30/</w:t>
      </w:r>
      <w:r>
        <w:t>室外及罐区</w:t>
      </w:r>
      <w:r>
        <w:t>≥IP65</w:t>
      </w:r>
      <w:r>
        <w:t>）、供电方式；</w:t>
      </w:r>
    </w:p>
    <w:p w14:paraId="157C5B68" w14:textId="77777777" w:rsidR="00955AD4" w:rsidRDefault="00000000">
      <w:pPr>
        <w:pStyle w:val="a4"/>
        <w:numPr>
          <w:ilvl w:val="0"/>
          <w:numId w:val="247"/>
        </w:numPr>
        <w:ind w:firstLineChars="0"/>
      </w:pPr>
      <w:r>
        <w:t>POE</w:t>
      </w:r>
      <w:r>
        <w:t>交换机：型号、数量、端口规格、总功率、部署位置；</w:t>
      </w:r>
    </w:p>
    <w:p w14:paraId="681E301C" w14:textId="77777777" w:rsidR="00955AD4" w:rsidRDefault="00000000">
      <w:pPr>
        <w:pStyle w:val="a4"/>
        <w:numPr>
          <w:ilvl w:val="0"/>
          <w:numId w:val="247"/>
        </w:numPr>
        <w:ind w:firstLineChars="0"/>
        <w:rPr>
          <w:rFonts w:ascii="宋体" w:hAnsi="宋体" w:cs="宋体" w:hint="eastAsia"/>
        </w:rPr>
      </w:pPr>
      <w:r>
        <w:t>核心交换机：型号、数量、端口规格、部署位置；</w:t>
      </w:r>
    </w:p>
    <w:p w14:paraId="719581CC" w14:textId="77777777" w:rsidR="00955AD4" w:rsidRDefault="00000000">
      <w:pPr>
        <w:pStyle w:val="a4"/>
        <w:numPr>
          <w:ilvl w:val="0"/>
          <w:numId w:val="247"/>
        </w:numPr>
        <w:ind w:firstLineChars="0"/>
        <w:rPr>
          <w:rFonts w:ascii="宋体" w:hAnsi="宋体" w:cs="宋体" w:hint="eastAsia"/>
        </w:rPr>
      </w:pPr>
      <w:r>
        <w:t>机柜、布线、安装辅材：规格及数量。</w:t>
      </w:r>
    </w:p>
    <w:p w14:paraId="1B271043" w14:textId="77777777" w:rsidR="00955AD4" w:rsidRDefault="00000000">
      <w:pPr>
        <w:pStyle w:val="a4"/>
        <w:ind w:firstLine="480"/>
      </w:pPr>
      <w:r>
        <w:t>每项设备须标注：设备名称、型号</w:t>
      </w:r>
      <w:r>
        <w:t>/</w:t>
      </w:r>
      <w:r>
        <w:t>规格、数量、安装位置、供电</w:t>
      </w:r>
      <w:r>
        <w:t>/</w:t>
      </w:r>
      <w:r>
        <w:t>网络要求。</w:t>
      </w:r>
    </w:p>
    <w:p w14:paraId="56EF39FC" w14:textId="77777777" w:rsidR="00955AD4" w:rsidRDefault="00000000">
      <w:pPr>
        <w:pStyle w:val="4"/>
        <w:numPr>
          <w:ilvl w:val="3"/>
          <w:numId w:val="0"/>
        </w:numPr>
        <w:rPr>
          <w:rFonts w:ascii="黑体" w:hAnsi="黑体" w:cs="黑体" w:hint="eastAsia"/>
        </w:rPr>
      </w:pPr>
      <w:r>
        <w:t xml:space="preserve">16.2.4 </w:t>
      </w:r>
      <w:r>
        <w:t>工业</w:t>
      </w:r>
      <w:r>
        <w:t>WiFi 6</w:t>
      </w:r>
      <w:r>
        <w:t>全域组网系统关键区域覆盖方案</w:t>
      </w:r>
    </w:p>
    <w:p w14:paraId="1439D534" w14:textId="77777777" w:rsidR="00955AD4" w:rsidRDefault="00000000">
      <w:pPr>
        <w:pStyle w:val="a4"/>
        <w:ind w:firstLine="480"/>
      </w:pPr>
      <w:r>
        <w:t>内容要素要求：</w:t>
      </w:r>
    </w:p>
    <w:p w14:paraId="7FFA1FFF" w14:textId="77777777" w:rsidR="00955AD4" w:rsidRDefault="00000000">
      <w:pPr>
        <w:pStyle w:val="a4"/>
        <w:numPr>
          <w:ilvl w:val="0"/>
          <w:numId w:val="248"/>
        </w:numPr>
        <w:ind w:firstLineChars="0"/>
        <w:rPr>
          <w:rFonts w:ascii="宋体" w:hAnsi="宋体" w:cs="宋体" w:hint="eastAsia"/>
        </w:rPr>
      </w:pPr>
      <w:r>
        <w:t>须针对各关键区域的特殊环境分别提出详细的覆盖方案：</w:t>
      </w:r>
    </w:p>
    <w:p w14:paraId="4BB65F09" w14:textId="77777777" w:rsidR="00955AD4" w:rsidRDefault="00000000">
      <w:pPr>
        <w:pStyle w:val="a4"/>
        <w:ind w:firstLine="480"/>
      </w:pPr>
      <w:r>
        <w:t>罐区金属密集区域：沿巡检通道加密部署方案、信号走廊形成方案、罐体直接遮挡规避方案、室外工业级</w:t>
      </w:r>
      <w:r>
        <w:t>AP</w:t>
      </w:r>
      <w:r>
        <w:t>选型与部署方案；</w:t>
      </w:r>
    </w:p>
    <w:p w14:paraId="0E122ADD" w14:textId="77777777" w:rsidR="00955AD4" w:rsidRDefault="00000000">
      <w:pPr>
        <w:pStyle w:val="a4"/>
        <w:ind w:firstLine="480"/>
      </w:pPr>
      <w:r>
        <w:t>生产车间：车间内均匀部署方案、</w:t>
      </w:r>
      <w:r>
        <w:t>AGV</w:t>
      </w:r>
      <w:r>
        <w:t>导航调度</w:t>
      </w:r>
      <w:r>
        <w:t>/</w:t>
      </w:r>
      <w:r>
        <w:t>设备数据采集</w:t>
      </w:r>
      <w:r>
        <w:t>/PDA</w:t>
      </w:r>
      <w:r>
        <w:t>作业</w:t>
      </w:r>
      <w:r>
        <w:t>/</w:t>
      </w:r>
      <w:r>
        <w:t>蓝牙锁数据上传</w:t>
      </w:r>
      <w:r>
        <w:t>/</w:t>
      </w:r>
      <w:r>
        <w:t>智能机器人巡检等业务的网络保障方案、移动过程无缝漫游方案；</w:t>
      </w:r>
    </w:p>
    <w:p w14:paraId="0917CBE8" w14:textId="77777777" w:rsidR="00955AD4" w:rsidRDefault="00000000">
      <w:pPr>
        <w:pStyle w:val="a4"/>
        <w:ind w:firstLine="480"/>
      </w:pPr>
      <w:r>
        <w:t>AGV</w:t>
      </w:r>
      <w:r>
        <w:t>运行区域：沿</w:t>
      </w:r>
      <w:r>
        <w:t>AGV</w:t>
      </w:r>
      <w:r>
        <w:t>行驶路径连续覆盖方案、</w:t>
      </w:r>
      <w:r>
        <w:t>AP</w:t>
      </w:r>
      <w:r>
        <w:t>布点间距设计、</w:t>
      </w:r>
      <w:r>
        <w:t>AGV</w:t>
      </w:r>
      <w:r>
        <w:t>高速移动</w:t>
      </w:r>
      <w:r>
        <w:t>/</w:t>
      </w:r>
      <w:r>
        <w:t>转向</w:t>
      </w:r>
      <w:r>
        <w:t>/</w:t>
      </w:r>
      <w:r>
        <w:t>跨区域时网络零中断保障方案；</w:t>
      </w:r>
    </w:p>
    <w:p w14:paraId="76D32052" w14:textId="77777777" w:rsidR="00955AD4" w:rsidRDefault="00000000">
      <w:pPr>
        <w:pStyle w:val="a4"/>
        <w:ind w:firstLine="480"/>
      </w:pPr>
      <w:r>
        <w:t>灌装区与蓝牙锁业务区：增强覆盖与带宽优先级方案、蓝牙锁通过</w:t>
      </w:r>
      <w:r>
        <w:t>PDA</w:t>
      </w:r>
      <w:r>
        <w:t>上传数据的实时性与稳定性保障方案、离线缓存自动重传机制；</w:t>
      </w:r>
    </w:p>
    <w:p w14:paraId="5A6C2AC0" w14:textId="77777777" w:rsidR="00955AD4" w:rsidRDefault="00000000">
      <w:pPr>
        <w:pStyle w:val="a4"/>
        <w:ind w:firstLine="480"/>
      </w:pPr>
      <w:r>
        <w:lastRenderedPageBreak/>
        <w:t>仓库</w:t>
      </w:r>
      <w:r>
        <w:t>/</w:t>
      </w:r>
      <w:r>
        <w:t>辅料车间</w:t>
      </w:r>
      <w:r>
        <w:t>/</w:t>
      </w:r>
      <w:r>
        <w:t>装车区</w:t>
      </w:r>
      <w:r>
        <w:t>/</w:t>
      </w:r>
      <w:r>
        <w:t>大门区域：连续覆盖方案、</w:t>
      </w:r>
      <w:r>
        <w:t>PDA</w:t>
      </w:r>
      <w:r>
        <w:t>出入库</w:t>
      </w:r>
      <w:r>
        <w:t>/</w:t>
      </w:r>
      <w:r>
        <w:t>物流作业</w:t>
      </w:r>
      <w:r>
        <w:t>/</w:t>
      </w:r>
      <w:r>
        <w:t>车载移动终端</w:t>
      </w:r>
      <w:r>
        <w:t>/</w:t>
      </w:r>
      <w:r>
        <w:t>地磅数据实时上传的网络保障方案；</w:t>
      </w:r>
    </w:p>
    <w:p w14:paraId="17465FC4" w14:textId="77777777" w:rsidR="00955AD4" w:rsidRDefault="00000000">
      <w:pPr>
        <w:pStyle w:val="a4"/>
        <w:ind w:firstLine="480"/>
      </w:pPr>
      <w:r>
        <w:t>智慧实验室及辅助区域：全覆盖方案、生产网逻辑隔离方案；</w:t>
      </w:r>
    </w:p>
    <w:p w14:paraId="23B41C77" w14:textId="77777777" w:rsidR="00955AD4" w:rsidRDefault="00000000">
      <w:pPr>
        <w:pStyle w:val="a4"/>
        <w:numPr>
          <w:ilvl w:val="0"/>
          <w:numId w:val="248"/>
        </w:numPr>
        <w:ind w:firstLineChars="0"/>
        <w:rPr>
          <w:rFonts w:ascii="宋体" w:hAnsi="宋体" w:cs="宋体" w:hint="eastAsia"/>
        </w:rPr>
      </w:pPr>
      <w:r>
        <w:t>须明确各区域的信号强度目标值（作业区域</w:t>
      </w:r>
      <w:r>
        <w:t>WiFi</w:t>
      </w:r>
      <w:r>
        <w:t>信号强度</w:t>
      </w:r>
      <w:r>
        <w:t>≥-75dBm</w:t>
      </w:r>
      <w:r>
        <w:t>）。</w:t>
      </w:r>
    </w:p>
    <w:p w14:paraId="3869D45B" w14:textId="77777777" w:rsidR="00955AD4" w:rsidRDefault="00000000">
      <w:pPr>
        <w:pStyle w:val="4"/>
        <w:numPr>
          <w:ilvl w:val="3"/>
          <w:numId w:val="0"/>
        </w:numPr>
        <w:rPr>
          <w:rFonts w:ascii="黑体" w:hAnsi="黑体" w:cs="黑体" w:hint="eastAsia"/>
        </w:rPr>
      </w:pPr>
      <w:r>
        <w:t xml:space="preserve">16.2.5 </w:t>
      </w:r>
      <w:r>
        <w:t>工业</w:t>
      </w:r>
      <w:r>
        <w:t>WiFi 6</w:t>
      </w:r>
      <w:r>
        <w:t>全域组网系统安全方案</w:t>
      </w:r>
    </w:p>
    <w:p w14:paraId="5FA96178" w14:textId="77777777" w:rsidR="00955AD4" w:rsidRDefault="00000000">
      <w:pPr>
        <w:pStyle w:val="a4"/>
        <w:ind w:firstLine="480"/>
      </w:pPr>
      <w:r>
        <w:t>内容要素要求：</w:t>
      </w:r>
    </w:p>
    <w:p w14:paraId="58920E3A" w14:textId="77777777" w:rsidR="00955AD4" w:rsidRDefault="00000000">
      <w:pPr>
        <w:pStyle w:val="a4"/>
        <w:numPr>
          <w:ilvl w:val="0"/>
          <w:numId w:val="249"/>
        </w:numPr>
        <w:ind w:firstLineChars="0"/>
        <w:rPr>
          <w:rFonts w:ascii="宋体" w:hAnsi="宋体" w:cs="宋体" w:hint="eastAsia"/>
        </w:rPr>
      </w:pPr>
      <w:r>
        <w:t>明确分级权限管理方案：生产网、办公网、物联网的逻辑隔离方案（独立</w:t>
      </w:r>
      <w:r>
        <w:t>VLAN</w:t>
      </w:r>
      <w:r>
        <w:t>，禁止跨域访问）；</w:t>
      </w:r>
    </w:p>
    <w:p w14:paraId="27327E2D" w14:textId="77777777" w:rsidR="00955AD4" w:rsidRDefault="00000000">
      <w:pPr>
        <w:pStyle w:val="a4"/>
        <w:numPr>
          <w:ilvl w:val="0"/>
          <w:numId w:val="249"/>
        </w:numPr>
        <w:ind w:firstLineChars="0"/>
        <w:rPr>
          <w:rFonts w:ascii="宋体" w:hAnsi="宋体" w:cs="宋体" w:hint="eastAsia"/>
        </w:rPr>
      </w:pPr>
      <w:r>
        <w:t>明确无线安全方案：</w:t>
      </w:r>
      <w:r>
        <w:t>WPA3-Enterprise</w:t>
      </w:r>
      <w:r>
        <w:t>加密、</w:t>
      </w:r>
      <w:r>
        <w:t>802.1X</w:t>
      </w:r>
      <w:r>
        <w:t>身份认证、</w:t>
      </w:r>
      <w:r>
        <w:t>MAC</w:t>
      </w:r>
      <w:r>
        <w:t>白名单、终端准入控制；</w:t>
      </w:r>
    </w:p>
    <w:p w14:paraId="53B42475" w14:textId="77777777" w:rsidR="00955AD4" w:rsidRDefault="00000000">
      <w:pPr>
        <w:pStyle w:val="a4"/>
        <w:numPr>
          <w:ilvl w:val="0"/>
          <w:numId w:val="249"/>
        </w:numPr>
        <w:ind w:firstLineChars="0"/>
        <w:rPr>
          <w:rFonts w:ascii="宋体" w:hAnsi="宋体" w:cs="宋体" w:hint="eastAsia"/>
        </w:rPr>
      </w:pPr>
      <w:r>
        <w:t>明确非法</w:t>
      </w:r>
      <w:r>
        <w:t>AP</w:t>
      </w:r>
      <w:r>
        <w:t>检测、入侵检测方案；</w:t>
      </w:r>
    </w:p>
    <w:p w14:paraId="33E86851" w14:textId="77777777" w:rsidR="00955AD4" w:rsidRDefault="00000000">
      <w:pPr>
        <w:pStyle w:val="a4"/>
        <w:numPr>
          <w:ilvl w:val="0"/>
          <w:numId w:val="249"/>
        </w:numPr>
        <w:ind w:firstLineChars="0"/>
        <w:rPr>
          <w:rFonts w:ascii="宋体" w:hAnsi="宋体" w:cs="宋体" w:hint="eastAsia"/>
        </w:rPr>
      </w:pPr>
      <w:r>
        <w:t>明确关键业务数据流（</w:t>
      </w:r>
      <w:r>
        <w:t>AGV</w:t>
      </w:r>
      <w:r>
        <w:t>、蓝牙锁、机器人）的</w:t>
      </w:r>
      <w:r>
        <w:t>QoS</w:t>
      </w:r>
      <w:r>
        <w:t>优先级保障方案（最高传输优先级设置规则）；</w:t>
      </w:r>
    </w:p>
    <w:p w14:paraId="41E611CD" w14:textId="77777777" w:rsidR="00955AD4" w:rsidRDefault="00000000">
      <w:pPr>
        <w:pStyle w:val="a4"/>
        <w:numPr>
          <w:ilvl w:val="0"/>
          <w:numId w:val="249"/>
        </w:numPr>
        <w:ind w:firstLineChars="0"/>
        <w:rPr>
          <w:rFonts w:ascii="宋体" w:hAnsi="宋体" w:cs="宋体" w:hint="eastAsia"/>
        </w:rPr>
      </w:pPr>
      <w:r>
        <w:t>明确核心机房及设备的物理安全方案。</w:t>
      </w:r>
    </w:p>
    <w:p w14:paraId="5B89527A" w14:textId="77777777" w:rsidR="00955AD4" w:rsidRDefault="00000000">
      <w:pPr>
        <w:pStyle w:val="4"/>
        <w:numPr>
          <w:ilvl w:val="3"/>
          <w:numId w:val="0"/>
        </w:numPr>
        <w:rPr>
          <w:rFonts w:ascii="黑体" w:hAnsi="黑体" w:cs="黑体" w:hint="eastAsia"/>
        </w:rPr>
      </w:pPr>
      <w:r>
        <w:t xml:space="preserve">16.2.6 </w:t>
      </w:r>
      <w:r>
        <w:t>工业</w:t>
      </w:r>
      <w:r>
        <w:t>WiFi 6</w:t>
      </w:r>
      <w:r>
        <w:t>全域组网系统</w:t>
      </w:r>
      <w:r>
        <w:t>IP</w:t>
      </w:r>
      <w:r>
        <w:t>地址与</w:t>
      </w:r>
      <w:r>
        <w:t>VLAN</w:t>
      </w:r>
      <w:r>
        <w:t>规划表</w:t>
      </w:r>
    </w:p>
    <w:p w14:paraId="4652FE1C" w14:textId="77777777" w:rsidR="00955AD4" w:rsidRDefault="00000000">
      <w:pPr>
        <w:pStyle w:val="a4"/>
        <w:ind w:firstLine="480"/>
      </w:pPr>
      <w:r>
        <w:t>格式要求：</w:t>
      </w:r>
      <w:r>
        <w:t>Excel</w:t>
      </w:r>
      <w:r>
        <w:t>表格格式。</w:t>
      </w:r>
    </w:p>
    <w:p w14:paraId="7303C0F1" w14:textId="77777777" w:rsidR="00955AD4" w:rsidRDefault="00000000">
      <w:pPr>
        <w:pStyle w:val="a4"/>
        <w:ind w:firstLine="480"/>
      </w:pPr>
      <w:r>
        <w:t>内容要素要求：</w:t>
      </w:r>
    </w:p>
    <w:p w14:paraId="50B83150" w14:textId="77777777" w:rsidR="00955AD4" w:rsidRDefault="00000000">
      <w:pPr>
        <w:pStyle w:val="a4"/>
        <w:numPr>
          <w:ilvl w:val="0"/>
          <w:numId w:val="250"/>
        </w:numPr>
        <w:ind w:firstLineChars="0"/>
        <w:rPr>
          <w:rFonts w:ascii="宋体" w:hAnsi="宋体" w:cs="宋体" w:hint="eastAsia"/>
        </w:rPr>
      </w:pPr>
      <w:r>
        <w:t>须列出全厂</w:t>
      </w:r>
      <w:r>
        <w:t>IP</w:t>
      </w:r>
      <w:r>
        <w:t>地址规划方案，按区域</w:t>
      </w:r>
      <w:r>
        <w:t>/</w:t>
      </w:r>
      <w:r>
        <w:t>业务类型分配地址段；</w:t>
      </w:r>
    </w:p>
    <w:p w14:paraId="62956652" w14:textId="77777777" w:rsidR="00955AD4" w:rsidRDefault="00000000">
      <w:pPr>
        <w:pStyle w:val="a4"/>
        <w:numPr>
          <w:ilvl w:val="0"/>
          <w:numId w:val="250"/>
        </w:numPr>
        <w:ind w:firstLineChars="0"/>
        <w:rPr>
          <w:rFonts w:ascii="宋体" w:hAnsi="宋体" w:cs="宋体" w:hint="eastAsia"/>
        </w:rPr>
      </w:pPr>
      <w:r>
        <w:t>须列出</w:t>
      </w:r>
      <w:r>
        <w:t>VLAN</w:t>
      </w:r>
      <w:r>
        <w:t>划分方案：</w:t>
      </w:r>
      <w:r>
        <w:t>VLAN</w:t>
      </w:r>
      <w:r>
        <w:t>编号、名称、用途、</w:t>
      </w:r>
      <w:r>
        <w:t>IP</w:t>
      </w:r>
      <w:r>
        <w:t>地址段、网关、所承载的业务类型。</w:t>
      </w:r>
    </w:p>
    <w:p w14:paraId="2D53B9FC" w14:textId="77777777" w:rsidR="00955AD4" w:rsidRDefault="00000000">
      <w:pPr>
        <w:pStyle w:val="4"/>
        <w:numPr>
          <w:ilvl w:val="3"/>
          <w:numId w:val="0"/>
        </w:numPr>
        <w:rPr>
          <w:rFonts w:ascii="黑体" w:hAnsi="黑体" w:cs="黑体" w:hint="eastAsia"/>
        </w:rPr>
      </w:pPr>
      <w:r>
        <w:t xml:space="preserve">16.2.7 </w:t>
      </w:r>
      <w:r>
        <w:t>工业</w:t>
      </w:r>
      <w:r>
        <w:t>WiFi 6</w:t>
      </w:r>
      <w:r>
        <w:t>全域组网系统与业务系统联调方案</w:t>
      </w:r>
    </w:p>
    <w:p w14:paraId="56B937B5" w14:textId="77777777" w:rsidR="00955AD4" w:rsidRDefault="00000000">
      <w:pPr>
        <w:pStyle w:val="a4"/>
        <w:ind w:firstLine="480"/>
      </w:pPr>
      <w:r>
        <w:t>内容要素要求：</w:t>
      </w:r>
    </w:p>
    <w:p w14:paraId="2C624741" w14:textId="77777777" w:rsidR="00955AD4" w:rsidRDefault="00000000">
      <w:pPr>
        <w:pStyle w:val="a4"/>
        <w:numPr>
          <w:ilvl w:val="0"/>
          <w:numId w:val="251"/>
        </w:numPr>
        <w:ind w:firstLineChars="0"/>
        <w:rPr>
          <w:rFonts w:ascii="宋体" w:hAnsi="宋体" w:cs="宋体" w:hint="eastAsia"/>
        </w:rPr>
      </w:pPr>
      <w:r>
        <w:t>明确本系统与各业务系统的联调范围（至少包括：</w:t>
      </w:r>
      <w:r>
        <w:t>MES</w:t>
      </w:r>
      <w:r>
        <w:t>、</w:t>
      </w:r>
      <w:r>
        <w:t>SCADA</w:t>
      </w:r>
      <w:r>
        <w:t>、</w:t>
      </w:r>
      <w:r>
        <w:t>TMS</w:t>
      </w:r>
      <w:r>
        <w:t>、人员定位系统、</w:t>
      </w:r>
      <w:r>
        <w:t>AGV</w:t>
      </w:r>
      <w:r>
        <w:t>调度系统、智能巡检机器人系统、物联网平台、统一数据服务层）；</w:t>
      </w:r>
    </w:p>
    <w:p w14:paraId="4E22297E" w14:textId="77777777" w:rsidR="00955AD4" w:rsidRDefault="00000000">
      <w:pPr>
        <w:pStyle w:val="a4"/>
        <w:numPr>
          <w:ilvl w:val="0"/>
          <w:numId w:val="251"/>
        </w:numPr>
        <w:ind w:firstLineChars="0"/>
        <w:rPr>
          <w:rFonts w:ascii="宋体" w:hAnsi="宋体" w:cs="宋体" w:hint="eastAsia"/>
        </w:rPr>
      </w:pPr>
      <w:r>
        <w:t>明确各系统联调的测试内容、测试标准、通过条件：</w:t>
      </w:r>
    </w:p>
    <w:p w14:paraId="356D95AD" w14:textId="77777777" w:rsidR="00955AD4" w:rsidRDefault="00000000">
      <w:pPr>
        <w:pStyle w:val="a4"/>
        <w:ind w:firstLine="480"/>
      </w:pPr>
      <w:r>
        <w:t>AGV</w:t>
      </w:r>
      <w:r>
        <w:t>调度：调度指令下发时延、状态反馈实时性、跨</w:t>
      </w:r>
      <w:r>
        <w:t>AP</w:t>
      </w:r>
      <w:r>
        <w:t>漫游零中断验证；</w:t>
      </w:r>
    </w:p>
    <w:p w14:paraId="647B1C88" w14:textId="77777777" w:rsidR="00955AD4" w:rsidRDefault="00000000">
      <w:pPr>
        <w:pStyle w:val="a4"/>
        <w:ind w:firstLine="480"/>
      </w:pPr>
      <w:r>
        <w:t>智能巡检机器人：移动控制指令下发时延、视频回传带宽与流畅度、跨区域</w:t>
      </w:r>
      <w:r>
        <w:lastRenderedPageBreak/>
        <w:t>漫游验证；</w:t>
      </w:r>
    </w:p>
    <w:p w14:paraId="6E223DB8" w14:textId="77777777" w:rsidR="00955AD4" w:rsidRDefault="00000000">
      <w:pPr>
        <w:pStyle w:val="a4"/>
        <w:ind w:firstLine="480"/>
      </w:pPr>
      <w:r>
        <w:t>PDA</w:t>
      </w:r>
      <w:r>
        <w:t>扫码与数据采集：扫码数据上传成功率、实时性验证；</w:t>
      </w:r>
    </w:p>
    <w:p w14:paraId="3A9EC7A2" w14:textId="77777777" w:rsidR="00955AD4" w:rsidRDefault="00000000">
      <w:pPr>
        <w:pStyle w:val="a4"/>
        <w:ind w:firstLine="480"/>
      </w:pPr>
      <w:r>
        <w:t>蓝牙锁数据同步：开锁</w:t>
      </w:r>
      <w:r>
        <w:t>/</w:t>
      </w:r>
      <w:r>
        <w:t>关锁指令下发成功率、状态上传实时性、离线缓存自动重传验证；</w:t>
      </w:r>
    </w:p>
    <w:p w14:paraId="3587FF22" w14:textId="77777777" w:rsidR="00955AD4" w:rsidRDefault="00000000">
      <w:pPr>
        <w:pStyle w:val="a4"/>
        <w:ind w:firstLine="480"/>
      </w:pPr>
      <w:r>
        <w:t>人员定位与电子围栏：定位数据上传实时性、电子围栏告警触发及时性验证；</w:t>
      </w:r>
    </w:p>
    <w:p w14:paraId="6A6438AD" w14:textId="77777777" w:rsidR="00955AD4" w:rsidRDefault="00000000">
      <w:pPr>
        <w:pStyle w:val="a4"/>
        <w:ind w:firstLine="480"/>
      </w:pPr>
      <w:r>
        <w:t>环境传感器与在线监测设备：数据上传成功率与实时性验证；</w:t>
      </w:r>
    </w:p>
    <w:p w14:paraId="6DD9C90A" w14:textId="77777777" w:rsidR="00955AD4" w:rsidRDefault="00000000">
      <w:pPr>
        <w:pStyle w:val="a4"/>
        <w:ind w:firstLine="480"/>
      </w:pPr>
      <w:r>
        <w:t>门禁系统：数据传输可靠性验证；</w:t>
      </w:r>
    </w:p>
    <w:p w14:paraId="50E0E6CD" w14:textId="77777777" w:rsidR="00955AD4" w:rsidRDefault="00000000">
      <w:pPr>
        <w:pStyle w:val="a4"/>
        <w:numPr>
          <w:ilvl w:val="0"/>
          <w:numId w:val="251"/>
        </w:numPr>
        <w:ind w:firstLineChars="0"/>
        <w:rPr>
          <w:rFonts w:ascii="宋体" w:hAnsi="宋体" w:cs="宋体" w:hint="eastAsia"/>
        </w:rPr>
      </w:pPr>
      <w:r>
        <w:t>明确联调过程中出现异常时的处置与回退方案。</w:t>
      </w:r>
    </w:p>
    <w:p w14:paraId="44CBACE0" w14:textId="77777777" w:rsidR="00955AD4" w:rsidRDefault="00000000">
      <w:pPr>
        <w:pStyle w:val="4"/>
        <w:numPr>
          <w:ilvl w:val="3"/>
          <w:numId w:val="0"/>
        </w:numPr>
        <w:rPr>
          <w:rFonts w:ascii="黑体" w:hAnsi="黑体" w:cs="黑体" w:hint="eastAsia"/>
        </w:rPr>
      </w:pPr>
      <w:r>
        <w:t xml:space="preserve">16.2.8 </w:t>
      </w:r>
      <w:r>
        <w:t>工业</w:t>
      </w:r>
      <w:r>
        <w:t>WiFi 6</w:t>
      </w:r>
      <w:r>
        <w:t>全域组网系统运维管理方案</w:t>
      </w:r>
    </w:p>
    <w:p w14:paraId="13E2F70D" w14:textId="77777777" w:rsidR="00955AD4" w:rsidRDefault="00000000">
      <w:pPr>
        <w:pStyle w:val="a4"/>
        <w:ind w:firstLine="480"/>
      </w:pPr>
      <w:r>
        <w:t>内容要素要求：</w:t>
      </w:r>
    </w:p>
    <w:p w14:paraId="48C720F6" w14:textId="77777777" w:rsidR="00955AD4" w:rsidRDefault="00000000">
      <w:pPr>
        <w:pStyle w:val="a4"/>
        <w:numPr>
          <w:ilvl w:val="0"/>
          <w:numId w:val="252"/>
        </w:numPr>
        <w:ind w:firstLineChars="0"/>
        <w:rPr>
          <w:rFonts w:ascii="宋体" w:hAnsi="宋体" w:cs="宋体" w:hint="eastAsia"/>
        </w:rPr>
      </w:pPr>
      <w:r>
        <w:t>明确</w:t>
      </w:r>
      <w:r>
        <w:t>AC</w:t>
      </w:r>
      <w:r>
        <w:t>统一管理平台的配置方案：</w:t>
      </w:r>
      <w:r>
        <w:t>AP</w:t>
      </w:r>
      <w:r>
        <w:t>状态集中监控、信道与功率管理、漫游优化、故障集中监控；</w:t>
      </w:r>
    </w:p>
    <w:p w14:paraId="12862B93" w14:textId="77777777" w:rsidR="00955AD4" w:rsidRDefault="00000000">
      <w:pPr>
        <w:pStyle w:val="a4"/>
        <w:numPr>
          <w:ilvl w:val="0"/>
          <w:numId w:val="252"/>
        </w:numPr>
        <w:ind w:firstLineChars="0"/>
        <w:rPr>
          <w:rFonts w:ascii="宋体" w:hAnsi="宋体" w:cs="宋体" w:hint="eastAsia"/>
        </w:rPr>
      </w:pPr>
      <w:r>
        <w:t>明确运维监控内容：终端在线状态、信号强度、流量统计、漫游记录、故障告警；</w:t>
      </w:r>
    </w:p>
    <w:p w14:paraId="470237B9" w14:textId="77777777" w:rsidR="00955AD4" w:rsidRDefault="00000000">
      <w:pPr>
        <w:pStyle w:val="a4"/>
        <w:numPr>
          <w:ilvl w:val="0"/>
          <w:numId w:val="252"/>
        </w:numPr>
        <w:ind w:firstLineChars="0"/>
        <w:rPr>
          <w:rFonts w:ascii="宋体" w:hAnsi="宋体" w:cs="宋体" w:hint="eastAsia"/>
        </w:rPr>
      </w:pPr>
      <w:r>
        <w:t>明确远程运维方案：远程配置、批量升级、热配置生效、无人值守模式适配；</w:t>
      </w:r>
    </w:p>
    <w:p w14:paraId="0E0223DE" w14:textId="77777777" w:rsidR="00955AD4" w:rsidRDefault="00000000">
      <w:pPr>
        <w:pStyle w:val="a4"/>
        <w:numPr>
          <w:ilvl w:val="0"/>
          <w:numId w:val="252"/>
        </w:numPr>
        <w:ind w:firstLineChars="0"/>
        <w:rPr>
          <w:rFonts w:ascii="宋体" w:hAnsi="宋体" w:cs="宋体" w:hint="eastAsia"/>
        </w:rPr>
      </w:pPr>
      <w:r>
        <w:t>明确网络可用性保障方案（可用性</w:t>
      </w:r>
      <w:r>
        <w:t>≥99.99%</w:t>
      </w:r>
      <w:r>
        <w:t>）：单点</w:t>
      </w:r>
      <w:r>
        <w:t>AP</w:t>
      </w:r>
      <w:r>
        <w:t>故障不影响整体网络的设计方案、设备冗余与链路冗余方案。</w:t>
      </w:r>
    </w:p>
    <w:p w14:paraId="4A555B05" w14:textId="77777777" w:rsidR="00955AD4" w:rsidRDefault="00000000">
      <w:pPr>
        <w:pStyle w:val="3"/>
        <w:numPr>
          <w:ilvl w:val="2"/>
          <w:numId w:val="0"/>
        </w:numPr>
        <w:rPr>
          <w:rFonts w:ascii="黑体" w:hAnsi="黑体" w:cs="黑体" w:hint="eastAsia"/>
        </w:rPr>
      </w:pPr>
      <w:r>
        <w:t xml:space="preserve">16.3 </w:t>
      </w:r>
      <w:r>
        <w:t>工业</w:t>
      </w:r>
      <w:r>
        <w:t>WiFi 6</w:t>
      </w:r>
      <w:r>
        <w:t>全域组网系统非功能性需求响应表</w:t>
      </w:r>
    </w:p>
    <w:p w14:paraId="0BD41981" w14:textId="77777777" w:rsidR="00955AD4" w:rsidRDefault="00000000">
      <w:pPr>
        <w:pStyle w:val="a4"/>
        <w:ind w:firstLine="480"/>
      </w:pPr>
      <w:r>
        <w:t>格式要求：</w:t>
      </w:r>
      <w:r>
        <w:t>Excel</w:t>
      </w:r>
      <w:r>
        <w:t>表格格式。</w:t>
      </w:r>
    </w:p>
    <w:p w14:paraId="1DD12499" w14:textId="77777777" w:rsidR="00955AD4" w:rsidRDefault="00000000">
      <w:pPr>
        <w:pStyle w:val="a4"/>
        <w:ind w:firstLine="480"/>
      </w:pPr>
      <w:r>
        <w:t>内容要素要求：</w:t>
      </w:r>
    </w:p>
    <w:p w14:paraId="40A35251" w14:textId="77777777" w:rsidR="00955AD4" w:rsidRDefault="00000000">
      <w:pPr>
        <w:pStyle w:val="a4"/>
        <w:ind w:firstLine="480"/>
      </w:pPr>
      <w:r>
        <w:t>逐条响应系统非功能性需求：</w:t>
      </w:r>
    </w:p>
    <w:p w14:paraId="5A243A6A" w14:textId="77777777" w:rsidR="00955AD4" w:rsidRDefault="00000000">
      <w:pPr>
        <w:pStyle w:val="a4"/>
        <w:ind w:firstLine="480"/>
      </w:pPr>
      <w:r>
        <w:t>覆盖要求（全厂无盲区、信号强度</w:t>
      </w:r>
      <w:r>
        <w:t>≥-75dBm</w:t>
      </w:r>
      <w:r>
        <w:t>）；</w:t>
      </w:r>
    </w:p>
    <w:p w14:paraId="56D30121" w14:textId="77777777" w:rsidR="00955AD4" w:rsidRDefault="00000000">
      <w:pPr>
        <w:pStyle w:val="a4"/>
        <w:ind w:firstLine="480"/>
      </w:pPr>
      <w:r>
        <w:t>性能要求（漫游切换时延</w:t>
      </w:r>
      <w:r>
        <w:t>≤50ms</w:t>
      </w:r>
      <w:r>
        <w:t>、单</w:t>
      </w:r>
      <w:r>
        <w:t>AP</w:t>
      </w:r>
      <w:r>
        <w:t>并发接入</w:t>
      </w:r>
      <w:r>
        <w:t>≥60</w:t>
      </w:r>
      <w:r>
        <w:t>台、网络可用性</w:t>
      </w:r>
      <w:r>
        <w:t>≥99.99%</w:t>
      </w:r>
      <w:r>
        <w:t>）；</w:t>
      </w:r>
    </w:p>
    <w:p w14:paraId="59ECE38C" w14:textId="77777777" w:rsidR="00955AD4" w:rsidRDefault="00000000">
      <w:pPr>
        <w:pStyle w:val="a4"/>
        <w:ind w:firstLine="480"/>
      </w:pPr>
      <w:r>
        <w:t>可靠性要求（单点</w:t>
      </w:r>
      <w:r>
        <w:t>AP</w:t>
      </w:r>
      <w:r>
        <w:t>故障不影响整体网络）；</w:t>
      </w:r>
    </w:p>
    <w:p w14:paraId="122F01AC" w14:textId="77777777" w:rsidR="00955AD4" w:rsidRDefault="00000000">
      <w:pPr>
        <w:pStyle w:val="a4"/>
        <w:ind w:firstLine="480"/>
      </w:pPr>
      <w:r>
        <w:t>安全性要求（</w:t>
      </w:r>
      <w:r>
        <w:t>WPA3-Enterprise/802.1X</w:t>
      </w:r>
      <w:r>
        <w:t>认证</w:t>
      </w:r>
      <w:r>
        <w:t>/MAC</w:t>
      </w:r>
      <w:r>
        <w:t>白名单</w:t>
      </w:r>
      <w:r>
        <w:t>/VLAN</w:t>
      </w:r>
      <w:r>
        <w:t>隔离）；</w:t>
      </w:r>
    </w:p>
    <w:p w14:paraId="41E3F8E8" w14:textId="77777777" w:rsidR="00955AD4" w:rsidRDefault="00000000">
      <w:pPr>
        <w:pStyle w:val="a4"/>
        <w:ind w:firstLine="480"/>
      </w:pPr>
      <w:r>
        <w:t>兼容性要求（协议兼容、终端兼容、系统对接兼容）；</w:t>
      </w:r>
    </w:p>
    <w:p w14:paraId="56853E42" w14:textId="77777777" w:rsidR="00955AD4" w:rsidRDefault="00000000">
      <w:pPr>
        <w:pStyle w:val="a4"/>
        <w:ind w:firstLine="480"/>
      </w:pPr>
      <w:r>
        <w:t>供电与防护要求（</w:t>
      </w:r>
      <w:r>
        <w:t>POE</w:t>
      </w:r>
      <w:r>
        <w:t>供电、</w:t>
      </w:r>
      <w:r>
        <w:t>IP65/IP30</w:t>
      </w:r>
      <w:r>
        <w:t>防护等级、防雷防静电）。</w:t>
      </w:r>
    </w:p>
    <w:p w14:paraId="3E001E88" w14:textId="77777777" w:rsidR="00955AD4" w:rsidRDefault="00000000">
      <w:pPr>
        <w:pStyle w:val="3"/>
        <w:numPr>
          <w:ilvl w:val="2"/>
          <w:numId w:val="0"/>
        </w:numPr>
        <w:rPr>
          <w:rFonts w:ascii="黑体" w:hAnsi="黑体" w:cs="黑体" w:hint="eastAsia"/>
        </w:rPr>
      </w:pPr>
      <w:r>
        <w:lastRenderedPageBreak/>
        <w:t xml:space="preserve">16.4 </w:t>
      </w:r>
      <w:r>
        <w:t>工业</w:t>
      </w:r>
      <w:r>
        <w:t>WiFi 6</w:t>
      </w:r>
      <w:r>
        <w:t>全域组网系统蓝图交付物清单</w:t>
      </w:r>
    </w:p>
    <w:p w14:paraId="4BCA5252" w14:textId="77777777" w:rsidR="00955AD4" w:rsidRDefault="00000000">
      <w:pPr>
        <w:pStyle w:val="a4"/>
        <w:ind w:firstLine="480"/>
      </w:pPr>
      <w:r>
        <w:t>格式要求：</w:t>
      </w:r>
      <w:r>
        <w:t>Excel</w:t>
      </w:r>
      <w:r>
        <w:t>表格格式。</w:t>
      </w:r>
    </w:p>
    <w:p w14:paraId="72BC8F0A" w14:textId="77777777" w:rsidR="00955AD4" w:rsidRDefault="00000000">
      <w:pPr>
        <w:pStyle w:val="a4"/>
        <w:ind w:firstLine="480"/>
      </w:pPr>
      <w:r>
        <w:t>内容要素要求：</w:t>
      </w:r>
    </w:p>
    <w:p w14:paraId="02BE7F0E" w14:textId="77777777" w:rsidR="00955AD4" w:rsidRDefault="00000000">
      <w:pPr>
        <w:pStyle w:val="a4"/>
        <w:numPr>
          <w:ilvl w:val="0"/>
          <w:numId w:val="253"/>
        </w:numPr>
        <w:ind w:firstLineChars="0"/>
        <w:rPr>
          <w:rFonts w:ascii="宋体" w:hAnsi="宋体" w:cs="宋体" w:hint="eastAsia"/>
        </w:rPr>
      </w:pPr>
      <w:r>
        <w:t>序号、交付物名称、文件格式、对应本细则条款号、提交状态；</w:t>
      </w:r>
    </w:p>
    <w:p w14:paraId="1C9928BB" w14:textId="77777777" w:rsidR="00955AD4" w:rsidRDefault="00000000">
      <w:pPr>
        <w:pStyle w:val="a4"/>
        <w:numPr>
          <w:ilvl w:val="0"/>
          <w:numId w:val="253"/>
        </w:numPr>
        <w:ind w:firstLineChars="0"/>
        <w:rPr>
          <w:rFonts w:ascii="宋体" w:hAnsi="宋体" w:cs="宋体" w:hint="eastAsia"/>
        </w:rPr>
      </w:pPr>
      <w:r>
        <w:t>须在本条验收时逐项核对，确认上述交付物全部提交且内容要素齐全，方为通过。</w:t>
      </w:r>
    </w:p>
    <w:p w14:paraId="17E42199" w14:textId="77777777" w:rsidR="00955AD4" w:rsidRDefault="00000000">
      <w:pPr>
        <w:pStyle w:val="a4"/>
        <w:ind w:firstLine="480"/>
      </w:pPr>
      <w:r>
        <w:t>以上为本系统蓝图验收的全部交付物要求。各交付物的具体内容由乙方依据招标文件及调研确认后的方案要求自行编制，蓝图评审时按本细则逐一核验。交付物内容要素不满足上述要求的，一律按</w:t>
      </w:r>
      <w:r>
        <w:t>“</w:t>
      </w:r>
      <w:r>
        <w:t>不清晰、不完整</w:t>
      </w:r>
      <w:r>
        <w:t>”</w:t>
      </w:r>
      <w:r>
        <w:t>判定整改。</w:t>
      </w:r>
    </w:p>
    <w:p w14:paraId="7018989F" w14:textId="77777777" w:rsidR="00955AD4" w:rsidRDefault="00000000">
      <w:pPr>
        <w:pStyle w:val="2"/>
        <w:numPr>
          <w:ilvl w:val="0"/>
          <w:numId w:val="46"/>
        </w:numPr>
      </w:pPr>
      <w:r>
        <w:t>数字化厂区管理平台</w:t>
      </w:r>
    </w:p>
    <w:p w14:paraId="184674BE"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79104A75" w14:textId="77777777" w:rsidR="00955AD4" w:rsidRDefault="00000000">
      <w:pPr>
        <w:pStyle w:val="a4"/>
        <w:ind w:firstLine="480"/>
      </w:pPr>
      <w:r>
        <w:t>系统功能描述要求：</w:t>
      </w:r>
    </w:p>
    <w:p w14:paraId="36DAF61C" w14:textId="77777777" w:rsidR="00955AD4" w:rsidRDefault="00000000">
      <w:pPr>
        <w:pStyle w:val="a4"/>
        <w:ind w:firstLine="480"/>
      </w:pPr>
      <w:r>
        <w:t>乙方须在蓝图中提供数字化厂区管理平台的功能描述，须覆盖以下要素：</w:t>
      </w:r>
    </w:p>
    <w:p w14:paraId="6F4AB6B6" w14:textId="77777777" w:rsidR="00955AD4" w:rsidRDefault="00000000">
      <w:pPr>
        <w:pStyle w:val="a4"/>
        <w:numPr>
          <w:ilvl w:val="0"/>
          <w:numId w:val="254"/>
        </w:numPr>
        <w:ind w:firstLineChars="0"/>
        <w:rPr>
          <w:rFonts w:ascii="宋体" w:hAnsi="宋体" w:cs="宋体" w:hint="eastAsia"/>
        </w:rPr>
      </w:pPr>
      <w:r>
        <w:t>本系统在全厂信息化架构中的定位与核心职责（厂区物理空间与数字业务的核心交汇点）；</w:t>
      </w:r>
    </w:p>
    <w:p w14:paraId="525B239A" w14:textId="77777777" w:rsidR="00955AD4" w:rsidRDefault="00000000">
      <w:pPr>
        <w:pStyle w:val="a4"/>
        <w:numPr>
          <w:ilvl w:val="0"/>
          <w:numId w:val="254"/>
        </w:numPr>
        <w:ind w:firstLineChars="0"/>
        <w:rPr>
          <w:rFonts w:ascii="宋体" w:hAnsi="宋体" w:cs="宋体" w:hint="eastAsia"/>
        </w:rPr>
      </w:pPr>
      <w:r>
        <w:t>本系统与周边系统（能源管理系统、能碳精细化管理平台、厂区车辆物流管理系统</w:t>
      </w:r>
      <w:r>
        <w:t>TMS</w:t>
      </w:r>
      <w:r>
        <w:t>、安全管理系统</w:t>
      </w:r>
      <w:r>
        <w:t>SMS</w:t>
      </w:r>
      <w:r>
        <w:t>、</w:t>
      </w:r>
      <w:r>
        <w:t>CRM</w:t>
      </w:r>
      <w:r>
        <w:t>、统一数据服务层、</w:t>
      </w:r>
      <w:r>
        <w:t>AI</w:t>
      </w:r>
      <w:r>
        <w:t>平台、数字孪生系统等）的业务边界与分工关系；</w:t>
      </w:r>
    </w:p>
    <w:p w14:paraId="17219F61" w14:textId="77777777" w:rsidR="00955AD4" w:rsidRDefault="00000000">
      <w:pPr>
        <w:pStyle w:val="a4"/>
        <w:numPr>
          <w:ilvl w:val="0"/>
          <w:numId w:val="254"/>
        </w:numPr>
        <w:ind w:firstLineChars="0"/>
        <w:rPr>
          <w:rFonts w:ascii="宋体" w:hAnsi="宋体" w:cs="宋体" w:hint="eastAsia"/>
        </w:rPr>
      </w:pPr>
      <w:r>
        <w:t>本系统须覆盖的业务范围（包括但不限于：综合布线、计算机网络、智能机房、视频监控、出入管理、厂区管理、楼宇管理、信息发布、厂区孪生、大屏可视化与远程操控等）；</w:t>
      </w:r>
    </w:p>
    <w:p w14:paraId="3F63B9A6" w14:textId="77777777" w:rsidR="00955AD4" w:rsidRDefault="00000000">
      <w:pPr>
        <w:pStyle w:val="a4"/>
        <w:numPr>
          <w:ilvl w:val="0"/>
          <w:numId w:val="254"/>
        </w:numPr>
        <w:ind w:firstLineChars="0"/>
        <w:rPr>
          <w:rFonts w:ascii="宋体" w:hAnsi="宋体" w:cs="宋体" w:hint="eastAsia"/>
        </w:rPr>
      </w:pPr>
      <w:r>
        <w:t>须明确本系统与各相关系统的协同关系（与</w:t>
      </w:r>
      <w:r>
        <w:t>TMS</w:t>
      </w:r>
      <w:r>
        <w:t>联动实现预约车牌自动放行、与访客预约系统联动实现人行道闸人脸识别权限管控、与能源系统协同实现能碳数据与厂区设施运行智能联动、通过统一数据服务层与</w:t>
      </w:r>
      <w:r>
        <w:t>AI</w:t>
      </w:r>
      <w:r>
        <w:t>平台进行数据交换与模型调用）。</w:t>
      </w:r>
    </w:p>
    <w:p w14:paraId="4179A4A5" w14:textId="77777777" w:rsidR="00955AD4" w:rsidRDefault="00000000">
      <w:pPr>
        <w:pStyle w:val="3"/>
        <w:numPr>
          <w:ilvl w:val="2"/>
          <w:numId w:val="0"/>
        </w:numPr>
        <w:rPr>
          <w:rFonts w:ascii="黑体" w:hAnsi="黑体" w:cs="黑体" w:hint="eastAsia"/>
        </w:rPr>
      </w:pPr>
      <w:r>
        <w:lastRenderedPageBreak/>
        <w:t xml:space="preserve">17.1 </w:t>
      </w:r>
      <w:r>
        <w:t>业务蓝图交付物</w:t>
      </w:r>
    </w:p>
    <w:p w14:paraId="47F47DE7" w14:textId="77777777" w:rsidR="00955AD4" w:rsidRDefault="00000000">
      <w:pPr>
        <w:pStyle w:val="4"/>
        <w:numPr>
          <w:ilvl w:val="3"/>
          <w:numId w:val="0"/>
        </w:numPr>
        <w:rPr>
          <w:rFonts w:ascii="黑体" w:hAnsi="黑体" w:cs="黑体" w:hint="eastAsia"/>
        </w:rPr>
      </w:pPr>
      <w:r>
        <w:t xml:space="preserve">17.1.1 </w:t>
      </w:r>
      <w:r>
        <w:t>数字化厂区管理平台业务架构图</w:t>
      </w:r>
    </w:p>
    <w:p w14:paraId="4A0A8157" w14:textId="77777777" w:rsidR="00955AD4" w:rsidRDefault="00000000">
      <w:pPr>
        <w:pStyle w:val="a4"/>
        <w:ind w:firstLine="480"/>
      </w:pPr>
      <w:r>
        <w:t>内容要素要求：</w:t>
      </w:r>
    </w:p>
    <w:p w14:paraId="7942153D" w14:textId="77777777" w:rsidR="00955AD4" w:rsidRDefault="00000000">
      <w:pPr>
        <w:pStyle w:val="a4"/>
        <w:numPr>
          <w:ilvl w:val="0"/>
          <w:numId w:val="255"/>
        </w:numPr>
        <w:ind w:firstLineChars="0"/>
        <w:rPr>
          <w:rFonts w:ascii="宋体" w:hAnsi="宋体" w:cs="宋体" w:hint="eastAsia"/>
        </w:rPr>
      </w:pPr>
      <w:r>
        <w:t>须以分层架构方式画出数字化厂区管理平台的整体业务架构，至少包含：基础层（综合布线、计算机网络、智能机房、感知与执行终端）、平台层（统一物联管理、数据汇聚与治理、平台运维与安全）、应用层（安防、出入管理、厂区管理、楼宇管理、信息发布、厂区孪生、创新技术应用、大屏可视化与远程操控）；</w:t>
      </w:r>
    </w:p>
    <w:p w14:paraId="6A6FB97A" w14:textId="77777777" w:rsidR="00955AD4" w:rsidRDefault="00000000">
      <w:pPr>
        <w:pStyle w:val="a4"/>
        <w:numPr>
          <w:ilvl w:val="0"/>
          <w:numId w:val="255"/>
        </w:numPr>
        <w:ind w:firstLineChars="0"/>
        <w:rPr>
          <w:rFonts w:ascii="宋体" w:hAnsi="宋体" w:cs="宋体" w:hint="eastAsia"/>
        </w:rPr>
      </w:pPr>
      <w:r>
        <w:t>须标注各层之间的数据流向与接口关系；</w:t>
      </w:r>
    </w:p>
    <w:p w14:paraId="3735BCCF" w14:textId="77777777" w:rsidR="00955AD4" w:rsidRDefault="00000000">
      <w:pPr>
        <w:pStyle w:val="a4"/>
        <w:numPr>
          <w:ilvl w:val="0"/>
          <w:numId w:val="255"/>
        </w:numPr>
        <w:ind w:firstLineChars="0"/>
        <w:rPr>
          <w:rFonts w:ascii="宋体" w:hAnsi="宋体" w:cs="宋体" w:hint="eastAsia"/>
        </w:rPr>
      </w:pPr>
      <w:r>
        <w:t>须标注平台层与各业务系统（能源管理系统、</w:t>
      </w:r>
      <w:r>
        <w:t>TMS</w:t>
      </w:r>
      <w:r>
        <w:t>、</w:t>
      </w:r>
      <w:r>
        <w:t>SMS</w:t>
      </w:r>
      <w:r>
        <w:t>、</w:t>
      </w:r>
      <w:r>
        <w:t>CRM</w:t>
      </w:r>
      <w:r>
        <w:t>、统一数据服务层、</w:t>
      </w:r>
      <w:r>
        <w:t>AI</w:t>
      </w:r>
      <w:r>
        <w:t>平台）的数据交换关系；</w:t>
      </w:r>
    </w:p>
    <w:p w14:paraId="117B34E4" w14:textId="77777777" w:rsidR="00955AD4" w:rsidRDefault="00000000">
      <w:pPr>
        <w:pStyle w:val="a4"/>
        <w:numPr>
          <w:ilvl w:val="0"/>
          <w:numId w:val="255"/>
        </w:numPr>
        <w:ind w:firstLineChars="0"/>
        <w:rPr>
          <w:rFonts w:ascii="宋体" w:hAnsi="宋体" w:cs="宋体" w:hint="eastAsia"/>
        </w:rPr>
      </w:pPr>
      <w:r>
        <w:t>须标注各应用模块所服务的用户角色。</w:t>
      </w:r>
    </w:p>
    <w:p w14:paraId="44E4902B" w14:textId="77777777" w:rsidR="00955AD4" w:rsidRDefault="00000000">
      <w:pPr>
        <w:pStyle w:val="4"/>
        <w:numPr>
          <w:ilvl w:val="3"/>
          <w:numId w:val="0"/>
        </w:numPr>
        <w:rPr>
          <w:rFonts w:ascii="黑体" w:hAnsi="黑体" w:cs="黑体" w:hint="eastAsia"/>
        </w:rPr>
      </w:pPr>
      <w:r>
        <w:t xml:space="preserve">17.1.2 </w:t>
      </w:r>
      <w:r>
        <w:t>数字化厂区管理平台应用功能蓝图</w:t>
      </w:r>
    </w:p>
    <w:p w14:paraId="366B6E74" w14:textId="77777777" w:rsidR="00955AD4" w:rsidRDefault="00000000">
      <w:pPr>
        <w:pStyle w:val="a4"/>
        <w:ind w:firstLine="480"/>
      </w:pPr>
      <w:r>
        <w:t>内容要素要求：</w:t>
      </w:r>
    </w:p>
    <w:p w14:paraId="43E28511" w14:textId="77777777" w:rsidR="00955AD4" w:rsidRDefault="00000000">
      <w:pPr>
        <w:pStyle w:val="a4"/>
        <w:ind w:firstLine="480"/>
      </w:pPr>
      <w:r>
        <w:t>须以功能模块图形式画出各应用模块的功能组成，至少包含以下模块：</w:t>
      </w:r>
    </w:p>
    <w:p w14:paraId="0FCAC1A7" w14:textId="77777777" w:rsidR="00955AD4" w:rsidRDefault="00000000">
      <w:pPr>
        <w:pStyle w:val="a4"/>
        <w:numPr>
          <w:ilvl w:val="0"/>
          <w:numId w:val="256"/>
        </w:numPr>
        <w:ind w:firstLineChars="0"/>
        <w:rPr>
          <w:rFonts w:ascii="宋体" w:hAnsi="宋体" w:cs="宋体" w:hint="eastAsia"/>
        </w:rPr>
      </w:pPr>
      <w:r>
        <w:t>安防模块：视频监控管理（实时监视、录像存储、视频上墙、设备管理、智能分析）、感知采集、管理存储、联动交互、分析报警；</w:t>
      </w:r>
    </w:p>
    <w:p w14:paraId="020316D3" w14:textId="77777777" w:rsidR="00955AD4" w:rsidRDefault="00000000">
      <w:pPr>
        <w:pStyle w:val="a4"/>
        <w:numPr>
          <w:ilvl w:val="0"/>
          <w:numId w:val="256"/>
        </w:numPr>
        <w:ind w:firstLineChars="0"/>
        <w:rPr>
          <w:rFonts w:ascii="宋体" w:hAnsi="宋体" w:cs="宋体" w:hint="eastAsia"/>
        </w:rPr>
      </w:pPr>
      <w:r>
        <w:t>出入管理模块：身份权限管理、车辆管理、访客管理、门卫无人值守（自助登记、安全教育考核、远程人工复核）、交互协同；</w:t>
      </w:r>
    </w:p>
    <w:p w14:paraId="01836084" w14:textId="77777777" w:rsidR="00955AD4" w:rsidRDefault="00000000">
      <w:pPr>
        <w:pStyle w:val="a4"/>
        <w:numPr>
          <w:ilvl w:val="0"/>
          <w:numId w:val="256"/>
        </w:numPr>
        <w:ind w:firstLineChars="0"/>
        <w:rPr>
          <w:rFonts w:ascii="宋体" w:hAnsi="宋体" w:cs="宋体" w:hint="eastAsia"/>
        </w:rPr>
      </w:pPr>
      <w:r>
        <w:t>厂区管理模块：巡更围栏管理、广播系统管理；</w:t>
      </w:r>
    </w:p>
    <w:p w14:paraId="194A47B0" w14:textId="77777777" w:rsidR="00955AD4" w:rsidRDefault="00000000">
      <w:pPr>
        <w:pStyle w:val="a4"/>
        <w:numPr>
          <w:ilvl w:val="0"/>
          <w:numId w:val="256"/>
        </w:numPr>
        <w:ind w:firstLineChars="0"/>
        <w:rPr>
          <w:rFonts w:ascii="宋体" w:hAnsi="宋体" w:cs="宋体" w:hint="eastAsia"/>
        </w:rPr>
      </w:pPr>
      <w:r>
        <w:t>楼宇管理模块：会议系统管理、低碳管理；</w:t>
      </w:r>
    </w:p>
    <w:p w14:paraId="0AA51339" w14:textId="77777777" w:rsidR="00955AD4" w:rsidRDefault="00000000">
      <w:pPr>
        <w:pStyle w:val="a4"/>
        <w:numPr>
          <w:ilvl w:val="0"/>
          <w:numId w:val="256"/>
        </w:numPr>
        <w:ind w:firstLineChars="0"/>
        <w:rPr>
          <w:rFonts w:ascii="宋体" w:hAnsi="宋体" w:cs="宋体" w:hint="eastAsia"/>
        </w:rPr>
      </w:pPr>
      <w:r>
        <w:t>信息发布模块：刊播管理、数字大屏管理、电子看板管理、移动终端推送；</w:t>
      </w:r>
    </w:p>
    <w:p w14:paraId="2BCAE7FA" w14:textId="77777777" w:rsidR="00955AD4" w:rsidRDefault="00000000">
      <w:pPr>
        <w:pStyle w:val="a4"/>
        <w:numPr>
          <w:ilvl w:val="0"/>
          <w:numId w:val="256"/>
        </w:numPr>
        <w:ind w:firstLineChars="0"/>
        <w:rPr>
          <w:rFonts w:ascii="宋体" w:hAnsi="宋体" w:cs="宋体" w:hint="eastAsia"/>
        </w:rPr>
      </w:pPr>
      <w:r>
        <w:t>厂区孪生模块：三维建模、规划模拟、虚拟仿真、集成协同；</w:t>
      </w:r>
    </w:p>
    <w:p w14:paraId="0BE874FB" w14:textId="77777777" w:rsidR="00955AD4" w:rsidRDefault="00000000">
      <w:pPr>
        <w:pStyle w:val="a4"/>
        <w:numPr>
          <w:ilvl w:val="0"/>
          <w:numId w:val="256"/>
        </w:numPr>
        <w:ind w:firstLineChars="0"/>
        <w:rPr>
          <w:rFonts w:ascii="宋体" w:hAnsi="宋体" w:cs="宋体" w:hint="eastAsia"/>
        </w:rPr>
      </w:pPr>
      <w:r>
        <w:t>大屏可视化与远程操控模块：展厅大屏（不在本标段）、中央控制室大屏、厂区户外大屏、多终端远程操控；</w:t>
      </w:r>
    </w:p>
    <w:p w14:paraId="0A5BE992" w14:textId="77777777" w:rsidR="00955AD4" w:rsidRDefault="00000000">
      <w:pPr>
        <w:pStyle w:val="a4"/>
        <w:numPr>
          <w:ilvl w:val="0"/>
          <w:numId w:val="256"/>
        </w:numPr>
        <w:ind w:firstLineChars="0"/>
        <w:rPr>
          <w:rFonts w:ascii="宋体" w:hAnsi="宋体" w:cs="宋体" w:hint="eastAsia"/>
        </w:rPr>
      </w:pPr>
      <w:r>
        <w:t>每个模块须标注其核心子功能及模块间的数据依赖关系；</w:t>
      </w:r>
    </w:p>
    <w:p w14:paraId="2717D942" w14:textId="77777777" w:rsidR="00955AD4" w:rsidRDefault="00000000">
      <w:pPr>
        <w:pStyle w:val="a4"/>
        <w:numPr>
          <w:ilvl w:val="0"/>
          <w:numId w:val="256"/>
        </w:numPr>
        <w:ind w:firstLineChars="0"/>
        <w:rPr>
          <w:rFonts w:ascii="宋体" w:hAnsi="宋体" w:cs="宋体" w:hint="eastAsia"/>
        </w:rPr>
      </w:pPr>
      <w:r>
        <w:t>须标注各模块与基础层设备（摄像头、门禁、道闸、大屏、传感器等）</w:t>
      </w:r>
      <w:r>
        <w:lastRenderedPageBreak/>
        <w:t>的关联关系。</w:t>
      </w:r>
    </w:p>
    <w:p w14:paraId="4F0BB640" w14:textId="77777777" w:rsidR="00955AD4" w:rsidRDefault="00000000">
      <w:pPr>
        <w:pStyle w:val="4"/>
        <w:numPr>
          <w:ilvl w:val="3"/>
          <w:numId w:val="0"/>
        </w:numPr>
        <w:rPr>
          <w:rFonts w:ascii="黑体" w:hAnsi="黑体" w:cs="黑体" w:hint="eastAsia"/>
        </w:rPr>
      </w:pPr>
      <w:r>
        <w:t xml:space="preserve">17.1.3 </w:t>
      </w:r>
      <w:r>
        <w:t>数字化厂区管理平台跨系统协同蓝图</w:t>
      </w:r>
    </w:p>
    <w:p w14:paraId="09BD089A" w14:textId="77777777" w:rsidR="00955AD4" w:rsidRDefault="00000000">
      <w:pPr>
        <w:pStyle w:val="a4"/>
        <w:ind w:firstLine="480"/>
      </w:pPr>
      <w:r>
        <w:t>内容要素要求：</w:t>
      </w:r>
    </w:p>
    <w:p w14:paraId="01965383" w14:textId="77777777" w:rsidR="00955AD4" w:rsidRDefault="00000000">
      <w:pPr>
        <w:pStyle w:val="a4"/>
        <w:ind w:firstLine="480"/>
      </w:pPr>
      <w:r>
        <w:t>须以流程图或矩阵表形式画出本平台与各相关系统的协同关系，至少覆盖：</w:t>
      </w:r>
    </w:p>
    <w:p w14:paraId="26786069" w14:textId="77777777" w:rsidR="00955AD4" w:rsidRDefault="00000000">
      <w:pPr>
        <w:pStyle w:val="a4"/>
        <w:numPr>
          <w:ilvl w:val="0"/>
          <w:numId w:val="257"/>
        </w:numPr>
        <w:ind w:firstLineChars="0"/>
        <w:rPr>
          <w:rFonts w:ascii="宋体" w:hAnsi="宋体" w:cs="宋体" w:hint="eastAsia"/>
        </w:rPr>
      </w:pPr>
      <w:r>
        <w:t>与</w:t>
      </w:r>
      <w:r>
        <w:t>TMS</w:t>
      </w:r>
      <w:r>
        <w:t>协同：预约车牌信息同步、车辆自动放行流程、异常车辆处置流程；</w:t>
      </w:r>
    </w:p>
    <w:p w14:paraId="5DA2A748" w14:textId="77777777" w:rsidR="00955AD4" w:rsidRDefault="00000000">
      <w:pPr>
        <w:pStyle w:val="a4"/>
        <w:numPr>
          <w:ilvl w:val="0"/>
          <w:numId w:val="257"/>
        </w:numPr>
        <w:ind w:firstLineChars="0"/>
        <w:rPr>
          <w:rFonts w:ascii="宋体" w:hAnsi="宋体" w:cs="宋体" w:hint="eastAsia"/>
        </w:rPr>
      </w:pPr>
      <w:r>
        <w:t>与访客预约系统</w:t>
      </w:r>
      <w:r>
        <w:t>/CRM</w:t>
      </w:r>
      <w:r>
        <w:t>协同：访客预约信息同步、人行道闸人脸识别权限下发、拜访记录回传、客户到访闭环管理；</w:t>
      </w:r>
    </w:p>
    <w:p w14:paraId="3605CCFD" w14:textId="77777777" w:rsidR="00955AD4" w:rsidRDefault="00000000">
      <w:pPr>
        <w:pStyle w:val="a4"/>
        <w:numPr>
          <w:ilvl w:val="0"/>
          <w:numId w:val="257"/>
        </w:numPr>
        <w:ind w:firstLineChars="0"/>
        <w:rPr>
          <w:rFonts w:ascii="宋体" w:hAnsi="宋体" w:cs="宋体" w:hint="eastAsia"/>
        </w:rPr>
      </w:pPr>
      <w:r>
        <w:t>与能源管理系统</w:t>
      </w:r>
      <w:r>
        <w:t>/</w:t>
      </w:r>
      <w:r>
        <w:t>能碳精细化管理平台协同：能耗数据采集、厂区设施运行联动、节能策略执行；</w:t>
      </w:r>
    </w:p>
    <w:p w14:paraId="58FB4A5F" w14:textId="77777777" w:rsidR="00955AD4" w:rsidRDefault="00000000">
      <w:pPr>
        <w:pStyle w:val="a4"/>
        <w:numPr>
          <w:ilvl w:val="0"/>
          <w:numId w:val="257"/>
        </w:numPr>
        <w:ind w:firstLineChars="0"/>
        <w:rPr>
          <w:rFonts w:ascii="宋体" w:hAnsi="宋体" w:cs="宋体" w:hint="eastAsia"/>
        </w:rPr>
      </w:pPr>
      <w:r>
        <w:t>与统一数据服务层协同：数据交换方式、数据格式、调用频次；</w:t>
      </w:r>
    </w:p>
    <w:p w14:paraId="029542D7" w14:textId="77777777" w:rsidR="00955AD4" w:rsidRDefault="00000000">
      <w:pPr>
        <w:pStyle w:val="a4"/>
        <w:numPr>
          <w:ilvl w:val="0"/>
          <w:numId w:val="257"/>
        </w:numPr>
        <w:ind w:firstLineChars="0"/>
        <w:rPr>
          <w:rFonts w:ascii="宋体" w:hAnsi="宋体" w:cs="宋体" w:hint="eastAsia"/>
        </w:rPr>
      </w:pPr>
      <w:r>
        <w:t>与</w:t>
      </w:r>
      <w:r>
        <w:t>AI</w:t>
      </w:r>
      <w:r>
        <w:t>平台协同：模型调用（人员行为分析、车辆识别、能耗预测）、结果反馈；</w:t>
      </w:r>
    </w:p>
    <w:p w14:paraId="6C9F3A36" w14:textId="77777777" w:rsidR="00955AD4" w:rsidRDefault="00000000">
      <w:pPr>
        <w:pStyle w:val="a4"/>
        <w:numPr>
          <w:ilvl w:val="0"/>
          <w:numId w:val="257"/>
        </w:numPr>
        <w:ind w:firstLineChars="0"/>
        <w:rPr>
          <w:rFonts w:ascii="宋体" w:hAnsi="宋体" w:cs="宋体" w:hint="eastAsia"/>
        </w:rPr>
      </w:pPr>
      <w:r>
        <w:t>与数字孪生系统协同：数据同源方案、可视化驱动方案；</w:t>
      </w:r>
    </w:p>
    <w:p w14:paraId="5DB9CD07" w14:textId="77777777" w:rsidR="00955AD4" w:rsidRDefault="00000000">
      <w:pPr>
        <w:pStyle w:val="a4"/>
        <w:numPr>
          <w:ilvl w:val="0"/>
          <w:numId w:val="257"/>
        </w:numPr>
        <w:ind w:firstLineChars="0"/>
        <w:rPr>
          <w:rFonts w:ascii="宋体" w:hAnsi="宋体" w:cs="宋体" w:hint="eastAsia"/>
        </w:rPr>
      </w:pPr>
      <w:r>
        <w:t>每个协同关系须标注：协同内容、数据流向、接口方式、触发条件。</w:t>
      </w:r>
    </w:p>
    <w:p w14:paraId="4DF5E201" w14:textId="77777777" w:rsidR="00955AD4" w:rsidRDefault="00000000">
      <w:pPr>
        <w:pStyle w:val="4"/>
        <w:numPr>
          <w:ilvl w:val="3"/>
          <w:numId w:val="0"/>
        </w:numPr>
        <w:rPr>
          <w:rFonts w:ascii="黑体" w:hAnsi="黑体" w:cs="黑体" w:hint="eastAsia"/>
        </w:rPr>
      </w:pPr>
      <w:r>
        <w:t xml:space="preserve">17.1.4 </w:t>
      </w:r>
      <w:r>
        <w:t>数字化厂区管理平台角色权限矩阵</w:t>
      </w:r>
    </w:p>
    <w:p w14:paraId="696551E1" w14:textId="77777777" w:rsidR="00955AD4" w:rsidRDefault="00000000">
      <w:pPr>
        <w:pStyle w:val="a4"/>
        <w:ind w:firstLine="480"/>
      </w:pPr>
      <w:r>
        <w:t>内容要素要求：</w:t>
      </w:r>
    </w:p>
    <w:p w14:paraId="119F7DFE" w14:textId="77777777" w:rsidR="00955AD4" w:rsidRDefault="00000000">
      <w:pPr>
        <w:pStyle w:val="a4"/>
        <w:numPr>
          <w:ilvl w:val="0"/>
          <w:numId w:val="258"/>
        </w:numPr>
        <w:ind w:firstLineChars="0"/>
        <w:rPr>
          <w:rFonts w:ascii="宋体" w:hAnsi="宋体" w:cs="宋体" w:hint="eastAsia"/>
        </w:rPr>
      </w:pPr>
      <w:r>
        <w:t>须列出本平台涉及的全部用户角色（系统管理员、安防管理员、出入管理员、楼宇管理员、信息发布员、展厅讲解员、中控操作员、行政人员等）；</w:t>
      </w:r>
    </w:p>
    <w:p w14:paraId="33C9603F" w14:textId="77777777" w:rsidR="00955AD4" w:rsidRDefault="00000000">
      <w:pPr>
        <w:pStyle w:val="a4"/>
        <w:numPr>
          <w:ilvl w:val="0"/>
          <w:numId w:val="258"/>
        </w:numPr>
        <w:ind w:firstLineChars="0"/>
        <w:rPr>
          <w:rFonts w:ascii="宋体" w:hAnsi="宋体" w:cs="宋体" w:hint="eastAsia"/>
        </w:rPr>
      </w:pPr>
      <w:r>
        <w:t>须标注各角色对各应用模块的操作权限（读</w:t>
      </w:r>
      <w:r>
        <w:t>/</w:t>
      </w:r>
      <w:r>
        <w:t>写</w:t>
      </w:r>
      <w:r>
        <w:t>/</w:t>
      </w:r>
      <w:r>
        <w:t>审批</w:t>
      </w:r>
      <w:r>
        <w:t>/</w:t>
      </w:r>
      <w:r>
        <w:t>执行</w:t>
      </w:r>
      <w:r>
        <w:t>/</w:t>
      </w:r>
      <w:r>
        <w:t>无权限）；</w:t>
      </w:r>
    </w:p>
    <w:p w14:paraId="6EE9C6F6" w14:textId="77777777" w:rsidR="00955AD4" w:rsidRDefault="00000000">
      <w:pPr>
        <w:pStyle w:val="a4"/>
        <w:numPr>
          <w:ilvl w:val="0"/>
          <w:numId w:val="258"/>
        </w:numPr>
        <w:ind w:firstLineChars="0"/>
        <w:rPr>
          <w:rFonts w:ascii="宋体" w:hAnsi="宋体" w:cs="宋体" w:hint="eastAsia"/>
        </w:rPr>
      </w:pPr>
      <w:r>
        <w:t>须标注各角色的数据访问范围限制。</w:t>
      </w:r>
    </w:p>
    <w:p w14:paraId="6B1AC1C9" w14:textId="77777777" w:rsidR="00955AD4" w:rsidRDefault="00000000">
      <w:pPr>
        <w:pStyle w:val="3"/>
        <w:numPr>
          <w:ilvl w:val="2"/>
          <w:numId w:val="0"/>
        </w:numPr>
        <w:rPr>
          <w:rFonts w:ascii="黑体" w:hAnsi="黑体" w:cs="黑体" w:hint="eastAsia"/>
        </w:rPr>
      </w:pPr>
      <w:r>
        <w:t xml:space="preserve">17.2 </w:t>
      </w:r>
      <w:r>
        <w:t>技术蓝图交付物</w:t>
      </w:r>
    </w:p>
    <w:p w14:paraId="18BA78C5" w14:textId="77777777" w:rsidR="00955AD4" w:rsidRDefault="00000000">
      <w:pPr>
        <w:pStyle w:val="4"/>
        <w:numPr>
          <w:ilvl w:val="3"/>
          <w:numId w:val="0"/>
        </w:numPr>
        <w:rPr>
          <w:rFonts w:ascii="黑体" w:hAnsi="黑体" w:cs="黑体" w:hint="eastAsia"/>
        </w:rPr>
      </w:pPr>
      <w:r>
        <w:t xml:space="preserve">17.2.1 </w:t>
      </w:r>
      <w:r>
        <w:t>数字化厂区管理平台技术架构图</w:t>
      </w:r>
    </w:p>
    <w:p w14:paraId="37CB04A3" w14:textId="77777777" w:rsidR="00955AD4" w:rsidRDefault="00000000">
      <w:pPr>
        <w:pStyle w:val="a4"/>
        <w:ind w:firstLine="480"/>
      </w:pPr>
      <w:r>
        <w:t>内容要素要求：</w:t>
      </w:r>
    </w:p>
    <w:p w14:paraId="114A6ED5" w14:textId="77777777" w:rsidR="00955AD4" w:rsidRDefault="00000000">
      <w:pPr>
        <w:pStyle w:val="a4"/>
        <w:numPr>
          <w:ilvl w:val="0"/>
          <w:numId w:val="259"/>
        </w:numPr>
        <w:ind w:firstLineChars="0"/>
        <w:rPr>
          <w:rFonts w:ascii="宋体" w:hAnsi="宋体" w:cs="宋体" w:hint="eastAsia"/>
        </w:rPr>
      </w:pPr>
      <w:r>
        <w:t>须以分层架构方式画出本平台的技术实现架构，包括但不限于：设备接入层（标准协议</w:t>
      </w:r>
      <w:r>
        <w:t>/</w:t>
      </w:r>
      <w:r>
        <w:t>私有协议适配）、数据层（时序数据库</w:t>
      </w:r>
      <w:r>
        <w:t>/</w:t>
      </w:r>
      <w:r>
        <w:t>关系数据库</w:t>
      </w:r>
      <w:r>
        <w:t>/</w:t>
      </w:r>
      <w:r>
        <w:t>文件存储）、服务层（物联管理</w:t>
      </w:r>
      <w:r>
        <w:t>/</w:t>
      </w:r>
      <w:r>
        <w:t>规则引擎</w:t>
      </w:r>
      <w:r>
        <w:t>/</w:t>
      </w:r>
      <w:r>
        <w:t>数据治理</w:t>
      </w:r>
      <w:r>
        <w:t>/API</w:t>
      </w:r>
      <w:r>
        <w:t>网关）、应用层（各功能模块）；</w:t>
      </w:r>
    </w:p>
    <w:p w14:paraId="153EE7A7" w14:textId="77777777" w:rsidR="00955AD4" w:rsidRDefault="00000000">
      <w:pPr>
        <w:pStyle w:val="a4"/>
        <w:numPr>
          <w:ilvl w:val="0"/>
          <w:numId w:val="259"/>
        </w:numPr>
        <w:ind w:firstLineChars="0"/>
        <w:rPr>
          <w:rFonts w:ascii="宋体" w:hAnsi="宋体" w:cs="宋体" w:hint="eastAsia"/>
        </w:rPr>
      </w:pPr>
      <w:r>
        <w:lastRenderedPageBreak/>
        <w:t>须标注各层所采用的技术栈、协议标准（</w:t>
      </w:r>
      <w:r>
        <w:t>ONVIF/GB/T28181</w:t>
      </w:r>
      <w:r>
        <w:t>等）；</w:t>
      </w:r>
    </w:p>
    <w:p w14:paraId="77984A40" w14:textId="77777777" w:rsidR="00955AD4" w:rsidRDefault="00000000">
      <w:pPr>
        <w:pStyle w:val="a4"/>
        <w:numPr>
          <w:ilvl w:val="0"/>
          <w:numId w:val="259"/>
        </w:numPr>
        <w:ind w:firstLineChars="0"/>
        <w:rPr>
          <w:rFonts w:ascii="宋体" w:hAnsi="宋体" w:cs="宋体" w:hint="eastAsia"/>
        </w:rPr>
      </w:pPr>
      <w:r>
        <w:t>须标注平台与统一数据服务层的对接方式（</w:t>
      </w:r>
      <w:r>
        <w:t>RESTful API</w:t>
      </w:r>
      <w:r>
        <w:t>）；</w:t>
      </w:r>
    </w:p>
    <w:p w14:paraId="0A44788C" w14:textId="77777777" w:rsidR="00955AD4" w:rsidRDefault="00000000">
      <w:pPr>
        <w:pStyle w:val="a4"/>
        <w:numPr>
          <w:ilvl w:val="0"/>
          <w:numId w:val="259"/>
        </w:numPr>
        <w:ind w:firstLineChars="0"/>
        <w:rPr>
          <w:rFonts w:ascii="宋体" w:hAnsi="宋体" w:cs="宋体" w:hint="eastAsia"/>
        </w:rPr>
      </w:pPr>
      <w:r>
        <w:t>须标注平台的安全防护架构（等保</w:t>
      </w:r>
      <w:r>
        <w:t>2.0</w:t>
      </w:r>
      <w:r>
        <w:t>三级）、多网隔离方案（办公网</w:t>
      </w:r>
      <w:r>
        <w:t>/</w:t>
      </w:r>
      <w:r>
        <w:t>设备专网</w:t>
      </w:r>
      <w:r>
        <w:t>/</w:t>
      </w:r>
      <w:r>
        <w:t>安防专网）。</w:t>
      </w:r>
    </w:p>
    <w:p w14:paraId="6674A034" w14:textId="77777777" w:rsidR="00955AD4" w:rsidRDefault="00000000">
      <w:pPr>
        <w:pStyle w:val="4"/>
        <w:numPr>
          <w:ilvl w:val="3"/>
          <w:numId w:val="0"/>
        </w:numPr>
        <w:rPr>
          <w:rFonts w:ascii="黑体" w:hAnsi="黑体" w:cs="黑体" w:hint="eastAsia"/>
        </w:rPr>
      </w:pPr>
      <w:r>
        <w:t xml:space="preserve">17.2.2 </w:t>
      </w:r>
      <w:r>
        <w:t>数字化厂区管理平台综合布线系统设计方案</w:t>
      </w:r>
    </w:p>
    <w:p w14:paraId="21F438F8" w14:textId="77777777" w:rsidR="00955AD4" w:rsidRDefault="00000000">
      <w:pPr>
        <w:pStyle w:val="a4"/>
        <w:ind w:firstLine="480"/>
      </w:pPr>
      <w:r>
        <w:t>格式要求：</w:t>
      </w:r>
      <w:r>
        <w:t>PDF</w:t>
      </w:r>
      <w:r>
        <w:t>及可编辑源文件，须包含点位分布图、链路走向图、设备安装示意图。</w:t>
      </w:r>
    </w:p>
    <w:p w14:paraId="0A6F78E8" w14:textId="77777777" w:rsidR="00955AD4" w:rsidRDefault="00000000">
      <w:pPr>
        <w:pStyle w:val="a4"/>
        <w:ind w:firstLine="480"/>
      </w:pPr>
      <w:r>
        <w:t>内容要素要求：</w:t>
      </w:r>
    </w:p>
    <w:p w14:paraId="7CDB93B1" w14:textId="77777777" w:rsidR="00955AD4" w:rsidRDefault="00000000">
      <w:pPr>
        <w:pStyle w:val="a4"/>
        <w:numPr>
          <w:ilvl w:val="0"/>
          <w:numId w:val="260"/>
        </w:numPr>
        <w:ind w:firstLineChars="0"/>
        <w:rPr>
          <w:rFonts w:ascii="宋体" w:hAnsi="宋体" w:cs="宋体" w:hint="eastAsia"/>
        </w:rPr>
      </w:pPr>
      <w:r>
        <w:t>须依据厂区平面布置图、立面图及关键区域（会议室、控制室、展厅等）布局要求，出具综合布线系统详细设计方案；</w:t>
      </w:r>
    </w:p>
    <w:p w14:paraId="1D7A04D4" w14:textId="77777777" w:rsidR="00955AD4" w:rsidRDefault="00000000">
      <w:pPr>
        <w:pStyle w:val="a4"/>
        <w:numPr>
          <w:ilvl w:val="0"/>
          <w:numId w:val="260"/>
        </w:numPr>
        <w:ind w:firstLineChars="0"/>
        <w:rPr>
          <w:rFonts w:ascii="宋体" w:hAnsi="宋体" w:cs="宋体" w:hint="eastAsia"/>
        </w:rPr>
      </w:pPr>
      <w:r>
        <w:t>须标注干线系统（工业级铜缆</w:t>
      </w:r>
      <w:r>
        <w:t>/</w:t>
      </w:r>
      <w:r>
        <w:t>光缆）的走向、规格、敷设方式；</w:t>
      </w:r>
    </w:p>
    <w:p w14:paraId="70C7EAC5" w14:textId="77777777" w:rsidR="00955AD4" w:rsidRDefault="00000000">
      <w:pPr>
        <w:pStyle w:val="a4"/>
        <w:numPr>
          <w:ilvl w:val="0"/>
          <w:numId w:val="260"/>
        </w:numPr>
        <w:ind w:firstLineChars="0"/>
        <w:rPr>
          <w:rFonts w:ascii="宋体" w:hAnsi="宋体" w:cs="宋体" w:hint="eastAsia"/>
        </w:rPr>
      </w:pPr>
      <w:r>
        <w:t>须标注支线系统的终端设备点位分布（摄像头、门禁、传感器等）及与干线系统的连接方式；</w:t>
      </w:r>
    </w:p>
    <w:p w14:paraId="22FBD308" w14:textId="77777777" w:rsidR="00955AD4" w:rsidRDefault="00000000">
      <w:pPr>
        <w:pStyle w:val="a4"/>
        <w:numPr>
          <w:ilvl w:val="0"/>
          <w:numId w:val="260"/>
        </w:numPr>
        <w:ind w:firstLineChars="0"/>
        <w:rPr>
          <w:rFonts w:ascii="宋体" w:hAnsi="宋体" w:cs="宋体" w:hint="eastAsia"/>
        </w:rPr>
      </w:pPr>
      <w:r>
        <w:t>须标注光纤环网的拓扑结构、冗余备份设计；</w:t>
      </w:r>
    </w:p>
    <w:p w14:paraId="0F7F0DA2" w14:textId="77777777" w:rsidR="00955AD4" w:rsidRDefault="00000000">
      <w:pPr>
        <w:pStyle w:val="a4"/>
        <w:numPr>
          <w:ilvl w:val="0"/>
          <w:numId w:val="260"/>
        </w:numPr>
        <w:ind w:firstLineChars="0"/>
        <w:rPr>
          <w:rFonts w:ascii="宋体" w:hAnsi="宋体" w:cs="宋体" w:hint="eastAsia"/>
        </w:rPr>
      </w:pPr>
      <w:r>
        <w:t>须标注专线系统的部署方案（无人车</w:t>
      </w:r>
      <w:r>
        <w:t>/</w:t>
      </w:r>
      <w:r>
        <w:t>无人机控制、消防报警等）；</w:t>
      </w:r>
    </w:p>
    <w:p w14:paraId="30C678CC" w14:textId="77777777" w:rsidR="00955AD4" w:rsidRDefault="00000000">
      <w:pPr>
        <w:pStyle w:val="a4"/>
        <w:numPr>
          <w:ilvl w:val="0"/>
          <w:numId w:val="260"/>
        </w:numPr>
        <w:ind w:firstLineChars="0"/>
        <w:rPr>
          <w:rFonts w:ascii="宋体" w:hAnsi="宋体" w:cs="宋体" w:hint="eastAsia"/>
        </w:rPr>
      </w:pPr>
      <w:r>
        <w:t>须标注配线连接系统的配线架</w:t>
      </w:r>
      <w:r>
        <w:t>/</w:t>
      </w:r>
      <w:r>
        <w:t>理线器布局、端口标识方案；</w:t>
      </w:r>
    </w:p>
    <w:p w14:paraId="690165FE" w14:textId="77777777" w:rsidR="00955AD4" w:rsidRDefault="00000000">
      <w:pPr>
        <w:pStyle w:val="a4"/>
        <w:numPr>
          <w:ilvl w:val="0"/>
          <w:numId w:val="260"/>
        </w:numPr>
        <w:ind w:firstLineChars="0"/>
        <w:rPr>
          <w:rFonts w:ascii="宋体" w:hAnsi="宋体" w:cs="宋体" w:hint="eastAsia"/>
        </w:rPr>
      </w:pPr>
      <w:r>
        <w:t>须确保布线点位、路由规划与现场建筑结构、功能区域需求精准匹配。</w:t>
      </w:r>
    </w:p>
    <w:p w14:paraId="1B8C135D" w14:textId="77777777" w:rsidR="00955AD4" w:rsidRDefault="00000000">
      <w:pPr>
        <w:pStyle w:val="4"/>
        <w:numPr>
          <w:ilvl w:val="3"/>
          <w:numId w:val="0"/>
        </w:numPr>
        <w:rPr>
          <w:rFonts w:ascii="黑体" w:hAnsi="黑体" w:cs="黑体" w:hint="eastAsia"/>
        </w:rPr>
      </w:pPr>
      <w:r>
        <w:t xml:space="preserve">17.2.3 </w:t>
      </w:r>
      <w:r>
        <w:t>数字化厂区管理平台计算机网络系统设计方案</w:t>
      </w:r>
    </w:p>
    <w:p w14:paraId="0F8B6056" w14:textId="77777777" w:rsidR="00955AD4" w:rsidRDefault="00000000">
      <w:pPr>
        <w:pStyle w:val="a4"/>
        <w:ind w:firstLine="480"/>
      </w:pPr>
      <w:r>
        <w:t>内容要素要求：</w:t>
      </w:r>
    </w:p>
    <w:p w14:paraId="4952655C" w14:textId="77777777" w:rsidR="00955AD4" w:rsidRDefault="00000000">
      <w:pPr>
        <w:pStyle w:val="a4"/>
        <w:numPr>
          <w:ilvl w:val="0"/>
          <w:numId w:val="261"/>
        </w:numPr>
        <w:ind w:firstLineChars="0"/>
        <w:rPr>
          <w:rFonts w:ascii="宋体" w:hAnsi="宋体" w:cs="宋体" w:hint="eastAsia"/>
        </w:rPr>
      </w:pPr>
      <w:r>
        <w:t>明确网络硬件配置方案：工业级交换机、路由器、防火墙的选型、数量、部署位置、双机热备方案；</w:t>
      </w:r>
    </w:p>
    <w:p w14:paraId="427D3888" w14:textId="77777777" w:rsidR="00955AD4" w:rsidRDefault="00000000">
      <w:pPr>
        <w:pStyle w:val="a4"/>
        <w:numPr>
          <w:ilvl w:val="0"/>
          <w:numId w:val="261"/>
        </w:numPr>
        <w:ind w:firstLineChars="0"/>
        <w:rPr>
          <w:rFonts w:ascii="宋体" w:hAnsi="宋体" w:cs="宋体" w:hint="eastAsia"/>
        </w:rPr>
      </w:pPr>
      <w:r>
        <w:t>明确网络拓扑结构：核心层、汇聚层、接入层的设备连接关系；</w:t>
      </w:r>
    </w:p>
    <w:p w14:paraId="33EE3FA0" w14:textId="77777777" w:rsidR="00955AD4" w:rsidRDefault="00000000">
      <w:pPr>
        <w:pStyle w:val="a4"/>
        <w:numPr>
          <w:ilvl w:val="0"/>
          <w:numId w:val="261"/>
        </w:numPr>
        <w:ind w:firstLineChars="0"/>
        <w:rPr>
          <w:rFonts w:ascii="宋体" w:hAnsi="宋体" w:cs="宋体" w:hint="eastAsia"/>
        </w:rPr>
      </w:pPr>
      <w:r>
        <w:t>明确多网隔离方案：办公内网、办公外网、设备专网、安防专网的物理</w:t>
      </w:r>
      <w:r>
        <w:t>/</w:t>
      </w:r>
      <w:r>
        <w:t>逻辑隔离方式、防火墙策略、</w:t>
      </w:r>
      <w:r>
        <w:t>VLAN</w:t>
      </w:r>
      <w:r>
        <w:t>划分；</w:t>
      </w:r>
    </w:p>
    <w:p w14:paraId="3D4F87CE" w14:textId="77777777" w:rsidR="00955AD4" w:rsidRDefault="00000000">
      <w:pPr>
        <w:pStyle w:val="a4"/>
        <w:numPr>
          <w:ilvl w:val="0"/>
          <w:numId w:val="261"/>
        </w:numPr>
        <w:ind w:firstLineChars="0"/>
        <w:rPr>
          <w:rFonts w:ascii="宋体" w:hAnsi="宋体" w:cs="宋体" w:hint="eastAsia"/>
        </w:rPr>
      </w:pPr>
      <w:r>
        <w:t>明确终端接入方案：高并发终端（</w:t>
      </w:r>
      <w:r>
        <w:t>≥500</w:t>
      </w:r>
      <w:r>
        <w:t>台）接入能力、</w:t>
      </w:r>
      <w:r>
        <w:t>PoE</w:t>
      </w:r>
      <w:r>
        <w:t>供电方案、无线</w:t>
      </w:r>
      <w:r>
        <w:t>AP</w:t>
      </w:r>
      <w:r>
        <w:t>部署方案；</w:t>
      </w:r>
    </w:p>
    <w:p w14:paraId="074D71A5" w14:textId="77777777" w:rsidR="00955AD4" w:rsidRDefault="00000000">
      <w:pPr>
        <w:pStyle w:val="a4"/>
        <w:numPr>
          <w:ilvl w:val="0"/>
          <w:numId w:val="261"/>
        </w:numPr>
        <w:ind w:firstLineChars="0"/>
        <w:rPr>
          <w:rFonts w:ascii="宋体" w:hAnsi="宋体" w:cs="宋体" w:hint="eastAsia"/>
        </w:rPr>
      </w:pPr>
      <w:r>
        <w:t>明确网络管理方案：网络管理平台、流量分析软件、入侵检测系统的部署与配置；</w:t>
      </w:r>
    </w:p>
    <w:p w14:paraId="4CA54FAA" w14:textId="77777777" w:rsidR="00955AD4" w:rsidRDefault="00000000">
      <w:pPr>
        <w:pStyle w:val="a4"/>
        <w:numPr>
          <w:ilvl w:val="0"/>
          <w:numId w:val="261"/>
        </w:numPr>
        <w:ind w:firstLineChars="0"/>
        <w:rPr>
          <w:rFonts w:ascii="宋体" w:hAnsi="宋体" w:cs="宋体" w:hint="eastAsia"/>
        </w:rPr>
      </w:pPr>
      <w:r>
        <w:t>明确</w:t>
      </w:r>
      <w:r>
        <w:t>QoS</w:t>
      </w:r>
      <w:r>
        <w:t>保障方案：视频流、控制指令的优先传输策略。</w:t>
      </w:r>
    </w:p>
    <w:p w14:paraId="2E1FBCD9" w14:textId="77777777" w:rsidR="00955AD4" w:rsidRDefault="00000000">
      <w:pPr>
        <w:pStyle w:val="4"/>
        <w:numPr>
          <w:ilvl w:val="3"/>
          <w:numId w:val="0"/>
        </w:numPr>
        <w:rPr>
          <w:rFonts w:ascii="黑体" w:hAnsi="黑体" w:cs="黑体" w:hint="eastAsia"/>
        </w:rPr>
      </w:pPr>
      <w:r>
        <w:lastRenderedPageBreak/>
        <w:t xml:space="preserve">17.2.4 </w:t>
      </w:r>
      <w:r>
        <w:t>数字化厂区管理平台感知与执行终端部署方案</w:t>
      </w:r>
    </w:p>
    <w:p w14:paraId="26C7EDF2" w14:textId="77777777" w:rsidR="00955AD4" w:rsidRDefault="00000000">
      <w:pPr>
        <w:pStyle w:val="a4"/>
        <w:ind w:firstLine="480"/>
      </w:pPr>
      <w:r>
        <w:t>内容要素要求：</w:t>
      </w:r>
    </w:p>
    <w:p w14:paraId="700C4209" w14:textId="77777777" w:rsidR="00955AD4" w:rsidRDefault="00000000">
      <w:pPr>
        <w:pStyle w:val="a4"/>
        <w:numPr>
          <w:ilvl w:val="0"/>
          <w:numId w:val="262"/>
        </w:numPr>
        <w:ind w:firstLineChars="0"/>
        <w:rPr>
          <w:rFonts w:ascii="宋体" w:hAnsi="宋体" w:cs="宋体" w:hint="eastAsia"/>
        </w:rPr>
      </w:pPr>
      <w:r>
        <w:t>视频监控终端：摄像头点位布置图、型号选择、安装位置、覆盖范围、存储方案（关键区域</w:t>
      </w:r>
      <w:r>
        <w:t>≥6</w:t>
      </w:r>
      <w:r>
        <w:t>个月）、与</w:t>
      </w:r>
      <w:r>
        <w:t>DCS</w:t>
      </w:r>
      <w:r>
        <w:t>系统视频联动方案；</w:t>
      </w:r>
    </w:p>
    <w:p w14:paraId="0D8C213C" w14:textId="77777777" w:rsidR="00955AD4" w:rsidRDefault="00000000">
      <w:pPr>
        <w:pStyle w:val="a4"/>
        <w:numPr>
          <w:ilvl w:val="0"/>
          <w:numId w:val="262"/>
        </w:numPr>
        <w:ind w:firstLineChars="0"/>
        <w:rPr>
          <w:rFonts w:ascii="宋体" w:hAnsi="宋体" w:cs="宋体" w:hint="eastAsia"/>
        </w:rPr>
      </w:pPr>
      <w:r>
        <w:t>人车通行终端：自助安全教育终端部署方案（位置、功能配置、与门禁联动逻辑）、人行道闸部署方案（人脸识别模块配置、与访客预约系统</w:t>
      </w:r>
      <w:r>
        <w:t>/CRM</w:t>
      </w:r>
      <w:r>
        <w:t>联动逻辑）、车行道闸部署方案（车牌识别模块配置、与</w:t>
      </w:r>
      <w:r>
        <w:t>TMS</w:t>
      </w:r>
      <w:r>
        <w:t>联动逻辑、未预约车辆处置流程）；</w:t>
      </w:r>
    </w:p>
    <w:p w14:paraId="5D9E4509" w14:textId="77777777" w:rsidR="00955AD4" w:rsidRDefault="00000000">
      <w:pPr>
        <w:pStyle w:val="a4"/>
        <w:numPr>
          <w:ilvl w:val="0"/>
          <w:numId w:val="262"/>
        </w:numPr>
        <w:ind w:firstLineChars="0"/>
        <w:rPr>
          <w:rFonts w:ascii="宋体" w:hAnsi="宋体" w:cs="宋体" w:hint="eastAsia"/>
        </w:rPr>
      </w:pPr>
      <w:r>
        <w:t>智能控制终端：电子围栏终端部署方案、与安防消防模块联动逻辑；</w:t>
      </w:r>
    </w:p>
    <w:p w14:paraId="6A8D5D9C" w14:textId="77777777" w:rsidR="00955AD4" w:rsidRDefault="00000000">
      <w:pPr>
        <w:pStyle w:val="a4"/>
        <w:numPr>
          <w:ilvl w:val="0"/>
          <w:numId w:val="262"/>
        </w:numPr>
        <w:ind w:firstLineChars="0"/>
        <w:rPr>
          <w:rFonts w:ascii="宋体" w:hAnsi="宋体" w:cs="宋体" w:hint="eastAsia"/>
        </w:rPr>
      </w:pPr>
      <w:r>
        <w:t>移动交互终端：智能巡检终端配置方案、应急对讲终端配置方案、与平台层数据交互方案；</w:t>
      </w:r>
    </w:p>
    <w:p w14:paraId="09009343" w14:textId="77777777" w:rsidR="00955AD4" w:rsidRDefault="00000000">
      <w:pPr>
        <w:pStyle w:val="a4"/>
        <w:numPr>
          <w:ilvl w:val="0"/>
          <w:numId w:val="262"/>
        </w:numPr>
        <w:ind w:firstLineChars="0"/>
        <w:rPr>
          <w:rFonts w:ascii="宋体" w:hAnsi="宋体" w:cs="宋体" w:hint="eastAsia"/>
        </w:rPr>
      </w:pPr>
      <w:r>
        <w:t>显示终端：展厅</w:t>
      </w:r>
      <w:r>
        <w:t>LED</w:t>
      </w:r>
      <w:r>
        <w:t>大屏、中央控制室</w:t>
      </w:r>
      <w:r>
        <w:t>LED</w:t>
      </w:r>
      <w:r>
        <w:t>大屏、厂区告示</w:t>
      </w:r>
      <w:r>
        <w:t>LED</w:t>
      </w:r>
      <w:r>
        <w:t>屏的部署位置、规格配置、与平台层管控方案。</w:t>
      </w:r>
    </w:p>
    <w:p w14:paraId="65D59E16" w14:textId="77777777" w:rsidR="00955AD4" w:rsidRDefault="00000000">
      <w:pPr>
        <w:pStyle w:val="4"/>
        <w:numPr>
          <w:ilvl w:val="3"/>
          <w:numId w:val="0"/>
        </w:numPr>
        <w:rPr>
          <w:rFonts w:ascii="黑体" w:hAnsi="黑体" w:cs="黑体" w:hint="eastAsia"/>
        </w:rPr>
      </w:pPr>
      <w:r>
        <w:t xml:space="preserve">17.2.5 </w:t>
      </w:r>
      <w:r>
        <w:t>数字化厂区管理平台大屏可视化与远程操控系统设计方案</w:t>
      </w:r>
    </w:p>
    <w:p w14:paraId="184DEB2F" w14:textId="77777777" w:rsidR="00955AD4" w:rsidRDefault="00000000">
      <w:pPr>
        <w:pStyle w:val="a4"/>
        <w:ind w:firstLine="480"/>
      </w:pPr>
      <w:r>
        <w:t>内容要素要求：</w:t>
      </w:r>
    </w:p>
    <w:p w14:paraId="53FC6B88" w14:textId="77777777" w:rsidR="00955AD4" w:rsidRDefault="00000000">
      <w:pPr>
        <w:pStyle w:val="a4"/>
        <w:numPr>
          <w:ilvl w:val="0"/>
          <w:numId w:val="263"/>
        </w:numPr>
        <w:ind w:firstLineChars="0"/>
        <w:rPr>
          <w:rFonts w:ascii="宋体" w:hAnsi="宋体" w:cs="宋体" w:hint="eastAsia"/>
        </w:rPr>
      </w:pPr>
      <w:r>
        <w:t>明确中央控制室</w:t>
      </w:r>
      <w:r>
        <w:t>LED</w:t>
      </w:r>
      <w:r>
        <w:t>大屏的部署方案：屏体尺寸、拼接方案、支架方案；</w:t>
      </w:r>
    </w:p>
    <w:p w14:paraId="682334D7" w14:textId="77777777" w:rsidR="00955AD4" w:rsidRDefault="00000000">
      <w:pPr>
        <w:pStyle w:val="a4"/>
        <w:numPr>
          <w:ilvl w:val="0"/>
          <w:numId w:val="263"/>
        </w:numPr>
        <w:ind w:firstLineChars="0"/>
        <w:rPr>
          <w:rFonts w:ascii="宋体" w:hAnsi="宋体" w:cs="宋体" w:hint="eastAsia"/>
        </w:rPr>
      </w:pPr>
      <w:r>
        <w:t>明确厂区户外</w:t>
      </w:r>
      <w:r>
        <w:t>LED</w:t>
      </w:r>
      <w:r>
        <w:t>大屏的部署方案：显示尺寸、双压电源供电、抗</w:t>
      </w:r>
      <w:r>
        <w:t>UV</w:t>
      </w:r>
      <w:r>
        <w:t>线缆；</w:t>
      </w:r>
    </w:p>
    <w:p w14:paraId="3FEFC9A2" w14:textId="77777777" w:rsidR="00955AD4" w:rsidRDefault="00000000">
      <w:pPr>
        <w:pStyle w:val="a4"/>
        <w:numPr>
          <w:ilvl w:val="0"/>
          <w:numId w:val="263"/>
        </w:numPr>
        <w:ind w:firstLineChars="0"/>
        <w:rPr>
          <w:rFonts w:ascii="宋体" w:hAnsi="宋体" w:cs="宋体" w:hint="eastAsia"/>
        </w:rPr>
      </w:pPr>
      <w:r>
        <w:t>明确多终端远程操控方案：统一操控架构、分级权限操控方案（展厅讲解员</w:t>
      </w:r>
      <w:r>
        <w:t>/</w:t>
      </w:r>
      <w:r>
        <w:t>中控操作员</w:t>
      </w:r>
      <w:r>
        <w:t>/</w:t>
      </w:r>
      <w:r>
        <w:t>行政人员分级权限）、操作日志留存方案；</w:t>
      </w:r>
    </w:p>
    <w:p w14:paraId="0E401CFE" w14:textId="77777777" w:rsidR="00955AD4" w:rsidRDefault="00000000">
      <w:pPr>
        <w:pStyle w:val="a4"/>
        <w:numPr>
          <w:ilvl w:val="0"/>
          <w:numId w:val="263"/>
        </w:numPr>
        <w:ind w:firstLineChars="0"/>
        <w:rPr>
          <w:rFonts w:ascii="宋体" w:hAnsi="宋体" w:cs="宋体" w:hint="eastAsia"/>
        </w:rPr>
      </w:pPr>
      <w:r>
        <w:t>明确大屏与统一数据服务层的对接方案：数据拉取方式、刷新频率、数据一致性保障；</w:t>
      </w:r>
    </w:p>
    <w:p w14:paraId="0C8D570F" w14:textId="77777777" w:rsidR="00955AD4" w:rsidRDefault="00000000">
      <w:pPr>
        <w:pStyle w:val="a4"/>
        <w:numPr>
          <w:ilvl w:val="0"/>
          <w:numId w:val="263"/>
        </w:numPr>
        <w:ind w:firstLineChars="0"/>
        <w:rPr>
          <w:rFonts w:ascii="宋体" w:hAnsi="宋体" w:cs="宋体" w:hint="eastAsia"/>
        </w:rPr>
      </w:pPr>
      <w:r>
        <w:t>明确</w:t>
      </w:r>
      <w:r>
        <w:t>DCS</w:t>
      </w:r>
      <w:r>
        <w:t>系统视频接入方案：生产区域摄像头视频画面调取方式、与工艺参数同屏展示方案；</w:t>
      </w:r>
    </w:p>
    <w:p w14:paraId="7D990F04" w14:textId="77777777" w:rsidR="00955AD4" w:rsidRDefault="00000000">
      <w:pPr>
        <w:pStyle w:val="a4"/>
        <w:numPr>
          <w:ilvl w:val="0"/>
          <w:numId w:val="263"/>
        </w:numPr>
        <w:ind w:firstLineChars="0"/>
        <w:rPr>
          <w:rFonts w:ascii="宋体" w:hAnsi="宋体" w:cs="宋体" w:hint="eastAsia"/>
        </w:rPr>
      </w:pPr>
      <w:r>
        <w:t>明确运维与灾备方案：服务器定时自检与异常告警、数据备份策略、户外大屏离线模式、服务器故障恢复方案（</w:t>
      </w:r>
      <w:r>
        <w:t>≤30</w:t>
      </w:r>
      <w:r>
        <w:t>分钟）。</w:t>
      </w:r>
    </w:p>
    <w:p w14:paraId="72429794" w14:textId="77777777" w:rsidR="00955AD4" w:rsidRDefault="00000000">
      <w:pPr>
        <w:pStyle w:val="4"/>
        <w:numPr>
          <w:ilvl w:val="3"/>
          <w:numId w:val="0"/>
        </w:numPr>
        <w:rPr>
          <w:rFonts w:ascii="黑体" w:hAnsi="黑体" w:cs="黑体" w:hint="eastAsia"/>
        </w:rPr>
      </w:pPr>
      <w:r>
        <w:t xml:space="preserve">17.2.6 </w:t>
      </w:r>
      <w:r>
        <w:t>数字化厂区管理平台统一物联管理方案</w:t>
      </w:r>
    </w:p>
    <w:p w14:paraId="24A329CB" w14:textId="77777777" w:rsidR="00955AD4" w:rsidRDefault="00000000">
      <w:pPr>
        <w:pStyle w:val="a4"/>
        <w:ind w:firstLine="480"/>
      </w:pPr>
      <w:r>
        <w:t>内容要素要求：</w:t>
      </w:r>
    </w:p>
    <w:p w14:paraId="38D9EF09" w14:textId="77777777" w:rsidR="00955AD4" w:rsidRDefault="00000000">
      <w:pPr>
        <w:pStyle w:val="a4"/>
        <w:numPr>
          <w:ilvl w:val="0"/>
          <w:numId w:val="264"/>
        </w:numPr>
        <w:ind w:firstLineChars="0"/>
        <w:rPr>
          <w:rFonts w:ascii="宋体" w:hAnsi="宋体" w:cs="宋体" w:hint="eastAsia"/>
        </w:rPr>
      </w:pPr>
      <w:r>
        <w:lastRenderedPageBreak/>
        <w:t>明确设备接入规范：标准协议（</w:t>
      </w:r>
      <w:r>
        <w:t>ONVIF/GB/T28181</w:t>
      </w:r>
      <w:r>
        <w:t>）设备接入方案、私有协议设备适配方案；</w:t>
      </w:r>
    </w:p>
    <w:p w14:paraId="701184E9" w14:textId="77777777" w:rsidR="00955AD4" w:rsidRDefault="00000000">
      <w:pPr>
        <w:pStyle w:val="a4"/>
        <w:numPr>
          <w:ilvl w:val="0"/>
          <w:numId w:val="264"/>
        </w:numPr>
        <w:ind w:firstLineChars="0"/>
        <w:rPr>
          <w:rFonts w:ascii="宋体" w:hAnsi="宋体" w:cs="宋体" w:hint="eastAsia"/>
        </w:rPr>
      </w:pPr>
      <w:r>
        <w:t>明确设备全生命周期管理方案：注册、配置、监控、注销流程；</w:t>
      </w:r>
    </w:p>
    <w:p w14:paraId="5E815D33" w14:textId="77777777" w:rsidR="00955AD4" w:rsidRDefault="00000000">
      <w:pPr>
        <w:pStyle w:val="a4"/>
        <w:numPr>
          <w:ilvl w:val="0"/>
          <w:numId w:val="264"/>
        </w:numPr>
        <w:ind w:firstLineChars="0"/>
        <w:rPr>
          <w:rFonts w:ascii="宋体" w:hAnsi="宋体" w:cs="宋体" w:hint="eastAsia"/>
        </w:rPr>
      </w:pPr>
      <w:r>
        <w:t>明确规则引擎配置方案：自定义跨系统联动策略（如消防报警联动门禁解锁</w:t>
      </w:r>
      <w:r>
        <w:t>/</w:t>
      </w:r>
      <w:r>
        <w:t>广播播报</w:t>
      </w:r>
      <w:r>
        <w:t>/</w:t>
      </w:r>
      <w:r>
        <w:t>信息发布屏预警）；</w:t>
      </w:r>
    </w:p>
    <w:p w14:paraId="686B716E" w14:textId="77777777" w:rsidR="00955AD4" w:rsidRDefault="00000000">
      <w:pPr>
        <w:pStyle w:val="a4"/>
        <w:numPr>
          <w:ilvl w:val="0"/>
          <w:numId w:val="264"/>
        </w:numPr>
        <w:ind w:firstLineChars="0"/>
        <w:rPr>
          <w:rFonts w:ascii="宋体" w:hAnsi="宋体" w:cs="宋体" w:hint="eastAsia"/>
        </w:rPr>
      </w:pPr>
      <w:r>
        <w:t>明确数据汇聚与治理方案：数据清洗规则、标准化规则、关联分析模型、数据服务</w:t>
      </w:r>
      <w:r>
        <w:t>API</w:t>
      </w:r>
      <w:r>
        <w:t>设计。</w:t>
      </w:r>
    </w:p>
    <w:p w14:paraId="46C7FA4A" w14:textId="77777777" w:rsidR="00955AD4" w:rsidRDefault="00000000">
      <w:pPr>
        <w:pStyle w:val="4"/>
        <w:numPr>
          <w:ilvl w:val="3"/>
          <w:numId w:val="0"/>
        </w:numPr>
        <w:rPr>
          <w:rFonts w:ascii="黑体" w:hAnsi="黑体" w:cs="黑体" w:hint="eastAsia"/>
        </w:rPr>
      </w:pPr>
      <w:r>
        <w:t xml:space="preserve">17.2.7 </w:t>
      </w:r>
      <w:r>
        <w:t>数字化厂区管理平台数据实体与接口字段映射表</w:t>
      </w:r>
    </w:p>
    <w:p w14:paraId="6E3E9212" w14:textId="77777777" w:rsidR="00955AD4" w:rsidRDefault="00000000">
      <w:pPr>
        <w:pStyle w:val="a4"/>
        <w:ind w:firstLine="480"/>
      </w:pPr>
      <w:r>
        <w:t>格式要求：</w:t>
      </w:r>
      <w:r>
        <w:t>Excel</w:t>
      </w:r>
      <w:r>
        <w:t>表格格式。</w:t>
      </w:r>
    </w:p>
    <w:p w14:paraId="47C27E1A" w14:textId="77777777" w:rsidR="00955AD4" w:rsidRDefault="00000000">
      <w:pPr>
        <w:pStyle w:val="a4"/>
        <w:ind w:firstLine="480"/>
      </w:pPr>
      <w:r>
        <w:t>内容要素要求：</w:t>
      </w:r>
    </w:p>
    <w:p w14:paraId="2CF06125" w14:textId="77777777" w:rsidR="00955AD4" w:rsidRDefault="00000000">
      <w:pPr>
        <w:pStyle w:val="a4"/>
        <w:numPr>
          <w:ilvl w:val="0"/>
          <w:numId w:val="265"/>
        </w:numPr>
        <w:ind w:firstLineChars="0"/>
        <w:rPr>
          <w:rFonts w:ascii="宋体" w:hAnsi="宋体" w:cs="宋体" w:hint="eastAsia"/>
        </w:rPr>
      </w:pPr>
      <w:r>
        <w:t>为本平台涉及的核心业务对象（人员信息、车辆信息、访客信息、门禁记录、车辆通行记录、视频录像索引、报警记录、设备状态记录、巡更记录、信息发布内容）各建一张映射表；</w:t>
      </w:r>
    </w:p>
    <w:p w14:paraId="1CB3F0EB" w14:textId="77777777" w:rsidR="00955AD4" w:rsidRDefault="00000000">
      <w:pPr>
        <w:pStyle w:val="a4"/>
        <w:numPr>
          <w:ilvl w:val="0"/>
          <w:numId w:val="265"/>
        </w:numPr>
        <w:ind w:firstLineChars="0"/>
        <w:rPr>
          <w:rFonts w:ascii="宋体" w:hAnsi="宋体" w:cs="宋体" w:hint="eastAsia"/>
        </w:rPr>
      </w:pPr>
      <w:r>
        <w:t>每张表须包含：字段名称、数据类型、说明、数据来源</w:t>
      </w:r>
      <w:r>
        <w:t>/</w:t>
      </w:r>
      <w:r>
        <w:t>去向、是否必填；</w:t>
      </w:r>
    </w:p>
    <w:p w14:paraId="3CF79536" w14:textId="77777777" w:rsidR="00955AD4" w:rsidRDefault="00000000">
      <w:pPr>
        <w:pStyle w:val="a4"/>
        <w:numPr>
          <w:ilvl w:val="0"/>
          <w:numId w:val="265"/>
        </w:numPr>
        <w:ind w:firstLineChars="0"/>
        <w:rPr>
          <w:rFonts w:ascii="宋体" w:hAnsi="宋体" w:cs="宋体" w:hint="eastAsia"/>
        </w:rPr>
      </w:pPr>
      <w:r>
        <w:t>须标注与</w:t>
      </w:r>
      <w:r>
        <w:t>TMS</w:t>
      </w:r>
      <w:r>
        <w:t>、</w:t>
      </w:r>
      <w:r>
        <w:t>CRM</w:t>
      </w:r>
      <w:r>
        <w:t>、统一数据服务层对接的关键数据字段及映射关系。</w:t>
      </w:r>
    </w:p>
    <w:p w14:paraId="5CD31414" w14:textId="77777777" w:rsidR="00955AD4" w:rsidRDefault="00000000">
      <w:pPr>
        <w:pStyle w:val="4"/>
        <w:numPr>
          <w:ilvl w:val="3"/>
          <w:numId w:val="0"/>
        </w:numPr>
        <w:rPr>
          <w:rFonts w:ascii="黑体" w:hAnsi="黑体" w:cs="黑体" w:hint="eastAsia"/>
        </w:rPr>
      </w:pPr>
      <w:r>
        <w:t xml:space="preserve">17.3 </w:t>
      </w:r>
      <w:r>
        <w:t>数字化厂区管理平台集成接口规范</w:t>
      </w:r>
    </w:p>
    <w:p w14:paraId="5A458D20" w14:textId="77777777" w:rsidR="00955AD4" w:rsidRDefault="00000000">
      <w:pPr>
        <w:pStyle w:val="a4"/>
        <w:ind w:firstLine="480"/>
      </w:pPr>
      <w:r>
        <w:t>格式要求：</w:t>
      </w:r>
      <w:r>
        <w:t>Word</w:t>
      </w:r>
      <w:r>
        <w:t>或</w:t>
      </w:r>
      <w:r>
        <w:t>Markdown</w:t>
      </w:r>
      <w:r>
        <w:t>文档。</w:t>
      </w:r>
    </w:p>
    <w:p w14:paraId="52C02BA8" w14:textId="77777777" w:rsidR="00955AD4" w:rsidRDefault="00000000">
      <w:pPr>
        <w:pStyle w:val="a4"/>
        <w:ind w:firstLine="480"/>
      </w:pPr>
      <w:r>
        <w:t>内容要素要求：</w:t>
      </w:r>
    </w:p>
    <w:p w14:paraId="75CA50EF" w14:textId="77777777" w:rsidR="00955AD4" w:rsidRDefault="00000000">
      <w:pPr>
        <w:pStyle w:val="a4"/>
        <w:numPr>
          <w:ilvl w:val="0"/>
          <w:numId w:val="266"/>
        </w:numPr>
        <w:ind w:firstLineChars="0"/>
        <w:rPr>
          <w:rFonts w:ascii="宋体" w:hAnsi="宋体" w:cs="宋体" w:hint="eastAsia"/>
        </w:rPr>
      </w:pPr>
      <w:r>
        <w:t>按系统列出本平台与各相关系统（至少包括：</w:t>
      </w:r>
      <w:r>
        <w:t>TMS</w:t>
      </w:r>
      <w:r>
        <w:t>、</w:t>
      </w:r>
      <w:r>
        <w:t>SMS</w:t>
      </w:r>
      <w:r>
        <w:t>、</w:t>
      </w:r>
      <w:r>
        <w:t>CRM</w:t>
      </w:r>
      <w:r>
        <w:t>、能源管理系统</w:t>
      </w:r>
      <w:r>
        <w:t>/</w:t>
      </w:r>
      <w:r>
        <w:t>能碳精细化管理平台、统一数据服务层、</w:t>
      </w:r>
      <w:r>
        <w:t>AI</w:t>
      </w:r>
      <w:r>
        <w:t>平台、数字孪生系统）的全部集成接口；</w:t>
      </w:r>
    </w:p>
    <w:p w14:paraId="66074D65" w14:textId="77777777" w:rsidR="00955AD4" w:rsidRDefault="00000000">
      <w:pPr>
        <w:pStyle w:val="a4"/>
        <w:numPr>
          <w:ilvl w:val="0"/>
          <w:numId w:val="266"/>
        </w:numPr>
        <w:ind w:firstLineChars="0"/>
        <w:rPr>
          <w:rFonts w:ascii="宋体" w:hAnsi="宋体" w:cs="宋体" w:hint="eastAsia"/>
        </w:rPr>
      </w:pPr>
      <w:r>
        <w:t>每个接口须包含：接口名称、功能描述、协议方式、调用方向、请求格式</w:t>
      </w:r>
      <w:r>
        <w:t>/</w:t>
      </w:r>
      <w:r>
        <w:t>示例、响应格式</w:t>
      </w:r>
      <w:r>
        <w:t>/</w:t>
      </w:r>
      <w:r>
        <w:t>示例、错误码说明；</w:t>
      </w:r>
    </w:p>
    <w:p w14:paraId="4C107880" w14:textId="77777777" w:rsidR="00955AD4" w:rsidRDefault="00000000">
      <w:pPr>
        <w:pStyle w:val="a4"/>
        <w:numPr>
          <w:ilvl w:val="0"/>
          <w:numId w:val="266"/>
        </w:numPr>
        <w:ind w:firstLineChars="0"/>
        <w:rPr>
          <w:rFonts w:ascii="宋体" w:hAnsi="宋体" w:cs="宋体" w:hint="eastAsia"/>
        </w:rPr>
      </w:pPr>
      <w:r>
        <w:t>须包含与上级管理公司系统对接的接口方案（访客信息规范对接）。</w:t>
      </w:r>
    </w:p>
    <w:p w14:paraId="09C11DB5" w14:textId="77777777" w:rsidR="00955AD4" w:rsidRDefault="00000000">
      <w:pPr>
        <w:pStyle w:val="4"/>
        <w:numPr>
          <w:ilvl w:val="3"/>
          <w:numId w:val="0"/>
        </w:numPr>
        <w:rPr>
          <w:rFonts w:ascii="黑体" w:hAnsi="黑体" w:cs="黑体" w:hint="eastAsia"/>
        </w:rPr>
      </w:pPr>
      <w:r>
        <w:t xml:space="preserve">17.4 </w:t>
      </w:r>
      <w:r>
        <w:t>数字化厂区管理平台非功能性需求响应表</w:t>
      </w:r>
    </w:p>
    <w:p w14:paraId="719F070D" w14:textId="77777777" w:rsidR="00955AD4" w:rsidRDefault="00000000">
      <w:pPr>
        <w:pStyle w:val="a4"/>
        <w:ind w:firstLine="480"/>
      </w:pPr>
      <w:r>
        <w:t>格式要求：</w:t>
      </w:r>
      <w:r>
        <w:t>Excel</w:t>
      </w:r>
      <w:r>
        <w:t>表格格式。</w:t>
      </w:r>
    </w:p>
    <w:p w14:paraId="0EB7DFE3" w14:textId="77777777" w:rsidR="00955AD4" w:rsidRDefault="00000000">
      <w:pPr>
        <w:pStyle w:val="a4"/>
        <w:ind w:firstLine="480"/>
      </w:pPr>
      <w:r>
        <w:lastRenderedPageBreak/>
        <w:t>内容要素要求：</w:t>
      </w:r>
    </w:p>
    <w:p w14:paraId="191ACB3D" w14:textId="77777777" w:rsidR="00955AD4" w:rsidRDefault="00000000">
      <w:pPr>
        <w:pStyle w:val="a4"/>
        <w:ind w:firstLine="480"/>
      </w:pPr>
      <w:r>
        <w:t>逐条响应系统非功能性需求：性能要求（控制响应</w:t>
      </w:r>
      <w:r>
        <w:t>≤1</w:t>
      </w:r>
      <w:r>
        <w:t>秒</w:t>
      </w:r>
      <w:r>
        <w:t>/</w:t>
      </w:r>
      <w:r>
        <w:t>场景联动</w:t>
      </w:r>
      <w:r>
        <w:t>≤3</w:t>
      </w:r>
      <w:r>
        <w:t>秒</w:t>
      </w:r>
      <w:r>
        <w:t>/</w:t>
      </w:r>
      <w:r>
        <w:t>视频首帧</w:t>
      </w:r>
      <w:r>
        <w:t>≤2</w:t>
      </w:r>
      <w:r>
        <w:t>秒</w:t>
      </w:r>
      <w:r>
        <w:t>/</w:t>
      </w:r>
      <w:r>
        <w:t>数据刷新</w:t>
      </w:r>
      <w:r>
        <w:t>≤3</w:t>
      </w:r>
      <w:r>
        <w:t>秒</w:t>
      </w:r>
      <w:r>
        <w:t>/</w:t>
      </w:r>
      <w:r>
        <w:t>查询响应</w:t>
      </w:r>
      <w:r>
        <w:t>≤5</w:t>
      </w:r>
      <w:r>
        <w:t>秒）、扩展性要求（横向扩展能力、模块化插件扩展）、安全性要求（等保</w:t>
      </w:r>
      <w:r>
        <w:t>2.0</w:t>
      </w:r>
      <w:r>
        <w:t>三级、多网隔离、数据加密、操作审计）。</w:t>
      </w:r>
    </w:p>
    <w:p w14:paraId="7A97C022" w14:textId="77777777" w:rsidR="00955AD4" w:rsidRDefault="00000000">
      <w:pPr>
        <w:pStyle w:val="4"/>
        <w:numPr>
          <w:ilvl w:val="3"/>
          <w:numId w:val="0"/>
        </w:numPr>
        <w:rPr>
          <w:rFonts w:ascii="黑体" w:hAnsi="黑体" w:cs="黑体" w:hint="eastAsia"/>
        </w:rPr>
      </w:pPr>
      <w:r>
        <w:t xml:space="preserve">17.5 </w:t>
      </w:r>
      <w:r>
        <w:t>数字化厂区管理平台蓝图交付物清单</w:t>
      </w:r>
    </w:p>
    <w:p w14:paraId="372D093F" w14:textId="77777777" w:rsidR="00955AD4" w:rsidRDefault="00000000">
      <w:pPr>
        <w:pStyle w:val="a4"/>
        <w:ind w:firstLine="480"/>
      </w:pPr>
      <w:r>
        <w:t>格式要求：</w:t>
      </w:r>
      <w:r>
        <w:t>Excel</w:t>
      </w:r>
      <w:r>
        <w:t>表格格式。</w:t>
      </w:r>
    </w:p>
    <w:p w14:paraId="536F1524" w14:textId="77777777" w:rsidR="00955AD4" w:rsidRDefault="00000000">
      <w:pPr>
        <w:pStyle w:val="a4"/>
        <w:ind w:firstLine="480"/>
      </w:pPr>
      <w:r>
        <w:t>内容要素要求：</w:t>
      </w:r>
    </w:p>
    <w:p w14:paraId="6E76BA94" w14:textId="77777777" w:rsidR="00955AD4" w:rsidRDefault="00000000">
      <w:pPr>
        <w:pStyle w:val="a4"/>
        <w:numPr>
          <w:ilvl w:val="0"/>
          <w:numId w:val="267"/>
        </w:numPr>
        <w:ind w:firstLineChars="0"/>
        <w:rPr>
          <w:rFonts w:ascii="宋体" w:hAnsi="宋体" w:cs="宋体" w:hint="eastAsia"/>
        </w:rPr>
      </w:pPr>
      <w:r>
        <w:t>序号、交付物名称、文件格式、对应本细则条款号、提交状态；</w:t>
      </w:r>
    </w:p>
    <w:p w14:paraId="1BF5C7DB" w14:textId="77777777" w:rsidR="00955AD4" w:rsidRDefault="00000000">
      <w:pPr>
        <w:pStyle w:val="a4"/>
        <w:numPr>
          <w:ilvl w:val="0"/>
          <w:numId w:val="267"/>
        </w:numPr>
        <w:ind w:firstLineChars="0"/>
        <w:rPr>
          <w:rFonts w:ascii="宋体" w:hAnsi="宋体" w:cs="宋体" w:hint="eastAsia"/>
        </w:rPr>
      </w:pPr>
      <w:r>
        <w:t>须在本条验收时逐项核对，确认上述交付物全部提交且内容要素齐全，方为通过。</w:t>
      </w:r>
    </w:p>
    <w:p w14:paraId="0140A5FB" w14:textId="77777777" w:rsidR="00955AD4" w:rsidRDefault="00000000">
      <w:pPr>
        <w:pStyle w:val="a4"/>
        <w:ind w:firstLine="480"/>
      </w:pPr>
      <w:r>
        <w:t>以上为本系统蓝图验收的全部交付物要求。各交付物的具体内容由乙方依据招标文件及调研确认后的方案要求自行编制，蓝图评审时按本细则逐一核验。交付物内容要素不满足上述要求的，一律按</w:t>
      </w:r>
      <w:r>
        <w:t>“</w:t>
      </w:r>
      <w:r>
        <w:t>不清晰、不完整</w:t>
      </w:r>
      <w:r>
        <w:t>”</w:t>
      </w:r>
      <w:r>
        <w:t>判定整改。</w:t>
      </w:r>
    </w:p>
    <w:p w14:paraId="6EE922FB" w14:textId="77777777" w:rsidR="00955AD4" w:rsidRDefault="00000000">
      <w:pPr>
        <w:pStyle w:val="2"/>
        <w:numPr>
          <w:ilvl w:val="0"/>
          <w:numId w:val="46"/>
        </w:numPr>
      </w:pPr>
      <w:r>
        <w:t>智能巡检四足机器人系统</w:t>
      </w:r>
    </w:p>
    <w:p w14:paraId="1E6E1D2B" w14:textId="77777777" w:rsidR="00955AD4" w:rsidRDefault="00000000">
      <w:pPr>
        <w:pStyle w:val="a4"/>
        <w:ind w:firstLine="480"/>
      </w:pPr>
      <w:r>
        <w:t>注：本系统须在</w:t>
      </w:r>
      <w:r>
        <w:t>2026</w:t>
      </w:r>
      <w:r>
        <w:t>年</w:t>
      </w:r>
      <w:r>
        <w:t>10</w:t>
      </w:r>
      <w:r>
        <w:t>月</w:t>
      </w:r>
      <w:r>
        <w:t>15</w:t>
      </w:r>
      <w:r>
        <w:t>日前完成投运。蓝图分为业务蓝图与技术蓝图，要求细则如下。</w:t>
      </w:r>
    </w:p>
    <w:p w14:paraId="0C9426A5" w14:textId="77777777" w:rsidR="00955AD4" w:rsidRDefault="00000000">
      <w:pPr>
        <w:ind w:firstLine="420"/>
        <w:rPr>
          <w:sz w:val="24"/>
        </w:rPr>
      </w:pPr>
      <w:r>
        <w:rPr>
          <w:sz w:val="24"/>
        </w:rPr>
        <w:t>系统功能描述</w:t>
      </w:r>
      <w:r>
        <w:rPr>
          <w:rFonts w:hint="eastAsia"/>
          <w:sz w:val="24"/>
        </w:rPr>
        <w:t>要求：</w:t>
      </w:r>
    </w:p>
    <w:p w14:paraId="61422080" w14:textId="77777777" w:rsidR="00955AD4" w:rsidRDefault="00000000">
      <w:pPr>
        <w:pStyle w:val="a4"/>
        <w:ind w:firstLine="480"/>
      </w:pPr>
      <w:r>
        <w:t>乙方须在蓝图中提供智能巡检四足机器人系统的功能描述，须覆盖以下要素：</w:t>
      </w:r>
    </w:p>
    <w:p w14:paraId="010BE661" w14:textId="77777777" w:rsidR="00955AD4" w:rsidRDefault="00000000">
      <w:pPr>
        <w:pStyle w:val="a4"/>
        <w:numPr>
          <w:ilvl w:val="0"/>
          <w:numId w:val="268"/>
        </w:numPr>
        <w:ind w:firstLineChars="0"/>
        <w:rPr>
          <w:rFonts w:ascii="宋体" w:hAnsi="宋体" w:cs="宋体" w:hint="eastAsia"/>
        </w:rPr>
      </w:pPr>
      <w:r>
        <w:t>本系统在全厂智能巡检体系中的定位与核心职责；</w:t>
      </w:r>
    </w:p>
    <w:p w14:paraId="7E746698" w14:textId="77777777" w:rsidR="00955AD4" w:rsidRDefault="00000000">
      <w:pPr>
        <w:pStyle w:val="a4"/>
        <w:numPr>
          <w:ilvl w:val="0"/>
          <w:numId w:val="268"/>
        </w:numPr>
        <w:ind w:firstLineChars="0"/>
        <w:rPr>
          <w:rFonts w:ascii="宋体" w:hAnsi="宋体" w:cs="宋体" w:hint="eastAsia"/>
        </w:rPr>
      </w:pPr>
      <w:r>
        <w:t>本系统与周边系统（安全管理系统</w:t>
      </w:r>
      <w:r>
        <w:t>SMS</w:t>
      </w:r>
      <w:r>
        <w:t>、数字化厂区管理平台、工业</w:t>
      </w:r>
      <w:r>
        <w:t>WiFi 6</w:t>
      </w:r>
      <w:r>
        <w:t>网络、统一数据服务层等）的业务边界与分工关系；</w:t>
      </w:r>
    </w:p>
    <w:p w14:paraId="1374D96A" w14:textId="77777777" w:rsidR="00955AD4" w:rsidRDefault="00000000">
      <w:pPr>
        <w:pStyle w:val="a4"/>
        <w:numPr>
          <w:ilvl w:val="0"/>
          <w:numId w:val="268"/>
        </w:numPr>
        <w:ind w:firstLineChars="0"/>
        <w:rPr>
          <w:rFonts w:ascii="宋体" w:hAnsi="宋体" w:cs="宋体" w:hint="eastAsia"/>
        </w:rPr>
      </w:pPr>
      <w:r>
        <w:t>本系统须覆盖的业务范围（包括但不限于：自主导航定位、自动充电、智能巡检、数据采集、音视频远传、后台管理等）；</w:t>
      </w:r>
    </w:p>
    <w:p w14:paraId="7AB40FCF" w14:textId="77777777" w:rsidR="00955AD4" w:rsidRDefault="00000000">
      <w:pPr>
        <w:pStyle w:val="a4"/>
        <w:numPr>
          <w:ilvl w:val="0"/>
          <w:numId w:val="268"/>
        </w:numPr>
        <w:ind w:firstLineChars="0"/>
        <w:rPr>
          <w:rFonts w:ascii="宋体" w:hAnsi="宋体" w:cs="宋体" w:hint="eastAsia"/>
        </w:rPr>
      </w:pPr>
      <w:r>
        <w:t>须明确本系统与安全管理系统的协同关系：巡检发现的异常数据（设备温度超限、表计读数异常、跑冒滴漏、人员入侵等）自动推送至</w:t>
      </w:r>
      <w:r>
        <w:t>SMS</w:t>
      </w:r>
      <w:r>
        <w:t>生成隐患工单或报警事件；</w:t>
      </w:r>
    </w:p>
    <w:p w14:paraId="17B7F269" w14:textId="77777777" w:rsidR="00955AD4" w:rsidRDefault="00000000">
      <w:pPr>
        <w:pStyle w:val="a4"/>
        <w:numPr>
          <w:ilvl w:val="0"/>
          <w:numId w:val="268"/>
        </w:numPr>
        <w:ind w:firstLineChars="0"/>
        <w:rPr>
          <w:rFonts w:ascii="宋体" w:hAnsi="宋体" w:cs="宋体" w:hint="eastAsia"/>
        </w:rPr>
      </w:pPr>
      <w:r>
        <w:t>须明确本系统与数字化厂区管理平台的协同关系：设备状态、巡检轨迹、报警信息等数据统一汇聚至数字化厂区管理平台进行可视化呈现与联动处置。</w:t>
      </w:r>
    </w:p>
    <w:p w14:paraId="4558B39D" w14:textId="77777777" w:rsidR="00955AD4" w:rsidRDefault="00000000">
      <w:pPr>
        <w:pStyle w:val="3"/>
        <w:numPr>
          <w:ilvl w:val="0"/>
          <w:numId w:val="269"/>
        </w:numPr>
        <w:rPr>
          <w:rFonts w:ascii="黑体" w:hAnsi="黑体" w:cs="黑体" w:hint="eastAsia"/>
        </w:rPr>
      </w:pPr>
      <w:r>
        <w:lastRenderedPageBreak/>
        <w:t>业务蓝图交付物</w:t>
      </w:r>
    </w:p>
    <w:p w14:paraId="1988F965" w14:textId="77777777" w:rsidR="00955AD4" w:rsidRDefault="00000000">
      <w:pPr>
        <w:pStyle w:val="4"/>
        <w:numPr>
          <w:ilvl w:val="0"/>
          <w:numId w:val="270"/>
        </w:numPr>
        <w:rPr>
          <w:rFonts w:ascii="黑体" w:hAnsi="黑体" w:cs="黑体" w:hint="eastAsia"/>
        </w:rPr>
      </w:pPr>
      <w:r>
        <w:t>智能巡检四足机器人系统业务架构图</w:t>
      </w:r>
    </w:p>
    <w:p w14:paraId="25080178" w14:textId="77777777" w:rsidR="00955AD4" w:rsidRDefault="00000000">
      <w:pPr>
        <w:pStyle w:val="a4"/>
        <w:ind w:firstLine="480"/>
      </w:pPr>
      <w:r>
        <w:t>内容要素要求：</w:t>
      </w:r>
    </w:p>
    <w:p w14:paraId="66621CCC" w14:textId="77777777" w:rsidR="00955AD4" w:rsidRDefault="00000000">
      <w:pPr>
        <w:pStyle w:val="a4"/>
        <w:numPr>
          <w:ilvl w:val="0"/>
          <w:numId w:val="271"/>
        </w:numPr>
        <w:ind w:firstLineChars="0"/>
        <w:rPr>
          <w:rFonts w:ascii="宋体" w:hAnsi="宋体" w:cs="宋体" w:hint="eastAsia"/>
        </w:rPr>
      </w:pPr>
      <w:r>
        <w:t>须以分层架构方式画出系统的整体业务架构，至少包含：机器人本体层（运动底盘、电源管理、通信模块、中控单元、可见光摄像机、红外热成像仪、拾音器、云台、防撞雷达等）、通信层（通信基站、无线</w:t>
      </w:r>
      <w:r>
        <w:t>AP</w:t>
      </w:r>
      <w:r>
        <w:t>）、平台层（综合管理平台、服务器）、应用层（巡检任务管理、实时监控、数据分析报警、系统互联）；</w:t>
      </w:r>
    </w:p>
    <w:p w14:paraId="5F9BA54A" w14:textId="77777777" w:rsidR="00955AD4" w:rsidRDefault="00000000">
      <w:pPr>
        <w:pStyle w:val="a4"/>
        <w:numPr>
          <w:ilvl w:val="0"/>
          <w:numId w:val="271"/>
        </w:numPr>
        <w:ind w:firstLineChars="0"/>
        <w:rPr>
          <w:rFonts w:ascii="宋体" w:hAnsi="宋体" w:cs="宋体" w:hint="eastAsia"/>
        </w:rPr>
      </w:pPr>
      <w:r>
        <w:t>须标注各层之间的数据流向与通信方式（无线自组网，实时通信速率</w:t>
      </w:r>
      <w:r>
        <w:t>≥50Mbps</w:t>
      </w:r>
      <w:r>
        <w:t>）；</w:t>
      </w:r>
    </w:p>
    <w:p w14:paraId="75BF47E5" w14:textId="77777777" w:rsidR="00955AD4" w:rsidRDefault="00000000">
      <w:pPr>
        <w:pStyle w:val="a4"/>
        <w:numPr>
          <w:ilvl w:val="0"/>
          <w:numId w:val="271"/>
        </w:numPr>
        <w:ind w:firstLineChars="0"/>
        <w:rPr>
          <w:rFonts w:ascii="宋体" w:hAnsi="宋体" w:cs="宋体" w:hint="eastAsia"/>
        </w:rPr>
      </w:pPr>
      <w:r>
        <w:t>须标注本系统与外部系统（</w:t>
      </w:r>
      <w:r>
        <w:t>SMS</w:t>
      </w:r>
      <w:r>
        <w:t>、数字化厂区管理平台、工业</w:t>
      </w:r>
      <w:r>
        <w:t>WiFi 6</w:t>
      </w:r>
      <w:r>
        <w:t>网络）的数据接口关系。</w:t>
      </w:r>
    </w:p>
    <w:p w14:paraId="35D125AC" w14:textId="77777777" w:rsidR="00955AD4" w:rsidRDefault="00000000">
      <w:pPr>
        <w:pStyle w:val="4"/>
        <w:numPr>
          <w:ilvl w:val="0"/>
          <w:numId w:val="270"/>
        </w:numPr>
        <w:rPr>
          <w:rFonts w:ascii="黑体" w:hAnsi="黑体" w:cs="黑体" w:hint="eastAsia"/>
        </w:rPr>
      </w:pPr>
      <w:r>
        <w:t>智能巡检四足机器人系统巡检业务流程图</w:t>
      </w:r>
    </w:p>
    <w:p w14:paraId="403F5F7E" w14:textId="77777777" w:rsidR="00955AD4" w:rsidRDefault="00000000">
      <w:pPr>
        <w:pStyle w:val="a4"/>
        <w:ind w:firstLine="480"/>
      </w:pPr>
      <w:r>
        <w:t>内容要素要求：</w:t>
      </w:r>
    </w:p>
    <w:p w14:paraId="0E02A5CF" w14:textId="77777777" w:rsidR="00955AD4" w:rsidRDefault="00000000">
      <w:pPr>
        <w:pStyle w:val="a4"/>
        <w:numPr>
          <w:ilvl w:val="0"/>
          <w:numId w:val="272"/>
        </w:numPr>
        <w:ind w:firstLineChars="0"/>
        <w:rPr>
          <w:rFonts w:ascii="宋体" w:hAnsi="宋体" w:cs="宋体" w:hint="eastAsia"/>
        </w:rPr>
      </w:pPr>
      <w:r>
        <w:t>须以端到端方式画出系统覆盖的全部巡检业务流程，至少包含：</w:t>
      </w:r>
    </w:p>
    <w:p w14:paraId="358C8A64" w14:textId="77777777" w:rsidR="00955AD4" w:rsidRDefault="00000000">
      <w:pPr>
        <w:pStyle w:val="a4"/>
        <w:ind w:firstLine="480"/>
      </w:pPr>
      <w:r>
        <w:t>全自主例行巡检：预设巡检内容</w:t>
      </w:r>
      <w:r>
        <w:t>/</w:t>
      </w:r>
      <w:r>
        <w:t>时间</w:t>
      </w:r>
      <w:r>
        <w:t>/</w:t>
      </w:r>
      <w:r>
        <w:t>周期</w:t>
      </w:r>
      <w:r>
        <w:t>/</w:t>
      </w:r>
      <w:r>
        <w:t>路线</w:t>
      </w:r>
      <w:r>
        <w:t>→</w:t>
      </w:r>
      <w:r>
        <w:t>系统自主启动</w:t>
      </w:r>
      <w:r>
        <w:t>→</w:t>
      </w:r>
      <w:r>
        <w:t>自主导航定位</w:t>
      </w:r>
      <w:r>
        <w:t>→</w:t>
      </w:r>
      <w:r>
        <w:t>巡检点执行（图像采集</w:t>
      </w:r>
      <w:r>
        <w:t>/</w:t>
      </w:r>
      <w:r>
        <w:t>红外测温</w:t>
      </w:r>
      <w:r>
        <w:t>/</w:t>
      </w:r>
      <w:r>
        <w:t>音频采集）</w:t>
      </w:r>
      <w:r>
        <w:t>→</w:t>
      </w:r>
      <w:r>
        <w:t>数据实时上传</w:t>
      </w:r>
      <w:r>
        <w:t>→</w:t>
      </w:r>
      <w:r>
        <w:t>后台分析</w:t>
      </w:r>
      <w:r>
        <w:t>→</w:t>
      </w:r>
      <w:r>
        <w:t>异常报警</w:t>
      </w:r>
      <w:r>
        <w:t>→</w:t>
      </w:r>
      <w:r>
        <w:t>任务完成；</w:t>
      </w:r>
    </w:p>
    <w:p w14:paraId="0D68B11F" w14:textId="77777777" w:rsidR="00955AD4" w:rsidRDefault="00000000">
      <w:pPr>
        <w:pStyle w:val="a4"/>
        <w:ind w:firstLine="480"/>
      </w:pPr>
      <w:r>
        <w:t>特巡模式：操作人员选定巡视内容</w:t>
      </w:r>
      <w:r>
        <w:t>→</w:t>
      </w:r>
      <w:r>
        <w:t>手动启动</w:t>
      </w:r>
      <w:r>
        <w:t>→</w:t>
      </w:r>
      <w:r>
        <w:t>机器人自主完成巡检任务；</w:t>
      </w:r>
    </w:p>
    <w:p w14:paraId="5FC15499" w14:textId="77777777" w:rsidR="00955AD4" w:rsidRDefault="00000000">
      <w:pPr>
        <w:pStyle w:val="a4"/>
        <w:ind w:firstLine="480"/>
      </w:pPr>
      <w:r>
        <w:t>遥控巡检模式：操作人员手动遥控机器人</w:t>
      </w:r>
      <w:r>
        <w:t>→</w:t>
      </w:r>
      <w:r>
        <w:t>完成巡视工作；</w:t>
      </w:r>
    </w:p>
    <w:p w14:paraId="331DAF67" w14:textId="77777777" w:rsidR="00955AD4" w:rsidRDefault="00000000">
      <w:pPr>
        <w:pStyle w:val="a4"/>
        <w:ind w:firstLine="480"/>
      </w:pPr>
      <w:r>
        <w:t>离线巡检：通信断开</w:t>
      </w:r>
      <w:r>
        <w:t>→</w:t>
      </w:r>
      <w:r>
        <w:t>机器人继续执行巡检任务</w:t>
      </w:r>
      <w:r>
        <w:t>→</w:t>
      </w:r>
      <w:r>
        <w:t>数据本地存储</w:t>
      </w:r>
      <w:r>
        <w:t>→</w:t>
      </w:r>
      <w:r>
        <w:t>通信恢复</w:t>
      </w:r>
      <w:r>
        <w:t>→</w:t>
      </w:r>
      <w:r>
        <w:t>数据同步；</w:t>
      </w:r>
    </w:p>
    <w:p w14:paraId="3F81253E" w14:textId="77777777" w:rsidR="00955AD4" w:rsidRDefault="00000000">
      <w:pPr>
        <w:pStyle w:val="a4"/>
        <w:numPr>
          <w:ilvl w:val="0"/>
          <w:numId w:val="272"/>
        </w:numPr>
        <w:ind w:firstLineChars="0"/>
        <w:rPr>
          <w:rFonts w:ascii="宋体" w:hAnsi="宋体" w:cs="宋体" w:hint="eastAsia"/>
        </w:rPr>
      </w:pPr>
      <w:r>
        <w:t>须标注每个环节的输入</w:t>
      </w:r>
      <w:r>
        <w:t>/</w:t>
      </w:r>
      <w:r>
        <w:t>输出、涉及设备及系统角色；</w:t>
      </w:r>
    </w:p>
    <w:p w14:paraId="749AAF7C" w14:textId="77777777" w:rsidR="00955AD4" w:rsidRDefault="00000000">
      <w:pPr>
        <w:pStyle w:val="a4"/>
        <w:numPr>
          <w:ilvl w:val="0"/>
          <w:numId w:val="272"/>
        </w:numPr>
        <w:ind w:firstLineChars="0"/>
        <w:rPr>
          <w:rFonts w:ascii="宋体" w:hAnsi="宋体" w:cs="宋体" w:hint="eastAsia"/>
        </w:rPr>
      </w:pPr>
      <w:r>
        <w:t>须区分正常业务流与异常处理流（如通信中断、低电量返航、遇障绕行、设备故障等分支流程）；</w:t>
      </w:r>
    </w:p>
    <w:p w14:paraId="155D800E" w14:textId="77777777" w:rsidR="00955AD4" w:rsidRDefault="00000000">
      <w:pPr>
        <w:pStyle w:val="a4"/>
        <w:numPr>
          <w:ilvl w:val="0"/>
          <w:numId w:val="272"/>
        </w:numPr>
        <w:ind w:firstLineChars="0"/>
        <w:rPr>
          <w:rFonts w:ascii="宋体" w:hAnsi="宋体" w:cs="宋体" w:hint="eastAsia"/>
        </w:rPr>
      </w:pPr>
      <w:r>
        <w:t>须标注跨系统协同节点（如：检测到设备温度超限</w:t>
      </w:r>
      <w:r>
        <w:t>→</w:t>
      </w:r>
      <w:r>
        <w:t>推送</w:t>
      </w:r>
      <w:r>
        <w:t>SMS</w:t>
      </w:r>
      <w:r>
        <w:t>生成隐患工单）。</w:t>
      </w:r>
    </w:p>
    <w:p w14:paraId="3D03A81C" w14:textId="77777777" w:rsidR="00955AD4" w:rsidRDefault="00000000">
      <w:pPr>
        <w:pStyle w:val="3"/>
        <w:numPr>
          <w:ilvl w:val="0"/>
          <w:numId w:val="269"/>
        </w:numPr>
        <w:rPr>
          <w:rFonts w:ascii="黑体" w:hAnsi="黑体" w:cs="黑体" w:hint="eastAsia"/>
        </w:rPr>
      </w:pPr>
      <w:r>
        <w:lastRenderedPageBreak/>
        <w:t>技术蓝图交付物</w:t>
      </w:r>
    </w:p>
    <w:p w14:paraId="53FE8847" w14:textId="77777777" w:rsidR="00955AD4" w:rsidRDefault="00000000">
      <w:pPr>
        <w:pStyle w:val="4"/>
        <w:numPr>
          <w:ilvl w:val="0"/>
          <w:numId w:val="273"/>
        </w:numPr>
        <w:rPr>
          <w:rFonts w:ascii="黑体" w:hAnsi="黑体" w:cs="黑体" w:hint="eastAsia"/>
        </w:rPr>
      </w:pPr>
      <w:r>
        <w:t>智能巡检四足机器人系统部署方案</w:t>
      </w:r>
    </w:p>
    <w:p w14:paraId="2F4AB932" w14:textId="77777777" w:rsidR="00955AD4" w:rsidRDefault="00000000">
      <w:pPr>
        <w:pStyle w:val="a4"/>
        <w:ind w:firstLine="480"/>
      </w:pPr>
      <w:r>
        <w:t>内容要素要求：</w:t>
      </w:r>
    </w:p>
    <w:p w14:paraId="592CE823" w14:textId="77777777" w:rsidR="00955AD4" w:rsidRDefault="00000000">
      <w:pPr>
        <w:pStyle w:val="a4"/>
        <w:numPr>
          <w:ilvl w:val="0"/>
          <w:numId w:val="274"/>
        </w:numPr>
        <w:ind w:firstLineChars="0"/>
        <w:rPr>
          <w:rFonts w:ascii="宋体" w:hAnsi="宋体" w:cs="宋体" w:hint="eastAsia"/>
        </w:rPr>
      </w:pPr>
      <w:r>
        <w:t>明确</w:t>
      </w:r>
      <w:r>
        <w:t>2</w:t>
      </w:r>
      <w:r>
        <w:t>台四足巡检机器人的巡检区域划分、巡检路线规划（含巡检点及巡检内容配置：红外测温点位、图像采集点位、音频采集点位）；</w:t>
      </w:r>
    </w:p>
    <w:p w14:paraId="0C5C4283" w14:textId="77777777" w:rsidR="00955AD4" w:rsidRDefault="00000000">
      <w:pPr>
        <w:pStyle w:val="a4"/>
        <w:numPr>
          <w:ilvl w:val="0"/>
          <w:numId w:val="274"/>
        </w:numPr>
        <w:ind w:firstLineChars="0"/>
        <w:rPr>
          <w:rFonts w:ascii="宋体" w:hAnsi="宋体" w:cs="宋体" w:hint="eastAsia"/>
        </w:rPr>
      </w:pPr>
      <w:r>
        <w:t>明确通信基站的部署位置、覆盖范围（</w:t>
      </w:r>
      <w:r>
        <w:t>≥1000</w:t>
      </w:r>
      <w:r>
        <w:t>米）、通信频段（</w:t>
      </w:r>
      <w:r>
        <w:t>5.8GHz</w:t>
      </w:r>
      <w:r>
        <w:t>）、带宽（</w:t>
      </w:r>
      <w:r>
        <w:t>≥300Mbps</w:t>
      </w:r>
      <w:r>
        <w:t>）及组网方案；</w:t>
      </w:r>
    </w:p>
    <w:p w14:paraId="6AE3E92B" w14:textId="77777777" w:rsidR="00955AD4" w:rsidRDefault="00000000">
      <w:pPr>
        <w:pStyle w:val="a4"/>
        <w:numPr>
          <w:ilvl w:val="0"/>
          <w:numId w:val="274"/>
        </w:numPr>
        <w:ind w:firstLineChars="0"/>
        <w:rPr>
          <w:rFonts w:ascii="宋体" w:hAnsi="宋体" w:cs="宋体" w:hint="eastAsia"/>
        </w:rPr>
      </w:pPr>
      <w:r>
        <w:t>明确充电房（含自动门、充电桩、控制箱、照明灯）的部署位置与配置方案，包括机器人自主返回充电的路径规划、充电流程（电量不足自动返回</w:t>
      </w:r>
      <w:r>
        <w:t>→</w:t>
      </w:r>
      <w:r>
        <w:t>与充电桩对接</w:t>
      </w:r>
      <w:r>
        <w:t>→</w:t>
      </w:r>
      <w:r>
        <w:t>自主充电）及充电成功率保障机制；</w:t>
      </w:r>
    </w:p>
    <w:p w14:paraId="01CF500B" w14:textId="77777777" w:rsidR="00955AD4" w:rsidRDefault="00000000">
      <w:pPr>
        <w:pStyle w:val="a4"/>
        <w:numPr>
          <w:ilvl w:val="0"/>
          <w:numId w:val="274"/>
        </w:numPr>
        <w:ind w:firstLineChars="0"/>
        <w:rPr>
          <w:rFonts w:ascii="宋体" w:hAnsi="宋体" w:cs="宋体" w:hint="eastAsia"/>
        </w:rPr>
      </w:pPr>
      <w:r>
        <w:t>明确微气象系统的部署位置与配置方案（环境温度、湿度、风速、风向、雨量采集）；</w:t>
      </w:r>
    </w:p>
    <w:p w14:paraId="025B9C33" w14:textId="77777777" w:rsidR="00955AD4" w:rsidRDefault="00000000">
      <w:pPr>
        <w:pStyle w:val="a4"/>
        <w:numPr>
          <w:ilvl w:val="0"/>
          <w:numId w:val="274"/>
        </w:numPr>
        <w:ind w:firstLineChars="0"/>
        <w:rPr>
          <w:rFonts w:ascii="宋体" w:hAnsi="宋体" w:cs="宋体" w:hint="eastAsia"/>
        </w:rPr>
      </w:pPr>
      <w:r>
        <w:t>明确平台服务器（含高性能多核服务器、通信接入设备、高清显示设备）的部署位置与配置方案。</w:t>
      </w:r>
    </w:p>
    <w:p w14:paraId="7B90D8A7" w14:textId="77777777" w:rsidR="00955AD4" w:rsidRDefault="00000000">
      <w:pPr>
        <w:pStyle w:val="4"/>
        <w:numPr>
          <w:ilvl w:val="0"/>
          <w:numId w:val="273"/>
        </w:numPr>
        <w:rPr>
          <w:rFonts w:ascii="黑体" w:hAnsi="黑体" w:cs="黑体" w:hint="eastAsia"/>
        </w:rPr>
      </w:pPr>
      <w:r>
        <w:t>智能巡检四足机器人系统设备配置清单</w:t>
      </w:r>
    </w:p>
    <w:p w14:paraId="6B2BB502" w14:textId="77777777" w:rsidR="00955AD4" w:rsidRDefault="00000000">
      <w:pPr>
        <w:pStyle w:val="a4"/>
        <w:ind w:firstLine="480"/>
      </w:pPr>
      <w:r>
        <w:t>格式要求：</w:t>
      </w:r>
      <w:r>
        <w:t>Excel</w:t>
      </w:r>
      <w:r>
        <w:t>表格格式。</w:t>
      </w:r>
    </w:p>
    <w:p w14:paraId="3250C28B" w14:textId="77777777" w:rsidR="00955AD4" w:rsidRDefault="00000000">
      <w:pPr>
        <w:pStyle w:val="a4"/>
        <w:ind w:firstLine="480"/>
      </w:pPr>
      <w:r>
        <w:t>内容要素要求：</w:t>
      </w:r>
    </w:p>
    <w:p w14:paraId="4D911DD2" w14:textId="77777777" w:rsidR="00955AD4" w:rsidRDefault="00000000">
      <w:pPr>
        <w:pStyle w:val="a4"/>
        <w:ind w:firstLine="480"/>
      </w:pPr>
      <w:r>
        <w:t>须列出全部设备配置清单，至少包含：</w:t>
      </w:r>
    </w:p>
    <w:p w14:paraId="1F089B68" w14:textId="77777777" w:rsidR="00955AD4" w:rsidRDefault="00000000">
      <w:pPr>
        <w:pStyle w:val="a4"/>
        <w:numPr>
          <w:ilvl w:val="0"/>
          <w:numId w:val="275"/>
        </w:numPr>
        <w:ind w:firstLineChars="0"/>
        <w:rPr>
          <w:rFonts w:ascii="宋体" w:hAnsi="宋体" w:cs="宋体" w:hint="eastAsia"/>
        </w:rPr>
      </w:pPr>
      <w:r>
        <w:t>四足巡检机器人本体（</w:t>
      </w:r>
      <w:r>
        <w:t>2</w:t>
      </w:r>
      <w:r>
        <w:t>台）：运动性能参数、环境适应性参数、续航参数、电池参数、负载参数、充电参数、导航定位参数、各传感器配置（激光雷达</w:t>
      </w:r>
      <w:r>
        <w:t>/</w:t>
      </w:r>
      <w:r>
        <w:t>可见光相机</w:t>
      </w:r>
      <w:r>
        <w:t>/</w:t>
      </w:r>
      <w:r>
        <w:t>红外热成像</w:t>
      </w:r>
      <w:r>
        <w:t>/</w:t>
      </w:r>
      <w:r>
        <w:t>拾音器</w:t>
      </w:r>
      <w:r>
        <w:t>/</w:t>
      </w:r>
      <w:r>
        <w:t>云台</w:t>
      </w:r>
      <w:r>
        <w:t>/</w:t>
      </w:r>
      <w:r>
        <w:t>防撞雷达等）；</w:t>
      </w:r>
    </w:p>
    <w:p w14:paraId="3003D431" w14:textId="77777777" w:rsidR="00955AD4" w:rsidRDefault="00000000">
      <w:pPr>
        <w:pStyle w:val="a4"/>
        <w:numPr>
          <w:ilvl w:val="0"/>
          <w:numId w:val="275"/>
        </w:numPr>
        <w:ind w:firstLineChars="0"/>
        <w:rPr>
          <w:rFonts w:ascii="宋体" w:hAnsi="宋体" w:cs="宋体" w:hint="eastAsia"/>
        </w:rPr>
      </w:pPr>
      <w:r>
        <w:t>通信基站：数量、通信方式（无线自组网）、频段、带宽、覆盖距离；</w:t>
      </w:r>
    </w:p>
    <w:p w14:paraId="26F7789E" w14:textId="77777777" w:rsidR="00955AD4" w:rsidRDefault="00000000">
      <w:pPr>
        <w:pStyle w:val="a4"/>
        <w:numPr>
          <w:ilvl w:val="0"/>
          <w:numId w:val="275"/>
        </w:numPr>
        <w:ind w:firstLineChars="0"/>
        <w:rPr>
          <w:rFonts w:ascii="宋体" w:hAnsi="宋体" w:cs="宋体" w:hint="eastAsia"/>
        </w:rPr>
      </w:pPr>
      <w:r>
        <w:t>充电房供电系统：充电房本体、充电桩、控制箱、自动门、防鼠机构、空调等配置；</w:t>
      </w:r>
    </w:p>
    <w:p w14:paraId="4D233B6D" w14:textId="77777777" w:rsidR="00955AD4" w:rsidRDefault="00000000">
      <w:pPr>
        <w:pStyle w:val="a4"/>
        <w:numPr>
          <w:ilvl w:val="0"/>
          <w:numId w:val="275"/>
        </w:numPr>
        <w:ind w:firstLineChars="0"/>
        <w:rPr>
          <w:rFonts w:ascii="宋体" w:hAnsi="宋体" w:cs="宋体" w:hint="eastAsia"/>
        </w:rPr>
      </w:pPr>
      <w:r>
        <w:t>微气象系统：雨量传感器、风速传感器、风向传感器、温湿度传感器、通信配电模块、控制箱等配置；</w:t>
      </w:r>
    </w:p>
    <w:p w14:paraId="5B48A5B0" w14:textId="77777777" w:rsidR="00955AD4" w:rsidRDefault="00000000">
      <w:pPr>
        <w:pStyle w:val="a4"/>
        <w:numPr>
          <w:ilvl w:val="0"/>
          <w:numId w:val="275"/>
        </w:numPr>
        <w:ind w:firstLineChars="0"/>
        <w:rPr>
          <w:rFonts w:ascii="宋体" w:hAnsi="宋体" w:cs="宋体" w:hint="eastAsia"/>
        </w:rPr>
      </w:pPr>
      <w:r>
        <w:t>平台服务器：服务器配置、操作系统、通信接入设备、高清显示设备等；</w:t>
      </w:r>
    </w:p>
    <w:p w14:paraId="2DDFE42B" w14:textId="77777777" w:rsidR="00955AD4" w:rsidRDefault="00000000">
      <w:pPr>
        <w:pStyle w:val="a4"/>
        <w:numPr>
          <w:ilvl w:val="0"/>
          <w:numId w:val="275"/>
        </w:numPr>
        <w:ind w:firstLineChars="0"/>
        <w:rPr>
          <w:rFonts w:ascii="宋体" w:hAnsi="宋体" w:cs="宋体" w:hint="eastAsia"/>
        </w:rPr>
      </w:pPr>
      <w:r>
        <w:t>综合管理平台：功能模块清单（实时视频查看、机器人控制、状态报</w:t>
      </w:r>
      <w:r>
        <w:lastRenderedPageBreak/>
        <w:t>告、权限管理、配置管理、数据管理、巡检任务管理、任务调试、地图定位、监控指挥、设备状态识别分析、监控数据查询、数据图像化呈现等）；</w:t>
      </w:r>
    </w:p>
    <w:p w14:paraId="4ACE73E1" w14:textId="77777777" w:rsidR="00955AD4" w:rsidRDefault="00000000">
      <w:pPr>
        <w:pStyle w:val="a4"/>
        <w:numPr>
          <w:ilvl w:val="0"/>
          <w:numId w:val="275"/>
        </w:numPr>
        <w:ind w:firstLineChars="0"/>
        <w:rPr>
          <w:rFonts w:ascii="宋体" w:hAnsi="宋体" w:cs="宋体" w:hint="eastAsia"/>
        </w:rPr>
      </w:pPr>
      <w:r>
        <w:t>线缆及辅材：电力电缆、屏蔽网线、通信光缆等；</w:t>
      </w:r>
    </w:p>
    <w:p w14:paraId="452D3993" w14:textId="77777777" w:rsidR="00955AD4" w:rsidRDefault="00000000">
      <w:pPr>
        <w:pStyle w:val="a4"/>
        <w:numPr>
          <w:ilvl w:val="0"/>
          <w:numId w:val="275"/>
        </w:numPr>
        <w:ind w:firstLineChars="0"/>
        <w:rPr>
          <w:rFonts w:ascii="宋体" w:hAnsi="宋体" w:cs="宋体" w:hint="eastAsia"/>
        </w:rPr>
      </w:pPr>
      <w:r>
        <w:t>安装施工及调试。</w:t>
      </w:r>
    </w:p>
    <w:p w14:paraId="4DF40547" w14:textId="77777777" w:rsidR="00955AD4" w:rsidRDefault="00000000">
      <w:pPr>
        <w:pStyle w:val="a4"/>
        <w:ind w:firstLine="480"/>
      </w:pPr>
      <w:r>
        <w:t>每项设备须标注：设备名称、型号</w:t>
      </w:r>
      <w:r>
        <w:t>/</w:t>
      </w:r>
      <w:r>
        <w:t>规格、数量、技术参数要求、安装位置。</w:t>
      </w:r>
    </w:p>
    <w:p w14:paraId="5FD68307" w14:textId="77777777" w:rsidR="00955AD4" w:rsidRDefault="00000000">
      <w:pPr>
        <w:pStyle w:val="4"/>
        <w:numPr>
          <w:ilvl w:val="0"/>
          <w:numId w:val="273"/>
        </w:numPr>
        <w:rPr>
          <w:rFonts w:ascii="黑体" w:hAnsi="黑体" w:cs="黑体" w:hint="eastAsia"/>
        </w:rPr>
      </w:pPr>
      <w:r>
        <w:t>智能巡检四足机器人系统巡检点位与任务配置方案</w:t>
      </w:r>
    </w:p>
    <w:p w14:paraId="16A7BF3D" w14:textId="77777777" w:rsidR="00955AD4" w:rsidRDefault="00000000">
      <w:pPr>
        <w:pStyle w:val="a4"/>
        <w:ind w:firstLine="480"/>
      </w:pPr>
      <w:r>
        <w:t>内容要素要求：</w:t>
      </w:r>
    </w:p>
    <w:p w14:paraId="573DE16D" w14:textId="77777777" w:rsidR="00955AD4" w:rsidRDefault="00000000">
      <w:pPr>
        <w:pStyle w:val="a4"/>
        <w:numPr>
          <w:ilvl w:val="0"/>
          <w:numId w:val="276"/>
        </w:numPr>
        <w:ind w:firstLineChars="0"/>
        <w:rPr>
          <w:rFonts w:ascii="宋体" w:hAnsi="宋体" w:cs="宋体" w:hint="eastAsia"/>
        </w:rPr>
      </w:pPr>
      <w:r>
        <w:t>明确巡检点位清单：各巡检点位置、巡检内容（红外测温</w:t>
      </w:r>
      <w:r>
        <w:t>/</w:t>
      </w:r>
      <w:r>
        <w:t>图像采集</w:t>
      </w:r>
      <w:r>
        <w:t>/</w:t>
      </w:r>
      <w:r>
        <w:t>音频采集</w:t>
      </w:r>
      <w:r>
        <w:t>/</w:t>
      </w:r>
      <w:r>
        <w:t>表计读数识别等）、巡检频次；</w:t>
      </w:r>
    </w:p>
    <w:p w14:paraId="564E9D04" w14:textId="77777777" w:rsidR="00955AD4" w:rsidRDefault="00000000">
      <w:pPr>
        <w:pStyle w:val="a4"/>
        <w:numPr>
          <w:ilvl w:val="0"/>
          <w:numId w:val="276"/>
        </w:numPr>
        <w:ind w:firstLineChars="0"/>
        <w:rPr>
          <w:rFonts w:ascii="宋体" w:hAnsi="宋体" w:cs="宋体" w:hint="eastAsia"/>
        </w:rPr>
      </w:pPr>
      <w:r>
        <w:t>明确巡检任务配置方案：例行巡检任务（预设时间、周期、路线）、特巡任务配置方式、遥控巡检操作方式；</w:t>
      </w:r>
    </w:p>
    <w:p w14:paraId="47836D82" w14:textId="77777777" w:rsidR="00955AD4" w:rsidRDefault="00000000">
      <w:pPr>
        <w:pStyle w:val="a4"/>
        <w:numPr>
          <w:ilvl w:val="0"/>
          <w:numId w:val="276"/>
        </w:numPr>
        <w:ind w:firstLineChars="0"/>
        <w:rPr>
          <w:rFonts w:ascii="宋体" w:hAnsi="宋体" w:cs="宋体" w:hint="eastAsia"/>
        </w:rPr>
      </w:pPr>
      <w:r>
        <w:t>明确巡检报表配置方案：巡检结果报表格式（支持</w:t>
      </w:r>
      <w:r>
        <w:t>WORD/EXCEL/WPS</w:t>
      </w:r>
      <w:r>
        <w:t>导出）、异常</w:t>
      </w:r>
      <w:r>
        <w:t>/</w:t>
      </w:r>
      <w:r>
        <w:t>可疑数据展示方式。</w:t>
      </w:r>
    </w:p>
    <w:p w14:paraId="79FE77BC" w14:textId="77777777" w:rsidR="00955AD4" w:rsidRDefault="00000000">
      <w:pPr>
        <w:pStyle w:val="4"/>
        <w:numPr>
          <w:ilvl w:val="0"/>
          <w:numId w:val="273"/>
        </w:numPr>
        <w:rPr>
          <w:rFonts w:ascii="黑体" w:hAnsi="黑体" w:cs="黑体" w:hint="eastAsia"/>
        </w:rPr>
      </w:pPr>
      <w:r>
        <w:t>智能巡检四足机器人系统数据采集与报警规则配置表</w:t>
      </w:r>
    </w:p>
    <w:p w14:paraId="7EA6F70C" w14:textId="77777777" w:rsidR="00955AD4" w:rsidRDefault="00000000">
      <w:pPr>
        <w:pStyle w:val="a4"/>
        <w:ind w:firstLine="480"/>
      </w:pPr>
      <w:r>
        <w:t>内容要素要求：</w:t>
      </w:r>
    </w:p>
    <w:p w14:paraId="6AD2A86F" w14:textId="77777777" w:rsidR="00955AD4" w:rsidRDefault="00000000">
      <w:pPr>
        <w:pStyle w:val="a4"/>
        <w:numPr>
          <w:ilvl w:val="0"/>
          <w:numId w:val="277"/>
        </w:numPr>
        <w:ind w:firstLineChars="0"/>
        <w:rPr>
          <w:rFonts w:ascii="宋体" w:hAnsi="宋体" w:cs="宋体" w:hint="eastAsia"/>
        </w:rPr>
      </w:pPr>
      <w:r>
        <w:t>明确各类数据采集的规则与格式：可见光图像采集（分辨率</w:t>
      </w:r>
      <w:r>
        <w:t>2688×1520</w:t>
      </w:r>
      <w:r>
        <w:t>）、红外热成像采集（测温范围</w:t>
      </w:r>
      <w:r>
        <w:t>/</w:t>
      </w:r>
      <w:r>
        <w:t>精度</w:t>
      </w:r>
      <w:r>
        <w:t>/</w:t>
      </w:r>
      <w:r>
        <w:t>分辨率</w:t>
      </w:r>
      <w:r>
        <w:t>1920×1080</w:t>
      </w:r>
      <w:r>
        <w:t>）、音频采集（采样格式）、设备状态数据（电源</w:t>
      </w:r>
      <w:r>
        <w:t>/</w:t>
      </w:r>
      <w:r>
        <w:t>驱动</w:t>
      </w:r>
      <w:r>
        <w:t>/</w:t>
      </w:r>
      <w:r>
        <w:t>通信</w:t>
      </w:r>
      <w:r>
        <w:t>/</w:t>
      </w:r>
      <w:r>
        <w:t>检测设备自检状态）；</w:t>
      </w:r>
    </w:p>
    <w:p w14:paraId="59AADA0F" w14:textId="77777777" w:rsidR="00955AD4" w:rsidRDefault="00000000">
      <w:pPr>
        <w:pStyle w:val="a4"/>
        <w:numPr>
          <w:ilvl w:val="0"/>
          <w:numId w:val="277"/>
        </w:numPr>
        <w:ind w:firstLineChars="0"/>
        <w:rPr>
          <w:rFonts w:ascii="宋体" w:hAnsi="宋体" w:cs="宋体" w:hint="eastAsia"/>
        </w:rPr>
      </w:pPr>
      <w:r>
        <w:t>明确报警规则配置：设备温度超限阈值（需根据被监测设备类型分别设定）、表计读数异常判定规则、设备状态异常判定规则、通信中断</w:t>
      </w:r>
      <w:r>
        <w:t>/</w:t>
      </w:r>
      <w:r>
        <w:t>报文异常告警规则；</w:t>
      </w:r>
    </w:p>
    <w:p w14:paraId="3FAEE1C7" w14:textId="77777777" w:rsidR="00955AD4" w:rsidRDefault="00000000">
      <w:pPr>
        <w:pStyle w:val="a4"/>
        <w:numPr>
          <w:ilvl w:val="0"/>
          <w:numId w:val="277"/>
        </w:numPr>
        <w:ind w:firstLineChars="0"/>
        <w:rPr>
          <w:rFonts w:ascii="宋体" w:hAnsi="宋体" w:cs="宋体" w:hint="eastAsia"/>
        </w:rPr>
      </w:pPr>
      <w:r>
        <w:t>明确报警分级与推送规则：报警级别划分（如紧急</w:t>
      </w:r>
      <w:r>
        <w:t>/</w:t>
      </w:r>
      <w:r>
        <w:t>重要</w:t>
      </w:r>
      <w:r>
        <w:t>/</w:t>
      </w:r>
      <w:r>
        <w:t>一般）、各等级报警的推送对象（安全管理系统</w:t>
      </w:r>
      <w:r>
        <w:t>/</w:t>
      </w:r>
      <w:r>
        <w:t>运维人员</w:t>
      </w:r>
      <w:r>
        <w:t>/</w:t>
      </w:r>
      <w:r>
        <w:t>短信通知等）、报警确认与恢复流程。</w:t>
      </w:r>
    </w:p>
    <w:p w14:paraId="1206F257" w14:textId="77777777" w:rsidR="00955AD4" w:rsidRDefault="00000000">
      <w:pPr>
        <w:pStyle w:val="4"/>
        <w:numPr>
          <w:ilvl w:val="0"/>
          <w:numId w:val="273"/>
        </w:numPr>
        <w:rPr>
          <w:rFonts w:ascii="黑体" w:hAnsi="黑体" w:cs="黑体" w:hint="eastAsia"/>
        </w:rPr>
      </w:pPr>
      <w:r>
        <w:t>智能巡检四足机器人系统集成接口规范</w:t>
      </w:r>
    </w:p>
    <w:p w14:paraId="55FA4EA9" w14:textId="77777777" w:rsidR="00955AD4" w:rsidRDefault="00000000">
      <w:pPr>
        <w:pStyle w:val="a4"/>
        <w:ind w:firstLine="480"/>
      </w:pPr>
      <w:r>
        <w:t>格式要求：</w:t>
      </w:r>
      <w:r>
        <w:t>Word</w:t>
      </w:r>
      <w:r>
        <w:t>或</w:t>
      </w:r>
      <w:r>
        <w:t>Markdown</w:t>
      </w:r>
      <w:r>
        <w:t>文档。</w:t>
      </w:r>
    </w:p>
    <w:p w14:paraId="0AFC80CC" w14:textId="77777777" w:rsidR="00955AD4" w:rsidRDefault="00000000">
      <w:pPr>
        <w:pStyle w:val="a4"/>
        <w:ind w:firstLine="480"/>
      </w:pPr>
      <w:r>
        <w:t>内容要素要求：</w:t>
      </w:r>
    </w:p>
    <w:p w14:paraId="47735E2A" w14:textId="77777777" w:rsidR="00955AD4" w:rsidRDefault="00000000">
      <w:pPr>
        <w:pStyle w:val="a4"/>
        <w:numPr>
          <w:ilvl w:val="0"/>
          <w:numId w:val="278"/>
        </w:numPr>
        <w:ind w:firstLineChars="0"/>
        <w:rPr>
          <w:rFonts w:ascii="宋体" w:hAnsi="宋体" w:cs="宋体" w:hint="eastAsia"/>
        </w:rPr>
      </w:pPr>
      <w:r>
        <w:t>明确本系统与安全管理系统的接口：巡检异常数据推送接口（报警类</w:t>
      </w:r>
      <w:r>
        <w:lastRenderedPageBreak/>
        <w:t>型</w:t>
      </w:r>
      <w:r>
        <w:t>/</w:t>
      </w:r>
      <w:r>
        <w:t>位置</w:t>
      </w:r>
      <w:r>
        <w:t>/</w:t>
      </w:r>
      <w:r>
        <w:t>时间</w:t>
      </w:r>
      <w:r>
        <w:t>/</w:t>
      </w:r>
      <w:r>
        <w:t>现场图像或视频片段）、报警确认回写接口；</w:t>
      </w:r>
    </w:p>
    <w:p w14:paraId="1324317B" w14:textId="77777777" w:rsidR="00955AD4" w:rsidRDefault="00000000">
      <w:pPr>
        <w:pStyle w:val="a4"/>
        <w:numPr>
          <w:ilvl w:val="0"/>
          <w:numId w:val="278"/>
        </w:numPr>
        <w:ind w:firstLineChars="0"/>
        <w:rPr>
          <w:rFonts w:ascii="宋体" w:hAnsi="宋体" w:cs="宋体" w:hint="eastAsia"/>
        </w:rPr>
      </w:pPr>
      <w:r>
        <w:t>明确本系统与数字化厂区管理平台的接口：设备状态数据、实时位置、巡检轨迹、报警信息推送接口；</w:t>
      </w:r>
    </w:p>
    <w:p w14:paraId="709A36B6" w14:textId="77777777" w:rsidR="00955AD4" w:rsidRDefault="00000000">
      <w:pPr>
        <w:pStyle w:val="a4"/>
        <w:numPr>
          <w:ilvl w:val="0"/>
          <w:numId w:val="278"/>
        </w:numPr>
        <w:ind w:firstLineChars="0"/>
        <w:rPr>
          <w:rFonts w:ascii="宋体" w:hAnsi="宋体" w:cs="宋体" w:hint="eastAsia"/>
        </w:rPr>
      </w:pPr>
      <w:r>
        <w:t>明确本系统与工业</w:t>
      </w:r>
      <w:r>
        <w:t>WiFi 6</w:t>
      </w:r>
      <w:r>
        <w:t>网络的接入方案：网络接入方式、</w:t>
      </w:r>
      <w:r>
        <w:t>IP</w:t>
      </w:r>
      <w:r>
        <w:t>规划、带宽保障；</w:t>
      </w:r>
    </w:p>
    <w:p w14:paraId="5D795CA9" w14:textId="77777777" w:rsidR="00955AD4" w:rsidRDefault="00000000">
      <w:pPr>
        <w:pStyle w:val="a4"/>
        <w:numPr>
          <w:ilvl w:val="0"/>
          <w:numId w:val="278"/>
        </w:numPr>
        <w:ind w:firstLineChars="0"/>
        <w:rPr>
          <w:rFonts w:ascii="宋体" w:hAnsi="宋体" w:cs="宋体" w:hint="eastAsia"/>
        </w:rPr>
      </w:pPr>
      <w:r>
        <w:t>每个接口须包含：接口名称、功能描述、协议方式、调用方向、请求格式</w:t>
      </w:r>
      <w:r>
        <w:t>/</w:t>
      </w:r>
      <w:r>
        <w:t>示例、响应格式</w:t>
      </w:r>
      <w:r>
        <w:t>/</w:t>
      </w:r>
      <w:r>
        <w:t>示例、错误码说明。</w:t>
      </w:r>
    </w:p>
    <w:p w14:paraId="131181C9" w14:textId="77777777" w:rsidR="00955AD4" w:rsidRDefault="00000000">
      <w:pPr>
        <w:pStyle w:val="4"/>
        <w:numPr>
          <w:ilvl w:val="0"/>
          <w:numId w:val="273"/>
        </w:numPr>
        <w:rPr>
          <w:rFonts w:ascii="黑体" w:hAnsi="黑体" w:cs="黑体" w:hint="eastAsia"/>
        </w:rPr>
      </w:pPr>
      <w:r>
        <w:t>智能巡检四足机器人系统非功能性需求响应表</w:t>
      </w:r>
    </w:p>
    <w:p w14:paraId="571E3FF0" w14:textId="77777777" w:rsidR="00955AD4" w:rsidRDefault="00000000">
      <w:pPr>
        <w:pStyle w:val="a4"/>
        <w:ind w:firstLine="480"/>
      </w:pPr>
      <w:r>
        <w:t>格式要求：</w:t>
      </w:r>
      <w:r>
        <w:t>Excel</w:t>
      </w:r>
      <w:r>
        <w:t>表格格式。</w:t>
      </w:r>
    </w:p>
    <w:p w14:paraId="0054705D" w14:textId="77777777" w:rsidR="00955AD4" w:rsidRDefault="00000000">
      <w:pPr>
        <w:pStyle w:val="a4"/>
        <w:ind w:firstLine="480"/>
      </w:pPr>
      <w:r>
        <w:t>内容要素要求：逐条响应系统非功能性需求：环境适应性（</w:t>
      </w:r>
      <w:r>
        <w:t>IP67/IP68</w:t>
      </w:r>
      <w:r>
        <w:t>防护等级、</w:t>
      </w:r>
      <w:r>
        <w:t>-40</w:t>
      </w:r>
      <w:r>
        <w:t>～</w:t>
      </w:r>
      <w:r>
        <w:t>50℃</w:t>
      </w:r>
      <w:r>
        <w:t>工作温度、</w:t>
      </w:r>
      <w:r>
        <w:t>0</w:t>
      </w:r>
      <w:r>
        <w:t>～</w:t>
      </w:r>
      <w:r>
        <w:t>95%</w:t>
      </w:r>
      <w:r>
        <w:t>湿度）、运动性能（最大速度</w:t>
      </w:r>
      <w:r>
        <w:t>≥6.1m/s</w:t>
      </w:r>
      <w:r>
        <w:t>、自主巡检速度</w:t>
      </w:r>
      <w:r>
        <w:t>≥2m/s</w:t>
      </w:r>
      <w:r>
        <w:t>、持续行走负载</w:t>
      </w:r>
      <w:r>
        <w:t>≥40kg</w:t>
      </w:r>
      <w:r>
        <w:t>、最大爬坡</w:t>
      </w:r>
      <w:r>
        <w:t>≥45°</w:t>
      </w:r>
      <w:r>
        <w:t>、最大越障</w:t>
      </w:r>
      <w:r>
        <w:t>40cm</w:t>
      </w:r>
      <w:r>
        <w:t>台阶、最大涉水</w:t>
      </w:r>
      <w:r>
        <w:t>500mm</w:t>
      </w:r>
      <w:r>
        <w:t>）、续航能力（综合运行</w:t>
      </w:r>
      <w:r>
        <w:t>≥4-6</w:t>
      </w:r>
      <w:r>
        <w:t>小时）、导航精度（自动导航重复定位精度</w:t>
      </w:r>
      <w:r>
        <w:t>±30mm</w:t>
      </w:r>
      <w:r>
        <w:t>）、通信性能（实时通信速率</w:t>
      </w:r>
      <w:r>
        <w:t>≥50Mbps</w:t>
      </w:r>
      <w:r>
        <w:t>、覆盖距离</w:t>
      </w:r>
      <w:r>
        <w:t>≥1000</w:t>
      </w:r>
      <w:r>
        <w:t>米）。</w:t>
      </w:r>
    </w:p>
    <w:p w14:paraId="56190787" w14:textId="77777777" w:rsidR="00955AD4" w:rsidRDefault="00000000">
      <w:pPr>
        <w:pStyle w:val="4"/>
        <w:numPr>
          <w:ilvl w:val="0"/>
          <w:numId w:val="273"/>
        </w:numPr>
        <w:rPr>
          <w:rFonts w:ascii="黑体" w:hAnsi="黑体" w:cs="黑体" w:hint="eastAsia"/>
        </w:rPr>
      </w:pPr>
      <w:r>
        <w:t>智能巡检四足机器人系统蓝图交付物清单</w:t>
      </w:r>
    </w:p>
    <w:p w14:paraId="48EF136A" w14:textId="77777777" w:rsidR="00955AD4" w:rsidRDefault="00000000">
      <w:pPr>
        <w:pStyle w:val="a4"/>
        <w:ind w:firstLine="480"/>
      </w:pPr>
      <w:r>
        <w:t>格式要求：</w:t>
      </w:r>
      <w:r>
        <w:t>Excel</w:t>
      </w:r>
      <w:r>
        <w:t>表格格式。</w:t>
      </w:r>
    </w:p>
    <w:p w14:paraId="2163BEF1" w14:textId="77777777" w:rsidR="00955AD4" w:rsidRDefault="00000000">
      <w:pPr>
        <w:pStyle w:val="a4"/>
        <w:ind w:firstLine="480"/>
      </w:pPr>
      <w:r>
        <w:t>内容要素要求：</w:t>
      </w:r>
    </w:p>
    <w:p w14:paraId="144B3B18" w14:textId="77777777" w:rsidR="00955AD4" w:rsidRDefault="00000000">
      <w:pPr>
        <w:pStyle w:val="a4"/>
        <w:numPr>
          <w:ilvl w:val="0"/>
          <w:numId w:val="279"/>
        </w:numPr>
        <w:ind w:firstLineChars="0"/>
        <w:rPr>
          <w:rFonts w:ascii="宋体" w:hAnsi="宋体" w:cs="宋体" w:hint="eastAsia"/>
        </w:rPr>
      </w:pPr>
      <w:r>
        <w:t>序号、交付物名称、文件格式、对应本细则条款号、提交状态；</w:t>
      </w:r>
    </w:p>
    <w:p w14:paraId="3CDFDDCF" w14:textId="77777777" w:rsidR="00955AD4" w:rsidRDefault="00000000">
      <w:pPr>
        <w:pStyle w:val="a4"/>
        <w:numPr>
          <w:ilvl w:val="0"/>
          <w:numId w:val="279"/>
        </w:numPr>
        <w:ind w:firstLineChars="0"/>
        <w:rPr>
          <w:rFonts w:ascii="宋体" w:hAnsi="宋体" w:cs="宋体" w:hint="eastAsia"/>
        </w:rPr>
      </w:pPr>
      <w:r>
        <w:t>须在本条验收时逐项核对，确认上述交付物全部提交且内容要素齐全，方为通过。</w:t>
      </w:r>
    </w:p>
    <w:p w14:paraId="4876671D" w14:textId="77777777" w:rsidR="00955AD4" w:rsidRDefault="00000000">
      <w:pPr>
        <w:pStyle w:val="a4"/>
        <w:ind w:firstLine="480"/>
      </w:pPr>
      <w:r>
        <w:t>以上为本系统蓝图验收的全部交付物要求。各交付物的具体内容由乙方依据招标文件及调研确认后的方案要求自行编制，蓝图评审时按本细则逐一核验。交付物内容要素不满足上述要求的，一律按</w:t>
      </w:r>
      <w:r>
        <w:t>“</w:t>
      </w:r>
      <w:r>
        <w:t>不清晰、不完整</w:t>
      </w:r>
      <w:r>
        <w:t>”</w:t>
      </w:r>
      <w:r>
        <w:t>判定整改。</w:t>
      </w:r>
    </w:p>
    <w:p w14:paraId="66141FDB" w14:textId="77777777" w:rsidR="00955AD4" w:rsidRDefault="00000000">
      <w:pPr>
        <w:pStyle w:val="2"/>
        <w:numPr>
          <w:ilvl w:val="0"/>
          <w:numId w:val="46"/>
        </w:numPr>
      </w:pPr>
      <w:r>
        <w:t>AI</w:t>
      </w:r>
      <w:r>
        <w:t>优化平台</w:t>
      </w:r>
      <w:r>
        <w:rPr>
          <w:rFonts w:hint="eastAsia"/>
        </w:rPr>
        <w:t>与智能模型管理</w:t>
      </w:r>
    </w:p>
    <w:p w14:paraId="0E13FAB4" w14:textId="77777777" w:rsidR="00955AD4" w:rsidRDefault="00000000">
      <w:pPr>
        <w:pStyle w:val="a4"/>
        <w:ind w:firstLine="480"/>
      </w:pPr>
      <w:r>
        <w:t>注：本系统须在</w:t>
      </w:r>
      <w:r>
        <w:t>DCS</w:t>
      </w:r>
      <w:r>
        <w:t>及业务系统投运后半年上线。蓝图分为业务蓝图与技术蓝图，要求细则如下。</w:t>
      </w:r>
    </w:p>
    <w:p w14:paraId="1267B7DF" w14:textId="77777777" w:rsidR="00955AD4" w:rsidRDefault="00000000">
      <w:pPr>
        <w:pStyle w:val="a4"/>
        <w:ind w:firstLine="480"/>
      </w:pPr>
      <w:r>
        <w:t>系统功能描述要求：</w:t>
      </w:r>
    </w:p>
    <w:p w14:paraId="41814829" w14:textId="77777777" w:rsidR="00955AD4" w:rsidRDefault="00000000">
      <w:pPr>
        <w:pStyle w:val="a4"/>
        <w:ind w:firstLine="480"/>
      </w:pPr>
      <w:r>
        <w:t>乙方须在蓝图中提供</w:t>
      </w:r>
      <w:r>
        <w:t>AI</w:t>
      </w:r>
      <w:r>
        <w:t>优化平台与智能模型管理系统的功能描述，须覆盖以下要素：</w:t>
      </w:r>
    </w:p>
    <w:p w14:paraId="44432D91" w14:textId="77777777" w:rsidR="00955AD4" w:rsidRDefault="00000000">
      <w:pPr>
        <w:pStyle w:val="a4"/>
        <w:numPr>
          <w:ilvl w:val="0"/>
          <w:numId w:val="280"/>
        </w:numPr>
        <w:ind w:firstLineChars="0"/>
        <w:rPr>
          <w:rFonts w:ascii="宋体" w:hAnsi="宋体" w:cs="宋体" w:hint="eastAsia"/>
        </w:rPr>
      </w:pPr>
      <w:r>
        <w:lastRenderedPageBreak/>
        <w:t>本系统在</w:t>
      </w:r>
      <w:r>
        <w:t>AI</w:t>
      </w:r>
      <w:r>
        <w:t>全流程智能化系统中的定位与核心职责；</w:t>
      </w:r>
    </w:p>
    <w:p w14:paraId="143CCF7B" w14:textId="77777777" w:rsidR="00955AD4" w:rsidRDefault="00000000">
      <w:pPr>
        <w:pStyle w:val="a4"/>
        <w:numPr>
          <w:ilvl w:val="0"/>
          <w:numId w:val="280"/>
        </w:numPr>
        <w:ind w:firstLineChars="0"/>
        <w:rPr>
          <w:rFonts w:ascii="宋体" w:hAnsi="宋体" w:cs="宋体" w:hint="eastAsia"/>
        </w:rPr>
      </w:pPr>
      <w:r>
        <w:t>本系统与周边系统（统一数据服务层、实时数据平台与物联网、</w:t>
      </w:r>
      <w:r>
        <w:t>SCOS</w:t>
      </w:r>
      <w:r>
        <w:t>、</w:t>
      </w:r>
      <w:r>
        <w:t>PLM</w:t>
      </w:r>
      <w:r>
        <w:t>、</w:t>
      </w:r>
      <w:r>
        <w:t>MES</w:t>
      </w:r>
      <w:r>
        <w:t>、</w:t>
      </w:r>
      <w:r>
        <w:t>QMS</w:t>
      </w:r>
      <w:r>
        <w:t>、</w:t>
      </w:r>
      <w:r>
        <w:t>LIMS</w:t>
      </w:r>
      <w:r>
        <w:t>、</w:t>
      </w:r>
      <w:r>
        <w:t>WMS</w:t>
      </w:r>
      <w:r>
        <w:t>、</w:t>
      </w:r>
      <w:r>
        <w:t>TMS</w:t>
      </w:r>
      <w:r>
        <w:t>、</w:t>
      </w:r>
      <w:r>
        <w:t>EAM</w:t>
      </w:r>
      <w:r>
        <w:t>、</w:t>
      </w:r>
      <w:r>
        <w:t>PHM</w:t>
      </w:r>
      <w:r>
        <w:t>、</w:t>
      </w:r>
      <w:r>
        <w:t>EMS</w:t>
      </w:r>
      <w:r>
        <w:t>、</w:t>
      </w:r>
      <w:r>
        <w:t>ECMS</w:t>
      </w:r>
      <w:r>
        <w:t>、</w:t>
      </w:r>
      <w:r>
        <w:t>SMS</w:t>
      </w:r>
      <w:r>
        <w:t>、数字孪生系统、数字化厂区管理平台等）的业务边界与数据流转关系；</w:t>
      </w:r>
    </w:p>
    <w:p w14:paraId="3E48CDB6" w14:textId="77777777" w:rsidR="00955AD4" w:rsidRDefault="00000000">
      <w:pPr>
        <w:pStyle w:val="a4"/>
        <w:numPr>
          <w:ilvl w:val="0"/>
          <w:numId w:val="280"/>
        </w:numPr>
        <w:ind w:firstLineChars="0"/>
        <w:rPr>
          <w:rFonts w:ascii="宋体" w:hAnsi="宋体" w:cs="宋体" w:hint="eastAsia"/>
        </w:rPr>
      </w:pPr>
      <w:r>
        <w:t>本系统须覆盖的功能范围（包括但不限于：订阅式数据接收、智能数据处理、结果自动分发、模型迭代优化、可视化展示等）；</w:t>
      </w:r>
    </w:p>
    <w:p w14:paraId="5EA961A9" w14:textId="77777777" w:rsidR="00955AD4" w:rsidRDefault="00000000">
      <w:pPr>
        <w:pStyle w:val="a4"/>
        <w:numPr>
          <w:ilvl w:val="0"/>
          <w:numId w:val="280"/>
        </w:numPr>
        <w:ind w:firstLineChars="0"/>
        <w:rPr>
          <w:rFonts w:ascii="宋体" w:hAnsi="宋体" w:cs="宋体" w:hint="eastAsia"/>
        </w:rPr>
      </w:pPr>
      <w:r>
        <w:t>须明确本系统作为全厂</w:t>
      </w:r>
      <w:r>
        <w:t>AI</w:t>
      </w:r>
      <w:r>
        <w:t>能力中枢的定位，明确其向下接收各业务系统订阅数据、向上输出智能分析结论至对应业务系统的闭环流转模式。</w:t>
      </w:r>
    </w:p>
    <w:p w14:paraId="431F878B" w14:textId="77777777" w:rsidR="00955AD4" w:rsidRDefault="00000000">
      <w:pPr>
        <w:pStyle w:val="3"/>
        <w:numPr>
          <w:ilvl w:val="2"/>
          <w:numId w:val="0"/>
        </w:numPr>
      </w:pPr>
      <w:r>
        <w:rPr>
          <w:rFonts w:hint="eastAsia"/>
        </w:rPr>
        <w:t>19</w:t>
      </w:r>
      <w:r>
        <w:t>.1</w:t>
      </w:r>
      <w:r>
        <w:t>业务蓝图交付物</w:t>
      </w:r>
    </w:p>
    <w:p w14:paraId="58D72BC4" w14:textId="77777777" w:rsidR="00955AD4" w:rsidRDefault="00000000">
      <w:pPr>
        <w:pStyle w:val="4"/>
        <w:numPr>
          <w:ilvl w:val="3"/>
          <w:numId w:val="0"/>
        </w:numPr>
      </w:pPr>
      <w:r>
        <w:rPr>
          <w:rFonts w:hint="eastAsia"/>
        </w:rPr>
        <w:t>1</w:t>
      </w:r>
      <w:r>
        <w:t>9</w:t>
      </w:r>
      <w:r>
        <w:rPr>
          <w:rFonts w:hint="eastAsia"/>
        </w:rPr>
        <w:t xml:space="preserve">.1.1 </w:t>
      </w:r>
      <w:r>
        <w:t>AI</w:t>
      </w:r>
      <w:r>
        <w:t>优化平台业务架构图</w:t>
      </w:r>
    </w:p>
    <w:p w14:paraId="5AB59E7D" w14:textId="77777777" w:rsidR="00955AD4" w:rsidRDefault="00000000">
      <w:pPr>
        <w:pStyle w:val="a4"/>
        <w:ind w:firstLine="480"/>
      </w:pPr>
      <w:r>
        <w:t>内容要素要求：</w:t>
      </w:r>
    </w:p>
    <w:p w14:paraId="1AF5B21C" w14:textId="77777777" w:rsidR="00955AD4" w:rsidRDefault="00000000">
      <w:pPr>
        <w:pStyle w:val="a4"/>
        <w:numPr>
          <w:ilvl w:val="0"/>
          <w:numId w:val="281"/>
        </w:numPr>
        <w:ind w:firstLineChars="0"/>
        <w:rPr>
          <w:rFonts w:ascii="宋体" w:hAnsi="宋体" w:cs="宋体" w:hint="eastAsia"/>
        </w:rPr>
      </w:pPr>
      <w:r>
        <w:t>须以分层架构方式画出</w:t>
      </w:r>
      <w:r>
        <w:t>AI</w:t>
      </w:r>
      <w:r>
        <w:t>优化平台的整体业务架构，至少包含：数据订阅层（统一数据服务层时序</w:t>
      </w:r>
      <w:r>
        <w:t>/</w:t>
      </w:r>
      <w:r>
        <w:t>通用订阅接口）、智能处理层（多场景</w:t>
      </w:r>
      <w:r>
        <w:t>AI</w:t>
      </w:r>
      <w:r>
        <w:t>分析模型）、结果分发层（各业务系统推送）、模型管理层（迭代优化</w:t>
      </w:r>
      <w:r>
        <w:t>/</w:t>
      </w:r>
      <w:r>
        <w:t>版本管理</w:t>
      </w:r>
      <w:r>
        <w:t>/</w:t>
      </w:r>
      <w:r>
        <w:t>监控）；</w:t>
      </w:r>
    </w:p>
    <w:p w14:paraId="12EAD18C" w14:textId="77777777" w:rsidR="00955AD4" w:rsidRDefault="00000000">
      <w:pPr>
        <w:pStyle w:val="a4"/>
        <w:numPr>
          <w:ilvl w:val="0"/>
          <w:numId w:val="281"/>
        </w:numPr>
        <w:ind w:firstLineChars="0"/>
        <w:rPr>
          <w:rFonts w:ascii="宋体" w:hAnsi="宋体" w:cs="宋体" w:hint="eastAsia"/>
        </w:rPr>
      </w:pPr>
      <w:r>
        <w:t>须标注各层之间的数据流向与接口关系；</w:t>
      </w:r>
    </w:p>
    <w:p w14:paraId="64588BC9" w14:textId="77777777" w:rsidR="00955AD4" w:rsidRDefault="00000000">
      <w:pPr>
        <w:pStyle w:val="a4"/>
        <w:numPr>
          <w:ilvl w:val="0"/>
          <w:numId w:val="281"/>
        </w:numPr>
        <w:ind w:firstLineChars="0"/>
        <w:rPr>
          <w:rFonts w:ascii="宋体" w:hAnsi="宋体" w:cs="宋体" w:hint="eastAsia"/>
        </w:rPr>
      </w:pPr>
      <w:r>
        <w:t>须标注平台与周边系统（统一数据服务层、各业务系统、实时</w:t>
      </w:r>
      <w:r>
        <w:t>/</w:t>
      </w:r>
      <w:r>
        <w:t>时序数据库）的数据流转关系；</w:t>
      </w:r>
    </w:p>
    <w:p w14:paraId="2FEE5112" w14:textId="77777777" w:rsidR="00955AD4" w:rsidRDefault="00000000">
      <w:pPr>
        <w:pStyle w:val="a4"/>
        <w:numPr>
          <w:ilvl w:val="0"/>
          <w:numId w:val="281"/>
        </w:numPr>
        <w:ind w:firstLineChars="0"/>
        <w:rPr>
          <w:rFonts w:ascii="宋体" w:hAnsi="宋体" w:cs="宋体" w:hint="eastAsia"/>
        </w:rPr>
      </w:pPr>
      <w:r>
        <w:t>须标注平台的安全防护架构（等保</w:t>
      </w:r>
      <w:r>
        <w:t>2.0</w:t>
      </w:r>
      <w:r>
        <w:t>三级兼容）。</w:t>
      </w:r>
    </w:p>
    <w:p w14:paraId="6D34D8D6" w14:textId="77777777" w:rsidR="00955AD4" w:rsidRDefault="00000000">
      <w:pPr>
        <w:pStyle w:val="4"/>
        <w:numPr>
          <w:ilvl w:val="3"/>
          <w:numId w:val="0"/>
        </w:numPr>
      </w:pPr>
      <w:r>
        <w:t>19.1.2 AI</w:t>
      </w:r>
      <w:r>
        <w:t>优化平台功能架构图</w:t>
      </w:r>
    </w:p>
    <w:p w14:paraId="43B9B2F5" w14:textId="77777777" w:rsidR="00955AD4" w:rsidRDefault="00000000">
      <w:pPr>
        <w:pStyle w:val="a4"/>
        <w:ind w:firstLine="480"/>
      </w:pPr>
      <w:r>
        <w:t>内容要素要求：</w:t>
      </w:r>
    </w:p>
    <w:p w14:paraId="47291A6C" w14:textId="77777777" w:rsidR="00955AD4" w:rsidRDefault="00000000">
      <w:pPr>
        <w:pStyle w:val="a4"/>
        <w:numPr>
          <w:ilvl w:val="0"/>
          <w:numId w:val="282"/>
        </w:numPr>
        <w:ind w:firstLineChars="0"/>
        <w:rPr>
          <w:rFonts w:ascii="宋体" w:hAnsi="宋体" w:cs="宋体" w:hint="eastAsia"/>
        </w:rPr>
      </w:pPr>
      <w:r>
        <w:t>须以功能模块图形式画出</w:t>
      </w:r>
      <w:r>
        <w:t>AI</w:t>
      </w:r>
      <w:r>
        <w:t>优化平台的全部功能模块，至少包含：用户交互、智能体调度、各子</w:t>
      </w:r>
      <w:r>
        <w:t>Agent</w:t>
      </w:r>
      <w:r>
        <w:t>模块（智能质量追溯、智能物料与能量平衡根因分析、液化工序优化、工艺优化、工艺知识库、质量根因分析、工况异常识别、高级报警管理、动设备故障预警与动设备管理、物流优化、质量安全环保、供应链优化与协同系统结果输出、访客知识问答、知识库图谱）、智能感知模块（吨袋投料智能计数、固态辅料投料智能计数、溶粉车间线边原料智能日自动盘点、制糖车间酶制剂线边智能日自动盘点）、模型管理、数据订阅管理、结果分发；</w:t>
      </w:r>
    </w:p>
    <w:p w14:paraId="60ED0A2F" w14:textId="77777777" w:rsidR="00955AD4" w:rsidRDefault="00955AD4"/>
    <w:p w14:paraId="3F845CB4" w14:textId="77777777" w:rsidR="00955AD4" w:rsidRDefault="00000000">
      <w:pPr>
        <w:pStyle w:val="a4"/>
        <w:numPr>
          <w:ilvl w:val="0"/>
          <w:numId w:val="282"/>
        </w:numPr>
        <w:ind w:firstLineChars="0"/>
        <w:rPr>
          <w:rFonts w:ascii="宋体" w:hAnsi="宋体" w:cs="宋体" w:hint="eastAsia"/>
        </w:rPr>
      </w:pPr>
      <w:r>
        <w:t>每个模块须标注其核心子功能（不少于</w:t>
      </w:r>
      <w:r>
        <w:t>3</w:t>
      </w:r>
      <w:r>
        <w:t>项）及模块间的数据依赖关</w:t>
      </w:r>
      <w:r>
        <w:lastRenderedPageBreak/>
        <w:t>系；</w:t>
      </w:r>
    </w:p>
    <w:p w14:paraId="2EDD4689" w14:textId="77777777" w:rsidR="00955AD4" w:rsidRDefault="00000000">
      <w:pPr>
        <w:pStyle w:val="a4"/>
        <w:numPr>
          <w:ilvl w:val="0"/>
          <w:numId w:val="282"/>
        </w:numPr>
        <w:ind w:firstLineChars="0"/>
        <w:rPr>
          <w:rFonts w:ascii="宋体" w:hAnsi="宋体" w:cs="宋体" w:hint="eastAsia"/>
        </w:rPr>
      </w:pPr>
      <w:r>
        <w:t>须标注各模块所服务的用户角色（工艺工程师</w:t>
      </w:r>
      <w:r>
        <w:t>/</w:t>
      </w:r>
      <w:r>
        <w:t>设备工程师</w:t>
      </w:r>
      <w:r>
        <w:t>/</w:t>
      </w:r>
      <w:r>
        <w:t>质量工程师</w:t>
      </w:r>
      <w:r>
        <w:t>/</w:t>
      </w:r>
      <w:r>
        <w:t>供应链计划员</w:t>
      </w:r>
      <w:r>
        <w:t>/</w:t>
      </w:r>
      <w:r>
        <w:t>能源管理员</w:t>
      </w:r>
      <w:r>
        <w:t>/</w:t>
      </w:r>
      <w:r>
        <w:t>安全管理员</w:t>
      </w:r>
      <w:r>
        <w:t>/</w:t>
      </w:r>
      <w:r>
        <w:t>运维人员</w:t>
      </w:r>
      <w:r>
        <w:t>/</w:t>
      </w:r>
      <w:r>
        <w:t>管理层等）。</w:t>
      </w:r>
    </w:p>
    <w:p w14:paraId="12550072" w14:textId="77777777" w:rsidR="00955AD4" w:rsidRDefault="00000000">
      <w:pPr>
        <w:pStyle w:val="4"/>
        <w:numPr>
          <w:ilvl w:val="3"/>
          <w:numId w:val="0"/>
        </w:numPr>
      </w:pPr>
      <w:r>
        <w:t>19.1.3 AI</w:t>
      </w:r>
      <w:r>
        <w:t>优化平台与全厂系统对接清单</w:t>
      </w:r>
    </w:p>
    <w:p w14:paraId="300607EF" w14:textId="77777777" w:rsidR="00955AD4" w:rsidRDefault="00000000">
      <w:pPr>
        <w:pStyle w:val="a4"/>
        <w:ind w:firstLine="480"/>
      </w:pPr>
      <w:r>
        <w:t>内容要素要求：</w:t>
      </w:r>
    </w:p>
    <w:p w14:paraId="7869EEC6" w14:textId="77777777" w:rsidR="00955AD4" w:rsidRDefault="00000000">
      <w:pPr>
        <w:pStyle w:val="a4"/>
        <w:numPr>
          <w:ilvl w:val="0"/>
          <w:numId w:val="283"/>
        </w:numPr>
        <w:ind w:firstLineChars="0"/>
        <w:rPr>
          <w:rFonts w:ascii="宋体" w:hAnsi="宋体" w:cs="宋体" w:hint="eastAsia"/>
        </w:rPr>
      </w:pPr>
      <w:r>
        <w:t>须列出</w:t>
      </w:r>
      <w:r>
        <w:t>AI</w:t>
      </w:r>
      <w:r>
        <w:t>优化平台与全厂各业务系统的数据订阅与分析结果推送映射关系，覆盖范围至少包括：统一数据服务层、实时数据平台与物联网、</w:t>
      </w:r>
      <w:r>
        <w:t>SCOS</w:t>
      </w:r>
      <w:r>
        <w:t>、</w:t>
      </w:r>
      <w:r>
        <w:t>PLM</w:t>
      </w:r>
      <w:r>
        <w:t>、</w:t>
      </w:r>
      <w:r>
        <w:t>MES</w:t>
      </w:r>
      <w:r>
        <w:t>、</w:t>
      </w:r>
      <w:r>
        <w:t>QMS</w:t>
      </w:r>
      <w:r>
        <w:t>、</w:t>
      </w:r>
      <w:r>
        <w:t>LIMS</w:t>
      </w:r>
      <w:r>
        <w:t>、</w:t>
      </w:r>
      <w:r>
        <w:t>WMS</w:t>
      </w:r>
      <w:r>
        <w:t>、</w:t>
      </w:r>
      <w:r>
        <w:t>TMS</w:t>
      </w:r>
      <w:r>
        <w:t>、</w:t>
      </w:r>
      <w:r>
        <w:t>EAM</w:t>
      </w:r>
      <w:r>
        <w:t>、</w:t>
      </w:r>
      <w:r>
        <w:t>PHM</w:t>
      </w:r>
      <w:r>
        <w:t>、</w:t>
      </w:r>
      <w:r>
        <w:t>EMS</w:t>
      </w:r>
      <w:r>
        <w:t>、</w:t>
      </w:r>
      <w:r>
        <w:t>ECMS</w:t>
      </w:r>
      <w:r>
        <w:t>、</w:t>
      </w:r>
      <w:r>
        <w:t>SMS</w:t>
      </w:r>
      <w:r>
        <w:t>、数字孪生系统、数字化厂区管理平台等系统；</w:t>
      </w:r>
    </w:p>
    <w:p w14:paraId="1A8C331F" w14:textId="77777777" w:rsidR="00955AD4" w:rsidRDefault="00000000">
      <w:pPr>
        <w:pStyle w:val="a4"/>
        <w:numPr>
          <w:ilvl w:val="0"/>
          <w:numId w:val="283"/>
        </w:numPr>
        <w:ind w:firstLineChars="0"/>
        <w:rPr>
          <w:rFonts w:ascii="宋体" w:hAnsi="宋体" w:cs="宋体" w:hint="eastAsia"/>
        </w:rPr>
      </w:pPr>
      <w:r>
        <w:t>每个对接关系须包含：数据来源系统、订阅数据内容、订阅方式（</w:t>
      </w:r>
      <w:r>
        <w:t>Kafka/API/ESB</w:t>
      </w:r>
      <w:r>
        <w:t>）、触发条件、分析结果推送目标系统、推送数据内容。</w:t>
      </w:r>
    </w:p>
    <w:p w14:paraId="74516092" w14:textId="77777777" w:rsidR="00955AD4" w:rsidRDefault="00000000">
      <w:pPr>
        <w:pStyle w:val="4"/>
        <w:numPr>
          <w:ilvl w:val="3"/>
          <w:numId w:val="0"/>
        </w:numPr>
      </w:pPr>
      <w:r>
        <w:t>19.1.4 AI</w:t>
      </w:r>
      <w:r>
        <w:t>优化平台主智能体与子</w:t>
      </w:r>
      <w:r>
        <w:t>Agent</w:t>
      </w:r>
      <w:r>
        <w:t>协同蓝图</w:t>
      </w:r>
    </w:p>
    <w:p w14:paraId="1C07AC79" w14:textId="77777777" w:rsidR="00955AD4" w:rsidRDefault="00000000">
      <w:pPr>
        <w:pStyle w:val="a4"/>
        <w:ind w:firstLine="480"/>
      </w:pPr>
      <w:r>
        <w:t>内容要素要求：</w:t>
      </w:r>
    </w:p>
    <w:p w14:paraId="2096A274" w14:textId="77777777" w:rsidR="00955AD4" w:rsidRDefault="00000000">
      <w:pPr>
        <w:pStyle w:val="a4"/>
        <w:numPr>
          <w:ilvl w:val="0"/>
          <w:numId w:val="284"/>
        </w:numPr>
        <w:ind w:firstLineChars="0"/>
        <w:rPr>
          <w:rFonts w:ascii="宋体" w:hAnsi="宋体" w:cs="宋体" w:hint="eastAsia"/>
        </w:rPr>
      </w:pPr>
      <w:r>
        <w:t>明确主智能体的核心职责：任务规划与拆解、子</w:t>
      </w:r>
      <w:r>
        <w:t>Agent</w:t>
      </w:r>
      <w:r>
        <w:t>调度协调、结果汇总与输出；</w:t>
      </w:r>
    </w:p>
    <w:p w14:paraId="0B81FF06" w14:textId="77777777" w:rsidR="00955AD4" w:rsidRDefault="00000000">
      <w:pPr>
        <w:pStyle w:val="a4"/>
        <w:numPr>
          <w:ilvl w:val="0"/>
          <w:numId w:val="284"/>
        </w:numPr>
        <w:ind w:firstLineChars="0"/>
        <w:rPr>
          <w:rFonts w:ascii="宋体" w:hAnsi="宋体" w:cs="宋体" w:hint="eastAsia"/>
        </w:rPr>
      </w:pPr>
      <w:r>
        <w:t>明确各子</w:t>
      </w:r>
      <w:r>
        <w:t>Agent</w:t>
      </w:r>
      <w:r>
        <w:t>的功能定位与分工：智能质量追溯、智能物料与能量平衡根因分析、液化工序优化、工艺优化、工艺知识库、质量根因分析、工况异常识别、高级报警管理、动设备故障预警与动设备管理、物流优化、质量安全环保、供应链优化与协同系统结果输出、访客知识问答、知识图谱；</w:t>
      </w:r>
    </w:p>
    <w:p w14:paraId="19270975" w14:textId="77777777" w:rsidR="00955AD4" w:rsidRDefault="00000000">
      <w:pPr>
        <w:pStyle w:val="a4"/>
        <w:numPr>
          <w:ilvl w:val="0"/>
          <w:numId w:val="284"/>
        </w:numPr>
        <w:ind w:firstLineChars="0"/>
        <w:rPr>
          <w:rFonts w:ascii="宋体" w:hAnsi="宋体" w:cs="宋体" w:hint="eastAsia"/>
        </w:rPr>
      </w:pPr>
      <w:r>
        <w:t>明确各子</w:t>
      </w:r>
      <w:r>
        <w:t>Agent</w:t>
      </w:r>
      <w:r>
        <w:t>的输入数据类型（来源系统</w:t>
      </w:r>
      <w:r>
        <w:t>/</w:t>
      </w:r>
      <w:r>
        <w:t>数据库）、输出结果格式及去向系统；</w:t>
      </w:r>
    </w:p>
    <w:p w14:paraId="409C1503" w14:textId="77777777" w:rsidR="00955AD4" w:rsidRDefault="00000000">
      <w:pPr>
        <w:pStyle w:val="a4"/>
        <w:numPr>
          <w:ilvl w:val="0"/>
          <w:numId w:val="284"/>
        </w:numPr>
        <w:ind w:firstLineChars="0"/>
        <w:rPr>
          <w:rFonts w:ascii="宋体" w:hAnsi="宋体" w:cs="宋体" w:hint="eastAsia"/>
        </w:rPr>
      </w:pPr>
      <w:r>
        <w:t>明确各子</w:t>
      </w:r>
      <w:r>
        <w:t>Agent</w:t>
      </w:r>
      <w:r>
        <w:t>之间的协作关系与数据流转。</w:t>
      </w:r>
    </w:p>
    <w:p w14:paraId="7B4BC15D" w14:textId="77777777" w:rsidR="00955AD4" w:rsidRDefault="00000000">
      <w:pPr>
        <w:pStyle w:val="4"/>
        <w:numPr>
          <w:ilvl w:val="3"/>
          <w:numId w:val="0"/>
        </w:numPr>
      </w:pPr>
      <w:r>
        <w:t>19.1.5 AI</w:t>
      </w:r>
      <w:r>
        <w:t>优化平台业务规则清单</w:t>
      </w:r>
    </w:p>
    <w:p w14:paraId="6803CCA2" w14:textId="77777777" w:rsidR="00955AD4" w:rsidRDefault="00000000">
      <w:pPr>
        <w:pStyle w:val="a4"/>
        <w:ind w:firstLine="480"/>
      </w:pPr>
      <w:r>
        <w:t>内容要素要求：</w:t>
      </w:r>
    </w:p>
    <w:p w14:paraId="7E400158" w14:textId="77777777" w:rsidR="00955AD4" w:rsidRDefault="00000000">
      <w:pPr>
        <w:pStyle w:val="a4"/>
        <w:numPr>
          <w:ilvl w:val="0"/>
          <w:numId w:val="285"/>
        </w:numPr>
        <w:ind w:firstLineChars="0"/>
        <w:rPr>
          <w:rFonts w:ascii="宋体" w:hAnsi="宋体" w:cs="宋体" w:hint="eastAsia"/>
        </w:rPr>
      </w:pPr>
      <w:r>
        <w:t>须列出</w:t>
      </w:r>
      <w:r>
        <w:t>AI</w:t>
      </w:r>
      <w:r>
        <w:t>优化平台涉及的全部核心业务规则，至少覆盖：数据订阅规则（推送频率、数据范围、触发条件）、数据接收异常处理规则（重传策略、告警推送）、智能研判规则（各模型的分析逻辑与输出格式）、结果分发规则（推送映射配置、失败重试）、模型迭代规则（增量训练触发条件、版本切换规则）；</w:t>
      </w:r>
    </w:p>
    <w:p w14:paraId="0276B622" w14:textId="77777777" w:rsidR="00955AD4" w:rsidRDefault="00000000">
      <w:pPr>
        <w:pStyle w:val="a4"/>
        <w:numPr>
          <w:ilvl w:val="0"/>
          <w:numId w:val="285"/>
        </w:numPr>
        <w:ind w:firstLineChars="0"/>
        <w:rPr>
          <w:rFonts w:ascii="宋体" w:hAnsi="宋体" w:cs="宋体" w:hint="eastAsia"/>
        </w:rPr>
      </w:pPr>
      <w:r>
        <w:t>每条规则须包含：规则编号、规则名称、所属模块、适用场景、触发</w:t>
      </w:r>
      <w:r>
        <w:lastRenderedPageBreak/>
        <w:t>条件、执行逻辑、输出结果、关联的外部系统。</w:t>
      </w:r>
    </w:p>
    <w:p w14:paraId="157B4720" w14:textId="77777777" w:rsidR="00955AD4" w:rsidRDefault="00000000">
      <w:pPr>
        <w:pStyle w:val="3"/>
        <w:numPr>
          <w:ilvl w:val="2"/>
          <w:numId w:val="0"/>
        </w:numPr>
      </w:pPr>
      <w:r>
        <w:t xml:space="preserve">19.2 </w:t>
      </w:r>
      <w:r>
        <w:t>技术蓝图交付物</w:t>
      </w:r>
    </w:p>
    <w:p w14:paraId="76D0C346" w14:textId="77777777" w:rsidR="00955AD4" w:rsidRDefault="00000000">
      <w:pPr>
        <w:pStyle w:val="4"/>
        <w:numPr>
          <w:ilvl w:val="3"/>
          <w:numId w:val="0"/>
        </w:numPr>
      </w:pPr>
      <w:r>
        <w:t>19.2.1 AI</w:t>
      </w:r>
      <w:r>
        <w:t>优化平台数据流架构图</w:t>
      </w:r>
    </w:p>
    <w:p w14:paraId="0D87178D" w14:textId="77777777" w:rsidR="00955AD4" w:rsidRDefault="00000000">
      <w:pPr>
        <w:pStyle w:val="a4"/>
        <w:ind w:firstLine="480"/>
      </w:pPr>
      <w:r>
        <w:t>内容要素要求：</w:t>
      </w:r>
    </w:p>
    <w:p w14:paraId="2DED3775" w14:textId="77777777" w:rsidR="00955AD4" w:rsidRDefault="00000000">
      <w:pPr>
        <w:pStyle w:val="a4"/>
        <w:numPr>
          <w:ilvl w:val="0"/>
          <w:numId w:val="286"/>
        </w:numPr>
        <w:ind w:firstLineChars="0"/>
        <w:rPr>
          <w:rFonts w:ascii="宋体" w:hAnsi="宋体" w:cs="宋体" w:hint="eastAsia"/>
        </w:rPr>
      </w:pPr>
      <w:r>
        <w:t>清晰标注</w:t>
      </w:r>
      <w:r>
        <w:t>AI</w:t>
      </w:r>
      <w:r>
        <w:t>优化平台与统一数据服务层、各业务系统、实时</w:t>
      </w:r>
      <w:r>
        <w:t>/</w:t>
      </w:r>
      <w:r>
        <w:t>时序数据库之间的数据流向，须区分</w:t>
      </w:r>
      <w:r>
        <w:t>“</w:t>
      </w:r>
      <w:r>
        <w:t>数据接收</w:t>
      </w:r>
      <w:r>
        <w:t>/</w:t>
      </w:r>
      <w:r>
        <w:t>订阅</w:t>
      </w:r>
      <w:r>
        <w:t>”</w:t>
      </w:r>
      <w:r>
        <w:t>与</w:t>
      </w:r>
      <w:r>
        <w:t>“</w:t>
      </w:r>
      <w:r>
        <w:t>分析结果推送</w:t>
      </w:r>
      <w:r>
        <w:t>”</w:t>
      </w:r>
      <w:r>
        <w:t>两类流向并采用不同颜色</w:t>
      </w:r>
      <w:r>
        <w:t>/</w:t>
      </w:r>
      <w:r>
        <w:t>线型；</w:t>
      </w:r>
    </w:p>
    <w:p w14:paraId="69D37C8E" w14:textId="77777777" w:rsidR="00955AD4" w:rsidRDefault="00000000">
      <w:pPr>
        <w:pStyle w:val="a4"/>
        <w:numPr>
          <w:ilvl w:val="0"/>
          <w:numId w:val="286"/>
        </w:numPr>
        <w:ind w:firstLineChars="0"/>
        <w:rPr>
          <w:rFonts w:ascii="宋体" w:hAnsi="宋体" w:cs="宋体" w:hint="eastAsia"/>
        </w:rPr>
      </w:pPr>
      <w:r>
        <w:t>每个数据接口须标注协议方式（</w:t>
      </w:r>
      <w:r>
        <w:t>RESTful API/Kafka/MQTT</w:t>
      </w:r>
      <w:r>
        <w:t>）；</w:t>
      </w:r>
    </w:p>
    <w:p w14:paraId="1812AD8A" w14:textId="77777777" w:rsidR="00955AD4" w:rsidRDefault="00000000">
      <w:pPr>
        <w:pStyle w:val="a4"/>
        <w:numPr>
          <w:ilvl w:val="0"/>
          <w:numId w:val="286"/>
        </w:numPr>
        <w:ind w:firstLineChars="0"/>
        <w:rPr>
          <w:rFonts w:ascii="宋体" w:hAnsi="宋体" w:cs="宋体" w:hint="eastAsia"/>
        </w:rPr>
      </w:pPr>
      <w:r>
        <w:t>数据接收流须标注接收内容（实时时序数据</w:t>
      </w:r>
      <w:r>
        <w:t>/</w:t>
      </w:r>
      <w:r>
        <w:t>结构化数据</w:t>
      </w:r>
      <w:r>
        <w:t>/</w:t>
      </w:r>
      <w:r>
        <w:t>半结构化数据）、来源系统、接收方式（订阅</w:t>
      </w:r>
      <w:r>
        <w:t>/</w:t>
      </w:r>
      <w:r>
        <w:t>拉取）、触发条件；</w:t>
      </w:r>
    </w:p>
    <w:p w14:paraId="122329A3" w14:textId="77777777" w:rsidR="00955AD4" w:rsidRDefault="00000000">
      <w:pPr>
        <w:pStyle w:val="a4"/>
        <w:numPr>
          <w:ilvl w:val="0"/>
          <w:numId w:val="286"/>
        </w:numPr>
        <w:ind w:firstLineChars="0"/>
        <w:rPr>
          <w:rFonts w:ascii="宋体" w:hAnsi="宋体" w:cs="宋体" w:hint="eastAsia"/>
        </w:rPr>
      </w:pPr>
      <w:r>
        <w:t>分析结果推送流须标注推送内容、目标系统、推送方式、失败重试策略。</w:t>
      </w:r>
    </w:p>
    <w:p w14:paraId="56FB91DA" w14:textId="77777777" w:rsidR="00955AD4" w:rsidRDefault="00000000">
      <w:pPr>
        <w:pStyle w:val="4"/>
        <w:numPr>
          <w:ilvl w:val="3"/>
          <w:numId w:val="0"/>
        </w:numPr>
      </w:pPr>
      <w:r>
        <w:t>19.2.2 AI</w:t>
      </w:r>
      <w:r>
        <w:t>优化平台数据实体与接口字段映射表</w:t>
      </w:r>
    </w:p>
    <w:p w14:paraId="5CECC635" w14:textId="77777777" w:rsidR="00955AD4" w:rsidRDefault="00000000">
      <w:pPr>
        <w:pStyle w:val="a4"/>
        <w:ind w:firstLine="480"/>
      </w:pPr>
      <w:r>
        <w:t>格式要求：</w:t>
      </w:r>
      <w:r>
        <w:t>Excel</w:t>
      </w:r>
      <w:r>
        <w:t>表格格式。</w:t>
      </w:r>
    </w:p>
    <w:p w14:paraId="386F4A93" w14:textId="77777777" w:rsidR="00955AD4" w:rsidRDefault="00000000">
      <w:pPr>
        <w:pStyle w:val="a4"/>
        <w:ind w:firstLine="480"/>
      </w:pPr>
      <w:r>
        <w:t>内容要素要求：</w:t>
      </w:r>
    </w:p>
    <w:p w14:paraId="6B44E0B7" w14:textId="77777777" w:rsidR="00955AD4" w:rsidRDefault="00000000">
      <w:pPr>
        <w:pStyle w:val="a4"/>
        <w:numPr>
          <w:ilvl w:val="0"/>
          <w:numId w:val="287"/>
        </w:numPr>
        <w:ind w:firstLineChars="0"/>
        <w:rPr>
          <w:rFonts w:ascii="宋体" w:hAnsi="宋体" w:cs="宋体" w:hint="eastAsia"/>
        </w:rPr>
      </w:pPr>
      <w:r>
        <w:t>为平台涉及的核心数据对象（数据订阅配置、数据接收日志、模型配置、模型版本记录、分析结果记录、推送记录）各建一张映射表；</w:t>
      </w:r>
    </w:p>
    <w:p w14:paraId="38CA7726" w14:textId="77777777" w:rsidR="00955AD4" w:rsidRDefault="00000000">
      <w:pPr>
        <w:pStyle w:val="a4"/>
        <w:numPr>
          <w:ilvl w:val="0"/>
          <w:numId w:val="287"/>
        </w:numPr>
        <w:ind w:firstLineChars="0"/>
        <w:rPr>
          <w:rFonts w:ascii="宋体" w:hAnsi="宋体" w:cs="宋体" w:hint="eastAsia"/>
        </w:rPr>
      </w:pPr>
      <w:r>
        <w:t>每张表须包含：字段名称、数据类型、说明、数据来源</w:t>
      </w:r>
      <w:r>
        <w:t>/</w:t>
      </w:r>
      <w:r>
        <w:t>去向、是否必填；</w:t>
      </w:r>
    </w:p>
    <w:p w14:paraId="648504EB" w14:textId="77777777" w:rsidR="00955AD4" w:rsidRDefault="00000000">
      <w:pPr>
        <w:pStyle w:val="a4"/>
        <w:numPr>
          <w:ilvl w:val="0"/>
          <w:numId w:val="287"/>
        </w:numPr>
        <w:ind w:firstLineChars="0"/>
        <w:rPr>
          <w:rFonts w:ascii="宋体" w:hAnsi="宋体" w:cs="宋体" w:hint="eastAsia"/>
        </w:rPr>
      </w:pPr>
      <w:r>
        <w:t>须标注与统一数据服务层及各业务系统对接的关键数据字段及映射关系；</w:t>
      </w:r>
    </w:p>
    <w:p w14:paraId="10A26B86" w14:textId="77777777" w:rsidR="00955AD4" w:rsidRDefault="00000000">
      <w:pPr>
        <w:pStyle w:val="a4"/>
        <w:numPr>
          <w:ilvl w:val="0"/>
          <w:numId w:val="287"/>
        </w:numPr>
        <w:ind w:firstLineChars="0"/>
        <w:rPr>
          <w:rFonts w:ascii="宋体" w:hAnsi="宋体" w:cs="宋体" w:hint="eastAsia"/>
        </w:rPr>
      </w:pPr>
      <w:r>
        <w:t>须标注数据接收日志的留存时长要求（</w:t>
      </w:r>
      <w:r>
        <w:t>≥1</w:t>
      </w:r>
      <w:r>
        <w:t>年）。</w:t>
      </w:r>
    </w:p>
    <w:p w14:paraId="7A7473D4" w14:textId="77777777" w:rsidR="00955AD4" w:rsidRDefault="00000000">
      <w:pPr>
        <w:pStyle w:val="4"/>
        <w:numPr>
          <w:ilvl w:val="3"/>
          <w:numId w:val="0"/>
        </w:numPr>
      </w:pPr>
      <w:r>
        <w:t>19.2.3 AI</w:t>
      </w:r>
      <w:r>
        <w:t>优化平台智能模型配置与管理方案</w:t>
      </w:r>
    </w:p>
    <w:p w14:paraId="698303AA" w14:textId="77777777" w:rsidR="00955AD4" w:rsidRDefault="00000000">
      <w:pPr>
        <w:pStyle w:val="a4"/>
        <w:ind w:firstLine="480"/>
      </w:pPr>
      <w:r>
        <w:t>内容要素要求：</w:t>
      </w:r>
    </w:p>
    <w:p w14:paraId="0213F26F" w14:textId="77777777" w:rsidR="00955AD4" w:rsidRDefault="00000000">
      <w:pPr>
        <w:pStyle w:val="a4"/>
        <w:numPr>
          <w:ilvl w:val="0"/>
          <w:numId w:val="288"/>
        </w:numPr>
        <w:ind w:firstLineChars="0"/>
        <w:rPr>
          <w:rFonts w:ascii="宋体" w:hAnsi="宋体" w:cs="宋体" w:hint="eastAsia"/>
        </w:rPr>
      </w:pPr>
      <w:r>
        <w:t>须以表格形式逐一列出以下全部</w:t>
      </w:r>
      <w:r>
        <w:t>AI</w:t>
      </w:r>
      <w:r>
        <w:t>任务</w:t>
      </w:r>
      <w:r>
        <w:t>/</w:t>
      </w:r>
      <w:r>
        <w:t>场景的详细配置说明，至少覆盖：</w:t>
      </w:r>
    </w:p>
    <w:p w14:paraId="3E1446CB" w14:textId="77777777" w:rsidR="00955AD4" w:rsidRDefault="00000000">
      <w:pPr>
        <w:pStyle w:val="a4"/>
        <w:numPr>
          <w:ilvl w:val="0"/>
          <w:numId w:val="289"/>
        </w:numPr>
        <w:ind w:firstLineChars="0"/>
      </w:pPr>
      <w:r>
        <w:t>智能质量追溯</w:t>
      </w:r>
    </w:p>
    <w:p w14:paraId="5B87A507" w14:textId="77777777" w:rsidR="00955AD4" w:rsidRDefault="00000000">
      <w:pPr>
        <w:pStyle w:val="a4"/>
        <w:numPr>
          <w:ilvl w:val="0"/>
          <w:numId w:val="289"/>
        </w:numPr>
        <w:ind w:firstLineChars="0"/>
      </w:pPr>
      <w:r>
        <w:lastRenderedPageBreak/>
        <w:t>智能物料与能量平衡根因分析</w:t>
      </w:r>
    </w:p>
    <w:p w14:paraId="5446464D" w14:textId="77777777" w:rsidR="00955AD4" w:rsidRDefault="00000000">
      <w:pPr>
        <w:pStyle w:val="a4"/>
        <w:numPr>
          <w:ilvl w:val="0"/>
          <w:numId w:val="289"/>
        </w:numPr>
        <w:ind w:firstLineChars="0"/>
      </w:pPr>
      <w:r>
        <w:t>液化工序优化</w:t>
      </w:r>
    </w:p>
    <w:p w14:paraId="616AAE65" w14:textId="77777777" w:rsidR="00955AD4" w:rsidRDefault="00000000">
      <w:pPr>
        <w:pStyle w:val="a4"/>
        <w:numPr>
          <w:ilvl w:val="0"/>
          <w:numId w:val="289"/>
        </w:numPr>
        <w:ind w:firstLineChars="0"/>
      </w:pPr>
      <w:r>
        <w:t>工艺优化</w:t>
      </w:r>
    </w:p>
    <w:p w14:paraId="2B22EB1E" w14:textId="77777777" w:rsidR="00955AD4" w:rsidRDefault="00000000">
      <w:pPr>
        <w:pStyle w:val="a4"/>
        <w:numPr>
          <w:ilvl w:val="0"/>
          <w:numId w:val="289"/>
        </w:numPr>
        <w:ind w:firstLineChars="0"/>
      </w:pPr>
      <w:r>
        <w:t>工艺知识库</w:t>
      </w:r>
    </w:p>
    <w:p w14:paraId="2ECF8514" w14:textId="77777777" w:rsidR="00955AD4" w:rsidRDefault="00000000">
      <w:pPr>
        <w:pStyle w:val="a4"/>
        <w:numPr>
          <w:ilvl w:val="0"/>
          <w:numId w:val="289"/>
        </w:numPr>
        <w:ind w:firstLineChars="0"/>
      </w:pPr>
      <w:r>
        <w:t>质量根因分析</w:t>
      </w:r>
    </w:p>
    <w:p w14:paraId="06C1758F" w14:textId="77777777" w:rsidR="00955AD4" w:rsidRDefault="00000000">
      <w:pPr>
        <w:pStyle w:val="a4"/>
        <w:numPr>
          <w:ilvl w:val="0"/>
          <w:numId w:val="289"/>
        </w:numPr>
        <w:ind w:firstLineChars="0"/>
      </w:pPr>
      <w:r>
        <w:t>工况异常识别</w:t>
      </w:r>
    </w:p>
    <w:p w14:paraId="72C5B77E" w14:textId="77777777" w:rsidR="00955AD4" w:rsidRDefault="00000000">
      <w:pPr>
        <w:pStyle w:val="a4"/>
        <w:numPr>
          <w:ilvl w:val="0"/>
          <w:numId w:val="289"/>
        </w:numPr>
        <w:ind w:firstLineChars="0"/>
      </w:pPr>
      <w:r>
        <w:t>高级报警管理</w:t>
      </w:r>
    </w:p>
    <w:p w14:paraId="18CB2DBB" w14:textId="77777777" w:rsidR="00955AD4" w:rsidRDefault="00000000">
      <w:pPr>
        <w:pStyle w:val="a4"/>
        <w:numPr>
          <w:ilvl w:val="0"/>
          <w:numId w:val="289"/>
        </w:numPr>
        <w:ind w:firstLineChars="0"/>
      </w:pPr>
      <w:r>
        <w:t>动设备故障预警与动设备管理</w:t>
      </w:r>
    </w:p>
    <w:p w14:paraId="0E321E27" w14:textId="77777777" w:rsidR="00955AD4" w:rsidRDefault="00000000">
      <w:pPr>
        <w:pStyle w:val="a4"/>
        <w:numPr>
          <w:ilvl w:val="0"/>
          <w:numId w:val="289"/>
        </w:numPr>
        <w:ind w:firstLineChars="0"/>
      </w:pPr>
      <w:r>
        <w:t>物流优化</w:t>
      </w:r>
    </w:p>
    <w:p w14:paraId="07EA375A" w14:textId="77777777" w:rsidR="00955AD4" w:rsidRDefault="00000000">
      <w:pPr>
        <w:pStyle w:val="a4"/>
        <w:numPr>
          <w:ilvl w:val="0"/>
          <w:numId w:val="289"/>
        </w:numPr>
        <w:ind w:firstLineChars="0"/>
      </w:pPr>
      <w:r>
        <w:t>质量安全环保</w:t>
      </w:r>
    </w:p>
    <w:p w14:paraId="4A78936C" w14:textId="77777777" w:rsidR="00955AD4" w:rsidRDefault="00000000">
      <w:pPr>
        <w:pStyle w:val="a4"/>
        <w:numPr>
          <w:ilvl w:val="0"/>
          <w:numId w:val="289"/>
        </w:numPr>
        <w:ind w:firstLineChars="0"/>
      </w:pPr>
      <w:r>
        <w:t>供应链优化与协同系统结果输出（安全库存、原料采购辅助决策与发货计划决策、原辅料价格与经济效益模拟推演、边际效益智能分析、客户贡献智能分析、自然语言报告输出与问答）</w:t>
      </w:r>
    </w:p>
    <w:p w14:paraId="330D9A51" w14:textId="77777777" w:rsidR="00955AD4" w:rsidRDefault="00000000">
      <w:pPr>
        <w:pStyle w:val="a4"/>
        <w:numPr>
          <w:ilvl w:val="0"/>
          <w:numId w:val="289"/>
        </w:numPr>
        <w:ind w:firstLineChars="0"/>
      </w:pPr>
      <w:r>
        <w:t>访客知识问答</w:t>
      </w:r>
    </w:p>
    <w:p w14:paraId="055E7DE1" w14:textId="77777777" w:rsidR="00955AD4" w:rsidRDefault="00000000">
      <w:pPr>
        <w:pStyle w:val="a4"/>
        <w:numPr>
          <w:ilvl w:val="0"/>
          <w:numId w:val="289"/>
        </w:numPr>
        <w:ind w:firstLineChars="0"/>
      </w:pPr>
      <w:r>
        <w:t>知识图谱</w:t>
      </w:r>
    </w:p>
    <w:p w14:paraId="4FB8431C" w14:textId="77777777" w:rsidR="00955AD4" w:rsidRDefault="00000000">
      <w:pPr>
        <w:pStyle w:val="a4"/>
        <w:numPr>
          <w:ilvl w:val="0"/>
          <w:numId w:val="289"/>
        </w:numPr>
        <w:ind w:firstLineChars="0"/>
      </w:pPr>
      <w:r>
        <w:t>吨袋投料智能计数</w:t>
      </w:r>
    </w:p>
    <w:p w14:paraId="383A5D92" w14:textId="77777777" w:rsidR="00955AD4" w:rsidRDefault="00000000">
      <w:pPr>
        <w:pStyle w:val="a4"/>
        <w:numPr>
          <w:ilvl w:val="0"/>
          <w:numId w:val="289"/>
        </w:numPr>
        <w:ind w:firstLineChars="0"/>
      </w:pPr>
      <w:r>
        <w:t>固态辅料投料智能计数</w:t>
      </w:r>
    </w:p>
    <w:p w14:paraId="21BED16A" w14:textId="77777777" w:rsidR="00955AD4" w:rsidRDefault="00000000">
      <w:pPr>
        <w:pStyle w:val="a4"/>
        <w:numPr>
          <w:ilvl w:val="0"/>
          <w:numId w:val="289"/>
        </w:numPr>
        <w:ind w:firstLineChars="0"/>
      </w:pPr>
      <w:r>
        <w:t>溶粉车间线边原料智能日自动盘点</w:t>
      </w:r>
    </w:p>
    <w:p w14:paraId="207968E2" w14:textId="77777777" w:rsidR="00955AD4" w:rsidRDefault="00000000">
      <w:pPr>
        <w:pStyle w:val="a4"/>
        <w:numPr>
          <w:ilvl w:val="0"/>
          <w:numId w:val="289"/>
        </w:numPr>
        <w:ind w:firstLineChars="0"/>
      </w:pPr>
      <w:r>
        <w:t>制糖车间酶制剂线边智能日自动盘点</w:t>
      </w:r>
    </w:p>
    <w:p w14:paraId="75ACFA6B" w14:textId="77777777" w:rsidR="00955AD4" w:rsidRDefault="00000000">
      <w:pPr>
        <w:pStyle w:val="a4"/>
        <w:numPr>
          <w:ilvl w:val="0"/>
          <w:numId w:val="288"/>
        </w:numPr>
        <w:ind w:firstLineChars="0"/>
        <w:rPr>
          <w:rFonts w:ascii="宋体" w:hAnsi="宋体" w:cs="宋体" w:hint="eastAsia"/>
        </w:rPr>
      </w:pPr>
      <w:r>
        <w:t>每个</w:t>
      </w:r>
      <w:r>
        <w:t>AI</w:t>
      </w:r>
      <w:r>
        <w:t>任务须明确：输入数据类型及来源系统、数据处理</w:t>
      </w:r>
      <w:r>
        <w:t>/</w:t>
      </w:r>
      <w:r>
        <w:t>分析逻辑、输出结果格式及去向系统、触发方式（定时</w:t>
      </w:r>
      <w:r>
        <w:t>/</w:t>
      </w:r>
      <w:r>
        <w:t>事件驱动</w:t>
      </w:r>
      <w:r>
        <w:t>/</w:t>
      </w:r>
      <w:r>
        <w:t>人工触发）；</w:t>
      </w:r>
    </w:p>
    <w:p w14:paraId="4E05235D" w14:textId="77777777" w:rsidR="00955AD4" w:rsidRDefault="00000000">
      <w:pPr>
        <w:pStyle w:val="a4"/>
        <w:numPr>
          <w:ilvl w:val="0"/>
          <w:numId w:val="288"/>
        </w:numPr>
        <w:ind w:firstLineChars="0"/>
        <w:rPr>
          <w:rFonts w:ascii="宋体" w:hAnsi="宋体" w:cs="宋体" w:hint="eastAsia"/>
        </w:rPr>
      </w:pPr>
      <w:r>
        <w:t>涉及主智能体调度的，须在主智能体与各子</w:t>
      </w:r>
      <w:r>
        <w:t>Agent</w:t>
      </w:r>
      <w:r>
        <w:t>的协同蓝图中一并说明调度关系，乙方可在蓝图中自行定义系统架构分层方式，本细则不做预先限定；</w:t>
      </w:r>
    </w:p>
    <w:p w14:paraId="1D73B52A" w14:textId="77777777" w:rsidR="00955AD4" w:rsidRDefault="00000000">
      <w:pPr>
        <w:pStyle w:val="a4"/>
        <w:numPr>
          <w:ilvl w:val="0"/>
          <w:numId w:val="288"/>
        </w:numPr>
        <w:ind w:firstLineChars="0"/>
        <w:rPr>
          <w:rFonts w:ascii="宋体" w:hAnsi="宋体" w:cs="宋体" w:hint="eastAsia"/>
        </w:rPr>
      </w:pPr>
      <w:r>
        <w:t>明确模型研判准确率目标：设备故障预警</w:t>
      </w:r>
      <w:r>
        <w:t>≥95%</w:t>
      </w:r>
      <w:r>
        <w:t>、工艺优化建议匹配率</w:t>
      </w:r>
      <w:r>
        <w:t>≥90%</w:t>
      </w:r>
      <w:r>
        <w:t>、能耗异常识别</w:t>
      </w:r>
      <w:r>
        <w:t>≥92%</w:t>
      </w:r>
      <w:r>
        <w:t>、供应链风险预测</w:t>
      </w:r>
      <w:r>
        <w:t>≥85%</w:t>
      </w:r>
      <w:r>
        <w:t>；其他模型场景的准确率目标由乙方在蓝图中提出并经甲方确认；</w:t>
      </w:r>
    </w:p>
    <w:p w14:paraId="39820A82" w14:textId="77777777" w:rsidR="00955AD4" w:rsidRDefault="00000000">
      <w:pPr>
        <w:pStyle w:val="a4"/>
        <w:numPr>
          <w:ilvl w:val="0"/>
          <w:numId w:val="288"/>
        </w:numPr>
        <w:ind w:firstLineChars="0"/>
        <w:rPr>
          <w:rFonts w:ascii="宋体" w:hAnsi="宋体" w:cs="宋体" w:hint="eastAsia"/>
        </w:rPr>
      </w:pPr>
      <w:r>
        <w:t>明确模型管理功能配置：可视化配置界面（新增</w:t>
      </w:r>
      <w:r>
        <w:t>/</w:t>
      </w:r>
      <w:r>
        <w:t>停用</w:t>
      </w:r>
      <w:r>
        <w:t>/</w:t>
      </w:r>
      <w:r>
        <w:t>参数调整）、外部模型导入兼容性、运行状态监控（</w:t>
      </w:r>
      <w:r>
        <w:t>CPU/GPU/</w:t>
      </w:r>
      <w:r>
        <w:t>内存</w:t>
      </w:r>
      <w:r>
        <w:t>/</w:t>
      </w:r>
      <w:r>
        <w:t>推理时延）、资源超阈值告警。</w:t>
      </w:r>
    </w:p>
    <w:p w14:paraId="30A307C3" w14:textId="77777777" w:rsidR="00955AD4" w:rsidRDefault="00000000">
      <w:pPr>
        <w:pStyle w:val="4"/>
        <w:numPr>
          <w:ilvl w:val="3"/>
          <w:numId w:val="0"/>
        </w:numPr>
      </w:pPr>
      <w:r>
        <w:lastRenderedPageBreak/>
        <w:t>19.2.4 AI</w:t>
      </w:r>
      <w:r>
        <w:t>优化平台模型迭代与版本管理方案</w:t>
      </w:r>
    </w:p>
    <w:p w14:paraId="4DB00BFB" w14:textId="77777777" w:rsidR="00955AD4" w:rsidRDefault="00000000">
      <w:pPr>
        <w:pStyle w:val="a4"/>
        <w:ind w:firstLine="480"/>
      </w:pPr>
      <w:r>
        <w:t>内容要素要求：</w:t>
      </w:r>
    </w:p>
    <w:p w14:paraId="7DFDB275" w14:textId="77777777" w:rsidR="00955AD4" w:rsidRDefault="00000000">
      <w:pPr>
        <w:pStyle w:val="a4"/>
        <w:numPr>
          <w:ilvl w:val="0"/>
          <w:numId w:val="290"/>
        </w:numPr>
        <w:ind w:firstLineChars="0"/>
        <w:rPr>
          <w:rFonts w:ascii="宋体" w:hAnsi="宋体" w:cs="宋体" w:hint="eastAsia"/>
        </w:rPr>
      </w:pPr>
      <w:r>
        <w:t>明确自学习迭代机制：人工复核修正数据回流、业务系统结果验证数据反馈、增量训练触发条件、样本集自动更新规则；</w:t>
      </w:r>
    </w:p>
    <w:p w14:paraId="5BED2C9D" w14:textId="77777777" w:rsidR="00955AD4" w:rsidRDefault="00000000">
      <w:pPr>
        <w:pStyle w:val="a4"/>
        <w:numPr>
          <w:ilvl w:val="0"/>
          <w:numId w:val="290"/>
        </w:numPr>
        <w:ind w:firstLineChars="0"/>
        <w:rPr>
          <w:rFonts w:ascii="宋体" w:hAnsi="宋体" w:cs="宋体" w:hint="eastAsia"/>
        </w:rPr>
      </w:pPr>
      <w:r>
        <w:t>明确模型版本管理方案：版本号规则、版本记录内容（训练时间</w:t>
      </w:r>
      <w:r>
        <w:t>/</w:t>
      </w:r>
      <w:r>
        <w:t>样本集</w:t>
      </w:r>
      <w:r>
        <w:t>/</w:t>
      </w:r>
      <w:r>
        <w:t>核心参数</w:t>
      </w:r>
      <w:r>
        <w:t>/</w:t>
      </w:r>
      <w:r>
        <w:t>研判准确率）、新旧版本平滑切换方案（切换不中断实时数据处理服务）；</w:t>
      </w:r>
    </w:p>
    <w:p w14:paraId="22A93C08" w14:textId="77777777" w:rsidR="00955AD4" w:rsidRDefault="00000000">
      <w:pPr>
        <w:pStyle w:val="a4"/>
        <w:numPr>
          <w:ilvl w:val="0"/>
          <w:numId w:val="290"/>
        </w:numPr>
        <w:ind w:firstLineChars="0"/>
        <w:rPr>
          <w:rFonts w:ascii="宋体" w:hAnsi="宋体" w:cs="宋体" w:hint="eastAsia"/>
        </w:rPr>
      </w:pPr>
      <w:r>
        <w:t>明确迭代效果要求：单次迭代准确率提升</w:t>
      </w:r>
      <w:r>
        <w:t>≥2%/</w:t>
      </w:r>
      <w:r>
        <w:t>次、迭代周期可配置（周</w:t>
      </w:r>
      <w:r>
        <w:t>/</w:t>
      </w:r>
      <w:r>
        <w:t>月）。</w:t>
      </w:r>
    </w:p>
    <w:p w14:paraId="21E29D31" w14:textId="77777777" w:rsidR="00955AD4" w:rsidRDefault="00000000">
      <w:pPr>
        <w:pStyle w:val="4"/>
        <w:numPr>
          <w:ilvl w:val="3"/>
          <w:numId w:val="0"/>
        </w:numPr>
      </w:pPr>
      <w:r>
        <w:t>19.2.5 AI</w:t>
      </w:r>
      <w:r>
        <w:t>优化平台订阅式数据接收与结果分发方案</w:t>
      </w:r>
    </w:p>
    <w:p w14:paraId="56C6B1AD" w14:textId="77777777" w:rsidR="00955AD4" w:rsidRDefault="00000000">
      <w:pPr>
        <w:pStyle w:val="a4"/>
        <w:ind w:firstLine="480"/>
      </w:pPr>
      <w:r>
        <w:t>内容要素要求：</w:t>
      </w:r>
    </w:p>
    <w:p w14:paraId="4379826C" w14:textId="77777777" w:rsidR="00955AD4" w:rsidRDefault="00000000">
      <w:pPr>
        <w:pStyle w:val="a4"/>
        <w:numPr>
          <w:ilvl w:val="0"/>
          <w:numId w:val="291"/>
        </w:numPr>
        <w:ind w:firstLineChars="0"/>
        <w:rPr>
          <w:rFonts w:ascii="宋体" w:hAnsi="宋体" w:cs="宋体" w:hint="eastAsia"/>
        </w:rPr>
      </w:pPr>
      <w:r>
        <w:t>明确数据订阅管理配置：支持按系统</w:t>
      </w:r>
      <w:r>
        <w:t>/</w:t>
      </w:r>
      <w:r>
        <w:t>数据类型分别配置推送频率、数据范围、触发条件三类核心参数；</w:t>
      </w:r>
    </w:p>
    <w:p w14:paraId="50497383" w14:textId="77777777" w:rsidR="00955AD4" w:rsidRDefault="00000000">
      <w:pPr>
        <w:pStyle w:val="a4"/>
        <w:numPr>
          <w:ilvl w:val="0"/>
          <w:numId w:val="291"/>
        </w:numPr>
        <w:ind w:firstLineChars="0"/>
        <w:rPr>
          <w:rFonts w:ascii="宋体" w:hAnsi="宋体" w:cs="宋体" w:hint="eastAsia"/>
        </w:rPr>
      </w:pPr>
      <w:r>
        <w:t>明确数据接收分类管理：按系统维度、数据类型维度（实时时序数据</w:t>
      </w:r>
      <w:r>
        <w:t>/</w:t>
      </w:r>
      <w:r>
        <w:t>结构化数据</w:t>
      </w:r>
      <w:r>
        <w:t>/</w:t>
      </w:r>
      <w:r>
        <w:t>半结构化数据）分类接收，自动生成数据接收日志（含接收时间</w:t>
      </w:r>
      <w:r>
        <w:t>/</w:t>
      </w:r>
      <w:r>
        <w:t>来源系统</w:t>
      </w:r>
      <w:r>
        <w:t>/</w:t>
      </w:r>
      <w:r>
        <w:t>数据类型</w:t>
      </w:r>
      <w:r>
        <w:t>/</w:t>
      </w:r>
      <w:r>
        <w:t>数据量</w:t>
      </w:r>
      <w:r>
        <w:t>/</w:t>
      </w:r>
      <w:r>
        <w:t>接收状态），日志留存</w:t>
      </w:r>
      <w:r>
        <w:t>≥1</w:t>
      </w:r>
      <w:r>
        <w:t>年；</w:t>
      </w:r>
    </w:p>
    <w:p w14:paraId="025FB93A" w14:textId="77777777" w:rsidR="00955AD4" w:rsidRDefault="00000000">
      <w:pPr>
        <w:pStyle w:val="a4"/>
        <w:numPr>
          <w:ilvl w:val="0"/>
          <w:numId w:val="291"/>
        </w:numPr>
        <w:ind w:firstLineChars="0"/>
        <w:rPr>
          <w:rFonts w:ascii="宋体" w:hAnsi="宋体" w:cs="宋体" w:hint="eastAsia"/>
        </w:rPr>
      </w:pPr>
      <w:r>
        <w:t>明确数据接收异常处理：网络中断</w:t>
      </w:r>
      <w:r>
        <w:t>/</w:t>
      </w:r>
      <w:r>
        <w:t>数据丢包</w:t>
      </w:r>
      <w:r>
        <w:t>/</w:t>
      </w:r>
      <w:r>
        <w:t>格式不匹配</w:t>
      </w:r>
      <w:r>
        <w:t>/</w:t>
      </w:r>
      <w:r>
        <w:t>推送超时时立即告警推送运维后台，自动向统一数据服务层发起重传请求，重传策略可配置（重试次数与时间间隔），重传成功率</w:t>
      </w:r>
      <w:r>
        <w:t>≥99.9%</w:t>
      </w:r>
      <w:r>
        <w:t>；</w:t>
      </w:r>
    </w:p>
    <w:p w14:paraId="43B45071" w14:textId="77777777" w:rsidR="00955AD4" w:rsidRDefault="00000000">
      <w:pPr>
        <w:pStyle w:val="a4"/>
        <w:numPr>
          <w:ilvl w:val="0"/>
          <w:numId w:val="291"/>
        </w:numPr>
        <w:ind w:firstLineChars="0"/>
        <w:rPr>
          <w:rFonts w:ascii="宋体" w:hAnsi="宋体" w:cs="宋体" w:hint="eastAsia"/>
        </w:rPr>
      </w:pPr>
      <w:r>
        <w:t>明确分析结果推送方案：推送映射关系可配置，按目标系统接口规范定制输出格式（</w:t>
      </w:r>
      <w:r>
        <w:t>JSON/XML/</w:t>
      </w:r>
      <w:r>
        <w:t>报文），推送状态全链路跟踪，推送失败自动重试，未送达推送告警。</w:t>
      </w:r>
    </w:p>
    <w:p w14:paraId="15D3ECCC" w14:textId="77777777" w:rsidR="00955AD4" w:rsidRDefault="00000000">
      <w:pPr>
        <w:pStyle w:val="4"/>
        <w:numPr>
          <w:ilvl w:val="3"/>
          <w:numId w:val="0"/>
        </w:numPr>
      </w:pPr>
      <w:r>
        <w:t>19.3 AI</w:t>
      </w:r>
      <w:r>
        <w:t>优化平台可视化展示方案</w:t>
      </w:r>
    </w:p>
    <w:p w14:paraId="3C358A30" w14:textId="77777777" w:rsidR="00955AD4" w:rsidRDefault="00000000">
      <w:pPr>
        <w:pStyle w:val="a4"/>
        <w:ind w:firstLine="480"/>
      </w:pPr>
      <w:r>
        <w:t>内容要素要求：</w:t>
      </w:r>
    </w:p>
    <w:p w14:paraId="6483F506" w14:textId="77777777" w:rsidR="00955AD4" w:rsidRDefault="00000000">
      <w:pPr>
        <w:pStyle w:val="a4"/>
        <w:numPr>
          <w:ilvl w:val="0"/>
          <w:numId w:val="292"/>
        </w:numPr>
        <w:ind w:firstLineChars="0"/>
        <w:rPr>
          <w:rFonts w:ascii="宋体" w:hAnsi="宋体" w:cs="宋体" w:hint="eastAsia"/>
        </w:rPr>
      </w:pPr>
      <w:r>
        <w:t>明确可视化展示界面方案：各模型运行状态、分析结果、数据处理吞吐量、研判准确率等核心指标实时展示；</w:t>
      </w:r>
    </w:p>
    <w:p w14:paraId="55203E58" w14:textId="77777777" w:rsidR="00955AD4" w:rsidRDefault="00000000">
      <w:pPr>
        <w:pStyle w:val="a4"/>
        <w:numPr>
          <w:ilvl w:val="0"/>
          <w:numId w:val="292"/>
        </w:numPr>
        <w:ind w:firstLineChars="0"/>
        <w:rPr>
          <w:rFonts w:ascii="宋体" w:hAnsi="宋体" w:cs="宋体" w:hint="eastAsia"/>
        </w:rPr>
      </w:pPr>
      <w:r>
        <w:t>明确自定义看板配置方案：至少包含设备故障预警看板、工艺优化效果看板、能耗异常分析看板、供应链风险看板，支持钻取查询与历史数据回溯展示；</w:t>
      </w:r>
    </w:p>
    <w:p w14:paraId="00794D72" w14:textId="77777777" w:rsidR="00955AD4" w:rsidRDefault="00000000">
      <w:pPr>
        <w:pStyle w:val="a4"/>
        <w:numPr>
          <w:ilvl w:val="0"/>
          <w:numId w:val="292"/>
        </w:numPr>
        <w:ind w:firstLineChars="0"/>
        <w:rPr>
          <w:rFonts w:ascii="宋体" w:hAnsi="宋体" w:cs="宋体" w:hint="eastAsia"/>
        </w:rPr>
      </w:pPr>
      <w:r>
        <w:lastRenderedPageBreak/>
        <w:t>明确与大屏系统的对接方案（支持展厅</w:t>
      </w:r>
      <w:r>
        <w:t>/</w:t>
      </w:r>
      <w:r>
        <w:t>中控室</w:t>
      </w:r>
      <w:r>
        <w:t>/</w:t>
      </w:r>
      <w:r>
        <w:t>户外大屏展示）。</w:t>
      </w:r>
    </w:p>
    <w:p w14:paraId="4534B7BE" w14:textId="77777777" w:rsidR="00955AD4" w:rsidRDefault="00955AD4"/>
    <w:p w14:paraId="6DB64915" w14:textId="77777777" w:rsidR="00955AD4" w:rsidRDefault="00000000">
      <w:pPr>
        <w:pStyle w:val="4"/>
        <w:numPr>
          <w:ilvl w:val="3"/>
          <w:numId w:val="0"/>
        </w:numPr>
      </w:pPr>
      <w:r>
        <w:t>19.4 AI</w:t>
      </w:r>
      <w:r>
        <w:t>优化平台集成接口规范</w:t>
      </w:r>
    </w:p>
    <w:p w14:paraId="556EE373" w14:textId="77777777" w:rsidR="00955AD4" w:rsidRDefault="00000000">
      <w:pPr>
        <w:pStyle w:val="a4"/>
        <w:ind w:firstLine="480"/>
      </w:pPr>
      <w:r>
        <w:t>格式要求：</w:t>
      </w:r>
      <w:r>
        <w:t>Word</w:t>
      </w:r>
      <w:r>
        <w:t>或</w:t>
      </w:r>
      <w:r>
        <w:t>Markdown</w:t>
      </w:r>
      <w:r>
        <w:t>文档。</w:t>
      </w:r>
    </w:p>
    <w:p w14:paraId="4A1A5195" w14:textId="77777777" w:rsidR="00955AD4" w:rsidRDefault="00000000">
      <w:pPr>
        <w:pStyle w:val="a4"/>
        <w:ind w:firstLine="480"/>
      </w:pPr>
      <w:r>
        <w:t>内容要素要求：</w:t>
      </w:r>
    </w:p>
    <w:p w14:paraId="691F7263" w14:textId="77777777" w:rsidR="00955AD4" w:rsidRDefault="00000000">
      <w:pPr>
        <w:pStyle w:val="a4"/>
        <w:numPr>
          <w:ilvl w:val="0"/>
          <w:numId w:val="293"/>
        </w:numPr>
        <w:ind w:firstLineChars="0"/>
        <w:rPr>
          <w:rFonts w:ascii="宋体" w:hAnsi="宋体" w:cs="宋体" w:hint="eastAsia"/>
        </w:rPr>
      </w:pPr>
      <w:r>
        <w:t>按系统列出</w:t>
      </w:r>
      <w:r>
        <w:t>AI</w:t>
      </w:r>
      <w:r>
        <w:t>优化平台与各相关系统的全部集成接口，覆盖范围至少包括：统一数据服务层、实时数据平台与物联网、</w:t>
      </w:r>
      <w:r>
        <w:t>SCOS</w:t>
      </w:r>
      <w:r>
        <w:t>、</w:t>
      </w:r>
      <w:r>
        <w:t>PLM</w:t>
      </w:r>
      <w:r>
        <w:t>、</w:t>
      </w:r>
      <w:r>
        <w:t>MES</w:t>
      </w:r>
      <w:r>
        <w:t>、</w:t>
      </w:r>
      <w:r>
        <w:t>QMS</w:t>
      </w:r>
      <w:r>
        <w:t>、</w:t>
      </w:r>
      <w:r>
        <w:t>LIMS</w:t>
      </w:r>
      <w:r>
        <w:t>、</w:t>
      </w:r>
      <w:r>
        <w:t>WMS</w:t>
      </w:r>
      <w:r>
        <w:t>、</w:t>
      </w:r>
      <w:r>
        <w:t>TMS</w:t>
      </w:r>
      <w:r>
        <w:t>、</w:t>
      </w:r>
      <w:r>
        <w:t>EAM</w:t>
      </w:r>
      <w:r>
        <w:t>、</w:t>
      </w:r>
      <w:r>
        <w:t>PHM</w:t>
      </w:r>
      <w:r>
        <w:t>、</w:t>
      </w:r>
      <w:r>
        <w:t>EMS</w:t>
      </w:r>
      <w:r>
        <w:t>、</w:t>
      </w:r>
      <w:r>
        <w:t>ECMS</w:t>
      </w:r>
      <w:r>
        <w:t>、</w:t>
      </w:r>
      <w:r>
        <w:t>SMS</w:t>
      </w:r>
      <w:r>
        <w:t>、数字孪生系统、数字化厂区管理平台等系统；</w:t>
      </w:r>
    </w:p>
    <w:p w14:paraId="677A6251" w14:textId="77777777" w:rsidR="00955AD4" w:rsidRDefault="00000000">
      <w:pPr>
        <w:pStyle w:val="a4"/>
        <w:numPr>
          <w:ilvl w:val="0"/>
          <w:numId w:val="293"/>
        </w:numPr>
        <w:ind w:firstLineChars="0"/>
        <w:rPr>
          <w:rFonts w:ascii="宋体" w:hAnsi="宋体" w:cs="宋体" w:hint="eastAsia"/>
        </w:rPr>
      </w:pPr>
      <w:r>
        <w:t>每个接口须包含：接口名称、功能描述、协议方式（</w:t>
      </w:r>
      <w:r>
        <w:t>RESTful API/MQTT/Kafka</w:t>
      </w:r>
      <w:r>
        <w:t>）、调用方向、请求格式</w:t>
      </w:r>
      <w:r>
        <w:t>/</w:t>
      </w:r>
      <w:r>
        <w:t>示例、响应格式</w:t>
      </w:r>
      <w:r>
        <w:t>/</w:t>
      </w:r>
      <w:r>
        <w:t>示例、错误码说明；</w:t>
      </w:r>
    </w:p>
    <w:p w14:paraId="49844EF7" w14:textId="77777777" w:rsidR="00955AD4" w:rsidRDefault="00000000">
      <w:pPr>
        <w:pStyle w:val="a4"/>
        <w:numPr>
          <w:ilvl w:val="0"/>
          <w:numId w:val="293"/>
        </w:numPr>
        <w:ind w:firstLineChars="0"/>
        <w:rPr>
          <w:rFonts w:ascii="宋体" w:hAnsi="宋体" w:cs="宋体" w:hint="eastAsia"/>
        </w:rPr>
      </w:pPr>
      <w:r>
        <w:t>须完全兼容统一数据服务层的订阅推送接口规范，无需额外开发适配模块；</w:t>
      </w:r>
    </w:p>
    <w:p w14:paraId="719313D9" w14:textId="77777777" w:rsidR="00955AD4" w:rsidRDefault="00000000">
      <w:pPr>
        <w:pStyle w:val="a4"/>
        <w:numPr>
          <w:ilvl w:val="0"/>
          <w:numId w:val="293"/>
        </w:numPr>
        <w:ind w:firstLineChars="0"/>
        <w:rPr>
          <w:rFonts w:ascii="宋体" w:hAnsi="宋体" w:cs="宋体" w:hint="eastAsia"/>
        </w:rPr>
      </w:pPr>
      <w:r>
        <w:t>须包含接口的异常处理说明及变更记录表。</w:t>
      </w:r>
    </w:p>
    <w:p w14:paraId="7F03B57B" w14:textId="77777777" w:rsidR="00955AD4" w:rsidRDefault="00000000">
      <w:pPr>
        <w:pStyle w:val="4"/>
        <w:numPr>
          <w:ilvl w:val="3"/>
          <w:numId w:val="0"/>
        </w:numPr>
      </w:pPr>
      <w:r>
        <w:t>19.5 AI</w:t>
      </w:r>
      <w:r>
        <w:t>优化平台非功能性需求响应表</w:t>
      </w:r>
    </w:p>
    <w:p w14:paraId="23DF978C" w14:textId="77777777" w:rsidR="00955AD4" w:rsidRDefault="00000000">
      <w:pPr>
        <w:pStyle w:val="a4"/>
        <w:ind w:firstLine="480"/>
      </w:pPr>
      <w:r>
        <w:t>格式要求：</w:t>
      </w:r>
      <w:r>
        <w:t>Excel</w:t>
      </w:r>
      <w:r>
        <w:t>表格格式。</w:t>
      </w:r>
    </w:p>
    <w:p w14:paraId="14DDB93C" w14:textId="77777777" w:rsidR="00955AD4" w:rsidRDefault="00000000">
      <w:pPr>
        <w:pStyle w:val="a4"/>
        <w:ind w:firstLine="480"/>
      </w:pPr>
      <w:r>
        <w:t>内容要素要求：</w:t>
      </w:r>
    </w:p>
    <w:p w14:paraId="5147CE2B" w14:textId="77777777" w:rsidR="00955AD4" w:rsidRDefault="00000000">
      <w:pPr>
        <w:pStyle w:val="a4"/>
        <w:ind w:firstLine="480"/>
      </w:pPr>
      <w:r>
        <w:t>逐条响应系统非功能性需求：</w:t>
      </w:r>
      <w:r>
        <w:t>7×24</w:t>
      </w:r>
      <w:r>
        <w:t>小时不间断运行（年平均无故障时间</w:t>
      </w:r>
      <w:r>
        <w:t>≥8760</w:t>
      </w:r>
      <w:r>
        <w:t>小时）、最大并发数据处理能力</w:t>
      </w:r>
      <w:r>
        <w:t>≥3</w:t>
      </w:r>
      <w:r>
        <w:t>万点</w:t>
      </w:r>
      <w:r>
        <w:t>/</w:t>
      </w:r>
      <w:r>
        <w:t>秒、端到端时延</w:t>
      </w:r>
      <w:r>
        <w:t>≤5</w:t>
      </w:r>
      <w:r>
        <w:t>分钟、实时数据处理时延</w:t>
      </w:r>
      <w:r>
        <w:t>≤100ms/</w:t>
      </w:r>
      <w:r>
        <w:t>条、模型迭代准确率提升</w:t>
      </w:r>
      <w:r>
        <w:t>≥2%/</w:t>
      </w:r>
      <w:r>
        <w:t>次、硬件兼容性（兼容</w:t>
      </w:r>
      <w:r>
        <w:t>≥2</w:t>
      </w:r>
      <w:r>
        <w:t>种加速硬件生态，训练效率相比</w:t>
      </w:r>
      <w:r>
        <w:t>CPU</w:t>
      </w:r>
      <w:r>
        <w:t>提升</w:t>
      </w:r>
      <w:r>
        <w:t>≥10</w:t>
      </w:r>
      <w:r>
        <w:t>倍）、系统兼容性（兼容麒麟</w:t>
      </w:r>
      <w:r>
        <w:t>V10</w:t>
      </w:r>
      <w:r>
        <w:t>等主流操作系统）、协议兼容性（</w:t>
      </w:r>
      <w:r>
        <w:t>RESTful API/MQTT/Kafka</w:t>
      </w:r>
      <w:r>
        <w:t>）。</w:t>
      </w:r>
    </w:p>
    <w:p w14:paraId="7ABB34C4" w14:textId="77777777" w:rsidR="00955AD4" w:rsidRDefault="00000000">
      <w:pPr>
        <w:pStyle w:val="4"/>
        <w:numPr>
          <w:ilvl w:val="3"/>
          <w:numId w:val="0"/>
        </w:numPr>
      </w:pPr>
      <w:r>
        <w:t>19.6 AI</w:t>
      </w:r>
      <w:r>
        <w:t>优化平台蓝图交付物清单</w:t>
      </w:r>
    </w:p>
    <w:p w14:paraId="620424DB" w14:textId="77777777" w:rsidR="00955AD4" w:rsidRDefault="00000000">
      <w:pPr>
        <w:pStyle w:val="a4"/>
        <w:ind w:firstLine="480"/>
      </w:pPr>
      <w:r>
        <w:t>格式要求：</w:t>
      </w:r>
      <w:r>
        <w:t>Excel</w:t>
      </w:r>
      <w:r>
        <w:t>表格格式。</w:t>
      </w:r>
    </w:p>
    <w:p w14:paraId="03812896" w14:textId="77777777" w:rsidR="00955AD4" w:rsidRDefault="00000000">
      <w:pPr>
        <w:pStyle w:val="a4"/>
        <w:ind w:firstLine="480"/>
      </w:pPr>
      <w:r>
        <w:t>内容要素要求：</w:t>
      </w:r>
    </w:p>
    <w:p w14:paraId="3041D5CF" w14:textId="77777777" w:rsidR="00955AD4" w:rsidRDefault="00000000">
      <w:pPr>
        <w:pStyle w:val="a4"/>
        <w:numPr>
          <w:ilvl w:val="0"/>
          <w:numId w:val="294"/>
        </w:numPr>
        <w:ind w:firstLineChars="0"/>
        <w:rPr>
          <w:rFonts w:ascii="宋体" w:hAnsi="宋体" w:cs="宋体" w:hint="eastAsia"/>
        </w:rPr>
      </w:pPr>
      <w:r>
        <w:t>序号、交付物名称、文件格式、对应本细则条款号、提交状态；</w:t>
      </w:r>
    </w:p>
    <w:p w14:paraId="6DDA2886" w14:textId="77777777" w:rsidR="00955AD4" w:rsidRDefault="00000000">
      <w:pPr>
        <w:pStyle w:val="a4"/>
        <w:numPr>
          <w:ilvl w:val="0"/>
          <w:numId w:val="294"/>
        </w:numPr>
        <w:ind w:firstLineChars="0"/>
        <w:rPr>
          <w:rFonts w:ascii="宋体" w:hAnsi="宋体" w:cs="宋体" w:hint="eastAsia"/>
        </w:rPr>
      </w:pPr>
      <w:r>
        <w:t>须在本条验收时逐项核对，确认上述交付物全部提交且内容要素齐全，方为通过。</w:t>
      </w:r>
    </w:p>
    <w:p w14:paraId="526C77A7" w14:textId="77777777" w:rsidR="00955AD4" w:rsidRDefault="00000000">
      <w:pPr>
        <w:pStyle w:val="a4"/>
        <w:ind w:firstLine="480"/>
      </w:pPr>
      <w:r>
        <w:lastRenderedPageBreak/>
        <w:t>以上为本系统蓝图验收的全部交付物要求。各交付物的具体内容由乙方依据招标文件及调研确认后的方案要求自行编制，蓝图评审时按本细则逐一核验。交付物内容要素不满足上述要求的，一律按</w:t>
      </w:r>
      <w:r>
        <w:t>“</w:t>
      </w:r>
      <w:r>
        <w:t>不清晰、不完整</w:t>
      </w:r>
      <w:r>
        <w:t>”</w:t>
      </w:r>
      <w:r>
        <w:t>判定整改。</w:t>
      </w:r>
    </w:p>
    <w:p w14:paraId="46D3E5BF" w14:textId="77777777" w:rsidR="00955AD4" w:rsidRDefault="00000000">
      <w:pPr>
        <w:pStyle w:val="2"/>
        <w:numPr>
          <w:ilvl w:val="0"/>
          <w:numId w:val="46"/>
        </w:numPr>
      </w:pPr>
      <w:r>
        <w:rPr>
          <w:rFonts w:hint="eastAsia"/>
        </w:rPr>
        <w:t>实时工艺控制平台（</w:t>
      </w:r>
      <w:r>
        <w:rPr>
          <w:rFonts w:hint="eastAsia"/>
        </w:rPr>
        <w:t>DCS</w:t>
      </w:r>
      <w:r>
        <w:rPr>
          <w:rFonts w:hint="eastAsia"/>
        </w:rPr>
        <w:t>）</w:t>
      </w:r>
    </w:p>
    <w:p w14:paraId="586B772B" w14:textId="77777777" w:rsidR="00955AD4" w:rsidRDefault="00000000">
      <w:pPr>
        <w:spacing w:line="300" w:lineRule="auto"/>
        <w:ind w:firstLine="420"/>
        <w:rPr>
          <w:sz w:val="24"/>
        </w:rPr>
      </w:pPr>
      <w:r>
        <w:rPr>
          <w:rFonts w:hint="eastAsia"/>
          <w:sz w:val="24"/>
        </w:rPr>
        <w:t>注：本系统须在</w:t>
      </w:r>
      <w:r>
        <w:rPr>
          <w:rFonts w:hint="eastAsia"/>
          <w:sz w:val="24"/>
        </w:rPr>
        <w:t>2026</w:t>
      </w:r>
      <w:r>
        <w:rPr>
          <w:rFonts w:hint="eastAsia"/>
          <w:sz w:val="24"/>
        </w:rPr>
        <w:t>年</w:t>
      </w:r>
      <w:r>
        <w:rPr>
          <w:rFonts w:hint="eastAsia"/>
          <w:sz w:val="24"/>
        </w:rPr>
        <w:t>10</w:t>
      </w:r>
      <w:r>
        <w:rPr>
          <w:rFonts w:hint="eastAsia"/>
          <w:sz w:val="24"/>
        </w:rPr>
        <w:t>月</w:t>
      </w:r>
      <w:r>
        <w:rPr>
          <w:rFonts w:hint="eastAsia"/>
          <w:sz w:val="24"/>
        </w:rPr>
        <w:t>15</w:t>
      </w:r>
      <w:r>
        <w:rPr>
          <w:rFonts w:hint="eastAsia"/>
          <w:sz w:val="24"/>
        </w:rPr>
        <w:t>日前完成投运。蓝图分为业务蓝图与技术蓝图，要求细则如下。</w:t>
      </w:r>
    </w:p>
    <w:p w14:paraId="2A54FD5C" w14:textId="77777777" w:rsidR="00955AD4" w:rsidRDefault="00000000">
      <w:pPr>
        <w:spacing w:line="300" w:lineRule="auto"/>
        <w:ind w:firstLine="420"/>
        <w:rPr>
          <w:sz w:val="24"/>
        </w:rPr>
      </w:pPr>
      <w:r>
        <w:rPr>
          <w:rFonts w:hint="eastAsia"/>
          <w:sz w:val="24"/>
        </w:rPr>
        <w:t>系统功能描述要求：</w:t>
      </w:r>
    </w:p>
    <w:p w14:paraId="1C263F10" w14:textId="77777777" w:rsidR="00955AD4" w:rsidRDefault="00000000">
      <w:pPr>
        <w:spacing w:line="300" w:lineRule="auto"/>
        <w:ind w:firstLine="420"/>
        <w:rPr>
          <w:sz w:val="24"/>
        </w:rPr>
      </w:pPr>
      <w:r>
        <w:rPr>
          <w:rFonts w:hint="eastAsia"/>
          <w:sz w:val="24"/>
        </w:rPr>
        <w:t>乙方须在蓝图中提供实时工艺控制平台（</w:t>
      </w:r>
      <w:r>
        <w:rPr>
          <w:rFonts w:hint="eastAsia"/>
          <w:sz w:val="24"/>
        </w:rPr>
        <w:t>DCS</w:t>
      </w:r>
      <w:r>
        <w:rPr>
          <w:rFonts w:hint="eastAsia"/>
          <w:sz w:val="24"/>
        </w:rPr>
        <w:t>）系统的功能描述，须覆盖以下要素：</w:t>
      </w:r>
    </w:p>
    <w:p w14:paraId="559301FD" w14:textId="77777777" w:rsidR="00955AD4" w:rsidRDefault="00000000">
      <w:pPr>
        <w:numPr>
          <w:ilvl w:val="0"/>
          <w:numId w:val="295"/>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本系统在全厂自动化控制体系中的定位与核心职责与自动化水平；</w:t>
      </w:r>
    </w:p>
    <w:p w14:paraId="1C610664" w14:textId="77777777" w:rsidR="00955AD4" w:rsidRDefault="00000000">
      <w:pPr>
        <w:numPr>
          <w:ilvl w:val="0"/>
          <w:numId w:val="295"/>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本系统与周边系统的业务边界与集成关系；</w:t>
      </w:r>
    </w:p>
    <w:p w14:paraId="1F3F6F8E" w14:textId="77777777" w:rsidR="00955AD4" w:rsidRDefault="00000000">
      <w:pPr>
        <w:numPr>
          <w:ilvl w:val="0"/>
          <w:numId w:val="295"/>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本系统须覆盖的控制范围（包括但不限于：溶粉车间、果葡糖浆生产线、麦芽调浆生产线、辅助及公用系统等）；</w:t>
      </w:r>
    </w:p>
    <w:p w14:paraId="43C01DFB" w14:textId="77777777" w:rsidR="00955AD4" w:rsidRDefault="00000000">
      <w:pPr>
        <w:numPr>
          <w:ilvl w:val="0"/>
          <w:numId w:val="295"/>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须明确本系统作为全厂生产过程控制中枢的定位，明确其对各类异构系统（独立PLC、冰机/空压机、电力智能监控等）的集中监控、统一操作、联动控制、数据共治的职责。</w:t>
      </w:r>
    </w:p>
    <w:p w14:paraId="6CA5E083" w14:textId="77777777" w:rsidR="00955AD4" w:rsidRDefault="00000000">
      <w:pPr>
        <w:numPr>
          <w:ilvl w:val="0"/>
          <w:numId w:val="295"/>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须提供覆盖全工序的工艺控制说明（PSF），明确各控制回路、顺控逻辑、联锁保护策略、关键工艺参数控制方式及异常处置逻辑。</w:t>
      </w:r>
    </w:p>
    <w:p w14:paraId="2569F068" w14:textId="77777777" w:rsidR="00955AD4" w:rsidRDefault="00000000">
      <w:pPr>
        <w:pStyle w:val="3"/>
        <w:numPr>
          <w:ilvl w:val="2"/>
          <w:numId w:val="0"/>
        </w:numPr>
      </w:pPr>
      <w:r>
        <w:rPr>
          <w:rFonts w:hint="eastAsia"/>
        </w:rPr>
        <w:t xml:space="preserve">20.1 </w:t>
      </w:r>
      <w:r>
        <w:rPr>
          <w:rFonts w:hint="eastAsia"/>
        </w:rPr>
        <w:t>业务蓝图交付物</w:t>
      </w:r>
    </w:p>
    <w:p w14:paraId="768E8744" w14:textId="77777777" w:rsidR="00955AD4" w:rsidRDefault="00000000">
      <w:pPr>
        <w:pStyle w:val="3"/>
        <w:numPr>
          <w:ilvl w:val="2"/>
          <w:numId w:val="0"/>
        </w:numPr>
      </w:pPr>
      <w:r>
        <w:rPr>
          <w:rFonts w:hint="eastAsia"/>
        </w:rPr>
        <w:t>20.1.1 DCS</w:t>
      </w:r>
      <w:r>
        <w:rPr>
          <w:rFonts w:hint="eastAsia"/>
        </w:rPr>
        <w:t>系统业务架构图</w:t>
      </w:r>
    </w:p>
    <w:p w14:paraId="447EEE2E" w14:textId="77777777" w:rsidR="00955AD4" w:rsidRDefault="00000000">
      <w:pPr>
        <w:spacing w:line="300" w:lineRule="auto"/>
        <w:ind w:firstLine="420"/>
        <w:rPr>
          <w:sz w:val="24"/>
        </w:rPr>
      </w:pPr>
      <w:r>
        <w:rPr>
          <w:rFonts w:hint="eastAsia"/>
          <w:sz w:val="24"/>
        </w:rPr>
        <w:t>内容要素要求：</w:t>
      </w:r>
    </w:p>
    <w:p w14:paraId="62BF43DC"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须以分层架构方式画出DCS系统的整体业务架构，至少包含：过程控制级（各控制站/控制器）、过程管理级（操作站/工程师站/服务器）、网络通信层（冗余控制网络）、集成接口层（与各异构系统的对接）；</w:t>
      </w:r>
    </w:p>
    <w:p w14:paraId="1F4A2A17"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（2）须标注各层之间的数据流向与通信方式（环网冗余结构）；</w:t>
      </w:r>
    </w:p>
    <w:p w14:paraId="731B3125"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须标注DCS与各独立控制系统（吨袋卸车PLC、拆包控制PLC、散粉卸车与筒仓控制PLC、离心机控制PLC、离交控制PLC、反渗透系统控制PLC、冰机控制系统、空压机控制系统、污水处理控制系统、小包装溶糖/调味/杀菌控制PLC、</w:t>
      </w:r>
      <w:r>
        <w:rPr>
          <w:rFonts w:ascii="Songti SC Regular" w:eastAsia="Songti SC Regular" w:hAnsi="Songti SC Regular" w:cs="Songti SC Regular" w:hint="eastAsia"/>
          <w:sz w:val="24"/>
        </w:rPr>
        <w:lastRenderedPageBreak/>
        <w:t>小包装线PLC、电力智能监控系统等）的集成关系与通信协议；</w:t>
      </w:r>
    </w:p>
    <w:p w14:paraId="47125ABA"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（4）须标注DCS与上层系统（工业物联网平台、MES等）的数据接口关系。</w:t>
      </w:r>
    </w:p>
    <w:p w14:paraId="335BF383" w14:textId="77777777" w:rsidR="00955AD4" w:rsidRDefault="00000000">
      <w:pPr>
        <w:pStyle w:val="3"/>
        <w:numPr>
          <w:ilvl w:val="2"/>
          <w:numId w:val="0"/>
        </w:numPr>
      </w:pPr>
      <w:r>
        <w:rPr>
          <w:rFonts w:hint="eastAsia"/>
        </w:rPr>
        <w:t>20.1.2 DCS</w:t>
      </w:r>
      <w:r>
        <w:rPr>
          <w:rFonts w:hint="eastAsia"/>
        </w:rPr>
        <w:t>系统控制范围与</w:t>
      </w:r>
      <w:r>
        <w:rPr>
          <w:rFonts w:hint="eastAsia"/>
        </w:rPr>
        <w:t>I/O</w:t>
      </w:r>
      <w:r>
        <w:rPr>
          <w:rFonts w:hint="eastAsia"/>
        </w:rPr>
        <w:t>配置蓝图</w:t>
      </w:r>
    </w:p>
    <w:p w14:paraId="711F31BF" w14:textId="77777777" w:rsidR="00955AD4" w:rsidRDefault="00000000">
      <w:pPr>
        <w:spacing w:line="300" w:lineRule="auto"/>
        <w:ind w:firstLine="420"/>
        <w:rPr>
          <w:sz w:val="24"/>
        </w:rPr>
      </w:pPr>
      <w:r>
        <w:rPr>
          <w:rFonts w:hint="eastAsia"/>
          <w:sz w:val="24"/>
        </w:rPr>
        <w:t>内容要素要求：</w:t>
      </w:r>
    </w:p>
    <w:p w14:paraId="470D2794" w14:textId="77777777" w:rsidR="00955AD4" w:rsidRDefault="00000000">
      <w:pPr>
        <w:spacing w:line="300" w:lineRule="auto"/>
        <w:rPr>
          <w:sz w:val="24"/>
        </w:rPr>
      </w:pPr>
      <w:r>
        <w:rPr>
          <w:rFonts w:hint="eastAsia"/>
          <w:sz w:val="24"/>
        </w:rPr>
        <w:t>（</w:t>
      </w:r>
      <w:r>
        <w:rPr>
          <w:rFonts w:hint="eastAsia"/>
          <w:sz w:val="24"/>
        </w:rPr>
        <w:t>1</w:t>
      </w:r>
      <w:r>
        <w:rPr>
          <w:rFonts w:hint="eastAsia"/>
          <w:sz w:val="24"/>
        </w:rPr>
        <w:t>）须明确</w:t>
      </w:r>
      <w:r>
        <w:rPr>
          <w:rFonts w:hint="eastAsia"/>
          <w:sz w:val="24"/>
        </w:rPr>
        <w:t>DCS</w:t>
      </w:r>
      <w:r>
        <w:rPr>
          <w:rFonts w:hint="eastAsia"/>
          <w:sz w:val="24"/>
        </w:rPr>
        <w:t>系统覆盖的控制范围，按以下区域分别列出控制对象与</w:t>
      </w:r>
      <w:r>
        <w:rPr>
          <w:rFonts w:hint="eastAsia"/>
          <w:sz w:val="24"/>
        </w:rPr>
        <w:t>I/O</w:t>
      </w:r>
      <w:r>
        <w:rPr>
          <w:rFonts w:hint="eastAsia"/>
          <w:sz w:val="24"/>
        </w:rPr>
        <w:t>配置方案：</w:t>
      </w:r>
    </w:p>
    <w:p w14:paraId="117A228C" w14:textId="77777777" w:rsidR="00955AD4" w:rsidRDefault="00000000">
      <w:pPr>
        <w:numPr>
          <w:ilvl w:val="0"/>
          <w:numId w:val="296"/>
        </w:numPr>
        <w:spacing w:line="300" w:lineRule="auto"/>
        <w:rPr>
          <w:sz w:val="24"/>
        </w:rPr>
      </w:pPr>
      <w:r>
        <w:rPr>
          <w:rFonts w:hint="eastAsia"/>
          <w:sz w:val="24"/>
        </w:rPr>
        <w:t>溶粉车间：吨袋进料（淀粉输送螺旋绞笼、配料调浆、乳液泵送等）、散粉筒仓进料（真空输送、配料调浆、乳液泵送等）；</w:t>
      </w:r>
    </w:p>
    <w:p w14:paraId="708FA9E9" w14:textId="77777777" w:rsidR="00955AD4" w:rsidRDefault="00000000">
      <w:pPr>
        <w:numPr>
          <w:ilvl w:val="0"/>
          <w:numId w:val="296"/>
        </w:numPr>
        <w:spacing w:line="300" w:lineRule="auto"/>
        <w:rPr>
          <w:sz w:val="24"/>
        </w:rPr>
      </w:pPr>
      <w:r>
        <w:rPr>
          <w:rFonts w:hint="eastAsia"/>
          <w:sz w:val="24"/>
        </w:rPr>
        <w:t>果葡糖浆生产线：各工序控制对象及测点配置；</w:t>
      </w:r>
    </w:p>
    <w:p w14:paraId="4F534E9E" w14:textId="77777777" w:rsidR="00955AD4" w:rsidRDefault="00000000">
      <w:pPr>
        <w:numPr>
          <w:ilvl w:val="0"/>
          <w:numId w:val="296"/>
        </w:numPr>
        <w:spacing w:line="300" w:lineRule="auto"/>
        <w:rPr>
          <w:sz w:val="24"/>
        </w:rPr>
      </w:pPr>
      <w:r>
        <w:rPr>
          <w:rFonts w:hint="eastAsia"/>
          <w:sz w:val="24"/>
        </w:rPr>
        <w:t>麦芽调浆生产线：各工序控制对象及测点配置；</w:t>
      </w:r>
    </w:p>
    <w:p w14:paraId="024325D1" w14:textId="77777777" w:rsidR="00955AD4" w:rsidRDefault="00000000">
      <w:pPr>
        <w:numPr>
          <w:ilvl w:val="0"/>
          <w:numId w:val="296"/>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辅助及公用系统：各系统控制对象及测点配置；</w:t>
      </w:r>
    </w:p>
    <w:p w14:paraId="5ABAF8A6" w14:textId="77777777" w:rsidR="00955AD4" w:rsidRDefault="00000000">
      <w:pPr>
        <w:numPr>
          <w:ilvl w:val="0"/>
          <w:numId w:val="296"/>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污水远程IO、洗车灌装间远程IO、510西MCC远程IO、510北MCC远程IO；</w:t>
      </w:r>
    </w:p>
    <w:p w14:paraId="0928BD5B"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（2）须以附件形式提供详细的I/O点位配置表，按卡件类型分类列出各机柜/远程站的I/O点数及合计，并标注按实际点数1.2倍的备用余量配置方案；</w:t>
      </w:r>
    </w:p>
    <w:p w14:paraId="6E0A19A1"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（3）须标注各控制站/机柜的物理部署位置、与现场仪表的连接方式。</w:t>
      </w:r>
    </w:p>
    <w:p w14:paraId="63CD225B"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（4）须以表格形式列出各工序/设备的关键控制回路清单，标注每个回路的控制方式（自动/manual）、设定值范围、报警上下限、所属控制器、联锁关系及对应的I/O点位编号。</w:t>
      </w:r>
    </w:p>
    <w:p w14:paraId="13F772E4" w14:textId="77777777" w:rsidR="00955AD4" w:rsidRDefault="00000000">
      <w:pPr>
        <w:pStyle w:val="3"/>
        <w:numPr>
          <w:ilvl w:val="2"/>
          <w:numId w:val="0"/>
        </w:numPr>
      </w:pPr>
      <w:r>
        <w:rPr>
          <w:rFonts w:hint="eastAsia"/>
        </w:rPr>
        <w:t>20.1.3 DCS</w:t>
      </w:r>
      <w:r>
        <w:rPr>
          <w:rFonts w:hint="eastAsia"/>
        </w:rPr>
        <w:t>系统运行模式与自动化控制蓝图</w:t>
      </w:r>
    </w:p>
    <w:p w14:paraId="06D4DC6C" w14:textId="77777777" w:rsidR="00955AD4" w:rsidRDefault="00000000">
      <w:pPr>
        <w:spacing w:line="300" w:lineRule="auto"/>
        <w:ind w:firstLine="420"/>
        <w:rPr>
          <w:sz w:val="24"/>
        </w:rPr>
      </w:pPr>
      <w:r>
        <w:rPr>
          <w:rFonts w:hint="eastAsia"/>
          <w:sz w:val="24"/>
        </w:rPr>
        <w:t>内容要素要求：</w:t>
      </w:r>
    </w:p>
    <w:p w14:paraId="76CEB1FA"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（1）明确四种运行控制模式的定义与切换逻辑：</w:t>
      </w:r>
    </w:p>
    <w:p w14:paraId="1D6D230C" w14:textId="77777777" w:rsidR="00955AD4" w:rsidRDefault="00000000">
      <w:pPr>
        <w:numPr>
          <w:ilvl w:val="0"/>
          <w:numId w:val="297"/>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调试与检修模式：一对一单点操作与回路手动操作；</w:t>
      </w:r>
    </w:p>
    <w:p w14:paraId="2461CB58" w14:textId="77777777" w:rsidR="00955AD4" w:rsidRDefault="00000000">
      <w:pPr>
        <w:numPr>
          <w:ilvl w:val="0"/>
          <w:numId w:val="297"/>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顺序一键启动模式：预设启动顺序逻辑、启动前条件预检（关键阀门位置、罐体液位、介质压力/温度、安全联锁状态等）、现场安全确认与提醒机制、异常中断与恢复逻辑；</w:t>
      </w:r>
    </w:p>
    <w:p w14:paraId="5264BE0F" w14:textId="77777777" w:rsidR="00955AD4" w:rsidRDefault="00000000">
      <w:pPr>
        <w:numPr>
          <w:ilvl w:val="0"/>
          <w:numId w:val="297"/>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顺序一键停机模式：预设停机顺序逻辑、特殊工艺设备停机条件判断（需达到停机条件方能停机）；</w:t>
      </w:r>
    </w:p>
    <w:p w14:paraId="2919E6F3" w14:textId="77777777" w:rsidR="00955AD4" w:rsidRDefault="00000000">
      <w:pPr>
        <w:numPr>
          <w:ilvl w:val="0"/>
          <w:numId w:val="297"/>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紧急停机模式：硬按键/软按钮配置、紧急停机逻辑（ESD）、与各异</w:t>
      </w:r>
      <w:r>
        <w:rPr>
          <w:rFonts w:ascii="Songti SC Regular" w:eastAsia="Songti SC Regular" w:hAnsi="Songti SC Regular" w:cs="Songti SC Regular" w:hint="eastAsia"/>
          <w:sz w:val="24"/>
        </w:rPr>
        <w:lastRenderedPageBreak/>
        <w:t>构系统的跨系统连锁保护；</w:t>
      </w:r>
    </w:p>
    <w:p w14:paraId="14D1CDC9" w14:textId="77777777" w:rsidR="00955AD4" w:rsidRDefault="00000000">
      <w:pPr>
        <w:spacing w:line="30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（2）明确各模式之间的安全切换机制。</w:t>
      </w:r>
    </w:p>
    <w:p w14:paraId="201075BB" w14:textId="77777777" w:rsidR="00955AD4" w:rsidRDefault="00000000">
      <w:pPr>
        <w:pStyle w:val="3"/>
        <w:numPr>
          <w:ilvl w:val="2"/>
          <w:numId w:val="0"/>
        </w:numPr>
      </w:pPr>
      <w:r>
        <w:rPr>
          <w:rFonts w:hint="eastAsia"/>
        </w:rPr>
        <w:t>20.1.4 DCS</w:t>
      </w:r>
      <w:r>
        <w:rPr>
          <w:rFonts w:hint="eastAsia"/>
        </w:rPr>
        <w:t>系统与异构系统集成蓝图</w:t>
      </w:r>
    </w:p>
    <w:p w14:paraId="54999237"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w:t>
      </w:r>
    </w:p>
    <w:p w14:paraId="6A283D3F"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（1）须以系统集成拓扑图形式画出DCS与全部异构系统的集成关系，至少包括：</w:t>
      </w:r>
    </w:p>
    <w:p w14:paraId="12ABFA39" w14:textId="77777777" w:rsidR="00955AD4" w:rsidRDefault="00000000">
      <w:pPr>
        <w:numPr>
          <w:ilvl w:val="0"/>
          <w:numId w:val="298"/>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工业物联网平台；</w:t>
      </w:r>
    </w:p>
    <w:p w14:paraId="34E01A60" w14:textId="77777777" w:rsidR="00955AD4" w:rsidRDefault="00000000">
      <w:pPr>
        <w:numPr>
          <w:ilvl w:val="0"/>
          <w:numId w:val="298"/>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OCC LED大屏系统；</w:t>
      </w:r>
    </w:p>
    <w:p w14:paraId="2C11897A" w14:textId="77777777" w:rsidR="00955AD4" w:rsidRDefault="00000000">
      <w:pPr>
        <w:numPr>
          <w:ilvl w:val="0"/>
          <w:numId w:val="298"/>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视频监控系统（独立视频专线，画面嵌入DCS HMI，可同时打开界面≥4个）；</w:t>
      </w:r>
    </w:p>
    <w:p w14:paraId="6E1C523D" w14:textId="77777777" w:rsidR="00955AD4" w:rsidRDefault="00000000">
      <w:pPr>
        <w:numPr>
          <w:ilvl w:val="0"/>
          <w:numId w:val="298"/>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吨袋卸车PLC、拆包控制PLC、散粉卸车与筒仓控制；</w:t>
      </w:r>
    </w:p>
    <w:p w14:paraId="406DBA73" w14:textId="77777777" w:rsidR="00955AD4" w:rsidRDefault="00000000">
      <w:pPr>
        <w:numPr>
          <w:ilvl w:val="0"/>
          <w:numId w:val="298"/>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离心机控制PLC、离交控制PLC、反渗透系统控制；</w:t>
      </w:r>
    </w:p>
    <w:p w14:paraId="4A74B13E" w14:textId="77777777" w:rsidR="00955AD4" w:rsidRDefault="00000000">
      <w:pPr>
        <w:numPr>
          <w:ilvl w:val="0"/>
          <w:numId w:val="298"/>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冰机控制系统、空压机控制系统；</w:t>
      </w:r>
    </w:p>
    <w:p w14:paraId="1118E34C" w14:textId="77777777" w:rsidR="00955AD4" w:rsidRDefault="00000000">
      <w:pPr>
        <w:numPr>
          <w:ilvl w:val="0"/>
          <w:numId w:val="298"/>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污水处理控制系统；</w:t>
      </w:r>
    </w:p>
    <w:p w14:paraId="57D732C7" w14:textId="77777777" w:rsidR="00955AD4" w:rsidRDefault="00000000">
      <w:pPr>
        <w:numPr>
          <w:ilvl w:val="0"/>
          <w:numId w:val="298"/>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小包装溶糖/调味/杀菌控制PLC；</w:t>
      </w:r>
    </w:p>
    <w:p w14:paraId="0731222C" w14:textId="77777777" w:rsidR="00955AD4" w:rsidRDefault="00000000">
      <w:pPr>
        <w:numPr>
          <w:ilvl w:val="0"/>
          <w:numId w:val="298"/>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小包装线PLC；</w:t>
      </w:r>
    </w:p>
    <w:p w14:paraId="374B35CF" w14:textId="77777777" w:rsidR="00955AD4" w:rsidRDefault="00000000">
      <w:pPr>
        <w:numPr>
          <w:ilvl w:val="0"/>
          <w:numId w:val="298"/>
        </w:num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电力智能监控系统；</w:t>
      </w:r>
    </w:p>
    <w:p w14:paraId="5ACDC4CD"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明确集中可视化监控方案：DCS监控界面按生产工艺分区同步展示各异构系统实时运行数据（设备启停状态、工艺参数实时值/累计值、报警等级及位置、设备运行时长等），异构系统全量数据在DCS界面统一展示，打破系统数据孤岛；</w:t>
      </w:r>
    </w:p>
    <w:p w14:paraId="136F3578"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明确跨系统联动连锁控制策略：如前段溶粉→核心工序→后段小包装工序的顺控联动逻辑；冰机/空压机等公用工程系统与核心生产工序的负荷联动调节逻辑；超压/超温/低流量等异常工况下的跨系统连锁保护逻辑（任一系统故障时，关联系统及时做出停机/减负荷等安全响应）；</w:t>
      </w:r>
    </w:p>
    <w:p w14:paraId="07B59BD0"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（4）明确远程操作与权限管控方案：DCS对异构系统的远程启停、参数设定、模式切换等操作指令下发方式，分级/分区域操作权限管理机制，操作记录实时留存；</w:t>
      </w:r>
    </w:p>
    <w:p w14:paraId="17BBFC43" w14:textId="77777777" w:rsidR="00955AD4" w:rsidRDefault="00955AD4">
      <w:pPr>
        <w:spacing w:line="360" w:lineRule="auto"/>
        <w:rPr>
          <w:rFonts w:ascii="Songti SC Regular" w:eastAsia="Songti SC Regular" w:hAnsi="Songti SC Regular" w:cs="Songti SC Regular" w:hint="eastAsia"/>
          <w:sz w:val="24"/>
        </w:rPr>
      </w:pPr>
    </w:p>
    <w:p w14:paraId="1F1DEDEE"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（5）明确全量数据记录与上报方案：毫秒级采集、秒级实时存储方案，存储周期满足生产追溯/工艺分析/合规管理要求，向工业物联网平台定时化数据上报方</w:t>
      </w:r>
      <w:r>
        <w:rPr>
          <w:rFonts w:ascii="Songti SC Regular" w:eastAsia="Songti SC Regular" w:hAnsi="Songti SC Regular" w:cs="Songti SC Regular" w:hint="eastAsia"/>
          <w:sz w:val="24"/>
        </w:rPr>
        <w:lastRenderedPageBreak/>
        <w:t>案（支持手动/自动补传）；</w:t>
      </w:r>
    </w:p>
    <w:p w14:paraId="289139D6"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（6）明确通信冗余与容错方案：总线环网拓扑、备用通信链路、OPC/OPC UA心跳检测、链路故障自动切换与报警、异常数据自动校验/过滤/补正；</w:t>
      </w:r>
    </w:p>
    <w:p w14:paraId="3F1C2911"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（7）明确统一报警与事件管理方案：各异构系统报警在DCS界面统一分级显示、弹窗/推送等报警方式、关键报警自动关联系统运行数据与视频画面、报警全生命周期管理。</w:t>
      </w:r>
    </w:p>
    <w:p w14:paraId="498AC383" w14:textId="77777777" w:rsidR="00955AD4" w:rsidRDefault="00000000">
      <w:pPr>
        <w:pStyle w:val="2"/>
        <w:numPr>
          <w:ilvl w:val="1"/>
          <w:numId w:val="0"/>
        </w:numPr>
      </w:pPr>
      <w:r>
        <w:rPr>
          <w:rFonts w:hint="eastAsia"/>
        </w:rPr>
        <w:t xml:space="preserve">20.2 </w:t>
      </w:r>
      <w:r>
        <w:rPr>
          <w:rFonts w:hint="eastAsia"/>
        </w:rPr>
        <w:t>技术蓝图交付物</w:t>
      </w:r>
    </w:p>
    <w:p w14:paraId="149EC28B" w14:textId="77777777" w:rsidR="00955AD4" w:rsidRDefault="00000000">
      <w:pPr>
        <w:pStyle w:val="3"/>
        <w:numPr>
          <w:ilvl w:val="2"/>
          <w:numId w:val="0"/>
        </w:numPr>
      </w:pPr>
      <w:r>
        <w:rPr>
          <w:rFonts w:hint="eastAsia"/>
        </w:rPr>
        <w:t>20.2.1 DCS</w:t>
      </w:r>
      <w:r>
        <w:rPr>
          <w:rFonts w:hint="eastAsia"/>
        </w:rPr>
        <w:t>系统网络架构图</w:t>
      </w:r>
    </w:p>
    <w:p w14:paraId="1820A82E"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格式要求：PDF及可编辑源文件，须包含图例、设备编号、IP地址规划、冗余链路标注。</w:t>
      </w:r>
    </w:p>
    <w:p w14:paraId="6361F1B9"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w:t>
      </w:r>
    </w:p>
    <w:p w14:paraId="1632DE5E"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（1）须以完整网络拓扑形式画出DCS系统网络架构，包括但不限于：控制网（过程控制级）、系统网（过程管理级）、信息网（与上层系统对接）；</w:t>
      </w:r>
    </w:p>
    <w:p w14:paraId="7250FB3E"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（2）须标注环网冗余结构设计、各交换机/网关设备的部署位置与连接关系；</w:t>
      </w:r>
    </w:p>
    <w:p w14:paraId="51E710E9"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（3）须标注各控制站/控制器、操作站、工程师站、服务器（实时数据服务器/历史数据服务器/OPC服务器）的网络接入方式与IP地址规划；</w:t>
      </w:r>
    </w:p>
    <w:p w14:paraId="62792EE7"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（4）须标注与各独立PLC系统的网络连接方式（PROFINET总线/Modbus-TCP）；</w:t>
      </w:r>
    </w:p>
    <w:p w14:paraId="2117C1F4"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（5）须标注与上层系统（工业物联网平台/MES）的网络连接方式（OPC/OPC UA）及安全防护措施（硬件防火墙）。</w:t>
      </w:r>
    </w:p>
    <w:p w14:paraId="2E6B589E" w14:textId="77777777" w:rsidR="00955AD4" w:rsidRDefault="00000000">
      <w:pPr>
        <w:pStyle w:val="3"/>
        <w:numPr>
          <w:ilvl w:val="2"/>
          <w:numId w:val="0"/>
        </w:numPr>
      </w:pPr>
      <w:r>
        <w:rPr>
          <w:rFonts w:hint="eastAsia"/>
        </w:rPr>
        <w:t>20.2.2 DCS</w:t>
      </w:r>
      <w:r>
        <w:rPr>
          <w:rFonts w:hint="eastAsia"/>
        </w:rPr>
        <w:t>系统硬件配置清单</w:t>
      </w:r>
    </w:p>
    <w:p w14:paraId="53ED508B"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格式要求：Excel表格格式，每类设备一个Sheet。</w:t>
      </w:r>
    </w:p>
    <w:p w14:paraId="0F98F463"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w:t>
      </w:r>
    </w:p>
    <w:p w14:paraId="134EA5CA"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须列出全部硬件设备配置清单，至少包含：</w:t>
      </w:r>
    </w:p>
    <w:p w14:paraId="7DFA0F18"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（1）控制器：控制器型号、CPU主频、内存容量、数量、冗余配置方式、控制站分布方案；</w:t>
      </w:r>
    </w:p>
    <w:p w14:paraId="03939D96"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（2）I/O卡件：按卡件类型（AI/AO/DI/DO/RTD/本安AI/本安AO等）列出通道数、数量、所配机柜/远程站、备用余量（按实际点数1.2倍配置，卡件插槽预</w:t>
      </w:r>
      <w:r>
        <w:rPr>
          <w:rFonts w:ascii="Songti SC Regular" w:eastAsia="Songti SC Regular" w:hAnsi="Songti SC Regular" w:cs="Songti SC Regular" w:hint="eastAsia"/>
          <w:sz w:val="24"/>
        </w:rPr>
        <w:lastRenderedPageBreak/>
        <w:t>留20%余量），各卡件通道数要求（AI/AO≤16通道、DI/DO≤32通道）、精度要求、分辨率、HART协议支持、光电隔离配置；</w:t>
      </w:r>
    </w:p>
    <w:p w14:paraId="3445A53D"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（3）机柜：机柜型号、尺寸、颜色、数量、部署位置、IP防护等级、备用空间、24V直流配电方案（并联叠加1:1冗余）、继电器板配置；</w:t>
      </w:r>
    </w:p>
    <w:p w14:paraId="6DDBFB36"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（4）服务器：实时数据服务器、历史数据服务器、OPC服务器的型号、数量、配置参数、部署位置；</w:t>
      </w:r>
    </w:p>
    <w:p w14:paraId="451100B7"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（5）操作站与工程师站：工程师站、操作员站的型号、数量、配置参数、部署位置；</w:t>
      </w:r>
    </w:p>
    <w:p w14:paraId="1A634036"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（6）网络设备：交换机型号、数量、端口规格、部署位置；</w:t>
      </w:r>
    </w:p>
    <w:p w14:paraId="69FBD207"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（7）UPS电源：容量、后备时间、品牌、电池品牌、负载率、冗余配置方案；</w:t>
      </w:r>
    </w:p>
    <w:p w14:paraId="3654E0D7"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（8）操作台与操作椅：操作台布置方案、操作椅。</w:t>
      </w:r>
    </w:p>
    <w:p w14:paraId="398453BA" w14:textId="77777777" w:rsidR="00955AD4" w:rsidRDefault="00000000">
      <w:pPr>
        <w:pStyle w:val="3"/>
        <w:numPr>
          <w:ilvl w:val="2"/>
          <w:numId w:val="0"/>
        </w:numPr>
      </w:pPr>
      <w:r>
        <w:rPr>
          <w:rFonts w:hint="eastAsia"/>
        </w:rPr>
        <w:t>20.2.3 DCS</w:t>
      </w:r>
      <w:r>
        <w:rPr>
          <w:rFonts w:hint="eastAsia"/>
        </w:rPr>
        <w:t>系统软件配置清单</w:t>
      </w:r>
    </w:p>
    <w:p w14:paraId="30D29772"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格式要求：Excel表格格式。</w:t>
      </w:r>
    </w:p>
    <w:p w14:paraId="0BC06AF9"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w:t>
      </w:r>
    </w:p>
    <w:p w14:paraId="2C401A28"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（1）须列出全部软件配置清单，至少包含：操作系统软件（正版授权）、DCS组态软件、实时数据库软件、历史数据库软件、OPC Server软件（冗余热备）、编程软件；</w:t>
      </w:r>
    </w:p>
    <w:p w14:paraId="66EC068E"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（2）每项软件须标注：软件名称、版本号、授权数量、功能说明；</w:t>
      </w:r>
    </w:p>
    <w:p w14:paraId="4AA66D10"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（3）须标注软件版本要求（正式发布的最新版本）；</w:t>
      </w:r>
    </w:p>
    <w:p w14:paraId="5AF446D5"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（4）须说明软件授权点数是否满足I/O配置需求（不少于I/O配置点表）。</w:t>
      </w:r>
    </w:p>
    <w:p w14:paraId="3177D66F" w14:textId="77777777" w:rsidR="00955AD4" w:rsidRDefault="00000000">
      <w:pPr>
        <w:pStyle w:val="3"/>
        <w:numPr>
          <w:ilvl w:val="2"/>
          <w:numId w:val="0"/>
        </w:numPr>
      </w:pPr>
      <w:r>
        <w:rPr>
          <w:rFonts w:hint="eastAsia"/>
        </w:rPr>
        <w:t>20.2.4 DCS</w:t>
      </w:r>
      <w:r>
        <w:rPr>
          <w:rFonts w:hint="eastAsia"/>
        </w:rPr>
        <w:t>系统人机界面（</w:t>
      </w:r>
      <w:r>
        <w:rPr>
          <w:rFonts w:hint="eastAsia"/>
        </w:rPr>
        <w:t>HMI</w:t>
      </w:r>
      <w:r>
        <w:rPr>
          <w:rFonts w:hint="eastAsia"/>
        </w:rPr>
        <w:t>）标准化设计方案</w:t>
      </w:r>
    </w:p>
    <w:p w14:paraId="013599CE"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w:t>
      </w:r>
    </w:p>
    <w:p w14:paraId="365C335C"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（1）明确画面风格与操作规范：应符合工业自动化行业通用设计规范及本项目统一的可视化设计标准，满足操作便捷性、界面一致性、信息辨识度及美观要求；</w:t>
      </w:r>
    </w:p>
    <w:p w14:paraId="63D1119B"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（2）明确画面类型清单：菜单画面、总貌画面、分组画面、调整画面（单点画面）、趋势画面、报警画面、流程图画面、操作指导画面、维修画面等；</w:t>
      </w:r>
    </w:p>
    <w:p w14:paraId="1D4D3AC9"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（3）明确动态显示要求：关键部位动态显示（阀门状态/管道状态/搅拌状态/设备启停状态/液位高度等），各管道用不同颜色区分，实时数据动态显示于设</w:t>
      </w:r>
      <w:r>
        <w:rPr>
          <w:rFonts w:ascii="Songti SC Regular" w:eastAsia="Songti SC Regular" w:hAnsi="Songti SC Regular" w:cs="Songti SC Regular" w:hint="eastAsia"/>
          <w:sz w:val="24"/>
        </w:rPr>
        <w:lastRenderedPageBreak/>
        <w:t>备相应位置；</w:t>
      </w:r>
    </w:p>
    <w:p w14:paraId="4452AC5B"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（4）明确历史曲线要求：实时和历史曲线查询功能，支持增减参数曲线；</w:t>
      </w:r>
    </w:p>
    <w:p w14:paraId="42CF42A5"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（5）明确黑屏操作专用界面方案：正常运行时可简化/暗屏，异常发生时立即亮屏并突出显示异常点/影响范围/当前处置状态/建议操作；产线全流程“健康状态灯”总体指示（绿/黄/红）。</w:t>
      </w:r>
    </w:p>
    <w:p w14:paraId="6D52CE27" w14:textId="77777777" w:rsidR="00955AD4" w:rsidRDefault="00000000">
      <w:pPr>
        <w:pStyle w:val="3"/>
        <w:numPr>
          <w:ilvl w:val="2"/>
          <w:numId w:val="0"/>
        </w:numPr>
      </w:pPr>
      <w:r>
        <w:rPr>
          <w:rFonts w:hint="eastAsia"/>
        </w:rPr>
        <w:t>20.2.5 DCS</w:t>
      </w:r>
      <w:r>
        <w:rPr>
          <w:rFonts w:hint="eastAsia"/>
        </w:rPr>
        <w:t>系统一键启停与黑屏操作逻辑方案</w:t>
      </w:r>
    </w:p>
    <w:p w14:paraId="75D464CD"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w:t>
      </w:r>
    </w:p>
    <w:p w14:paraId="18C8BCA3"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明确一键启动的逻辑流程：启动前条件预检内容（关键阀门位置/罐体液位/介质压力温度/安全联锁状态等）→“允许启动”提示与现场安全确认提醒→按预设顺序逻辑依次自动启动→启动异常中断与恢复逻辑；</w:t>
      </w:r>
    </w:p>
    <w:p w14:paraId="4C433035"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（2）明确一键停机的逻辑流程：按预设顺序逻辑依次自动停机→特殊工艺设备停机条件判断（需达到停机条件方能停机）→停机异常处理逻辑；</w:t>
      </w:r>
    </w:p>
    <w:p w14:paraId="0C571B26"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（3）明确黑屏自主运行的技术方案：DCS与所有PLC深度集成、MES/工业互联网平台数据无缝互通基础上的全流程闭环流转方案；</w:t>
      </w:r>
    </w:p>
    <w:p w14:paraId="274BA686"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明确自适应控制方案：稳态自维持（工艺参数微小波动自动微调）、异常自处理（预设参数调节策略自动拉回稳定状态）、异常预警与降级（波动超出自适应范围时秒级预警，自动切换至半手动干预模式，推送调整建议至操作员/管理人员移动终端）；</w:t>
      </w:r>
    </w:p>
    <w:p w14:paraId="4C1513C6"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（5）明确黑屏操作的性能指标：自动化投入率≥100%（单回路），连锁/顺序控制100%投入。</w:t>
      </w:r>
    </w:p>
    <w:p w14:paraId="48C7AC2A" w14:textId="77777777" w:rsidR="00955AD4" w:rsidRDefault="00000000">
      <w:pPr>
        <w:pStyle w:val="3"/>
        <w:numPr>
          <w:ilvl w:val="2"/>
          <w:numId w:val="0"/>
        </w:numPr>
      </w:pPr>
      <w:r>
        <w:rPr>
          <w:rFonts w:hint="eastAsia"/>
        </w:rPr>
        <w:t>20.2.6 DCS</w:t>
      </w:r>
      <w:r>
        <w:rPr>
          <w:rFonts w:hint="eastAsia"/>
        </w:rPr>
        <w:t>系统</w:t>
      </w:r>
      <w:r>
        <w:rPr>
          <w:rFonts w:hint="eastAsia"/>
        </w:rPr>
        <w:t>AI</w:t>
      </w:r>
      <w:r>
        <w:rPr>
          <w:rFonts w:hint="eastAsia"/>
        </w:rPr>
        <w:t>报警管理方案</w:t>
      </w:r>
    </w:p>
    <w:p w14:paraId="17FDCBC5"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w:t>
      </w:r>
    </w:p>
    <w:p w14:paraId="002E76EB"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（1）明确AI智能预测预警方案；</w:t>
      </w:r>
    </w:p>
    <w:p w14:paraId="5A8DF341"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（2）明确报警根因智能诊断方案；</w:t>
      </w:r>
    </w:p>
    <w:p w14:paraId="56BE3933"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（3）明确动态报警抑制与管理方案；</w:t>
      </w:r>
    </w:p>
    <w:p w14:paraId="76D2756C" w14:textId="77777777" w:rsidR="00955AD4" w:rsidRDefault="00955AD4">
      <w:pPr>
        <w:spacing w:line="360" w:lineRule="auto"/>
        <w:rPr>
          <w:rFonts w:ascii="Songti SC Regular" w:eastAsia="Songti SC Regular" w:hAnsi="Songti SC Regular" w:cs="Songti SC Regular" w:hint="eastAsia"/>
          <w:sz w:val="24"/>
        </w:rPr>
      </w:pPr>
    </w:p>
    <w:p w14:paraId="0E2368C7"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（4）明确报警分级与分级推送策略；</w:t>
      </w:r>
    </w:p>
    <w:p w14:paraId="2DB17ABD"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（5）明确处置闭环跟踪方案；</w:t>
      </w:r>
    </w:p>
    <w:p w14:paraId="5329FE97"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lastRenderedPageBreak/>
        <w:t>（6）明确性能指标承诺：诊断速度≤10秒，预测准确率≥85%，报警压缩率≥50%；</w:t>
      </w:r>
    </w:p>
    <w:p w14:paraId="753123A3"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（7）明确数据与集成方案。</w:t>
      </w:r>
    </w:p>
    <w:p w14:paraId="2AB74D76" w14:textId="77777777" w:rsidR="00955AD4" w:rsidRDefault="00000000">
      <w:pPr>
        <w:pStyle w:val="3"/>
        <w:numPr>
          <w:ilvl w:val="2"/>
          <w:numId w:val="0"/>
        </w:numPr>
      </w:pPr>
      <w:r>
        <w:rPr>
          <w:rFonts w:hint="eastAsia"/>
        </w:rPr>
        <w:t>20.2.7 DCS</w:t>
      </w:r>
      <w:r>
        <w:rPr>
          <w:rFonts w:hint="eastAsia"/>
        </w:rPr>
        <w:t>系统数据安全与权限管理方案</w:t>
      </w:r>
    </w:p>
    <w:p w14:paraId="020C5588"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w:t>
      </w:r>
    </w:p>
    <w:p w14:paraId="64B98A77"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（1）明确权限分级方案；</w:t>
      </w:r>
    </w:p>
    <w:p w14:paraId="3FE01311"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（2）明确网络安全方案；</w:t>
      </w:r>
    </w:p>
    <w:p w14:paraId="6EC4759B"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（3）明确数据备份与恢复方案；</w:t>
      </w:r>
    </w:p>
    <w:p w14:paraId="77B2B480"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（4）明确数据完整性保障方案；</w:t>
      </w:r>
    </w:p>
    <w:p w14:paraId="22616702"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（5）明确操作审计方案。</w:t>
      </w:r>
    </w:p>
    <w:p w14:paraId="5F2FF483" w14:textId="77777777" w:rsidR="00955AD4" w:rsidRDefault="00000000">
      <w:pPr>
        <w:pStyle w:val="3"/>
        <w:numPr>
          <w:ilvl w:val="2"/>
          <w:numId w:val="0"/>
        </w:numPr>
      </w:pPr>
      <w:r>
        <w:rPr>
          <w:rFonts w:hint="eastAsia"/>
        </w:rPr>
        <w:t>20.2.8 DCS</w:t>
      </w:r>
      <w:r>
        <w:rPr>
          <w:rFonts w:hint="eastAsia"/>
        </w:rPr>
        <w:t>系统设备安全与</w:t>
      </w:r>
      <w:r>
        <w:rPr>
          <w:rFonts w:hint="eastAsia"/>
        </w:rPr>
        <w:t>EHS</w:t>
      </w:r>
      <w:r>
        <w:rPr>
          <w:rFonts w:hint="eastAsia"/>
        </w:rPr>
        <w:t>方案</w:t>
      </w:r>
    </w:p>
    <w:p w14:paraId="1D6239C5"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w:t>
      </w:r>
    </w:p>
    <w:p w14:paraId="53E8B3E5"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（1）明确硬件安全状态与软件安全状态的定义与触发逻辑；</w:t>
      </w:r>
    </w:p>
    <w:p w14:paraId="2AAC3F54"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（2）明确断电恢复方案；</w:t>
      </w:r>
    </w:p>
    <w:p w14:paraId="4C94C2C4"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（3）明确防爆要求；</w:t>
      </w:r>
    </w:p>
    <w:p w14:paraId="359E397A"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（4）明确环境适应性。</w:t>
      </w:r>
    </w:p>
    <w:p w14:paraId="5ABAA8B8" w14:textId="77777777" w:rsidR="00955AD4" w:rsidRDefault="00000000">
      <w:pPr>
        <w:pStyle w:val="3"/>
        <w:numPr>
          <w:ilvl w:val="2"/>
          <w:numId w:val="0"/>
        </w:numPr>
      </w:pPr>
      <w:r>
        <w:rPr>
          <w:rFonts w:hint="eastAsia"/>
        </w:rPr>
        <w:t>20.2.9 DCS</w:t>
      </w:r>
      <w:r>
        <w:rPr>
          <w:rFonts w:hint="eastAsia"/>
        </w:rPr>
        <w:t>系统文件交付清单</w:t>
      </w:r>
    </w:p>
    <w:p w14:paraId="1C4E0EC1"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格式要求：Excel表格格式。</w:t>
      </w:r>
    </w:p>
    <w:p w14:paraId="5B8CAC8C"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须列出全部交付文件清单，按文件类型分类，至少包含：功能设计说明（控制系统描述/操作步骤/HMI功能描述/故障显示清单/功能报警联锁逻辑清单/软件逻辑流程/设备清单/系统示意图）、系统架构设计、网络拓扑图、I/O点位配置表（按附件二格式）、设备配置清单、机柜布置图、电气原理图、系统安装说明、操作手册、维护手册、系统恢复程序、日常维护计划、备件/易损件清单、出厂验收测试方案与报告、现场验收测试方案与报告、软件安装备份、项目与质量计划、应用软件设计说明与测试报告、材质证书/合格证（含制造商/产地/批号/成分等可追溯信息）。</w:t>
      </w:r>
    </w:p>
    <w:p w14:paraId="2BC63AD1" w14:textId="77777777" w:rsidR="00955AD4" w:rsidRDefault="00000000">
      <w:pPr>
        <w:pStyle w:val="3"/>
        <w:numPr>
          <w:ilvl w:val="2"/>
          <w:numId w:val="0"/>
        </w:numPr>
      </w:pPr>
      <w:r>
        <w:rPr>
          <w:rFonts w:hint="eastAsia"/>
        </w:rPr>
        <w:lastRenderedPageBreak/>
        <w:t>20.2.10 DCS</w:t>
      </w:r>
      <w:r>
        <w:rPr>
          <w:rFonts w:hint="eastAsia"/>
        </w:rPr>
        <w:t>系统非功能性需求响应表</w:t>
      </w:r>
    </w:p>
    <w:p w14:paraId="2B3E5CE4"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格式要求：Excel表格格式。</w:t>
      </w:r>
    </w:p>
    <w:p w14:paraId="5B97BA6D"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内容要素要求：逐条响应系统非功能性需求：系统可用性、故障响应、系统冗余，控制器、UPS后备时间、历史数据存储、数据采集与存储、运行噪音。</w:t>
      </w:r>
    </w:p>
    <w:p w14:paraId="41E23EBC" w14:textId="77777777" w:rsidR="00955AD4" w:rsidRDefault="00000000">
      <w:pPr>
        <w:pStyle w:val="3"/>
        <w:numPr>
          <w:ilvl w:val="2"/>
          <w:numId w:val="0"/>
        </w:numPr>
      </w:pPr>
      <w:r>
        <w:rPr>
          <w:rFonts w:hint="eastAsia"/>
        </w:rPr>
        <w:t>20.3 DCS</w:t>
      </w:r>
      <w:r>
        <w:rPr>
          <w:rFonts w:hint="eastAsia"/>
        </w:rPr>
        <w:t>系统蓝图交付物清单</w:t>
      </w:r>
    </w:p>
    <w:p w14:paraId="714AD933"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格式要求：Excel表格格式。</w:t>
      </w:r>
    </w:p>
    <w:p w14:paraId="07DA84B6"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内容要素要求：</w:t>
      </w:r>
    </w:p>
    <w:p w14:paraId="2720AE74"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（1）序号、交付物名称、文件格式、对应本细则条款号、提交状态；</w:t>
      </w:r>
    </w:p>
    <w:p w14:paraId="1312C27A" w14:textId="77777777" w:rsidR="00955AD4" w:rsidRDefault="00000000">
      <w:pPr>
        <w:spacing w:line="360" w:lineRule="auto"/>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（2）须在本条验收时逐项核对，确认上述交付物全部提交且内容要素齐全，方为通过。</w:t>
      </w:r>
    </w:p>
    <w:p w14:paraId="294CE105" w14:textId="77777777" w:rsidR="00955AD4" w:rsidRDefault="00000000">
      <w:pPr>
        <w:spacing w:line="360" w:lineRule="auto"/>
        <w:ind w:firstLine="420"/>
        <w:rPr>
          <w:rFonts w:ascii="Songti SC Regular" w:eastAsia="Songti SC Regular" w:hAnsi="Songti SC Regular" w:cs="Songti SC Regular" w:hint="eastAsia"/>
          <w:sz w:val="24"/>
        </w:rPr>
      </w:pPr>
      <w:r>
        <w:rPr>
          <w:rFonts w:ascii="Songti SC Regular" w:eastAsia="Songti SC Regular" w:hAnsi="Songti SC Regular" w:cs="Songti SC Regular" w:hint="eastAsia"/>
          <w:sz w:val="24"/>
        </w:rPr>
        <w:t>以上为本系统蓝图验收的全部交付物要求。各交付物的具体内容由乙方依据招标文件及调研确认后的方案要求自行编制，蓝图评审时按本细则逐一核验。交付物内容要素不满足上述要求的，一律按“不清晰、不完整”判定整改。</w:t>
      </w:r>
    </w:p>
    <w:p w14:paraId="6E5FB5D5" w14:textId="77777777" w:rsidR="00955AD4" w:rsidRDefault="00000000">
      <w:pPr>
        <w:pStyle w:val="2"/>
        <w:numPr>
          <w:ilvl w:val="0"/>
          <w:numId w:val="46"/>
        </w:numPr>
      </w:pPr>
      <w:r>
        <w:t>综合智能</w:t>
      </w:r>
      <w:r>
        <w:rPr>
          <w:rFonts w:hint="eastAsia"/>
        </w:rPr>
        <w:t>全景</w:t>
      </w:r>
      <w:r>
        <w:t>驾驶舱</w:t>
      </w:r>
    </w:p>
    <w:p w14:paraId="68573C9E" w14:textId="77777777" w:rsidR="00955AD4" w:rsidRDefault="00000000">
      <w:pPr>
        <w:pStyle w:val="a4"/>
        <w:ind w:firstLine="480"/>
      </w:pPr>
      <w:r>
        <w:rPr>
          <w:rFonts w:hint="eastAsia"/>
        </w:rPr>
        <w:t>注：本系统须在</w:t>
      </w:r>
      <w:r>
        <w:rPr>
          <w:rFonts w:hint="eastAsia"/>
        </w:rPr>
        <w:t>2027</w:t>
      </w:r>
      <w:r>
        <w:rPr>
          <w:rFonts w:hint="eastAsia"/>
        </w:rPr>
        <w:t>年</w:t>
      </w:r>
      <w:r>
        <w:rPr>
          <w:rFonts w:hint="eastAsia"/>
        </w:rPr>
        <w:t>4</w:t>
      </w:r>
      <w:r>
        <w:rPr>
          <w:rFonts w:hint="eastAsia"/>
        </w:rPr>
        <w:t>月</w:t>
      </w:r>
      <w:r>
        <w:rPr>
          <w:rFonts w:hint="eastAsia"/>
        </w:rPr>
        <w:t>30</w:t>
      </w:r>
      <w:r>
        <w:rPr>
          <w:rFonts w:hint="eastAsia"/>
        </w:rPr>
        <w:t>日前完成投运。蓝图分为业务蓝图与技术蓝图，要求细则如下。</w:t>
      </w:r>
    </w:p>
    <w:p w14:paraId="16111A98" w14:textId="77777777" w:rsidR="00955AD4" w:rsidRDefault="00000000">
      <w:pPr>
        <w:pStyle w:val="a4"/>
        <w:ind w:firstLine="480"/>
      </w:pPr>
      <w:r>
        <w:rPr>
          <w:rFonts w:hint="eastAsia"/>
        </w:rPr>
        <w:t>系统功能描述要求：</w:t>
      </w:r>
    </w:p>
    <w:p w14:paraId="26D1875D" w14:textId="77777777" w:rsidR="00955AD4" w:rsidRDefault="00000000">
      <w:pPr>
        <w:pStyle w:val="a4"/>
        <w:ind w:firstLine="480"/>
      </w:pPr>
      <w:r>
        <w:rPr>
          <w:rFonts w:hint="eastAsia"/>
        </w:rPr>
        <w:t>乙方须在蓝图中提供综合智能驾驶舱门户的系统功能描述，须覆盖以下要素：</w:t>
      </w:r>
    </w:p>
    <w:p w14:paraId="3B596C9B" w14:textId="77777777" w:rsidR="00955AD4" w:rsidRDefault="00000000">
      <w:pPr>
        <w:pStyle w:val="a4"/>
        <w:numPr>
          <w:ilvl w:val="0"/>
          <w:numId w:val="299"/>
        </w:numPr>
        <w:ind w:firstLineChars="0"/>
      </w:pPr>
      <w:r>
        <w:rPr>
          <w:rFonts w:hint="eastAsia"/>
        </w:rPr>
        <w:t>本系统在智慧运营管理平台中的定位与核心职责；</w:t>
      </w:r>
    </w:p>
    <w:p w14:paraId="6337B8FD" w14:textId="77777777" w:rsidR="00955AD4" w:rsidRDefault="00000000">
      <w:pPr>
        <w:pStyle w:val="a4"/>
        <w:numPr>
          <w:ilvl w:val="0"/>
          <w:numId w:val="299"/>
        </w:numPr>
        <w:ind w:firstLineChars="0"/>
      </w:pPr>
      <w:r>
        <w:rPr>
          <w:rFonts w:hint="eastAsia"/>
        </w:rPr>
        <w:t>本系统与周边系统的业务边界与数据流转关系；</w:t>
      </w:r>
    </w:p>
    <w:p w14:paraId="46F3D742" w14:textId="77777777" w:rsidR="00955AD4" w:rsidRDefault="00000000">
      <w:pPr>
        <w:pStyle w:val="a4"/>
        <w:numPr>
          <w:ilvl w:val="0"/>
          <w:numId w:val="299"/>
        </w:numPr>
        <w:ind w:firstLineChars="0"/>
      </w:pPr>
      <w:r>
        <w:rPr>
          <w:rFonts w:hint="eastAsia"/>
        </w:rPr>
        <w:t>本系统须覆盖的功能范围；</w:t>
      </w:r>
    </w:p>
    <w:p w14:paraId="4DD2E687" w14:textId="77777777" w:rsidR="00955AD4" w:rsidRDefault="00000000">
      <w:pPr>
        <w:pStyle w:val="a4"/>
        <w:numPr>
          <w:ilvl w:val="0"/>
          <w:numId w:val="299"/>
        </w:numPr>
        <w:ind w:firstLineChars="0"/>
      </w:pPr>
      <w:r>
        <w:rPr>
          <w:rFonts w:hint="eastAsia"/>
        </w:rPr>
        <w:t>须明确本系统作为全厂运营决策的统一入口的定位，明确其数据来源为统一数据服务层，明确其服务对象的分层（高层决策视图</w:t>
      </w:r>
      <w:r>
        <w:rPr>
          <w:rFonts w:hint="eastAsia"/>
        </w:rPr>
        <w:t>/</w:t>
      </w:r>
      <w:r>
        <w:rPr>
          <w:rFonts w:hint="eastAsia"/>
        </w:rPr>
        <w:t>工艺管理视图</w:t>
      </w:r>
      <w:r>
        <w:rPr>
          <w:rFonts w:hint="eastAsia"/>
        </w:rPr>
        <w:t>/</w:t>
      </w:r>
      <w:r>
        <w:rPr>
          <w:rFonts w:hint="eastAsia"/>
        </w:rPr>
        <w:t>现场运维视图）。</w:t>
      </w:r>
    </w:p>
    <w:p w14:paraId="4733696A" w14:textId="77777777" w:rsidR="00955AD4" w:rsidRDefault="00000000">
      <w:pPr>
        <w:pStyle w:val="3"/>
        <w:numPr>
          <w:ilvl w:val="2"/>
          <w:numId w:val="0"/>
        </w:numPr>
      </w:pPr>
      <w:r>
        <w:rPr>
          <w:rFonts w:hint="eastAsia"/>
        </w:rPr>
        <w:lastRenderedPageBreak/>
        <w:t xml:space="preserve">21.1 </w:t>
      </w:r>
      <w:r>
        <w:rPr>
          <w:rFonts w:hint="eastAsia"/>
        </w:rPr>
        <w:t>业务蓝图交付物</w:t>
      </w:r>
    </w:p>
    <w:p w14:paraId="61FB381A" w14:textId="77777777" w:rsidR="00955AD4" w:rsidRDefault="00000000">
      <w:pPr>
        <w:pStyle w:val="4"/>
        <w:numPr>
          <w:ilvl w:val="3"/>
          <w:numId w:val="0"/>
        </w:numPr>
      </w:pPr>
      <w:r>
        <w:rPr>
          <w:rFonts w:hint="eastAsia"/>
        </w:rPr>
        <w:t xml:space="preserve">21.1.1 </w:t>
      </w:r>
      <w:r>
        <w:rPr>
          <w:rFonts w:hint="eastAsia"/>
        </w:rPr>
        <w:t>综合智能驾驶舱门户业务架构图</w:t>
      </w:r>
    </w:p>
    <w:p w14:paraId="48FA70CA" w14:textId="77777777" w:rsidR="00955AD4" w:rsidRDefault="00000000">
      <w:pPr>
        <w:pStyle w:val="a4"/>
        <w:ind w:firstLine="480"/>
      </w:pPr>
      <w:r>
        <w:rPr>
          <w:rFonts w:hint="eastAsia"/>
        </w:rPr>
        <w:t>内容要素要求：</w:t>
      </w:r>
    </w:p>
    <w:p w14:paraId="4568D8B6" w14:textId="77777777" w:rsidR="00955AD4" w:rsidRDefault="00000000">
      <w:pPr>
        <w:pStyle w:val="a4"/>
        <w:ind w:firstLine="480"/>
      </w:pPr>
      <w:r>
        <w:rPr>
          <w:rFonts w:hint="eastAsia"/>
        </w:rPr>
        <w:t>（</w:t>
      </w:r>
      <w:r>
        <w:rPr>
          <w:rFonts w:hint="eastAsia"/>
        </w:rPr>
        <w:t>1</w:t>
      </w:r>
      <w:r>
        <w:rPr>
          <w:rFonts w:hint="eastAsia"/>
        </w:rPr>
        <w:t>）须以分层架构方式画出驾驶舱门户的整体业务架构，至少包含：数据接入层（统一数据服务层</w:t>
      </w:r>
      <w:r>
        <w:rPr>
          <w:rFonts w:hint="eastAsia"/>
        </w:rPr>
        <w:t>API</w:t>
      </w:r>
      <w:r>
        <w:rPr>
          <w:rFonts w:hint="eastAsia"/>
        </w:rPr>
        <w:t>调用）、指标层（指标字典</w:t>
      </w:r>
      <w:r>
        <w:rPr>
          <w:rFonts w:hint="eastAsia"/>
        </w:rPr>
        <w:t>/</w:t>
      </w:r>
      <w:r>
        <w:rPr>
          <w:rFonts w:hint="eastAsia"/>
        </w:rPr>
        <w:t>数据模型）、应用层（各专题看板</w:t>
      </w:r>
      <w:r>
        <w:rPr>
          <w:rFonts w:hint="eastAsia"/>
        </w:rPr>
        <w:t>/</w:t>
      </w:r>
      <w:r>
        <w:rPr>
          <w:rFonts w:hint="eastAsia"/>
        </w:rPr>
        <w:t>报表</w:t>
      </w:r>
      <w:r>
        <w:rPr>
          <w:rFonts w:hint="eastAsia"/>
        </w:rPr>
        <w:t>/</w:t>
      </w:r>
      <w:r>
        <w:rPr>
          <w:rFonts w:hint="eastAsia"/>
        </w:rPr>
        <w:t>预警）、展示层（大屏</w:t>
      </w:r>
      <w:r>
        <w:rPr>
          <w:rFonts w:hint="eastAsia"/>
        </w:rPr>
        <w:t>/PC/</w:t>
      </w:r>
      <w:r>
        <w:rPr>
          <w:rFonts w:hint="eastAsia"/>
        </w:rPr>
        <w:t>移动端）；</w:t>
      </w:r>
    </w:p>
    <w:p w14:paraId="3D3B4FD2" w14:textId="77777777" w:rsidR="00955AD4" w:rsidRDefault="00000000">
      <w:pPr>
        <w:pStyle w:val="a4"/>
        <w:ind w:firstLine="480"/>
      </w:pPr>
      <w:r>
        <w:rPr>
          <w:rFonts w:hint="eastAsia"/>
        </w:rPr>
        <w:t>（</w:t>
      </w:r>
      <w:r>
        <w:rPr>
          <w:rFonts w:hint="eastAsia"/>
        </w:rPr>
        <w:t>2</w:t>
      </w:r>
      <w:r>
        <w:rPr>
          <w:rFonts w:hint="eastAsia"/>
        </w:rPr>
        <w:t>）须标注各层之间的数据流向与接口关系；</w:t>
      </w:r>
    </w:p>
    <w:p w14:paraId="2B384231" w14:textId="77777777" w:rsidR="00955AD4" w:rsidRDefault="00000000">
      <w:pPr>
        <w:pStyle w:val="a4"/>
        <w:ind w:firstLine="480"/>
      </w:pPr>
      <w:r>
        <w:rPr>
          <w:rFonts w:hint="eastAsia"/>
        </w:rPr>
        <w:t>（</w:t>
      </w:r>
      <w:r>
        <w:rPr>
          <w:rFonts w:hint="eastAsia"/>
        </w:rPr>
        <w:t>3</w:t>
      </w:r>
      <w:r>
        <w:rPr>
          <w:rFonts w:hint="eastAsia"/>
        </w:rPr>
        <w:t>）须标注数据来源为统一数据服务层（非各业务系统直连），数据刷新机制（实时</w:t>
      </w:r>
      <w:r>
        <w:rPr>
          <w:rFonts w:hint="eastAsia"/>
        </w:rPr>
        <w:t>/</w:t>
      </w:r>
      <w:r>
        <w:rPr>
          <w:rFonts w:hint="eastAsia"/>
        </w:rPr>
        <w:t>定时）；</w:t>
      </w:r>
    </w:p>
    <w:p w14:paraId="51DC2529" w14:textId="77777777" w:rsidR="00955AD4" w:rsidRDefault="00000000">
      <w:pPr>
        <w:pStyle w:val="a4"/>
        <w:ind w:firstLine="480"/>
      </w:pPr>
      <w:r>
        <w:rPr>
          <w:rFonts w:hint="eastAsia"/>
        </w:rPr>
        <w:t>（</w:t>
      </w:r>
      <w:r>
        <w:rPr>
          <w:rFonts w:hint="eastAsia"/>
        </w:rPr>
        <w:t>4</w:t>
      </w:r>
      <w:r>
        <w:rPr>
          <w:rFonts w:hint="eastAsia"/>
        </w:rPr>
        <w:t>）须标注各展示终端（</w:t>
      </w:r>
      <w:r>
        <w:rPr>
          <w:rFonts w:hint="eastAsia"/>
        </w:rPr>
        <w:t>OCC</w:t>
      </w:r>
      <w:r>
        <w:rPr>
          <w:rFonts w:hint="eastAsia"/>
        </w:rPr>
        <w:t>大屏</w:t>
      </w:r>
      <w:r>
        <w:rPr>
          <w:rFonts w:hint="eastAsia"/>
        </w:rPr>
        <w:t>/</w:t>
      </w:r>
      <w:r>
        <w:rPr>
          <w:rFonts w:hint="eastAsia"/>
        </w:rPr>
        <w:t>展厅大屏</w:t>
      </w:r>
      <w:r>
        <w:rPr>
          <w:rFonts w:hint="eastAsia"/>
        </w:rPr>
        <w:t>/PC</w:t>
      </w:r>
      <w:r>
        <w:rPr>
          <w:rFonts w:hint="eastAsia"/>
        </w:rPr>
        <w:t>端</w:t>
      </w:r>
      <w:r>
        <w:rPr>
          <w:rFonts w:hint="eastAsia"/>
        </w:rPr>
        <w:t>/</w:t>
      </w:r>
      <w:r>
        <w:rPr>
          <w:rFonts w:hint="eastAsia"/>
        </w:rPr>
        <w:t>移动端）的部署方式与服务对象。</w:t>
      </w:r>
    </w:p>
    <w:p w14:paraId="366B7310" w14:textId="77777777" w:rsidR="00955AD4" w:rsidRDefault="00000000">
      <w:pPr>
        <w:pStyle w:val="4"/>
        <w:numPr>
          <w:ilvl w:val="3"/>
          <w:numId w:val="0"/>
        </w:numPr>
      </w:pPr>
      <w:r>
        <w:rPr>
          <w:rFonts w:hint="eastAsia"/>
        </w:rPr>
        <w:t xml:space="preserve">21.1.2 </w:t>
      </w:r>
      <w:r>
        <w:rPr>
          <w:rFonts w:hint="eastAsia"/>
        </w:rPr>
        <w:t>综合智能驾驶舱门户功能架构图</w:t>
      </w:r>
    </w:p>
    <w:p w14:paraId="7220DA31" w14:textId="77777777" w:rsidR="00955AD4" w:rsidRDefault="00000000">
      <w:pPr>
        <w:pStyle w:val="a4"/>
        <w:ind w:firstLine="480"/>
      </w:pPr>
      <w:r>
        <w:rPr>
          <w:rFonts w:hint="eastAsia"/>
        </w:rPr>
        <w:t>内容要素要求：</w:t>
      </w:r>
    </w:p>
    <w:p w14:paraId="08C3BA69" w14:textId="77777777" w:rsidR="00955AD4" w:rsidRDefault="00000000">
      <w:pPr>
        <w:pStyle w:val="a4"/>
        <w:ind w:firstLine="480"/>
      </w:pPr>
      <w:r>
        <w:rPr>
          <w:rFonts w:hint="eastAsia"/>
        </w:rPr>
        <w:t>（</w:t>
      </w:r>
      <w:r>
        <w:rPr>
          <w:rFonts w:hint="eastAsia"/>
        </w:rPr>
        <w:t>1</w:t>
      </w:r>
      <w:r>
        <w:rPr>
          <w:rFonts w:hint="eastAsia"/>
        </w:rPr>
        <w:t>）须以功能模块图形式画出驾驶舱门户的全部功能模块，至少包含：</w:t>
      </w:r>
    </w:p>
    <w:p w14:paraId="62D244CD" w14:textId="77777777" w:rsidR="00955AD4" w:rsidRDefault="00000000">
      <w:pPr>
        <w:pStyle w:val="a4"/>
        <w:numPr>
          <w:ilvl w:val="0"/>
          <w:numId w:val="300"/>
        </w:numPr>
        <w:ind w:firstLineChars="0"/>
      </w:pPr>
      <w:r>
        <w:rPr>
          <w:rFonts w:hint="eastAsia"/>
        </w:rPr>
        <w:t>全局态势总览：全厂核心</w:t>
      </w:r>
      <w:r>
        <w:rPr>
          <w:rFonts w:hint="eastAsia"/>
        </w:rPr>
        <w:t>KPI</w:t>
      </w:r>
      <w:r>
        <w:rPr>
          <w:rFonts w:hint="eastAsia"/>
        </w:rPr>
        <w:t>卡片（产量达成率</w:t>
      </w:r>
      <w:r>
        <w:rPr>
          <w:rFonts w:hint="eastAsia"/>
        </w:rPr>
        <w:t>/</w:t>
      </w:r>
      <w:r>
        <w:rPr>
          <w:rFonts w:hint="eastAsia"/>
        </w:rPr>
        <w:t>库存周转</w:t>
      </w:r>
      <w:r>
        <w:rPr>
          <w:rFonts w:hint="eastAsia"/>
        </w:rPr>
        <w:t>/</w:t>
      </w:r>
      <w:r>
        <w:rPr>
          <w:rFonts w:hint="eastAsia"/>
        </w:rPr>
        <w:t>订单交付率</w:t>
      </w:r>
      <w:r>
        <w:rPr>
          <w:rFonts w:hint="eastAsia"/>
        </w:rPr>
        <w:t>/</w:t>
      </w:r>
      <w:r>
        <w:rPr>
          <w:rFonts w:hint="eastAsia"/>
        </w:rPr>
        <w:t>综合能耗</w:t>
      </w:r>
      <w:r>
        <w:rPr>
          <w:rFonts w:hint="eastAsia"/>
        </w:rPr>
        <w:t>/</w:t>
      </w:r>
      <w:r>
        <w:rPr>
          <w:rFonts w:hint="eastAsia"/>
        </w:rPr>
        <w:t>安全运行天数等）、全厂运营健康度总览；</w:t>
      </w:r>
    </w:p>
    <w:p w14:paraId="1C7D01E6" w14:textId="77777777" w:rsidR="00955AD4" w:rsidRDefault="00000000">
      <w:pPr>
        <w:pStyle w:val="a4"/>
        <w:numPr>
          <w:ilvl w:val="0"/>
          <w:numId w:val="300"/>
        </w:numPr>
        <w:ind w:firstLineChars="0"/>
      </w:pPr>
      <w:r>
        <w:rPr>
          <w:rFonts w:hint="eastAsia"/>
        </w:rPr>
        <w:t>分层视图：高层决策视图、工艺管理视图、现场运维视图的角色化看板；</w:t>
      </w:r>
    </w:p>
    <w:p w14:paraId="45E4A9B2" w14:textId="77777777" w:rsidR="00955AD4" w:rsidRDefault="00000000">
      <w:pPr>
        <w:pStyle w:val="a4"/>
        <w:numPr>
          <w:ilvl w:val="0"/>
          <w:numId w:val="300"/>
        </w:numPr>
        <w:ind w:firstLineChars="0"/>
      </w:pPr>
      <w:r>
        <w:rPr>
          <w:rFonts w:hint="eastAsia"/>
        </w:rPr>
        <w:t>专题分析视图：产销协同视图、储运效率视图、能碳环保视图、资金效率视图等；</w:t>
      </w:r>
    </w:p>
    <w:p w14:paraId="1BC195E3" w14:textId="77777777" w:rsidR="00955AD4" w:rsidRDefault="00000000">
      <w:pPr>
        <w:pStyle w:val="a4"/>
        <w:numPr>
          <w:ilvl w:val="0"/>
          <w:numId w:val="300"/>
        </w:numPr>
        <w:ind w:firstLineChars="0"/>
      </w:pPr>
      <w:r>
        <w:rPr>
          <w:rFonts w:hint="eastAsia"/>
        </w:rPr>
        <w:t>智能预警中心：红黄绿三级预警看板、预警列表、预警联动钻取；</w:t>
      </w:r>
    </w:p>
    <w:p w14:paraId="683CC069" w14:textId="77777777" w:rsidR="00955AD4" w:rsidRDefault="00000000">
      <w:pPr>
        <w:pStyle w:val="a4"/>
        <w:numPr>
          <w:ilvl w:val="0"/>
          <w:numId w:val="300"/>
        </w:numPr>
        <w:ind w:firstLineChars="0"/>
      </w:pPr>
      <w:r>
        <w:rPr>
          <w:rFonts w:hint="eastAsia"/>
        </w:rPr>
        <w:t>报表中心：日</w:t>
      </w:r>
      <w:r>
        <w:rPr>
          <w:rFonts w:hint="eastAsia"/>
        </w:rPr>
        <w:t>/</w:t>
      </w:r>
      <w:r>
        <w:rPr>
          <w:rFonts w:hint="eastAsia"/>
        </w:rPr>
        <w:t>周</w:t>
      </w:r>
      <w:r>
        <w:rPr>
          <w:rFonts w:hint="eastAsia"/>
        </w:rPr>
        <w:t>/</w:t>
      </w:r>
      <w:r>
        <w:rPr>
          <w:rFonts w:hint="eastAsia"/>
        </w:rPr>
        <w:t>月自动报表、自定义报表、报表导出；</w:t>
      </w:r>
    </w:p>
    <w:p w14:paraId="4DEC58A5" w14:textId="77777777" w:rsidR="00955AD4" w:rsidRDefault="00000000">
      <w:pPr>
        <w:pStyle w:val="a4"/>
        <w:numPr>
          <w:ilvl w:val="0"/>
          <w:numId w:val="300"/>
        </w:numPr>
        <w:ind w:firstLineChars="0"/>
      </w:pPr>
      <w:r>
        <w:rPr>
          <w:rFonts w:hint="eastAsia"/>
        </w:rPr>
        <w:t>待办中心：全厂统一待办消息入口（汇聚各业务系统待办工单）；</w:t>
      </w:r>
    </w:p>
    <w:p w14:paraId="7D734F7A" w14:textId="77777777" w:rsidR="00955AD4" w:rsidRDefault="00000000">
      <w:pPr>
        <w:pStyle w:val="a4"/>
        <w:numPr>
          <w:ilvl w:val="0"/>
          <w:numId w:val="300"/>
        </w:numPr>
        <w:ind w:firstLineChars="0"/>
      </w:pPr>
      <w:r>
        <w:rPr>
          <w:rFonts w:hint="eastAsia"/>
        </w:rPr>
        <w:t>大屏可视化：</w:t>
      </w:r>
      <w:r>
        <w:rPr>
          <w:rFonts w:hint="eastAsia"/>
        </w:rPr>
        <w:t>OCC</w:t>
      </w:r>
      <w:r>
        <w:rPr>
          <w:rFonts w:hint="eastAsia"/>
        </w:rPr>
        <w:t>大屏</w:t>
      </w:r>
      <w:r>
        <w:rPr>
          <w:rFonts w:hint="eastAsia"/>
        </w:rPr>
        <w:t>/</w:t>
      </w:r>
      <w:r>
        <w:rPr>
          <w:rFonts w:hint="eastAsia"/>
        </w:rPr>
        <w:t>展厅大屏的多画面轮巡、分屏布局；</w:t>
      </w:r>
    </w:p>
    <w:p w14:paraId="401193DF" w14:textId="77777777" w:rsidR="00955AD4" w:rsidRDefault="00000000">
      <w:pPr>
        <w:pStyle w:val="a4"/>
        <w:ind w:firstLine="480"/>
      </w:pPr>
      <w:r>
        <w:rPr>
          <w:rFonts w:hint="eastAsia"/>
        </w:rPr>
        <w:t>（</w:t>
      </w:r>
      <w:r>
        <w:rPr>
          <w:rFonts w:hint="eastAsia"/>
        </w:rPr>
        <w:t>2</w:t>
      </w:r>
      <w:r>
        <w:rPr>
          <w:rFonts w:hint="eastAsia"/>
        </w:rPr>
        <w:t>）每个模块须标注其核心子功能及模块间的数据依赖关系；</w:t>
      </w:r>
    </w:p>
    <w:p w14:paraId="21EEFE51" w14:textId="77777777" w:rsidR="00955AD4" w:rsidRDefault="00000000">
      <w:pPr>
        <w:pStyle w:val="a4"/>
        <w:ind w:firstLine="480"/>
      </w:pPr>
      <w:r>
        <w:rPr>
          <w:rFonts w:hint="eastAsia"/>
        </w:rPr>
        <w:t>（</w:t>
      </w:r>
      <w:r>
        <w:rPr>
          <w:rFonts w:hint="eastAsia"/>
        </w:rPr>
        <w:t>3</w:t>
      </w:r>
      <w:r>
        <w:rPr>
          <w:rFonts w:hint="eastAsia"/>
        </w:rPr>
        <w:t>）须标注各模块所服务的用户角色（高层管理者</w:t>
      </w:r>
      <w:r>
        <w:rPr>
          <w:rFonts w:hint="eastAsia"/>
        </w:rPr>
        <w:t>/</w:t>
      </w:r>
      <w:r>
        <w:rPr>
          <w:rFonts w:hint="eastAsia"/>
        </w:rPr>
        <w:t>中层管理者</w:t>
      </w:r>
      <w:r>
        <w:rPr>
          <w:rFonts w:hint="eastAsia"/>
        </w:rPr>
        <w:t>/</w:t>
      </w:r>
      <w:r>
        <w:rPr>
          <w:rFonts w:hint="eastAsia"/>
        </w:rPr>
        <w:t>工艺管理人员</w:t>
      </w:r>
      <w:r>
        <w:rPr>
          <w:rFonts w:hint="eastAsia"/>
        </w:rPr>
        <w:t>/</w:t>
      </w:r>
      <w:r>
        <w:rPr>
          <w:rFonts w:hint="eastAsia"/>
        </w:rPr>
        <w:t>运维人员</w:t>
      </w:r>
      <w:r>
        <w:rPr>
          <w:rFonts w:hint="eastAsia"/>
        </w:rPr>
        <w:t>/</w:t>
      </w:r>
      <w:r>
        <w:rPr>
          <w:rFonts w:hint="eastAsia"/>
        </w:rPr>
        <w:t>调度员等）。</w:t>
      </w:r>
    </w:p>
    <w:p w14:paraId="1DBFF775" w14:textId="77777777" w:rsidR="00955AD4" w:rsidRDefault="00955AD4">
      <w:pPr>
        <w:pStyle w:val="a4"/>
        <w:ind w:firstLine="480"/>
      </w:pPr>
    </w:p>
    <w:p w14:paraId="4816395D" w14:textId="77777777" w:rsidR="00955AD4" w:rsidRDefault="00000000">
      <w:pPr>
        <w:pStyle w:val="4"/>
        <w:numPr>
          <w:ilvl w:val="3"/>
          <w:numId w:val="0"/>
        </w:numPr>
      </w:pPr>
      <w:r>
        <w:rPr>
          <w:rFonts w:hint="eastAsia"/>
        </w:rPr>
        <w:lastRenderedPageBreak/>
        <w:t xml:space="preserve">21.1.3 </w:t>
      </w:r>
      <w:r>
        <w:rPr>
          <w:rFonts w:hint="eastAsia"/>
        </w:rPr>
        <w:t>综合智能驾驶舱门户指标字典</w:t>
      </w:r>
    </w:p>
    <w:p w14:paraId="1995A4A4" w14:textId="77777777" w:rsidR="00955AD4" w:rsidRDefault="00000000">
      <w:pPr>
        <w:pStyle w:val="a4"/>
        <w:ind w:firstLine="480"/>
      </w:pPr>
      <w:r>
        <w:rPr>
          <w:rFonts w:hint="eastAsia"/>
        </w:rPr>
        <w:t>格式要求：</w:t>
      </w:r>
      <w:r>
        <w:rPr>
          <w:rFonts w:hint="eastAsia"/>
        </w:rPr>
        <w:t>Excel</w:t>
      </w:r>
      <w:r>
        <w:rPr>
          <w:rFonts w:hint="eastAsia"/>
        </w:rPr>
        <w:t>表格格式。</w:t>
      </w:r>
    </w:p>
    <w:p w14:paraId="04CA163C" w14:textId="77777777" w:rsidR="00955AD4" w:rsidRDefault="00000000">
      <w:pPr>
        <w:pStyle w:val="a4"/>
        <w:ind w:firstLine="480"/>
      </w:pPr>
      <w:r>
        <w:rPr>
          <w:rFonts w:hint="eastAsia"/>
        </w:rPr>
        <w:t>内容要素要求：</w:t>
      </w:r>
    </w:p>
    <w:p w14:paraId="010EB9B2" w14:textId="77777777" w:rsidR="00955AD4" w:rsidRDefault="00000000">
      <w:pPr>
        <w:pStyle w:val="a4"/>
        <w:ind w:firstLine="480"/>
      </w:pPr>
      <w:r>
        <w:rPr>
          <w:rFonts w:hint="eastAsia"/>
        </w:rPr>
        <w:t>（</w:t>
      </w:r>
      <w:r>
        <w:rPr>
          <w:rFonts w:hint="eastAsia"/>
        </w:rPr>
        <w:t>1</w:t>
      </w:r>
      <w:r>
        <w:rPr>
          <w:rFonts w:hint="eastAsia"/>
        </w:rPr>
        <w:t>）须以表格形式列出驾驶舱涉及的全部核心指标，至少覆盖：生产类指标（产量达成率</w:t>
      </w:r>
      <w:r>
        <w:rPr>
          <w:rFonts w:hint="eastAsia"/>
        </w:rPr>
        <w:t>/</w:t>
      </w:r>
      <w:r>
        <w:rPr>
          <w:rFonts w:hint="eastAsia"/>
        </w:rPr>
        <w:t>产线</w:t>
      </w:r>
      <w:r>
        <w:rPr>
          <w:rFonts w:hint="eastAsia"/>
        </w:rPr>
        <w:t>OEE/</w:t>
      </w:r>
      <w:r>
        <w:rPr>
          <w:rFonts w:hint="eastAsia"/>
        </w:rPr>
        <w:t>计划完成率）、质量类指标（产品合格率</w:t>
      </w:r>
      <w:r>
        <w:rPr>
          <w:rFonts w:hint="eastAsia"/>
        </w:rPr>
        <w:t>/</w:t>
      </w:r>
      <w:r>
        <w:rPr>
          <w:rFonts w:hint="eastAsia"/>
        </w:rPr>
        <w:t>客诉率）、设备类指标（设备完好率</w:t>
      </w:r>
      <w:r>
        <w:rPr>
          <w:rFonts w:hint="eastAsia"/>
        </w:rPr>
        <w:t>/OEE</w:t>
      </w:r>
      <w:r>
        <w:rPr>
          <w:rFonts w:hint="eastAsia"/>
        </w:rPr>
        <w:t>）、库存类指标（库存周转天数</w:t>
      </w:r>
      <w:r>
        <w:rPr>
          <w:rFonts w:hint="eastAsia"/>
        </w:rPr>
        <w:t>/</w:t>
      </w:r>
      <w:r>
        <w:rPr>
          <w:rFonts w:hint="eastAsia"/>
        </w:rPr>
        <w:t>库存金额）、供应链类指标（订单准时交付率）、能源类指标（单位产品综合能耗</w:t>
      </w:r>
      <w:r>
        <w:rPr>
          <w:rFonts w:hint="eastAsia"/>
        </w:rPr>
        <w:t>/</w:t>
      </w:r>
      <w:r>
        <w:rPr>
          <w:rFonts w:hint="eastAsia"/>
        </w:rPr>
        <w:t>能耗成本）、安全类指标（安全运行天数</w:t>
      </w:r>
      <w:r>
        <w:rPr>
          <w:rFonts w:hint="eastAsia"/>
        </w:rPr>
        <w:t>/</w:t>
      </w:r>
      <w:r>
        <w:rPr>
          <w:rFonts w:hint="eastAsia"/>
        </w:rPr>
        <w:t>隐患整改率）、财务类指标（生产成本</w:t>
      </w:r>
      <w:r>
        <w:rPr>
          <w:rFonts w:hint="eastAsia"/>
        </w:rPr>
        <w:t>/</w:t>
      </w:r>
      <w:r>
        <w:rPr>
          <w:rFonts w:hint="eastAsia"/>
        </w:rPr>
        <w:t>边际贡献）；</w:t>
      </w:r>
    </w:p>
    <w:p w14:paraId="38CFE9BE" w14:textId="77777777" w:rsidR="00955AD4" w:rsidRDefault="00000000">
      <w:pPr>
        <w:pStyle w:val="a4"/>
        <w:ind w:firstLine="480"/>
      </w:pPr>
      <w:r>
        <w:rPr>
          <w:rFonts w:hint="eastAsia"/>
        </w:rPr>
        <w:t>（</w:t>
      </w:r>
      <w:r>
        <w:rPr>
          <w:rFonts w:hint="eastAsia"/>
        </w:rPr>
        <w:t>2</w:t>
      </w:r>
      <w:r>
        <w:rPr>
          <w:rFonts w:hint="eastAsia"/>
        </w:rPr>
        <w:t>）每个指标须包含：指标编码、指标名称、所属专题域、业务含义、计算公式、统计口径、数据来源（统一数据服务层具体数据服务）、刷新频率、展示单位、预警阈值（黄</w:t>
      </w:r>
      <w:r>
        <w:rPr>
          <w:rFonts w:hint="eastAsia"/>
        </w:rPr>
        <w:t>/</w:t>
      </w:r>
      <w:r>
        <w:rPr>
          <w:rFonts w:hint="eastAsia"/>
        </w:rPr>
        <w:t>红）；</w:t>
      </w:r>
    </w:p>
    <w:p w14:paraId="234F1B68" w14:textId="77777777" w:rsidR="00955AD4" w:rsidRDefault="00000000">
      <w:pPr>
        <w:pStyle w:val="a4"/>
        <w:ind w:firstLine="480"/>
      </w:pPr>
      <w:r>
        <w:rPr>
          <w:rFonts w:hint="eastAsia"/>
        </w:rPr>
        <w:t>（</w:t>
      </w:r>
      <w:r>
        <w:rPr>
          <w:rFonts w:hint="eastAsia"/>
        </w:rPr>
        <w:t>3</w:t>
      </w:r>
      <w:r>
        <w:rPr>
          <w:rFonts w:hint="eastAsia"/>
        </w:rPr>
        <w:t>）须明确各指标在不同角色视图中的显示优先级（核心</w:t>
      </w:r>
      <w:r>
        <w:rPr>
          <w:rFonts w:hint="eastAsia"/>
        </w:rPr>
        <w:t>/</w:t>
      </w:r>
      <w:r>
        <w:rPr>
          <w:rFonts w:hint="eastAsia"/>
        </w:rPr>
        <w:t>辅助）。</w:t>
      </w:r>
    </w:p>
    <w:p w14:paraId="056F4DD1" w14:textId="77777777" w:rsidR="00955AD4" w:rsidRDefault="00000000">
      <w:pPr>
        <w:pStyle w:val="4"/>
        <w:numPr>
          <w:ilvl w:val="3"/>
          <w:numId w:val="0"/>
        </w:numPr>
      </w:pPr>
      <w:r>
        <w:rPr>
          <w:rFonts w:hint="eastAsia"/>
        </w:rPr>
        <w:t xml:space="preserve">21.1.4 </w:t>
      </w:r>
      <w:r>
        <w:rPr>
          <w:rFonts w:hint="eastAsia"/>
        </w:rPr>
        <w:t>综合智能驾驶舱门户</w:t>
      </w:r>
      <w:r>
        <w:rPr>
          <w:rFonts w:hint="eastAsia"/>
        </w:rPr>
        <w:t>UI</w:t>
      </w:r>
      <w:r>
        <w:rPr>
          <w:rFonts w:hint="eastAsia"/>
        </w:rPr>
        <w:t>原型与交互设计方案</w:t>
      </w:r>
    </w:p>
    <w:p w14:paraId="7590263A" w14:textId="77777777" w:rsidR="00955AD4" w:rsidRDefault="00000000">
      <w:pPr>
        <w:pStyle w:val="a4"/>
        <w:ind w:firstLine="480"/>
      </w:pPr>
      <w:r>
        <w:rPr>
          <w:rFonts w:hint="eastAsia"/>
        </w:rPr>
        <w:t>格式要求：</w:t>
      </w:r>
      <w:r>
        <w:rPr>
          <w:rFonts w:hint="eastAsia"/>
        </w:rPr>
        <w:t>PDF</w:t>
      </w:r>
      <w:r>
        <w:rPr>
          <w:rFonts w:hint="eastAsia"/>
        </w:rPr>
        <w:t>文档，须包含各角色视图的页面原型图、交互流程图。</w:t>
      </w:r>
    </w:p>
    <w:p w14:paraId="064CA6BA" w14:textId="77777777" w:rsidR="00955AD4" w:rsidRDefault="00000000">
      <w:pPr>
        <w:pStyle w:val="a4"/>
        <w:ind w:firstLine="480"/>
      </w:pPr>
      <w:r>
        <w:rPr>
          <w:rFonts w:hint="eastAsia"/>
        </w:rPr>
        <w:t>内容要素要求：</w:t>
      </w:r>
    </w:p>
    <w:p w14:paraId="676AD214" w14:textId="77777777" w:rsidR="00955AD4" w:rsidRDefault="00000000">
      <w:pPr>
        <w:pStyle w:val="a4"/>
        <w:ind w:firstLine="480"/>
      </w:pPr>
      <w:r>
        <w:rPr>
          <w:rFonts w:hint="eastAsia"/>
        </w:rPr>
        <w:t>（</w:t>
      </w:r>
      <w:r>
        <w:rPr>
          <w:rFonts w:hint="eastAsia"/>
        </w:rPr>
        <w:t>1</w:t>
      </w:r>
      <w:r>
        <w:rPr>
          <w:rFonts w:hint="eastAsia"/>
        </w:rPr>
        <w:t>）须提供各角色视图的</w:t>
      </w:r>
      <w:r>
        <w:rPr>
          <w:rFonts w:hint="eastAsia"/>
        </w:rPr>
        <w:t>UI</w:t>
      </w:r>
      <w:r>
        <w:rPr>
          <w:rFonts w:hint="eastAsia"/>
        </w:rPr>
        <w:t>原型图：</w:t>
      </w:r>
    </w:p>
    <w:p w14:paraId="454EC4F6" w14:textId="77777777" w:rsidR="00955AD4" w:rsidRDefault="00000000">
      <w:pPr>
        <w:pStyle w:val="a4"/>
        <w:numPr>
          <w:ilvl w:val="0"/>
          <w:numId w:val="301"/>
        </w:numPr>
        <w:ind w:firstLineChars="0"/>
      </w:pPr>
      <w:r>
        <w:rPr>
          <w:rFonts w:hint="eastAsia"/>
        </w:rPr>
        <w:t>高层决策视图：战略级</w:t>
      </w:r>
      <w:r>
        <w:rPr>
          <w:rFonts w:hint="eastAsia"/>
        </w:rPr>
        <w:t>KPI</w:t>
      </w:r>
      <w:r>
        <w:rPr>
          <w:rFonts w:hint="eastAsia"/>
        </w:rPr>
        <w:t>总览、趋势分析、风险预警总览，页面布局方案；</w:t>
      </w:r>
    </w:p>
    <w:p w14:paraId="4C01943D" w14:textId="77777777" w:rsidR="00955AD4" w:rsidRDefault="00000000">
      <w:pPr>
        <w:pStyle w:val="a4"/>
        <w:numPr>
          <w:ilvl w:val="0"/>
          <w:numId w:val="301"/>
        </w:numPr>
        <w:ind w:firstLineChars="0"/>
      </w:pPr>
      <w:r>
        <w:rPr>
          <w:rFonts w:hint="eastAsia"/>
        </w:rPr>
        <w:t>工艺管理视图：产线实时状态、关键工艺参数监控、质量趋势，页面布局方案；</w:t>
      </w:r>
    </w:p>
    <w:p w14:paraId="578D2CDC" w14:textId="77777777" w:rsidR="00955AD4" w:rsidRDefault="00000000">
      <w:pPr>
        <w:pStyle w:val="a4"/>
        <w:numPr>
          <w:ilvl w:val="0"/>
          <w:numId w:val="301"/>
        </w:numPr>
        <w:ind w:firstLineChars="0"/>
      </w:pPr>
      <w:r>
        <w:rPr>
          <w:rFonts w:hint="eastAsia"/>
        </w:rPr>
        <w:t>现场运维视图：设备状态、巡检任务、异常工单，页面布局方案；</w:t>
      </w:r>
    </w:p>
    <w:p w14:paraId="2ED8CCA2" w14:textId="77777777" w:rsidR="00955AD4" w:rsidRDefault="00000000">
      <w:pPr>
        <w:pStyle w:val="a4"/>
        <w:ind w:firstLine="480"/>
      </w:pPr>
      <w:r>
        <w:rPr>
          <w:rFonts w:hint="eastAsia"/>
        </w:rPr>
        <w:t>（</w:t>
      </w:r>
      <w:r>
        <w:rPr>
          <w:rFonts w:hint="eastAsia"/>
        </w:rPr>
        <w:t>2</w:t>
      </w:r>
      <w:r>
        <w:rPr>
          <w:rFonts w:hint="eastAsia"/>
        </w:rPr>
        <w:t>）明确各视图的页面布局方案：核心指标区域、图表区域、预警区域、待办区域的排布与占比；</w:t>
      </w:r>
    </w:p>
    <w:p w14:paraId="18B9EA88" w14:textId="77777777" w:rsidR="00955AD4" w:rsidRDefault="00000000">
      <w:pPr>
        <w:pStyle w:val="a4"/>
        <w:ind w:firstLine="480"/>
      </w:pPr>
      <w:r>
        <w:rPr>
          <w:rFonts w:hint="eastAsia"/>
        </w:rPr>
        <w:t>（</w:t>
      </w:r>
      <w:r>
        <w:rPr>
          <w:rFonts w:hint="eastAsia"/>
        </w:rPr>
        <w:t>3</w:t>
      </w:r>
      <w:r>
        <w:rPr>
          <w:rFonts w:hint="eastAsia"/>
        </w:rPr>
        <w:t>）明确交互设计方案：页面切换、筛选器联动、图表钻取（从总览钻取至明细数据）、预警点击联动、指标下钻路径；</w:t>
      </w:r>
    </w:p>
    <w:p w14:paraId="5ED216CD" w14:textId="77777777" w:rsidR="00955AD4" w:rsidRDefault="00000000">
      <w:pPr>
        <w:pStyle w:val="a4"/>
        <w:ind w:firstLine="480"/>
      </w:pPr>
      <w:r>
        <w:rPr>
          <w:rFonts w:hint="eastAsia"/>
        </w:rPr>
        <w:t>（</w:t>
      </w:r>
      <w:r>
        <w:rPr>
          <w:rFonts w:hint="eastAsia"/>
        </w:rPr>
        <w:t>4</w:t>
      </w:r>
      <w:r>
        <w:rPr>
          <w:rFonts w:hint="eastAsia"/>
        </w:rPr>
        <w:t>）明确大屏展示方案：</w:t>
      </w:r>
      <w:r>
        <w:rPr>
          <w:rFonts w:hint="eastAsia"/>
        </w:rPr>
        <w:t>OCC</w:t>
      </w:r>
      <w:r>
        <w:rPr>
          <w:rFonts w:hint="eastAsia"/>
        </w:rPr>
        <w:t>大屏</w:t>
      </w:r>
      <w:r>
        <w:rPr>
          <w:rFonts w:hint="eastAsia"/>
        </w:rPr>
        <w:t>/</w:t>
      </w:r>
      <w:r>
        <w:rPr>
          <w:rFonts w:hint="eastAsia"/>
        </w:rPr>
        <w:t>展厅大屏的多画面轮巡方案、分屏布局方案、与</w:t>
      </w:r>
      <w:r>
        <w:rPr>
          <w:rFonts w:hint="eastAsia"/>
        </w:rPr>
        <w:t>DCS</w:t>
      </w:r>
      <w:r>
        <w:rPr>
          <w:rFonts w:hint="eastAsia"/>
        </w:rPr>
        <w:t>系统的画面切换方案。</w:t>
      </w:r>
    </w:p>
    <w:p w14:paraId="7670FEC3" w14:textId="77777777" w:rsidR="00955AD4" w:rsidRDefault="00000000">
      <w:pPr>
        <w:pStyle w:val="4"/>
        <w:numPr>
          <w:ilvl w:val="3"/>
          <w:numId w:val="0"/>
        </w:numPr>
      </w:pPr>
      <w:r>
        <w:rPr>
          <w:rFonts w:hint="eastAsia"/>
        </w:rPr>
        <w:t xml:space="preserve">21.1.5 </w:t>
      </w:r>
      <w:r>
        <w:rPr>
          <w:rFonts w:hint="eastAsia"/>
        </w:rPr>
        <w:t>综合智能驾驶舱门户业务规则清单</w:t>
      </w:r>
    </w:p>
    <w:p w14:paraId="12E43F7D" w14:textId="77777777" w:rsidR="00955AD4" w:rsidRDefault="00000000">
      <w:pPr>
        <w:pStyle w:val="a4"/>
        <w:ind w:firstLine="480"/>
      </w:pPr>
      <w:r>
        <w:rPr>
          <w:rFonts w:hint="eastAsia"/>
        </w:rPr>
        <w:t>内容要素要求：</w:t>
      </w:r>
    </w:p>
    <w:p w14:paraId="4631AAEF" w14:textId="77777777" w:rsidR="00955AD4" w:rsidRDefault="00000000">
      <w:pPr>
        <w:pStyle w:val="a4"/>
        <w:ind w:firstLine="480"/>
      </w:pPr>
      <w:r>
        <w:rPr>
          <w:rFonts w:hint="eastAsia"/>
        </w:rPr>
        <w:lastRenderedPageBreak/>
        <w:t>（</w:t>
      </w:r>
      <w:r>
        <w:rPr>
          <w:rFonts w:hint="eastAsia"/>
        </w:rPr>
        <w:t>1</w:t>
      </w:r>
      <w:r>
        <w:rPr>
          <w:rFonts w:hint="eastAsia"/>
        </w:rPr>
        <w:t>）须列出驾驶舱门户涉及的全部核心业务规则，至少覆盖：指标计算规则（各</w:t>
      </w:r>
      <w:r>
        <w:rPr>
          <w:rFonts w:hint="eastAsia"/>
        </w:rPr>
        <w:t>KPI</w:t>
      </w:r>
      <w:r>
        <w:rPr>
          <w:rFonts w:hint="eastAsia"/>
        </w:rPr>
        <w:t>的计算公式与口径）、数据刷新规则（各指标的刷新频率与触发条件）、预警规则（红黄绿三级预警的触发阈值与推送规则）、权限规则（各角色可见数据范围与操作权限）、待办汇聚规则（各业务系统待办工单的统一归集与推送规则）；</w:t>
      </w:r>
    </w:p>
    <w:p w14:paraId="41BC114D" w14:textId="77777777" w:rsidR="00955AD4" w:rsidRDefault="00000000">
      <w:pPr>
        <w:pStyle w:val="a4"/>
        <w:ind w:firstLine="480"/>
      </w:pPr>
      <w:r>
        <w:rPr>
          <w:rFonts w:hint="eastAsia"/>
        </w:rPr>
        <w:t>（</w:t>
      </w:r>
      <w:r>
        <w:rPr>
          <w:rFonts w:hint="eastAsia"/>
        </w:rPr>
        <w:t>2</w:t>
      </w:r>
      <w:r>
        <w:rPr>
          <w:rFonts w:hint="eastAsia"/>
        </w:rPr>
        <w:t>）每条规则须包含：规则编号、规则名称、所属模块、适用场景、触发条件、执行逻辑、输出结果、关联的数据指标</w:t>
      </w:r>
      <w:r>
        <w:rPr>
          <w:rFonts w:hint="eastAsia"/>
        </w:rPr>
        <w:t>/</w:t>
      </w:r>
      <w:r>
        <w:rPr>
          <w:rFonts w:hint="eastAsia"/>
        </w:rPr>
        <w:t>外部系统。</w:t>
      </w:r>
    </w:p>
    <w:p w14:paraId="5FB68DAA" w14:textId="77777777" w:rsidR="00955AD4" w:rsidRDefault="00000000">
      <w:pPr>
        <w:pStyle w:val="3"/>
        <w:numPr>
          <w:ilvl w:val="2"/>
          <w:numId w:val="0"/>
        </w:numPr>
      </w:pPr>
      <w:r>
        <w:rPr>
          <w:rFonts w:hint="eastAsia"/>
        </w:rPr>
        <w:t xml:space="preserve">21.2 </w:t>
      </w:r>
      <w:r>
        <w:rPr>
          <w:rFonts w:hint="eastAsia"/>
        </w:rPr>
        <w:t>技术蓝图交付物</w:t>
      </w:r>
    </w:p>
    <w:p w14:paraId="564F0E57" w14:textId="77777777" w:rsidR="00955AD4" w:rsidRDefault="00000000">
      <w:pPr>
        <w:pStyle w:val="4"/>
        <w:numPr>
          <w:ilvl w:val="3"/>
          <w:numId w:val="0"/>
        </w:numPr>
      </w:pPr>
      <w:r>
        <w:rPr>
          <w:rFonts w:hint="eastAsia"/>
        </w:rPr>
        <w:t xml:space="preserve">21.2.1 </w:t>
      </w:r>
      <w:r>
        <w:rPr>
          <w:rFonts w:hint="eastAsia"/>
        </w:rPr>
        <w:t>综合智能驾驶舱门户数据流架构图</w:t>
      </w:r>
    </w:p>
    <w:p w14:paraId="3A2E91ED" w14:textId="77777777" w:rsidR="00955AD4" w:rsidRDefault="00000000">
      <w:pPr>
        <w:pStyle w:val="a4"/>
        <w:ind w:firstLine="480"/>
      </w:pPr>
      <w:r>
        <w:rPr>
          <w:rFonts w:hint="eastAsia"/>
        </w:rPr>
        <w:t>内容要素要求：</w:t>
      </w:r>
    </w:p>
    <w:p w14:paraId="740C9853" w14:textId="77777777" w:rsidR="00955AD4" w:rsidRDefault="00000000">
      <w:pPr>
        <w:pStyle w:val="a4"/>
        <w:ind w:firstLine="480"/>
      </w:pPr>
      <w:r>
        <w:rPr>
          <w:rFonts w:hint="eastAsia"/>
        </w:rPr>
        <w:t>（</w:t>
      </w:r>
      <w:r>
        <w:rPr>
          <w:rFonts w:hint="eastAsia"/>
        </w:rPr>
        <w:t>1</w:t>
      </w:r>
      <w:r>
        <w:rPr>
          <w:rFonts w:hint="eastAsia"/>
        </w:rPr>
        <w:t>）清晰标注驾驶舱门户与统一数据服务层之间的数据流向：从统一数据服务层获取标准化</w:t>
      </w:r>
      <w:r>
        <w:rPr>
          <w:rFonts w:hint="eastAsia"/>
        </w:rPr>
        <w:t>KPI</w:t>
      </w:r>
      <w:r>
        <w:rPr>
          <w:rFonts w:hint="eastAsia"/>
        </w:rPr>
        <w:t>数据、业务聚合数据、预警事件数据；</w:t>
      </w:r>
    </w:p>
    <w:p w14:paraId="58ECB90B" w14:textId="77777777" w:rsidR="00955AD4" w:rsidRDefault="00000000">
      <w:pPr>
        <w:pStyle w:val="a4"/>
        <w:ind w:firstLine="480"/>
      </w:pPr>
      <w:r>
        <w:rPr>
          <w:rFonts w:hint="eastAsia"/>
        </w:rPr>
        <w:t>（</w:t>
      </w:r>
      <w:r>
        <w:rPr>
          <w:rFonts w:hint="eastAsia"/>
        </w:rPr>
        <w:t>2</w:t>
      </w:r>
      <w:r>
        <w:rPr>
          <w:rFonts w:hint="eastAsia"/>
        </w:rPr>
        <w:t>）标注数据刷新机制：各类型数据的刷新频率（实时</w:t>
      </w:r>
      <w:r>
        <w:rPr>
          <w:rFonts w:hint="eastAsia"/>
        </w:rPr>
        <w:t>/</w:t>
      </w:r>
      <w:r>
        <w:rPr>
          <w:rFonts w:hint="eastAsia"/>
        </w:rPr>
        <w:t>分钟级</w:t>
      </w:r>
      <w:r>
        <w:rPr>
          <w:rFonts w:hint="eastAsia"/>
        </w:rPr>
        <w:t>/</w:t>
      </w:r>
      <w:r>
        <w:rPr>
          <w:rFonts w:hint="eastAsia"/>
        </w:rPr>
        <w:t>小时级</w:t>
      </w:r>
      <w:r>
        <w:rPr>
          <w:rFonts w:hint="eastAsia"/>
        </w:rPr>
        <w:t>/</w:t>
      </w:r>
      <w:r>
        <w:rPr>
          <w:rFonts w:hint="eastAsia"/>
        </w:rPr>
        <w:t>日级）、数据延迟承诺；</w:t>
      </w:r>
    </w:p>
    <w:p w14:paraId="5CCAFE02" w14:textId="77777777" w:rsidR="00955AD4" w:rsidRDefault="00000000">
      <w:pPr>
        <w:pStyle w:val="a4"/>
        <w:ind w:firstLine="480"/>
      </w:pPr>
      <w:r>
        <w:rPr>
          <w:rFonts w:hint="eastAsia"/>
        </w:rPr>
        <w:t>（</w:t>
      </w:r>
      <w:r>
        <w:rPr>
          <w:rFonts w:hint="eastAsia"/>
        </w:rPr>
        <w:t>3</w:t>
      </w:r>
      <w:r>
        <w:rPr>
          <w:rFonts w:hint="eastAsia"/>
        </w:rPr>
        <w:t>）标注与各业务系统的关系：各业务系统推送数据至统一数据服务层，驾驶舱仅通过统一数据服务层消费数据，禁止系统间点对点直连；</w:t>
      </w:r>
    </w:p>
    <w:p w14:paraId="1D42948F" w14:textId="77777777" w:rsidR="00955AD4" w:rsidRDefault="00000000">
      <w:pPr>
        <w:pStyle w:val="a4"/>
        <w:ind w:firstLine="480"/>
      </w:pPr>
      <w:r>
        <w:rPr>
          <w:rFonts w:hint="eastAsia"/>
        </w:rPr>
        <w:t>（</w:t>
      </w:r>
      <w:r>
        <w:rPr>
          <w:rFonts w:hint="eastAsia"/>
        </w:rPr>
        <w:t>4</w:t>
      </w:r>
      <w:r>
        <w:rPr>
          <w:rFonts w:hint="eastAsia"/>
        </w:rPr>
        <w:t>）标注数据安全方案：数据传输加密、权限过滤（用户仅可见权限范围内的数据）。</w:t>
      </w:r>
    </w:p>
    <w:p w14:paraId="620279E0" w14:textId="77777777" w:rsidR="00955AD4" w:rsidRDefault="00000000">
      <w:pPr>
        <w:pStyle w:val="4"/>
        <w:numPr>
          <w:ilvl w:val="3"/>
          <w:numId w:val="0"/>
        </w:numPr>
      </w:pPr>
      <w:r>
        <w:rPr>
          <w:rFonts w:hint="eastAsia"/>
        </w:rPr>
        <w:t xml:space="preserve">21.2.2 </w:t>
      </w:r>
      <w:r>
        <w:rPr>
          <w:rFonts w:hint="eastAsia"/>
        </w:rPr>
        <w:t>综合智能驾驶舱门户数据实体与字段映射表</w:t>
      </w:r>
    </w:p>
    <w:p w14:paraId="6A183D98" w14:textId="77777777" w:rsidR="00955AD4" w:rsidRDefault="00000000">
      <w:pPr>
        <w:pStyle w:val="a4"/>
        <w:ind w:firstLine="480"/>
      </w:pPr>
      <w:r>
        <w:rPr>
          <w:rFonts w:hint="eastAsia"/>
        </w:rPr>
        <w:t>格式要求：</w:t>
      </w:r>
      <w:r>
        <w:rPr>
          <w:rFonts w:hint="eastAsia"/>
        </w:rPr>
        <w:t>Excel</w:t>
      </w:r>
      <w:r>
        <w:rPr>
          <w:rFonts w:hint="eastAsia"/>
        </w:rPr>
        <w:t>表格格式。</w:t>
      </w:r>
    </w:p>
    <w:p w14:paraId="7E2CB621" w14:textId="77777777" w:rsidR="00955AD4" w:rsidRDefault="00000000">
      <w:pPr>
        <w:pStyle w:val="a4"/>
        <w:ind w:firstLine="480"/>
      </w:pPr>
      <w:r>
        <w:rPr>
          <w:rFonts w:hint="eastAsia"/>
        </w:rPr>
        <w:t>内容要素要求：</w:t>
      </w:r>
    </w:p>
    <w:p w14:paraId="21B85ED0" w14:textId="77777777" w:rsidR="00955AD4" w:rsidRDefault="00000000">
      <w:pPr>
        <w:pStyle w:val="a4"/>
        <w:ind w:firstLine="480"/>
      </w:pPr>
      <w:r>
        <w:rPr>
          <w:rFonts w:hint="eastAsia"/>
        </w:rPr>
        <w:t>（</w:t>
      </w:r>
      <w:r>
        <w:rPr>
          <w:rFonts w:hint="eastAsia"/>
        </w:rPr>
        <w:t>1</w:t>
      </w:r>
      <w:r>
        <w:rPr>
          <w:rFonts w:hint="eastAsia"/>
        </w:rPr>
        <w:t>）为驾驶舱涉及的核心数据对象（</w:t>
      </w:r>
      <w:r>
        <w:rPr>
          <w:rFonts w:hint="eastAsia"/>
        </w:rPr>
        <w:t>KPI</w:t>
      </w:r>
      <w:r>
        <w:rPr>
          <w:rFonts w:hint="eastAsia"/>
        </w:rPr>
        <w:t>指标数据、预警记录、待办工单、报表数据、用户视图配置）各建一张映射表；</w:t>
      </w:r>
    </w:p>
    <w:p w14:paraId="622FA115" w14:textId="77777777" w:rsidR="00955AD4" w:rsidRDefault="00000000">
      <w:pPr>
        <w:pStyle w:val="a4"/>
        <w:ind w:firstLine="480"/>
      </w:pPr>
      <w:r>
        <w:rPr>
          <w:rFonts w:hint="eastAsia"/>
        </w:rPr>
        <w:t>（</w:t>
      </w:r>
      <w:r>
        <w:rPr>
          <w:rFonts w:hint="eastAsia"/>
        </w:rPr>
        <w:t>2</w:t>
      </w:r>
      <w:r>
        <w:rPr>
          <w:rFonts w:hint="eastAsia"/>
        </w:rPr>
        <w:t>）每张表须包含：字段名称、数据类型、说明、数据来源（统一数据服务层的具体数据服务</w:t>
      </w:r>
      <w:r>
        <w:rPr>
          <w:rFonts w:hint="eastAsia"/>
        </w:rPr>
        <w:t>/</w:t>
      </w:r>
      <w:r>
        <w:rPr>
          <w:rFonts w:hint="eastAsia"/>
        </w:rPr>
        <w:t>接口）、是否必填、更新频率；</w:t>
      </w:r>
    </w:p>
    <w:p w14:paraId="381F76ED" w14:textId="77777777" w:rsidR="00955AD4" w:rsidRDefault="00000000">
      <w:pPr>
        <w:pStyle w:val="a4"/>
        <w:ind w:firstLine="480"/>
      </w:pPr>
      <w:r>
        <w:rPr>
          <w:rFonts w:hint="eastAsia"/>
        </w:rPr>
        <w:t>（</w:t>
      </w:r>
      <w:r>
        <w:rPr>
          <w:rFonts w:hint="eastAsia"/>
        </w:rPr>
        <w:t>3</w:t>
      </w:r>
      <w:r>
        <w:rPr>
          <w:rFonts w:hint="eastAsia"/>
        </w:rPr>
        <w:t>）须标注各指标字段与指标字典的对应关系。</w:t>
      </w:r>
    </w:p>
    <w:p w14:paraId="065745E3" w14:textId="77777777" w:rsidR="00955AD4" w:rsidRDefault="00000000">
      <w:pPr>
        <w:pStyle w:val="4"/>
        <w:numPr>
          <w:ilvl w:val="3"/>
          <w:numId w:val="0"/>
        </w:numPr>
      </w:pPr>
      <w:r>
        <w:rPr>
          <w:rFonts w:hint="eastAsia"/>
        </w:rPr>
        <w:t xml:space="preserve">21.2.3 </w:t>
      </w:r>
      <w:r>
        <w:rPr>
          <w:rFonts w:hint="eastAsia"/>
        </w:rPr>
        <w:t>综合智能驾驶舱门户与统一数据服务层集成方案</w:t>
      </w:r>
    </w:p>
    <w:p w14:paraId="71DE9743" w14:textId="77777777" w:rsidR="00955AD4" w:rsidRDefault="00000000">
      <w:pPr>
        <w:pStyle w:val="a4"/>
        <w:ind w:firstLine="480"/>
      </w:pPr>
      <w:r>
        <w:rPr>
          <w:rFonts w:hint="eastAsia"/>
        </w:rPr>
        <w:t>内容要素要求：</w:t>
      </w:r>
    </w:p>
    <w:p w14:paraId="763B8106" w14:textId="77777777" w:rsidR="00955AD4" w:rsidRDefault="00000000">
      <w:pPr>
        <w:pStyle w:val="a4"/>
        <w:ind w:firstLine="480"/>
      </w:pPr>
      <w:r>
        <w:rPr>
          <w:rFonts w:hint="eastAsia"/>
        </w:rPr>
        <w:lastRenderedPageBreak/>
        <w:t>（</w:t>
      </w:r>
      <w:r>
        <w:rPr>
          <w:rFonts w:hint="eastAsia"/>
        </w:rPr>
        <w:t>1</w:t>
      </w:r>
      <w:r>
        <w:rPr>
          <w:rFonts w:hint="eastAsia"/>
        </w:rPr>
        <w:t>）明确驾驶舱与统一数据服务层的集成方式：</w:t>
      </w:r>
      <w:r>
        <w:rPr>
          <w:rFonts w:hint="eastAsia"/>
        </w:rPr>
        <w:t>API</w:t>
      </w:r>
      <w:r>
        <w:rPr>
          <w:rFonts w:hint="eastAsia"/>
        </w:rPr>
        <w:t>调用规范、数据格式、认证方式；</w:t>
      </w:r>
    </w:p>
    <w:p w14:paraId="26949E01" w14:textId="77777777" w:rsidR="00955AD4" w:rsidRDefault="00000000">
      <w:pPr>
        <w:pStyle w:val="a4"/>
        <w:ind w:firstLine="480"/>
      </w:pPr>
      <w:r>
        <w:rPr>
          <w:rFonts w:hint="eastAsia"/>
        </w:rPr>
        <w:t>（</w:t>
      </w:r>
      <w:r>
        <w:rPr>
          <w:rFonts w:hint="eastAsia"/>
        </w:rPr>
        <w:t>2</w:t>
      </w:r>
      <w:r>
        <w:rPr>
          <w:rFonts w:hint="eastAsia"/>
        </w:rPr>
        <w:t>）明确数据获取策略：全量拉取</w:t>
      </w:r>
      <w:r>
        <w:rPr>
          <w:rFonts w:hint="eastAsia"/>
        </w:rPr>
        <w:t>vs</w:t>
      </w:r>
      <w:r>
        <w:rPr>
          <w:rFonts w:hint="eastAsia"/>
        </w:rPr>
        <w:t>增量拉取、定时调度配置、缓存策略、异常处理与重试机制；</w:t>
      </w:r>
    </w:p>
    <w:p w14:paraId="681D38F7" w14:textId="77777777" w:rsidR="00955AD4" w:rsidRDefault="00000000">
      <w:pPr>
        <w:pStyle w:val="a4"/>
        <w:ind w:firstLine="480"/>
      </w:pPr>
      <w:r>
        <w:rPr>
          <w:rFonts w:hint="eastAsia"/>
        </w:rPr>
        <w:t>（</w:t>
      </w:r>
      <w:r>
        <w:rPr>
          <w:rFonts w:hint="eastAsia"/>
        </w:rPr>
        <w:t>3</w:t>
      </w:r>
      <w:r>
        <w:rPr>
          <w:rFonts w:hint="eastAsia"/>
        </w:rPr>
        <w:t>）明确数据安全与权限控制：用户身份认证与统一身份认证平台集成、数据权限过滤（用户仅可见其权限范围内的数据）、敏感数据脱敏规则；</w:t>
      </w:r>
    </w:p>
    <w:p w14:paraId="2185C70F" w14:textId="77777777" w:rsidR="00955AD4" w:rsidRDefault="00000000">
      <w:pPr>
        <w:pStyle w:val="a4"/>
        <w:ind w:firstLine="480"/>
      </w:pPr>
      <w:r>
        <w:rPr>
          <w:rFonts w:hint="eastAsia"/>
        </w:rPr>
        <w:t>（</w:t>
      </w:r>
      <w:r>
        <w:rPr>
          <w:rFonts w:hint="eastAsia"/>
        </w:rPr>
        <w:t>4</w:t>
      </w:r>
      <w:r>
        <w:rPr>
          <w:rFonts w:hint="eastAsia"/>
        </w:rPr>
        <w:t>）明确驾驶舱不直接从各业务系统取数的架构约束声明。</w:t>
      </w:r>
    </w:p>
    <w:p w14:paraId="0B3781B2" w14:textId="77777777" w:rsidR="00955AD4" w:rsidRDefault="00000000">
      <w:pPr>
        <w:pStyle w:val="4"/>
        <w:numPr>
          <w:ilvl w:val="3"/>
          <w:numId w:val="0"/>
        </w:numPr>
      </w:pPr>
      <w:r>
        <w:rPr>
          <w:rFonts w:hint="eastAsia"/>
        </w:rPr>
        <w:t xml:space="preserve">21.2.4 </w:t>
      </w:r>
      <w:r>
        <w:rPr>
          <w:rFonts w:hint="eastAsia"/>
        </w:rPr>
        <w:t>综合智能驾驶舱门户大屏可视化与远程操控方案</w:t>
      </w:r>
    </w:p>
    <w:p w14:paraId="270E0B1A" w14:textId="77777777" w:rsidR="00955AD4" w:rsidRDefault="00000000">
      <w:pPr>
        <w:pStyle w:val="a4"/>
        <w:ind w:firstLine="480"/>
      </w:pPr>
      <w:r>
        <w:rPr>
          <w:rFonts w:hint="eastAsia"/>
        </w:rPr>
        <w:t>内容要素要求：</w:t>
      </w:r>
    </w:p>
    <w:p w14:paraId="095D488B" w14:textId="77777777" w:rsidR="00955AD4" w:rsidRDefault="00000000">
      <w:pPr>
        <w:pStyle w:val="a4"/>
        <w:ind w:firstLine="480"/>
      </w:pPr>
      <w:r>
        <w:rPr>
          <w:rFonts w:hint="eastAsia"/>
        </w:rPr>
        <w:t>（</w:t>
      </w:r>
      <w:r>
        <w:rPr>
          <w:rFonts w:hint="eastAsia"/>
        </w:rPr>
        <w:t>1</w:t>
      </w:r>
      <w:r>
        <w:rPr>
          <w:rFonts w:hint="eastAsia"/>
        </w:rPr>
        <w:t>）明确</w:t>
      </w:r>
      <w:r>
        <w:rPr>
          <w:rFonts w:hint="eastAsia"/>
        </w:rPr>
        <w:t>OCC</w:t>
      </w:r>
      <w:r>
        <w:rPr>
          <w:rFonts w:hint="eastAsia"/>
        </w:rPr>
        <w:t>中央控制室大屏的部署与展示方案：屏体配置、多屏联动方案、与</w:t>
      </w:r>
      <w:r>
        <w:rPr>
          <w:rFonts w:hint="eastAsia"/>
        </w:rPr>
        <w:t>DCS</w:t>
      </w:r>
      <w:r>
        <w:rPr>
          <w:rFonts w:hint="eastAsia"/>
        </w:rPr>
        <w:t>监控画面的切换方案；</w:t>
      </w:r>
    </w:p>
    <w:p w14:paraId="022CE0A2" w14:textId="77777777" w:rsidR="00955AD4" w:rsidRDefault="00000000">
      <w:pPr>
        <w:pStyle w:val="a4"/>
        <w:ind w:firstLine="480"/>
      </w:pPr>
      <w:r>
        <w:rPr>
          <w:rFonts w:hint="eastAsia"/>
        </w:rPr>
        <w:t>（</w:t>
      </w:r>
      <w:r>
        <w:rPr>
          <w:rFonts w:hint="eastAsia"/>
        </w:rPr>
        <w:t>2</w:t>
      </w:r>
      <w:r>
        <w:rPr>
          <w:rFonts w:hint="eastAsia"/>
        </w:rPr>
        <w:t>）明确展厅大屏的展示方案：预置演示剧本、自动轮巡与手动控制切换；</w:t>
      </w:r>
    </w:p>
    <w:p w14:paraId="2748600B" w14:textId="77777777" w:rsidR="00955AD4" w:rsidRDefault="00000000">
      <w:pPr>
        <w:pStyle w:val="a4"/>
        <w:ind w:firstLine="480"/>
      </w:pPr>
      <w:r>
        <w:rPr>
          <w:rFonts w:hint="eastAsia"/>
        </w:rPr>
        <w:t>（</w:t>
      </w:r>
      <w:r>
        <w:rPr>
          <w:rFonts w:hint="eastAsia"/>
        </w:rPr>
        <w:t>3</w:t>
      </w:r>
      <w:r>
        <w:rPr>
          <w:rFonts w:hint="eastAsia"/>
        </w:rPr>
        <w:t>）明确远程操控方案：分级权限操控（展厅讲解员</w:t>
      </w:r>
      <w:r>
        <w:rPr>
          <w:rFonts w:hint="eastAsia"/>
        </w:rPr>
        <w:t>/</w:t>
      </w:r>
      <w:r>
        <w:rPr>
          <w:rFonts w:hint="eastAsia"/>
        </w:rPr>
        <w:t>中控操作员</w:t>
      </w:r>
      <w:r>
        <w:rPr>
          <w:rFonts w:hint="eastAsia"/>
        </w:rPr>
        <w:t>/</w:t>
      </w:r>
      <w:r>
        <w:rPr>
          <w:rFonts w:hint="eastAsia"/>
        </w:rPr>
        <w:t>行政人员分级权限）、操作日志留存；</w:t>
      </w:r>
    </w:p>
    <w:p w14:paraId="5658BAB1" w14:textId="77777777" w:rsidR="00955AD4" w:rsidRDefault="00000000">
      <w:pPr>
        <w:pStyle w:val="a4"/>
        <w:ind w:firstLine="480"/>
      </w:pPr>
      <w:r>
        <w:rPr>
          <w:rFonts w:hint="eastAsia"/>
        </w:rPr>
        <w:t>（</w:t>
      </w:r>
      <w:r>
        <w:rPr>
          <w:rFonts w:hint="eastAsia"/>
        </w:rPr>
        <w:t>4</w:t>
      </w:r>
      <w:r>
        <w:rPr>
          <w:rFonts w:hint="eastAsia"/>
        </w:rPr>
        <w:t>）明确大屏与驾驶舱后台的数据同步方案：实时数据刷新机制、大屏画面与</w:t>
      </w:r>
      <w:r>
        <w:rPr>
          <w:rFonts w:hint="eastAsia"/>
        </w:rPr>
        <w:t>PC</w:t>
      </w:r>
      <w:r>
        <w:rPr>
          <w:rFonts w:hint="eastAsia"/>
        </w:rPr>
        <w:t>端驾驶舱的数据一致性保障。</w:t>
      </w:r>
    </w:p>
    <w:p w14:paraId="48804242" w14:textId="77777777" w:rsidR="00955AD4" w:rsidRDefault="00000000">
      <w:pPr>
        <w:pStyle w:val="4"/>
        <w:numPr>
          <w:ilvl w:val="3"/>
          <w:numId w:val="0"/>
        </w:numPr>
      </w:pPr>
      <w:r>
        <w:rPr>
          <w:rFonts w:hint="eastAsia"/>
        </w:rPr>
        <w:t>21</w:t>
      </w:r>
      <w:r>
        <w:t>.2.5</w:t>
      </w:r>
      <w:r>
        <w:rPr>
          <w:rFonts w:hint="eastAsia"/>
        </w:rPr>
        <w:t xml:space="preserve"> </w:t>
      </w:r>
      <w:r>
        <w:rPr>
          <w:rFonts w:hint="eastAsia"/>
        </w:rPr>
        <w:t>综合智能驾驶舱门户非功能性需求响应表</w:t>
      </w:r>
    </w:p>
    <w:p w14:paraId="2F002D6B" w14:textId="77777777" w:rsidR="00955AD4" w:rsidRDefault="00000000">
      <w:pPr>
        <w:pStyle w:val="a4"/>
        <w:ind w:firstLine="480"/>
      </w:pPr>
      <w:r>
        <w:rPr>
          <w:rFonts w:hint="eastAsia"/>
        </w:rPr>
        <w:t>格式要求：</w:t>
      </w:r>
      <w:r>
        <w:rPr>
          <w:rFonts w:hint="eastAsia"/>
        </w:rPr>
        <w:t>Excel</w:t>
      </w:r>
      <w:r>
        <w:rPr>
          <w:rFonts w:hint="eastAsia"/>
        </w:rPr>
        <w:t>表格格式。</w:t>
      </w:r>
    </w:p>
    <w:p w14:paraId="6B43A089" w14:textId="77777777" w:rsidR="00955AD4" w:rsidRDefault="00000000">
      <w:pPr>
        <w:pStyle w:val="a4"/>
        <w:ind w:firstLine="480"/>
      </w:pPr>
      <w:r>
        <w:rPr>
          <w:rFonts w:hint="eastAsia"/>
        </w:rPr>
        <w:t>内容要素要求：</w:t>
      </w:r>
    </w:p>
    <w:p w14:paraId="15CA10A7" w14:textId="77777777" w:rsidR="00955AD4" w:rsidRDefault="00000000">
      <w:pPr>
        <w:pStyle w:val="a4"/>
        <w:ind w:firstLine="480"/>
      </w:pPr>
      <w:r>
        <w:rPr>
          <w:rFonts w:hint="eastAsia"/>
        </w:rPr>
        <w:t>逐条响应系统非功能性需求：页面加载性能（核心页面首次加载≤</w:t>
      </w:r>
      <w:r>
        <w:rPr>
          <w:rFonts w:hint="eastAsia"/>
        </w:rPr>
        <w:t>3</w:t>
      </w:r>
      <w:r>
        <w:rPr>
          <w:rFonts w:hint="eastAsia"/>
        </w:rPr>
        <w:t>秒）、数据刷新延迟（关键</w:t>
      </w:r>
      <w:r>
        <w:rPr>
          <w:rFonts w:hint="eastAsia"/>
        </w:rPr>
        <w:t>KPI</w:t>
      </w:r>
      <w:r>
        <w:rPr>
          <w:rFonts w:hint="eastAsia"/>
        </w:rPr>
        <w:t>≤</w:t>
      </w:r>
      <w:r>
        <w:rPr>
          <w:rFonts w:hint="eastAsia"/>
        </w:rPr>
        <w:t>5</w:t>
      </w:r>
      <w:r>
        <w:rPr>
          <w:rFonts w:hint="eastAsia"/>
        </w:rPr>
        <w:t>秒、战略分析类≤</w:t>
      </w:r>
      <w:r>
        <w:rPr>
          <w:rFonts w:hint="eastAsia"/>
        </w:rPr>
        <w:t>1</w:t>
      </w:r>
      <w:r>
        <w:rPr>
          <w:rFonts w:hint="eastAsia"/>
        </w:rPr>
        <w:t>小时）、并发用户支持（≥</w:t>
      </w:r>
      <w:r>
        <w:rPr>
          <w:rFonts w:hint="eastAsia"/>
        </w:rPr>
        <w:t>50</w:t>
      </w:r>
      <w:r>
        <w:rPr>
          <w:rFonts w:hint="eastAsia"/>
        </w:rPr>
        <w:t>并发）、数据钻取响应≤</w:t>
      </w:r>
      <w:r>
        <w:rPr>
          <w:rFonts w:hint="eastAsia"/>
        </w:rPr>
        <w:t>2</w:t>
      </w:r>
      <w:r>
        <w:rPr>
          <w:rFonts w:hint="eastAsia"/>
        </w:rPr>
        <w:t>秒、系统可用性≥</w:t>
      </w:r>
      <w:r>
        <w:rPr>
          <w:rFonts w:hint="eastAsia"/>
        </w:rPr>
        <w:t>99.5%</w:t>
      </w:r>
      <w:r>
        <w:rPr>
          <w:rFonts w:hint="eastAsia"/>
        </w:rPr>
        <w:t>、安全与权限（统一身份认证集成、数据行级权限控制）、移动端适配。</w:t>
      </w:r>
    </w:p>
    <w:p w14:paraId="321C511C" w14:textId="77777777" w:rsidR="00955AD4" w:rsidRDefault="00000000">
      <w:pPr>
        <w:pStyle w:val="4"/>
        <w:numPr>
          <w:ilvl w:val="3"/>
          <w:numId w:val="0"/>
        </w:numPr>
      </w:pPr>
      <w:r>
        <w:rPr>
          <w:rFonts w:hint="eastAsia"/>
        </w:rPr>
        <w:t xml:space="preserve">21.2.6 </w:t>
      </w:r>
      <w:r>
        <w:rPr>
          <w:rFonts w:hint="eastAsia"/>
        </w:rPr>
        <w:t>综合智能驾驶舱门户蓝图交付物清单</w:t>
      </w:r>
    </w:p>
    <w:p w14:paraId="2513F998" w14:textId="77777777" w:rsidR="00955AD4" w:rsidRDefault="00000000">
      <w:pPr>
        <w:pStyle w:val="a4"/>
        <w:ind w:firstLine="480"/>
      </w:pPr>
      <w:r>
        <w:rPr>
          <w:rFonts w:hint="eastAsia"/>
        </w:rPr>
        <w:t>格式要求：</w:t>
      </w:r>
      <w:r>
        <w:rPr>
          <w:rFonts w:hint="eastAsia"/>
        </w:rPr>
        <w:t>Excel</w:t>
      </w:r>
      <w:r>
        <w:rPr>
          <w:rFonts w:hint="eastAsia"/>
        </w:rPr>
        <w:t>表格格式。</w:t>
      </w:r>
    </w:p>
    <w:p w14:paraId="32174157" w14:textId="77777777" w:rsidR="00955AD4" w:rsidRDefault="00000000">
      <w:pPr>
        <w:pStyle w:val="a4"/>
        <w:ind w:firstLine="480"/>
      </w:pPr>
      <w:r>
        <w:rPr>
          <w:rFonts w:hint="eastAsia"/>
        </w:rPr>
        <w:t>内容要素要求：</w:t>
      </w:r>
    </w:p>
    <w:p w14:paraId="2CE6588F" w14:textId="77777777" w:rsidR="00955AD4" w:rsidRDefault="00000000">
      <w:pPr>
        <w:pStyle w:val="a4"/>
        <w:ind w:firstLine="480"/>
      </w:pPr>
      <w:r>
        <w:rPr>
          <w:rFonts w:hint="eastAsia"/>
        </w:rPr>
        <w:t>（</w:t>
      </w:r>
      <w:r>
        <w:rPr>
          <w:rFonts w:hint="eastAsia"/>
        </w:rPr>
        <w:t>1</w:t>
      </w:r>
      <w:r>
        <w:rPr>
          <w:rFonts w:hint="eastAsia"/>
        </w:rPr>
        <w:t>）序号、交付物名称、文件格式、对应本细则条款号、提交状态；</w:t>
      </w:r>
    </w:p>
    <w:p w14:paraId="0269DDCA" w14:textId="77777777" w:rsidR="00955AD4" w:rsidRDefault="00955AD4">
      <w:pPr>
        <w:pStyle w:val="a4"/>
        <w:ind w:firstLine="480"/>
      </w:pPr>
    </w:p>
    <w:p w14:paraId="0A3DEDBF" w14:textId="77777777" w:rsidR="00955AD4" w:rsidRDefault="00000000">
      <w:pPr>
        <w:pStyle w:val="a4"/>
        <w:ind w:firstLine="480"/>
      </w:pPr>
      <w:r>
        <w:rPr>
          <w:rFonts w:hint="eastAsia"/>
        </w:rPr>
        <w:lastRenderedPageBreak/>
        <w:t>（</w:t>
      </w:r>
      <w:r>
        <w:rPr>
          <w:rFonts w:hint="eastAsia"/>
        </w:rPr>
        <w:t>2</w:t>
      </w:r>
      <w:r>
        <w:rPr>
          <w:rFonts w:hint="eastAsia"/>
        </w:rPr>
        <w:t>）须在本条验收时逐项核对，确认上述交付物全部提交且内容要素齐全，方为通过。</w:t>
      </w:r>
    </w:p>
    <w:p w14:paraId="0683635C" w14:textId="77777777" w:rsidR="00955AD4" w:rsidRDefault="00000000">
      <w:pPr>
        <w:pStyle w:val="a4"/>
        <w:ind w:firstLine="480"/>
      </w:pPr>
      <w:r>
        <w:rPr>
          <w:rFonts w:hint="eastAsia"/>
        </w:rPr>
        <w:t>以上为本系统蓝图验收的全部交付物要求。各交付物的具体内容由乙方依据招标文件及调研确认后的方案要求自行编制，蓝图评审时按本细则逐一核验。交付物内容要素不满足上述要求的，一律按“不清晰、不完整”判定整改。</w:t>
      </w:r>
    </w:p>
    <w:p w14:paraId="4007FF7B" w14:textId="77777777" w:rsidR="00955AD4" w:rsidRDefault="00000000">
      <w:pPr>
        <w:pStyle w:val="2"/>
        <w:numPr>
          <w:ilvl w:val="0"/>
          <w:numId w:val="46"/>
        </w:numPr>
      </w:pPr>
      <w:r>
        <w:rPr>
          <w:rFonts w:hint="eastAsia"/>
        </w:rPr>
        <w:t>硬件交付物清单</w:t>
      </w:r>
    </w:p>
    <w:p w14:paraId="660F7FF3" w14:textId="77777777" w:rsidR="00955AD4" w:rsidRDefault="00000000">
      <w:pPr>
        <w:pStyle w:val="a4"/>
        <w:ind w:firstLine="480"/>
      </w:pPr>
      <w:r>
        <w:rPr>
          <w:rFonts w:hint="eastAsia"/>
        </w:rPr>
        <w:t>格式要求：</w:t>
      </w:r>
      <w:r>
        <w:rPr>
          <w:rFonts w:hint="eastAsia"/>
        </w:rPr>
        <w:t>Excel</w:t>
      </w:r>
      <w:r>
        <w:rPr>
          <w:rFonts w:hint="eastAsia"/>
        </w:rPr>
        <w:t>表格格式。</w:t>
      </w:r>
    </w:p>
    <w:p w14:paraId="0FCD37F0" w14:textId="77777777" w:rsidR="00955AD4" w:rsidRDefault="00000000">
      <w:pPr>
        <w:pStyle w:val="a4"/>
        <w:ind w:firstLine="480"/>
      </w:pPr>
      <w:r>
        <w:rPr>
          <w:rFonts w:hint="eastAsia"/>
        </w:rPr>
        <w:t>内容要素要求：</w:t>
      </w:r>
    </w:p>
    <w:p w14:paraId="06774F73" w14:textId="77777777" w:rsidR="00955AD4" w:rsidRDefault="00000000">
      <w:pPr>
        <w:pStyle w:val="a4"/>
        <w:ind w:firstLine="480"/>
      </w:pPr>
      <w:r>
        <w:rPr>
          <w:rFonts w:hint="eastAsia"/>
        </w:rPr>
        <w:t>（</w:t>
      </w:r>
      <w:r>
        <w:rPr>
          <w:rFonts w:hint="eastAsia"/>
        </w:rPr>
        <w:t>1</w:t>
      </w:r>
      <w:r>
        <w:rPr>
          <w:rFonts w:hint="eastAsia"/>
        </w:rPr>
        <w:t>）序号、交付物名称、文件格式、对应本细则条款号、提交状态；</w:t>
      </w:r>
    </w:p>
    <w:p w14:paraId="32E3FF3C" w14:textId="77777777" w:rsidR="00955AD4" w:rsidRDefault="00000000">
      <w:pPr>
        <w:pStyle w:val="a4"/>
        <w:ind w:firstLine="480"/>
      </w:pPr>
      <w:r>
        <w:rPr>
          <w:rFonts w:hint="eastAsia"/>
        </w:rPr>
        <w:t>（</w:t>
      </w:r>
      <w:r>
        <w:rPr>
          <w:rFonts w:hint="eastAsia"/>
        </w:rPr>
        <w:t>2</w:t>
      </w:r>
      <w:r>
        <w:rPr>
          <w:rFonts w:hint="eastAsia"/>
        </w:rPr>
        <w:t>）须在本条验收时逐项核对，确认上述交付物全部提交且内容要素齐全，方为通过。</w:t>
      </w:r>
    </w:p>
    <w:p w14:paraId="240B9ED9" w14:textId="77777777" w:rsidR="00955AD4" w:rsidRDefault="00000000">
      <w:pPr>
        <w:pStyle w:val="a4"/>
        <w:ind w:firstLine="480"/>
      </w:pPr>
      <w:r>
        <w:rPr>
          <w:rFonts w:hint="eastAsia"/>
        </w:rPr>
        <w:t>以上为硬件交付清单要求的全部内容。各系统的具体交付物由乙方依据招标文件及调研确认后的方案要求自行编制，蓝图评审时按本细则逐一核验。交付物内容要素不满足上述要求的，一律按“不清晰、不完整”判定整改。</w:t>
      </w:r>
    </w:p>
    <w:p w14:paraId="18DCB30A" w14:textId="77777777" w:rsidR="00955AD4" w:rsidRDefault="00955AD4"/>
    <w:sectPr w:rsidR="00955A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张仔洁" w:date="2026-07-16T19:11:00Z" w:initials="z">
    <w:p w14:paraId="199B05F1" w14:textId="77777777" w:rsidR="00955AD4" w:rsidRDefault="000A6313">
      <w:pPr>
        <w:pStyle w:val="a3"/>
      </w:pPr>
      <w:r>
        <w:rPr>
          <w:rStyle w:val="a7"/>
        </w:rPr>
        <w:annotationRef/>
      </w:r>
      <w:r w:rsidR="00000000">
        <w:rPr>
          <w:rFonts w:hint="eastAsia"/>
        </w:rPr>
        <w:t>匹配领航级工厂场景要求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9B05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9B05F1" w16cid:durableId="199B05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ongti SC Regular">
    <w:altName w:val="宋体"/>
    <w:charset w:val="86"/>
    <w:family w:val="auto"/>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EBCE43"/>
    <w:multiLevelType w:val="singleLevel"/>
    <w:tmpl w:val="88EBCE43"/>
    <w:lvl w:ilvl="0">
      <w:start w:val="1"/>
      <w:numFmt w:val="decimal"/>
      <w:suff w:val="space"/>
      <w:lvlText w:val="(%1)"/>
      <w:lvlJc w:val="left"/>
      <w:pPr>
        <w:ind w:left="0" w:firstLine="480"/>
      </w:pPr>
      <w:rPr>
        <w:rFonts w:hint="default"/>
      </w:rPr>
    </w:lvl>
  </w:abstractNum>
  <w:abstractNum w:abstractNumId="1" w15:restartNumberingAfterBreak="0">
    <w:nsid w:val="8C4E14B5"/>
    <w:multiLevelType w:val="singleLevel"/>
    <w:tmpl w:val="8C4E14B5"/>
    <w:lvl w:ilvl="0">
      <w:start w:val="1"/>
      <w:numFmt w:val="bullet"/>
      <w:lvlText w:val=""/>
      <w:lvlJc w:val="left"/>
      <w:pPr>
        <w:ind w:left="1470" w:hanging="420"/>
      </w:pPr>
      <w:rPr>
        <w:rFonts w:ascii="Wingdings" w:hAnsi="Wingdings" w:hint="default"/>
      </w:rPr>
    </w:lvl>
  </w:abstractNum>
  <w:abstractNum w:abstractNumId="2" w15:restartNumberingAfterBreak="0">
    <w:nsid w:val="8FF1052D"/>
    <w:multiLevelType w:val="singleLevel"/>
    <w:tmpl w:val="8FF1052D"/>
    <w:lvl w:ilvl="0">
      <w:start w:val="1"/>
      <w:numFmt w:val="decimal"/>
      <w:suff w:val="nothing"/>
      <w:lvlText w:val="（%1）"/>
      <w:lvlJc w:val="left"/>
      <w:pPr>
        <w:ind w:left="0" w:firstLine="480"/>
      </w:pPr>
      <w:rPr>
        <w:rFonts w:hint="default"/>
      </w:rPr>
    </w:lvl>
  </w:abstractNum>
  <w:abstractNum w:abstractNumId="3" w15:restartNumberingAfterBreak="0">
    <w:nsid w:val="9BEC833F"/>
    <w:multiLevelType w:val="singleLevel"/>
    <w:tmpl w:val="9BEC833F"/>
    <w:lvl w:ilvl="0">
      <w:start w:val="1"/>
      <w:numFmt w:val="decimal"/>
      <w:suff w:val="nothing"/>
      <w:lvlText w:val="（%1）"/>
      <w:lvlJc w:val="left"/>
      <w:pPr>
        <w:ind w:left="0" w:firstLine="480"/>
      </w:pPr>
      <w:rPr>
        <w:rFonts w:hint="default"/>
      </w:rPr>
    </w:lvl>
  </w:abstractNum>
  <w:abstractNum w:abstractNumId="4" w15:restartNumberingAfterBreak="0">
    <w:nsid w:val="9BF38F06"/>
    <w:multiLevelType w:val="singleLevel"/>
    <w:tmpl w:val="9BF38F06"/>
    <w:lvl w:ilvl="0">
      <w:start w:val="1"/>
      <w:numFmt w:val="decimal"/>
      <w:suff w:val="space"/>
      <w:lvlText w:val="%1."/>
      <w:lvlJc w:val="left"/>
      <w:pPr>
        <w:ind w:left="0" w:firstLine="0"/>
      </w:pPr>
      <w:rPr>
        <w:rFonts w:hint="default"/>
      </w:rPr>
    </w:lvl>
  </w:abstractNum>
  <w:abstractNum w:abstractNumId="5" w15:restartNumberingAfterBreak="0">
    <w:nsid w:val="9EDF47B6"/>
    <w:multiLevelType w:val="singleLevel"/>
    <w:tmpl w:val="9EDF47B6"/>
    <w:lvl w:ilvl="0">
      <w:start w:val="1"/>
      <w:numFmt w:val="decimal"/>
      <w:suff w:val="nothing"/>
      <w:lvlText w:val="（%1）"/>
      <w:lvlJc w:val="left"/>
      <w:pPr>
        <w:ind w:left="0" w:firstLine="480"/>
      </w:pPr>
      <w:rPr>
        <w:rFonts w:hint="default"/>
      </w:rPr>
    </w:lvl>
  </w:abstractNum>
  <w:abstractNum w:abstractNumId="6" w15:restartNumberingAfterBreak="0">
    <w:nsid w:val="9F3309BB"/>
    <w:multiLevelType w:val="singleLevel"/>
    <w:tmpl w:val="9F3309BB"/>
    <w:lvl w:ilvl="0">
      <w:start w:val="1"/>
      <w:numFmt w:val="decimal"/>
      <w:suff w:val="nothing"/>
      <w:lvlText w:val="（%1）"/>
      <w:lvlJc w:val="left"/>
      <w:pPr>
        <w:ind w:left="0" w:firstLine="480"/>
      </w:pPr>
      <w:rPr>
        <w:rFonts w:hint="default"/>
      </w:rPr>
    </w:lvl>
  </w:abstractNum>
  <w:abstractNum w:abstractNumId="7" w15:restartNumberingAfterBreak="0">
    <w:nsid w:val="9F5E6D24"/>
    <w:multiLevelType w:val="singleLevel"/>
    <w:tmpl w:val="9F5E6D24"/>
    <w:lvl w:ilvl="0">
      <w:start w:val="1"/>
      <w:numFmt w:val="decimal"/>
      <w:suff w:val="nothing"/>
      <w:lvlText w:val="（%1）"/>
      <w:lvlJc w:val="left"/>
      <w:pPr>
        <w:ind w:left="0" w:firstLine="480"/>
      </w:pPr>
      <w:rPr>
        <w:rFonts w:hint="default"/>
      </w:rPr>
    </w:lvl>
  </w:abstractNum>
  <w:abstractNum w:abstractNumId="8" w15:restartNumberingAfterBreak="0">
    <w:nsid w:val="9FDE7203"/>
    <w:multiLevelType w:val="singleLevel"/>
    <w:tmpl w:val="9FDE7203"/>
    <w:lvl w:ilvl="0">
      <w:start w:val="1"/>
      <w:numFmt w:val="decimal"/>
      <w:suff w:val="nothing"/>
      <w:lvlText w:val="（%1）"/>
      <w:lvlJc w:val="left"/>
      <w:pPr>
        <w:ind w:left="0" w:firstLine="480"/>
      </w:pPr>
      <w:rPr>
        <w:rFonts w:hint="default"/>
      </w:rPr>
    </w:lvl>
  </w:abstractNum>
  <w:abstractNum w:abstractNumId="9" w15:restartNumberingAfterBreak="0">
    <w:nsid w:val="9FEFE167"/>
    <w:multiLevelType w:val="singleLevel"/>
    <w:tmpl w:val="9FEFE167"/>
    <w:lvl w:ilvl="0">
      <w:start w:val="1"/>
      <w:numFmt w:val="decimal"/>
      <w:suff w:val="nothing"/>
      <w:lvlText w:val="（%1）"/>
      <w:lvlJc w:val="left"/>
      <w:pPr>
        <w:ind w:left="0" w:firstLine="480"/>
      </w:pPr>
      <w:rPr>
        <w:rFonts w:hint="default"/>
      </w:rPr>
    </w:lvl>
  </w:abstractNum>
  <w:abstractNum w:abstractNumId="10" w15:restartNumberingAfterBreak="0">
    <w:nsid w:val="9FFC9AB4"/>
    <w:multiLevelType w:val="singleLevel"/>
    <w:tmpl w:val="9FFC9AB4"/>
    <w:lvl w:ilvl="0">
      <w:start w:val="1"/>
      <w:numFmt w:val="chineseCounting"/>
      <w:suff w:val="space"/>
      <w:lvlText w:val="第%1部分"/>
      <w:lvlJc w:val="left"/>
      <w:pPr>
        <w:ind w:left="0" w:firstLine="0"/>
      </w:pPr>
      <w:rPr>
        <w:rFonts w:hint="eastAsia"/>
      </w:rPr>
    </w:lvl>
  </w:abstractNum>
  <w:abstractNum w:abstractNumId="11" w15:restartNumberingAfterBreak="0">
    <w:nsid w:val="A3DA4BA1"/>
    <w:multiLevelType w:val="singleLevel"/>
    <w:tmpl w:val="A3DA4BA1"/>
    <w:lvl w:ilvl="0">
      <w:start w:val="1"/>
      <w:numFmt w:val="decimal"/>
      <w:suff w:val="nothing"/>
      <w:lvlText w:val="（%1）"/>
      <w:lvlJc w:val="left"/>
      <w:pPr>
        <w:ind w:left="0" w:firstLine="480"/>
      </w:pPr>
      <w:rPr>
        <w:rFonts w:hint="default"/>
      </w:rPr>
    </w:lvl>
  </w:abstractNum>
  <w:abstractNum w:abstractNumId="12" w15:restartNumberingAfterBreak="0">
    <w:nsid w:val="A3F92473"/>
    <w:multiLevelType w:val="singleLevel"/>
    <w:tmpl w:val="A3F92473"/>
    <w:lvl w:ilvl="0">
      <w:start w:val="1"/>
      <w:numFmt w:val="decimal"/>
      <w:suff w:val="nothing"/>
      <w:lvlText w:val="（%1）"/>
      <w:lvlJc w:val="left"/>
      <w:pPr>
        <w:ind w:left="0" w:firstLine="480"/>
      </w:pPr>
      <w:rPr>
        <w:rFonts w:hint="default"/>
      </w:rPr>
    </w:lvl>
  </w:abstractNum>
  <w:abstractNum w:abstractNumId="13" w15:restartNumberingAfterBreak="0">
    <w:nsid w:val="A4FB2F55"/>
    <w:multiLevelType w:val="singleLevel"/>
    <w:tmpl w:val="A4FB2F55"/>
    <w:lvl w:ilvl="0">
      <w:start w:val="1"/>
      <w:numFmt w:val="decimal"/>
      <w:suff w:val="nothing"/>
      <w:lvlText w:val="（%1）"/>
      <w:lvlJc w:val="left"/>
      <w:pPr>
        <w:ind w:left="0" w:firstLine="480"/>
      </w:pPr>
      <w:rPr>
        <w:rFonts w:hint="default"/>
      </w:rPr>
    </w:lvl>
  </w:abstractNum>
  <w:abstractNum w:abstractNumId="14" w15:restartNumberingAfterBreak="0">
    <w:nsid w:val="ACDC09D4"/>
    <w:multiLevelType w:val="singleLevel"/>
    <w:tmpl w:val="ACDC09D4"/>
    <w:lvl w:ilvl="0">
      <w:start w:val="1"/>
      <w:numFmt w:val="decimal"/>
      <w:suff w:val="space"/>
      <w:lvlText w:val="(%1)"/>
      <w:lvlJc w:val="left"/>
      <w:pPr>
        <w:ind w:left="0" w:firstLine="480"/>
      </w:pPr>
      <w:rPr>
        <w:rFonts w:hint="default"/>
      </w:rPr>
    </w:lvl>
  </w:abstractNum>
  <w:abstractNum w:abstractNumId="15" w15:restartNumberingAfterBreak="0">
    <w:nsid w:val="ADC6AC59"/>
    <w:multiLevelType w:val="singleLevel"/>
    <w:tmpl w:val="ADC6AC59"/>
    <w:lvl w:ilvl="0">
      <w:start w:val="1"/>
      <w:numFmt w:val="decimal"/>
      <w:suff w:val="nothing"/>
      <w:lvlText w:val="（%1）"/>
      <w:lvlJc w:val="left"/>
      <w:pPr>
        <w:ind w:left="0" w:firstLine="480"/>
      </w:pPr>
      <w:rPr>
        <w:rFonts w:hint="default"/>
      </w:rPr>
    </w:lvl>
  </w:abstractNum>
  <w:abstractNum w:abstractNumId="16" w15:restartNumberingAfterBreak="0">
    <w:nsid w:val="AF799732"/>
    <w:multiLevelType w:val="singleLevel"/>
    <w:tmpl w:val="AF799732"/>
    <w:lvl w:ilvl="0">
      <w:start w:val="1"/>
      <w:numFmt w:val="decimal"/>
      <w:suff w:val="nothing"/>
      <w:lvlText w:val="（%1）"/>
      <w:lvlJc w:val="left"/>
      <w:pPr>
        <w:ind w:left="0" w:firstLine="480"/>
      </w:pPr>
      <w:rPr>
        <w:rFonts w:hint="default"/>
      </w:rPr>
    </w:lvl>
  </w:abstractNum>
  <w:abstractNum w:abstractNumId="17" w15:restartNumberingAfterBreak="0">
    <w:nsid w:val="AFFE7A91"/>
    <w:multiLevelType w:val="singleLevel"/>
    <w:tmpl w:val="AFFE7A91"/>
    <w:lvl w:ilvl="0">
      <w:start w:val="1"/>
      <w:numFmt w:val="decimal"/>
      <w:suff w:val="nothing"/>
      <w:lvlText w:val="（%1）"/>
      <w:lvlJc w:val="left"/>
      <w:pPr>
        <w:ind w:left="0" w:firstLine="480"/>
      </w:pPr>
      <w:rPr>
        <w:rFonts w:hint="default"/>
      </w:rPr>
    </w:lvl>
  </w:abstractNum>
  <w:abstractNum w:abstractNumId="18" w15:restartNumberingAfterBreak="0">
    <w:nsid w:val="AFFED795"/>
    <w:multiLevelType w:val="singleLevel"/>
    <w:tmpl w:val="AFFED795"/>
    <w:lvl w:ilvl="0">
      <w:start w:val="1"/>
      <w:numFmt w:val="decimal"/>
      <w:suff w:val="nothing"/>
      <w:lvlText w:val="（%1）"/>
      <w:lvlJc w:val="left"/>
      <w:pPr>
        <w:ind w:left="0" w:firstLine="480"/>
      </w:pPr>
      <w:rPr>
        <w:rFonts w:hint="default"/>
      </w:rPr>
    </w:lvl>
  </w:abstractNum>
  <w:abstractNum w:abstractNumId="19" w15:restartNumberingAfterBreak="0">
    <w:nsid w:val="B3F6A7FC"/>
    <w:multiLevelType w:val="singleLevel"/>
    <w:tmpl w:val="B3F6A7FC"/>
    <w:lvl w:ilvl="0">
      <w:start w:val="1"/>
      <w:numFmt w:val="decimal"/>
      <w:suff w:val="nothing"/>
      <w:lvlText w:val="（%1）"/>
      <w:lvlJc w:val="left"/>
      <w:pPr>
        <w:ind w:left="0" w:firstLine="480"/>
      </w:pPr>
      <w:rPr>
        <w:rFonts w:hint="default"/>
      </w:rPr>
    </w:lvl>
  </w:abstractNum>
  <w:abstractNum w:abstractNumId="20" w15:restartNumberingAfterBreak="0">
    <w:nsid w:val="B5FF078C"/>
    <w:multiLevelType w:val="singleLevel"/>
    <w:tmpl w:val="B5FF078C"/>
    <w:lvl w:ilvl="0">
      <w:start w:val="1"/>
      <w:numFmt w:val="decimal"/>
      <w:suff w:val="nothing"/>
      <w:lvlText w:val="（%1）"/>
      <w:lvlJc w:val="left"/>
      <w:pPr>
        <w:ind w:left="0" w:firstLine="480"/>
      </w:pPr>
      <w:rPr>
        <w:rFonts w:hint="default"/>
      </w:rPr>
    </w:lvl>
  </w:abstractNum>
  <w:abstractNum w:abstractNumId="21" w15:restartNumberingAfterBreak="0">
    <w:nsid w:val="B6EF304C"/>
    <w:multiLevelType w:val="singleLevel"/>
    <w:tmpl w:val="B6EF304C"/>
    <w:lvl w:ilvl="0">
      <w:start w:val="1"/>
      <w:numFmt w:val="decimal"/>
      <w:suff w:val="space"/>
      <w:lvlText w:val="10.1.%1"/>
      <w:lvlJc w:val="left"/>
      <w:pPr>
        <w:ind w:left="0" w:firstLine="0"/>
      </w:pPr>
      <w:rPr>
        <w:rFonts w:hint="default"/>
      </w:rPr>
    </w:lvl>
  </w:abstractNum>
  <w:abstractNum w:abstractNumId="22" w15:restartNumberingAfterBreak="0">
    <w:nsid w:val="B6FECE3B"/>
    <w:multiLevelType w:val="singleLevel"/>
    <w:tmpl w:val="B6FECE3B"/>
    <w:lvl w:ilvl="0">
      <w:start w:val="1"/>
      <w:numFmt w:val="decimal"/>
      <w:suff w:val="nothing"/>
      <w:lvlText w:val="（%1）"/>
      <w:lvlJc w:val="left"/>
      <w:pPr>
        <w:ind w:left="0" w:firstLine="480"/>
      </w:pPr>
      <w:rPr>
        <w:rFonts w:hint="default"/>
      </w:rPr>
    </w:lvl>
  </w:abstractNum>
  <w:abstractNum w:abstractNumId="23" w15:restartNumberingAfterBreak="0">
    <w:nsid w:val="B7F7601F"/>
    <w:multiLevelType w:val="singleLevel"/>
    <w:tmpl w:val="B7F7601F"/>
    <w:lvl w:ilvl="0">
      <w:start w:val="1"/>
      <w:numFmt w:val="decimal"/>
      <w:suff w:val="nothing"/>
      <w:lvlText w:val="（%1）"/>
      <w:lvlJc w:val="left"/>
      <w:pPr>
        <w:ind w:left="0" w:firstLine="480"/>
      </w:pPr>
      <w:rPr>
        <w:rFonts w:hint="default"/>
      </w:rPr>
    </w:lvl>
  </w:abstractNum>
  <w:abstractNum w:abstractNumId="24" w15:restartNumberingAfterBreak="0">
    <w:nsid w:val="B7F90567"/>
    <w:multiLevelType w:val="singleLevel"/>
    <w:tmpl w:val="B7F90567"/>
    <w:lvl w:ilvl="0">
      <w:start w:val="1"/>
      <w:numFmt w:val="decimal"/>
      <w:suff w:val="nothing"/>
      <w:lvlText w:val="（%1）"/>
      <w:lvlJc w:val="left"/>
      <w:pPr>
        <w:ind w:left="0" w:firstLine="480"/>
      </w:pPr>
      <w:rPr>
        <w:rFonts w:hint="default"/>
      </w:rPr>
    </w:lvl>
  </w:abstractNum>
  <w:abstractNum w:abstractNumId="25" w15:restartNumberingAfterBreak="0">
    <w:nsid w:val="B7FF1894"/>
    <w:multiLevelType w:val="singleLevel"/>
    <w:tmpl w:val="B7FF1894"/>
    <w:lvl w:ilvl="0">
      <w:start w:val="1"/>
      <w:numFmt w:val="decimal"/>
      <w:suff w:val="nothing"/>
      <w:lvlText w:val="（%1）"/>
      <w:lvlJc w:val="left"/>
      <w:pPr>
        <w:ind w:left="0" w:firstLine="480"/>
      </w:pPr>
      <w:rPr>
        <w:rFonts w:hint="default"/>
      </w:rPr>
    </w:lvl>
  </w:abstractNum>
  <w:abstractNum w:abstractNumId="26" w15:restartNumberingAfterBreak="0">
    <w:nsid w:val="BAFF4522"/>
    <w:multiLevelType w:val="singleLevel"/>
    <w:tmpl w:val="BAFF4522"/>
    <w:lvl w:ilvl="0">
      <w:start w:val="1"/>
      <w:numFmt w:val="decimal"/>
      <w:suff w:val="nothing"/>
      <w:lvlText w:val="（%1）"/>
      <w:lvlJc w:val="left"/>
      <w:pPr>
        <w:ind w:left="0" w:firstLine="480"/>
      </w:pPr>
      <w:rPr>
        <w:rFonts w:hint="default"/>
      </w:rPr>
    </w:lvl>
  </w:abstractNum>
  <w:abstractNum w:abstractNumId="27" w15:restartNumberingAfterBreak="0">
    <w:nsid w:val="BB6ED9F5"/>
    <w:multiLevelType w:val="singleLevel"/>
    <w:tmpl w:val="BB6ED9F5"/>
    <w:lvl w:ilvl="0">
      <w:start w:val="1"/>
      <w:numFmt w:val="decimal"/>
      <w:suff w:val="space"/>
      <w:lvlText w:val="5.%1"/>
      <w:lvlJc w:val="left"/>
      <w:pPr>
        <w:ind w:left="0" w:firstLine="0"/>
      </w:pPr>
      <w:rPr>
        <w:rFonts w:hint="default"/>
      </w:rPr>
    </w:lvl>
  </w:abstractNum>
  <w:abstractNum w:abstractNumId="28" w15:restartNumberingAfterBreak="0">
    <w:nsid w:val="BB966611"/>
    <w:multiLevelType w:val="singleLevel"/>
    <w:tmpl w:val="BB966611"/>
    <w:lvl w:ilvl="0">
      <w:start w:val="1"/>
      <w:numFmt w:val="decimal"/>
      <w:suff w:val="nothing"/>
      <w:lvlText w:val="（%1）"/>
      <w:lvlJc w:val="left"/>
      <w:pPr>
        <w:ind w:left="0" w:firstLine="480"/>
      </w:pPr>
      <w:rPr>
        <w:rFonts w:hint="default"/>
      </w:rPr>
    </w:lvl>
  </w:abstractNum>
  <w:abstractNum w:abstractNumId="29" w15:restartNumberingAfterBreak="0">
    <w:nsid w:val="BC3FF9AB"/>
    <w:multiLevelType w:val="singleLevel"/>
    <w:tmpl w:val="BC3FF9AB"/>
    <w:lvl w:ilvl="0">
      <w:start w:val="1"/>
      <w:numFmt w:val="decimal"/>
      <w:suff w:val="space"/>
      <w:lvlText w:val="5.1.%1"/>
      <w:lvlJc w:val="left"/>
      <w:pPr>
        <w:ind w:left="0" w:firstLine="0"/>
      </w:pPr>
      <w:rPr>
        <w:rFonts w:hint="default"/>
      </w:rPr>
    </w:lvl>
  </w:abstractNum>
  <w:abstractNum w:abstractNumId="30" w15:restartNumberingAfterBreak="0">
    <w:nsid w:val="BD73D043"/>
    <w:multiLevelType w:val="singleLevel"/>
    <w:tmpl w:val="BD73D043"/>
    <w:lvl w:ilvl="0">
      <w:start w:val="1"/>
      <w:numFmt w:val="decimal"/>
      <w:suff w:val="nothing"/>
      <w:lvlText w:val="（%1）"/>
      <w:lvlJc w:val="left"/>
      <w:pPr>
        <w:ind w:left="0" w:firstLine="480"/>
      </w:pPr>
      <w:rPr>
        <w:rFonts w:hint="default"/>
      </w:rPr>
    </w:lvl>
  </w:abstractNum>
  <w:abstractNum w:abstractNumId="31" w15:restartNumberingAfterBreak="0">
    <w:nsid w:val="BDCEE55F"/>
    <w:multiLevelType w:val="singleLevel"/>
    <w:tmpl w:val="BDCEE55F"/>
    <w:lvl w:ilvl="0">
      <w:start w:val="1"/>
      <w:numFmt w:val="decimal"/>
      <w:suff w:val="nothing"/>
      <w:lvlText w:val="（%1）"/>
      <w:lvlJc w:val="left"/>
      <w:pPr>
        <w:ind w:left="0" w:firstLine="480"/>
      </w:pPr>
      <w:rPr>
        <w:rFonts w:hint="default"/>
      </w:rPr>
    </w:lvl>
  </w:abstractNum>
  <w:abstractNum w:abstractNumId="32" w15:restartNumberingAfterBreak="0">
    <w:nsid w:val="BDD70369"/>
    <w:multiLevelType w:val="singleLevel"/>
    <w:tmpl w:val="BDD70369"/>
    <w:lvl w:ilvl="0">
      <w:start w:val="1"/>
      <w:numFmt w:val="decimal"/>
      <w:suff w:val="nothing"/>
      <w:lvlText w:val="（%1）"/>
      <w:lvlJc w:val="left"/>
      <w:pPr>
        <w:ind w:left="0" w:firstLine="480"/>
      </w:pPr>
      <w:rPr>
        <w:rFonts w:hint="default"/>
      </w:rPr>
    </w:lvl>
  </w:abstractNum>
  <w:abstractNum w:abstractNumId="33" w15:restartNumberingAfterBreak="0">
    <w:nsid w:val="BDEE839C"/>
    <w:multiLevelType w:val="singleLevel"/>
    <w:tmpl w:val="BDEE839C"/>
    <w:lvl w:ilvl="0">
      <w:start w:val="1"/>
      <w:numFmt w:val="decimal"/>
      <w:suff w:val="nothing"/>
      <w:lvlText w:val="（%1）"/>
      <w:lvlJc w:val="left"/>
      <w:pPr>
        <w:ind w:left="0" w:firstLine="480"/>
      </w:pPr>
      <w:rPr>
        <w:rFonts w:hint="default"/>
      </w:rPr>
    </w:lvl>
  </w:abstractNum>
  <w:abstractNum w:abstractNumId="34" w15:restartNumberingAfterBreak="0">
    <w:nsid w:val="BDFF21B8"/>
    <w:multiLevelType w:val="singleLevel"/>
    <w:tmpl w:val="BDFF21B8"/>
    <w:lvl w:ilvl="0">
      <w:start w:val="1"/>
      <w:numFmt w:val="decimal"/>
      <w:suff w:val="nothing"/>
      <w:lvlText w:val="（%1）"/>
      <w:lvlJc w:val="left"/>
      <w:pPr>
        <w:ind w:left="0" w:firstLine="480"/>
      </w:pPr>
      <w:rPr>
        <w:rFonts w:hint="default"/>
      </w:rPr>
    </w:lvl>
  </w:abstractNum>
  <w:abstractNum w:abstractNumId="35" w15:restartNumberingAfterBreak="0">
    <w:nsid w:val="BEBED1F8"/>
    <w:multiLevelType w:val="singleLevel"/>
    <w:tmpl w:val="BEBED1F8"/>
    <w:lvl w:ilvl="0">
      <w:start w:val="1"/>
      <w:numFmt w:val="decimal"/>
      <w:suff w:val="space"/>
      <w:lvlText w:val="(%1)"/>
      <w:lvlJc w:val="left"/>
      <w:pPr>
        <w:ind w:left="0" w:firstLine="480"/>
      </w:pPr>
      <w:rPr>
        <w:rFonts w:hint="default"/>
      </w:rPr>
    </w:lvl>
  </w:abstractNum>
  <w:abstractNum w:abstractNumId="36" w15:restartNumberingAfterBreak="0">
    <w:nsid w:val="BEF62B37"/>
    <w:multiLevelType w:val="singleLevel"/>
    <w:tmpl w:val="BEF62B37"/>
    <w:lvl w:ilvl="0">
      <w:start w:val="1"/>
      <w:numFmt w:val="decimal"/>
      <w:suff w:val="nothing"/>
      <w:lvlText w:val="（%1）"/>
      <w:lvlJc w:val="left"/>
      <w:pPr>
        <w:ind w:left="0" w:firstLine="480"/>
      </w:pPr>
      <w:rPr>
        <w:rFonts w:hint="default"/>
      </w:rPr>
    </w:lvl>
  </w:abstractNum>
  <w:abstractNum w:abstractNumId="37" w15:restartNumberingAfterBreak="0">
    <w:nsid w:val="BF5E7786"/>
    <w:multiLevelType w:val="singleLevel"/>
    <w:tmpl w:val="BF5E7786"/>
    <w:lvl w:ilvl="0">
      <w:start w:val="1"/>
      <w:numFmt w:val="decimal"/>
      <w:suff w:val="nothing"/>
      <w:lvlText w:val="（%1）"/>
      <w:lvlJc w:val="left"/>
      <w:pPr>
        <w:ind w:left="0" w:firstLine="480"/>
      </w:pPr>
      <w:rPr>
        <w:rFonts w:hint="default"/>
      </w:rPr>
    </w:lvl>
  </w:abstractNum>
  <w:abstractNum w:abstractNumId="38" w15:restartNumberingAfterBreak="0">
    <w:nsid w:val="BFBCCE7E"/>
    <w:multiLevelType w:val="singleLevel"/>
    <w:tmpl w:val="BFBCCE7E"/>
    <w:lvl w:ilvl="0">
      <w:start w:val="1"/>
      <w:numFmt w:val="decimal"/>
      <w:suff w:val="nothing"/>
      <w:lvlText w:val="（%1）"/>
      <w:lvlJc w:val="left"/>
      <w:pPr>
        <w:ind w:left="0" w:firstLine="480"/>
      </w:pPr>
      <w:rPr>
        <w:rFonts w:hint="default"/>
      </w:rPr>
    </w:lvl>
  </w:abstractNum>
  <w:abstractNum w:abstractNumId="39" w15:restartNumberingAfterBreak="0">
    <w:nsid w:val="BFDDDE5B"/>
    <w:multiLevelType w:val="singleLevel"/>
    <w:tmpl w:val="BFDDDE5B"/>
    <w:lvl w:ilvl="0">
      <w:start w:val="1"/>
      <w:numFmt w:val="decimal"/>
      <w:suff w:val="nothing"/>
      <w:lvlText w:val="（%1）"/>
      <w:lvlJc w:val="left"/>
      <w:pPr>
        <w:ind w:left="0" w:firstLine="480"/>
      </w:pPr>
      <w:rPr>
        <w:rFonts w:hint="default"/>
      </w:rPr>
    </w:lvl>
  </w:abstractNum>
  <w:abstractNum w:abstractNumId="40" w15:restartNumberingAfterBreak="0">
    <w:nsid w:val="BFF88D25"/>
    <w:multiLevelType w:val="singleLevel"/>
    <w:tmpl w:val="BFF88D25"/>
    <w:lvl w:ilvl="0">
      <w:start w:val="1"/>
      <w:numFmt w:val="decimal"/>
      <w:suff w:val="space"/>
      <w:lvlText w:val="8.%1"/>
      <w:lvlJc w:val="left"/>
      <w:pPr>
        <w:ind w:left="0" w:firstLine="0"/>
      </w:pPr>
      <w:rPr>
        <w:rFonts w:hint="default"/>
      </w:rPr>
    </w:lvl>
  </w:abstractNum>
  <w:abstractNum w:abstractNumId="41" w15:restartNumberingAfterBreak="0">
    <w:nsid w:val="BFFED829"/>
    <w:multiLevelType w:val="singleLevel"/>
    <w:tmpl w:val="BFFED829"/>
    <w:lvl w:ilvl="0">
      <w:start w:val="1"/>
      <w:numFmt w:val="decimal"/>
      <w:suff w:val="nothing"/>
      <w:lvlText w:val="（%1）"/>
      <w:lvlJc w:val="left"/>
      <w:pPr>
        <w:ind w:left="0" w:firstLine="480"/>
      </w:pPr>
      <w:rPr>
        <w:rFonts w:hint="default"/>
      </w:rPr>
    </w:lvl>
  </w:abstractNum>
  <w:abstractNum w:abstractNumId="42" w15:restartNumberingAfterBreak="0">
    <w:nsid w:val="C3FB8757"/>
    <w:multiLevelType w:val="singleLevel"/>
    <w:tmpl w:val="C3FB8757"/>
    <w:lvl w:ilvl="0">
      <w:start w:val="1"/>
      <w:numFmt w:val="decimal"/>
      <w:suff w:val="nothing"/>
      <w:lvlText w:val="（%1）"/>
      <w:lvlJc w:val="left"/>
      <w:pPr>
        <w:ind w:left="0" w:firstLine="480"/>
      </w:pPr>
      <w:rPr>
        <w:rFonts w:hint="default"/>
      </w:rPr>
    </w:lvl>
  </w:abstractNum>
  <w:abstractNum w:abstractNumId="43" w15:restartNumberingAfterBreak="0">
    <w:nsid w:val="C7FC1EF1"/>
    <w:multiLevelType w:val="singleLevel"/>
    <w:tmpl w:val="C7FC1EF1"/>
    <w:lvl w:ilvl="0">
      <w:start w:val="1"/>
      <w:numFmt w:val="decimal"/>
      <w:suff w:val="nothing"/>
      <w:lvlText w:val="（%1）"/>
      <w:lvlJc w:val="left"/>
      <w:pPr>
        <w:ind w:left="0" w:firstLine="480"/>
      </w:pPr>
      <w:rPr>
        <w:rFonts w:hint="default"/>
      </w:rPr>
    </w:lvl>
  </w:abstractNum>
  <w:abstractNum w:abstractNumId="44" w15:restartNumberingAfterBreak="0">
    <w:nsid w:val="C7FFC9A0"/>
    <w:multiLevelType w:val="singleLevel"/>
    <w:tmpl w:val="C7FFC9A0"/>
    <w:lvl w:ilvl="0">
      <w:start w:val="1"/>
      <w:numFmt w:val="decimal"/>
      <w:suff w:val="space"/>
      <w:lvlText w:val="%1."/>
      <w:lvlJc w:val="left"/>
      <w:pPr>
        <w:ind w:left="0" w:firstLine="0"/>
      </w:pPr>
      <w:rPr>
        <w:rFonts w:hint="default"/>
      </w:rPr>
    </w:lvl>
  </w:abstractNum>
  <w:abstractNum w:abstractNumId="45" w15:restartNumberingAfterBreak="0">
    <w:nsid w:val="CAFF9965"/>
    <w:multiLevelType w:val="singleLevel"/>
    <w:tmpl w:val="CAFF9965"/>
    <w:lvl w:ilvl="0">
      <w:start w:val="1"/>
      <w:numFmt w:val="decimal"/>
      <w:suff w:val="nothing"/>
      <w:lvlText w:val="（%1）"/>
      <w:lvlJc w:val="left"/>
      <w:pPr>
        <w:ind w:left="0" w:firstLine="480"/>
      </w:pPr>
      <w:rPr>
        <w:rFonts w:hint="default"/>
      </w:rPr>
    </w:lvl>
  </w:abstractNum>
  <w:abstractNum w:abstractNumId="46" w15:restartNumberingAfterBreak="0">
    <w:nsid w:val="CB6FEFB2"/>
    <w:multiLevelType w:val="singleLevel"/>
    <w:tmpl w:val="CB6FEFB2"/>
    <w:lvl w:ilvl="0">
      <w:start w:val="1"/>
      <w:numFmt w:val="decimal"/>
      <w:suff w:val="nothing"/>
      <w:lvlText w:val="（%1）"/>
      <w:lvlJc w:val="left"/>
      <w:pPr>
        <w:ind w:left="0" w:firstLine="480"/>
      </w:pPr>
      <w:rPr>
        <w:rFonts w:hint="default"/>
      </w:rPr>
    </w:lvl>
  </w:abstractNum>
  <w:abstractNum w:abstractNumId="47" w15:restartNumberingAfterBreak="0">
    <w:nsid w:val="CBFF3FFF"/>
    <w:multiLevelType w:val="singleLevel"/>
    <w:tmpl w:val="CBFF3FFF"/>
    <w:lvl w:ilvl="0">
      <w:start w:val="1"/>
      <w:numFmt w:val="decimal"/>
      <w:suff w:val="nothing"/>
      <w:lvlText w:val="（%1）"/>
      <w:lvlJc w:val="left"/>
      <w:pPr>
        <w:ind w:left="0" w:firstLine="480"/>
      </w:pPr>
      <w:rPr>
        <w:rFonts w:hint="default"/>
      </w:rPr>
    </w:lvl>
  </w:abstractNum>
  <w:abstractNum w:abstractNumId="48" w15:restartNumberingAfterBreak="0">
    <w:nsid w:val="CEA69CA6"/>
    <w:multiLevelType w:val="singleLevel"/>
    <w:tmpl w:val="CEA69CA6"/>
    <w:lvl w:ilvl="0">
      <w:start w:val="1"/>
      <w:numFmt w:val="decimal"/>
      <w:suff w:val="nothing"/>
      <w:lvlText w:val="（%1）"/>
      <w:lvlJc w:val="left"/>
      <w:pPr>
        <w:ind w:left="0" w:firstLine="480"/>
      </w:pPr>
      <w:rPr>
        <w:rFonts w:hint="default"/>
      </w:rPr>
    </w:lvl>
  </w:abstractNum>
  <w:abstractNum w:abstractNumId="49" w15:restartNumberingAfterBreak="0">
    <w:nsid w:val="CF7E61B1"/>
    <w:multiLevelType w:val="singleLevel"/>
    <w:tmpl w:val="CF7E61B1"/>
    <w:lvl w:ilvl="0">
      <w:start w:val="1"/>
      <w:numFmt w:val="decimal"/>
      <w:suff w:val="space"/>
      <w:lvlText w:val="1.%1"/>
      <w:lvlJc w:val="left"/>
      <w:pPr>
        <w:ind w:left="0" w:firstLine="0"/>
      </w:pPr>
      <w:rPr>
        <w:rFonts w:hint="default"/>
      </w:rPr>
    </w:lvl>
  </w:abstractNum>
  <w:abstractNum w:abstractNumId="50" w15:restartNumberingAfterBreak="0">
    <w:nsid w:val="CFD7B33C"/>
    <w:multiLevelType w:val="singleLevel"/>
    <w:tmpl w:val="CFD7B33C"/>
    <w:lvl w:ilvl="0">
      <w:start w:val="1"/>
      <w:numFmt w:val="decimal"/>
      <w:suff w:val="nothing"/>
      <w:lvlText w:val="（%1）"/>
      <w:lvlJc w:val="left"/>
      <w:pPr>
        <w:ind w:left="0" w:firstLine="480"/>
      </w:pPr>
      <w:rPr>
        <w:rFonts w:hint="default"/>
      </w:rPr>
    </w:lvl>
  </w:abstractNum>
  <w:abstractNum w:abstractNumId="51" w15:restartNumberingAfterBreak="0">
    <w:nsid w:val="CFFE2B14"/>
    <w:multiLevelType w:val="singleLevel"/>
    <w:tmpl w:val="CFFE2B14"/>
    <w:lvl w:ilvl="0">
      <w:start w:val="1"/>
      <w:numFmt w:val="decimal"/>
      <w:suff w:val="space"/>
      <w:lvlText w:val="11.2.%1"/>
      <w:lvlJc w:val="left"/>
      <w:pPr>
        <w:ind w:left="0" w:firstLine="0"/>
      </w:pPr>
      <w:rPr>
        <w:rFonts w:hint="default"/>
      </w:rPr>
    </w:lvl>
  </w:abstractNum>
  <w:abstractNum w:abstractNumId="52" w15:restartNumberingAfterBreak="0">
    <w:nsid w:val="CFFE6621"/>
    <w:multiLevelType w:val="singleLevel"/>
    <w:tmpl w:val="CFFE6621"/>
    <w:lvl w:ilvl="0">
      <w:start w:val="1"/>
      <w:numFmt w:val="decimal"/>
      <w:suff w:val="nothing"/>
      <w:lvlText w:val="（%1）"/>
      <w:lvlJc w:val="left"/>
      <w:pPr>
        <w:ind w:left="0" w:firstLine="480"/>
      </w:pPr>
      <w:rPr>
        <w:rFonts w:hint="default"/>
      </w:rPr>
    </w:lvl>
  </w:abstractNum>
  <w:abstractNum w:abstractNumId="53" w15:restartNumberingAfterBreak="0">
    <w:nsid w:val="D41678E3"/>
    <w:multiLevelType w:val="singleLevel"/>
    <w:tmpl w:val="D41678E3"/>
    <w:lvl w:ilvl="0">
      <w:start w:val="1"/>
      <w:numFmt w:val="decimal"/>
      <w:suff w:val="space"/>
      <w:lvlText w:val="3.1.%1"/>
      <w:lvlJc w:val="left"/>
      <w:pPr>
        <w:ind w:left="0" w:firstLine="0"/>
      </w:pPr>
      <w:rPr>
        <w:rFonts w:hint="default"/>
      </w:rPr>
    </w:lvl>
  </w:abstractNum>
  <w:abstractNum w:abstractNumId="54" w15:restartNumberingAfterBreak="0">
    <w:nsid w:val="D5BDAD11"/>
    <w:multiLevelType w:val="singleLevel"/>
    <w:tmpl w:val="D5BDAD11"/>
    <w:lvl w:ilvl="0">
      <w:start w:val="1"/>
      <w:numFmt w:val="decimal"/>
      <w:suff w:val="nothing"/>
      <w:lvlText w:val="（%1）"/>
      <w:lvlJc w:val="left"/>
      <w:pPr>
        <w:ind w:left="0" w:firstLine="480"/>
      </w:pPr>
      <w:rPr>
        <w:rFonts w:hint="default"/>
      </w:rPr>
    </w:lvl>
  </w:abstractNum>
  <w:abstractNum w:abstractNumId="55" w15:restartNumberingAfterBreak="0">
    <w:nsid w:val="D6FE4801"/>
    <w:multiLevelType w:val="singleLevel"/>
    <w:tmpl w:val="D6FE4801"/>
    <w:lvl w:ilvl="0">
      <w:start w:val="1"/>
      <w:numFmt w:val="decimal"/>
      <w:suff w:val="space"/>
      <w:lvlText w:val="12.%1"/>
      <w:lvlJc w:val="left"/>
      <w:pPr>
        <w:ind w:left="0" w:firstLine="0"/>
      </w:pPr>
      <w:rPr>
        <w:rFonts w:hint="default"/>
      </w:rPr>
    </w:lvl>
  </w:abstractNum>
  <w:abstractNum w:abstractNumId="56" w15:restartNumberingAfterBreak="0">
    <w:nsid w:val="D76D8B20"/>
    <w:multiLevelType w:val="singleLevel"/>
    <w:tmpl w:val="D76D8B20"/>
    <w:lvl w:ilvl="0">
      <w:start w:val="1"/>
      <w:numFmt w:val="decimal"/>
      <w:suff w:val="nothing"/>
      <w:lvlText w:val="（%1）"/>
      <w:lvlJc w:val="left"/>
      <w:pPr>
        <w:ind w:left="0" w:firstLine="480"/>
      </w:pPr>
      <w:rPr>
        <w:rFonts w:hint="default"/>
      </w:rPr>
    </w:lvl>
  </w:abstractNum>
  <w:abstractNum w:abstractNumId="57" w15:restartNumberingAfterBreak="0">
    <w:nsid w:val="D7EF0291"/>
    <w:multiLevelType w:val="singleLevel"/>
    <w:tmpl w:val="D7EF0291"/>
    <w:lvl w:ilvl="0">
      <w:start w:val="1"/>
      <w:numFmt w:val="decimal"/>
      <w:suff w:val="space"/>
      <w:lvlText w:val="11.%1"/>
      <w:lvlJc w:val="left"/>
      <w:pPr>
        <w:ind w:left="0" w:firstLine="0"/>
      </w:pPr>
      <w:rPr>
        <w:rFonts w:hint="default"/>
      </w:rPr>
    </w:lvl>
  </w:abstractNum>
  <w:abstractNum w:abstractNumId="58" w15:restartNumberingAfterBreak="0">
    <w:nsid w:val="D96EB5BC"/>
    <w:multiLevelType w:val="singleLevel"/>
    <w:tmpl w:val="D96EB5BC"/>
    <w:lvl w:ilvl="0">
      <w:start w:val="1"/>
      <w:numFmt w:val="decimal"/>
      <w:suff w:val="nothing"/>
      <w:lvlText w:val="（%1）"/>
      <w:lvlJc w:val="left"/>
      <w:pPr>
        <w:ind w:left="0" w:firstLine="480"/>
      </w:pPr>
      <w:rPr>
        <w:rFonts w:hint="default"/>
      </w:rPr>
    </w:lvl>
  </w:abstractNum>
  <w:abstractNum w:abstractNumId="59" w15:restartNumberingAfterBreak="0">
    <w:nsid w:val="DA7EBA4C"/>
    <w:multiLevelType w:val="singleLevel"/>
    <w:tmpl w:val="DA7EBA4C"/>
    <w:lvl w:ilvl="0">
      <w:start w:val="1"/>
      <w:numFmt w:val="decimal"/>
      <w:suff w:val="nothing"/>
      <w:lvlText w:val="（%1）"/>
      <w:lvlJc w:val="left"/>
      <w:pPr>
        <w:ind w:left="0" w:firstLine="480"/>
      </w:pPr>
      <w:rPr>
        <w:rFonts w:hint="default"/>
      </w:rPr>
    </w:lvl>
  </w:abstractNum>
  <w:abstractNum w:abstractNumId="60" w15:restartNumberingAfterBreak="0">
    <w:nsid w:val="DADEDA03"/>
    <w:multiLevelType w:val="singleLevel"/>
    <w:tmpl w:val="DADEDA03"/>
    <w:lvl w:ilvl="0">
      <w:start w:val="1"/>
      <w:numFmt w:val="decimal"/>
      <w:suff w:val="space"/>
      <w:lvlText w:val="(%1)"/>
      <w:lvlJc w:val="left"/>
      <w:pPr>
        <w:ind w:left="0" w:firstLine="480"/>
      </w:pPr>
      <w:rPr>
        <w:rFonts w:hint="default"/>
      </w:rPr>
    </w:lvl>
  </w:abstractNum>
  <w:abstractNum w:abstractNumId="61" w15:restartNumberingAfterBreak="0">
    <w:nsid w:val="DAF2EA0E"/>
    <w:multiLevelType w:val="singleLevel"/>
    <w:tmpl w:val="DAF2EA0E"/>
    <w:lvl w:ilvl="0">
      <w:start w:val="1"/>
      <w:numFmt w:val="decimal"/>
      <w:suff w:val="nothing"/>
      <w:lvlText w:val="（%1）"/>
      <w:lvlJc w:val="left"/>
      <w:pPr>
        <w:ind w:left="0" w:firstLine="480"/>
      </w:pPr>
      <w:rPr>
        <w:rFonts w:hint="default"/>
      </w:rPr>
    </w:lvl>
  </w:abstractNum>
  <w:abstractNum w:abstractNumId="62" w15:restartNumberingAfterBreak="0">
    <w:nsid w:val="DAFC99EF"/>
    <w:multiLevelType w:val="singleLevel"/>
    <w:tmpl w:val="DAFC99EF"/>
    <w:lvl w:ilvl="0">
      <w:start w:val="1"/>
      <w:numFmt w:val="decimal"/>
      <w:suff w:val="space"/>
      <w:lvlText w:val="5.2.%1"/>
      <w:lvlJc w:val="left"/>
      <w:pPr>
        <w:ind w:left="0" w:firstLine="0"/>
      </w:pPr>
      <w:rPr>
        <w:rFonts w:hint="default"/>
      </w:rPr>
    </w:lvl>
  </w:abstractNum>
  <w:abstractNum w:abstractNumId="63" w15:restartNumberingAfterBreak="0">
    <w:nsid w:val="DB2D8D7C"/>
    <w:multiLevelType w:val="singleLevel"/>
    <w:tmpl w:val="DB2D8D7C"/>
    <w:lvl w:ilvl="0">
      <w:start w:val="1"/>
      <w:numFmt w:val="decimal"/>
      <w:suff w:val="nothing"/>
      <w:lvlText w:val="（%1）"/>
      <w:lvlJc w:val="left"/>
      <w:pPr>
        <w:ind w:left="0" w:firstLine="480"/>
      </w:pPr>
      <w:rPr>
        <w:rFonts w:hint="default"/>
      </w:rPr>
    </w:lvl>
  </w:abstractNum>
  <w:abstractNum w:abstractNumId="64" w15:restartNumberingAfterBreak="0">
    <w:nsid w:val="DBD400A1"/>
    <w:multiLevelType w:val="singleLevel"/>
    <w:tmpl w:val="DBD400A1"/>
    <w:lvl w:ilvl="0">
      <w:start w:val="1"/>
      <w:numFmt w:val="decimal"/>
      <w:suff w:val="nothing"/>
      <w:lvlText w:val="（%1）"/>
      <w:lvlJc w:val="left"/>
      <w:pPr>
        <w:ind w:left="0" w:firstLine="480"/>
      </w:pPr>
      <w:rPr>
        <w:rFonts w:hint="default"/>
      </w:rPr>
    </w:lvl>
  </w:abstractNum>
  <w:abstractNum w:abstractNumId="65" w15:restartNumberingAfterBreak="0">
    <w:nsid w:val="DC1ED5E9"/>
    <w:multiLevelType w:val="singleLevel"/>
    <w:tmpl w:val="DC1ED5E9"/>
    <w:lvl w:ilvl="0">
      <w:start w:val="1"/>
      <w:numFmt w:val="decimal"/>
      <w:suff w:val="space"/>
      <w:lvlText w:val="(%1)"/>
      <w:lvlJc w:val="left"/>
      <w:pPr>
        <w:ind w:left="0" w:firstLine="480"/>
      </w:pPr>
      <w:rPr>
        <w:rFonts w:hint="default"/>
      </w:rPr>
    </w:lvl>
  </w:abstractNum>
  <w:abstractNum w:abstractNumId="66" w15:restartNumberingAfterBreak="0">
    <w:nsid w:val="DCBD777F"/>
    <w:multiLevelType w:val="singleLevel"/>
    <w:tmpl w:val="DCBD777F"/>
    <w:lvl w:ilvl="0">
      <w:start w:val="1"/>
      <w:numFmt w:val="bullet"/>
      <w:lvlText w:val=""/>
      <w:lvlJc w:val="left"/>
      <w:pPr>
        <w:ind w:left="1050" w:hanging="420"/>
      </w:pPr>
      <w:rPr>
        <w:rFonts w:ascii="Wingdings" w:hAnsi="Wingdings" w:hint="default"/>
      </w:rPr>
    </w:lvl>
  </w:abstractNum>
  <w:abstractNum w:abstractNumId="67" w15:restartNumberingAfterBreak="0">
    <w:nsid w:val="DD47B23D"/>
    <w:multiLevelType w:val="singleLevel"/>
    <w:tmpl w:val="DD47B23D"/>
    <w:lvl w:ilvl="0">
      <w:start w:val="1"/>
      <w:numFmt w:val="decimal"/>
      <w:suff w:val="nothing"/>
      <w:lvlText w:val="（%1）"/>
      <w:lvlJc w:val="left"/>
      <w:pPr>
        <w:ind w:left="0" w:firstLine="480"/>
      </w:pPr>
      <w:rPr>
        <w:rFonts w:hint="default"/>
      </w:rPr>
    </w:lvl>
  </w:abstractNum>
  <w:abstractNum w:abstractNumId="68" w15:restartNumberingAfterBreak="0">
    <w:nsid w:val="DDFCD483"/>
    <w:multiLevelType w:val="singleLevel"/>
    <w:tmpl w:val="DDFCD483"/>
    <w:lvl w:ilvl="0">
      <w:start w:val="1"/>
      <w:numFmt w:val="decimal"/>
      <w:suff w:val="nothing"/>
      <w:lvlText w:val="（%1）"/>
      <w:lvlJc w:val="left"/>
      <w:pPr>
        <w:ind w:left="0" w:firstLine="480"/>
      </w:pPr>
      <w:rPr>
        <w:rFonts w:hint="default"/>
      </w:rPr>
    </w:lvl>
  </w:abstractNum>
  <w:abstractNum w:abstractNumId="69" w15:restartNumberingAfterBreak="0">
    <w:nsid w:val="DEA7EC60"/>
    <w:multiLevelType w:val="singleLevel"/>
    <w:tmpl w:val="DEA7EC60"/>
    <w:lvl w:ilvl="0">
      <w:start w:val="1"/>
      <w:numFmt w:val="decimal"/>
      <w:suff w:val="nothing"/>
      <w:lvlText w:val="（%1）"/>
      <w:lvlJc w:val="left"/>
      <w:pPr>
        <w:ind w:left="0" w:firstLine="480"/>
      </w:pPr>
      <w:rPr>
        <w:rFonts w:hint="default"/>
      </w:rPr>
    </w:lvl>
  </w:abstractNum>
  <w:abstractNum w:abstractNumId="70" w15:restartNumberingAfterBreak="0">
    <w:nsid w:val="DECD16E0"/>
    <w:multiLevelType w:val="singleLevel"/>
    <w:tmpl w:val="DECD16E0"/>
    <w:lvl w:ilvl="0">
      <w:start w:val="1"/>
      <w:numFmt w:val="decimal"/>
      <w:suff w:val="nothing"/>
      <w:lvlText w:val="（%1）"/>
      <w:lvlJc w:val="left"/>
      <w:pPr>
        <w:ind w:left="0" w:firstLine="480"/>
      </w:pPr>
      <w:rPr>
        <w:rFonts w:hint="default"/>
      </w:rPr>
    </w:lvl>
  </w:abstractNum>
  <w:abstractNum w:abstractNumId="71" w15:restartNumberingAfterBreak="0">
    <w:nsid w:val="DF0C1AF2"/>
    <w:multiLevelType w:val="singleLevel"/>
    <w:tmpl w:val="DF0C1AF2"/>
    <w:lvl w:ilvl="0">
      <w:start w:val="1"/>
      <w:numFmt w:val="decimal"/>
      <w:suff w:val="nothing"/>
      <w:lvlText w:val="（%1）"/>
      <w:lvlJc w:val="left"/>
      <w:pPr>
        <w:ind w:left="0" w:firstLine="480"/>
      </w:pPr>
      <w:rPr>
        <w:rFonts w:hint="default"/>
      </w:rPr>
    </w:lvl>
  </w:abstractNum>
  <w:abstractNum w:abstractNumId="72" w15:restartNumberingAfterBreak="0">
    <w:nsid w:val="DF6EEFF8"/>
    <w:multiLevelType w:val="singleLevel"/>
    <w:tmpl w:val="DF6EEFF8"/>
    <w:lvl w:ilvl="0">
      <w:start w:val="1"/>
      <w:numFmt w:val="decimal"/>
      <w:suff w:val="space"/>
      <w:lvlText w:val="13.%1"/>
      <w:lvlJc w:val="left"/>
      <w:pPr>
        <w:ind w:left="0" w:firstLine="0"/>
      </w:pPr>
      <w:rPr>
        <w:rFonts w:hint="default"/>
      </w:rPr>
    </w:lvl>
  </w:abstractNum>
  <w:abstractNum w:abstractNumId="73" w15:restartNumberingAfterBreak="0">
    <w:nsid w:val="DF7E17D6"/>
    <w:multiLevelType w:val="singleLevel"/>
    <w:tmpl w:val="DF7E17D6"/>
    <w:lvl w:ilvl="0">
      <w:start w:val="1"/>
      <w:numFmt w:val="decimal"/>
      <w:suff w:val="nothing"/>
      <w:lvlText w:val="（%1）"/>
      <w:lvlJc w:val="left"/>
      <w:pPr>
        <w:ind w:left="0" w:firstLine="480"/>
      </w:pPr>
      <w:rPr>
        <w:rFonts w:hint="default"/>
      </w:rPr>
    </w:lvl>
  </w:abstractNum>
  <w:abstractNum w:abstractNumId="74" w15:restartNumberingAfterBreak="0">
    <w:nsid w:val="DF7E3308"/>
    <w:multiLevelType w:val="singleLevel"/>
    <w:tmpl w:val="DF7E3308"/>
    <w:lvl w:ilvl="0">
      <w:start w:val="1"/>
      <w:numFmt w:val="decimal"/>
      <w:suff w:val="space"/>
      <w:lvlText w:val="4.%1"/>
      <w:lvlJc w:val="left"/>
      <w:pPr>
        <w:ind w:left="0" w:firstLine="0"/>
      </w:pPr>
      <w:rPr>
        <w:rFonts w:hint="default"/>
      </w:rPr>
    </w:lvl>
  </w:abstractNum>
  <w:abstractNum w:abstractNumId="75" w15:restartNumberingAfterBreak="0">
    <w:nsid w:val="DFBEB94F"/>
    <w:multiLevelType w:val="singleLevel"/>
    <w:tmpl w:val="DFBEB94F"/>
    <w:lvl w:ilvl="0">
      <w:start w:val="1"/>
      <w:numFmt w:val="decimal"/>
      <w:suff w:val="nothing"/>
      <w:lvlText w:val="（%1）"/>
      <w:lvlJc w:val="left"/>
      <w:pPr>
        <w:ind w:left="0" w:firstLine="480"/>
      </w:pPr>
      <w:rPr>
        <w:rFonts w:hint="default"/>
      </w:rPr>
    </w:lvl>
  </w:abstractNum>
  <w:abstractNum w:abstractNumId="76" w15:restartNumberingAfterBreak="0">
    <w:nsid w:val="DFCC9C8D"/>
    <w:multiLevelType w:val="singleLevel"/>
    <w:tmpl w:val="DFCC9C8D"/>
    <w:lvl w:ilvl="0">
      <w:start w:val="1"/>
      <w:numFmt w:val="bullet"/>
      <w:lvlText w:val=""/>
      <w:lvlJc w:val="left"/>
      <w:pPr>
        <w:ind w:left="1050" w:hanging="420"/>
      </w:pPr>
      <w:rPr>
        <w:rFonts w:ascii="Wingdings" w:hAnsi="Wingdings" w:hint="default"/>
      </w:rPr>
    </w:lvl>
  </w:abstractNum>
  <w:abstractNum w:abstractNumId="77" w15:restartNumberingAfterBreak="0">
    <w:nsid w:val="DFDF1C06"/>
    <w:multiLevelType w:val="singleLevel"/>
    <w:tmpl w:val="DFDF1C06"/>
    <w:lvl w:ilvl="0">
      <w:start w:val="1"/>
      <w:numFmt w:val="decimal"/>
      <w:suff w:val="space"/>
      <w:lvlText w:val="(%1)"/>
      <w:lvlJc w:val="left"/>
      <w:pPr>
        <w:ind w:left="0" w:firstLine="480"/>
      </w:pPr>
      <w:rPr>
        <w:rFonts w:hint="default"/>
      </w:rPr>
    </w:lvl>
  </w:abstractNum>
  <w:abstractNum w:abstractNumId="78" w15:restartNumberingAfterBreak="0">
    <w:nsid w:val="DFF57BD2"/>
    <w:multiLevelType w:val="singleLevel"/>
    <w:tmpl w:val="DFF57BD2"/>
    <w:lvl w:ilvl="0">
      <w:start w:val="1"/>
      <w:numFmt w:val="decimal"/>
      <w:suff w:val="nothing"/>
      <w:lvlText w:val="（%1）"/>
      <w:lvlJc w:val="left"/>
      <w:pPr>
        <w:ind w:left="0" w:firstLine="480"/>
      </w:pPr>
      <w:rPr>
        <w:rFonts w:hint="default"/>
      </w:rPr>
    </w:lvl>
  </w:abstractNum>
  <w:abstractNum w:abstractNumId="79" w15:restartNumberingAfterBreak="0">
    <w:nsid w:val="DFF706F6"/>
    <w:multiLevelType w:val="singleLevel"/>
    <w:tmpl w:val="DFF706F6"/>
    <w:lvl w:ilvl="0">
      <w:start w:val="1"/>
      <w:numFmt w:val="decimal"/>
      <w:suff w:val="space"/>
      <w:lvlText w:val="(%1)"/>
      <w:lvlJc w:val="left"/>
      <w:pPr>
        <w:ind w:left="0" w:firstLine="480"/>
      </w:pPr>
      <w:rPr>
        <w:rFonts w:hint="default"/>
      </w:rPr>
    </w:lvl>
  </w:abstractNum>
  <w:abstractNum w:abstractNumId="80" w15:restartNumberingAfterBreak="0">
    <w:nsid w:val="DFFD355E"/>
    <w:multiLevelType w:val="singleLevel"/>
    <w:tmpl w:val="DFFD355E"/>
    <w:lvl w:ilvl="0">
      <w:start w:val="1"/>
      <w:numFmt w:val="decimal"/>
      <w:suff w:val="nothing"/>
      <w:lvlText w:val="（%1）"/>
      <w:lvlJc w:val="left"/>
      <w:pPr>
        <w:ind w:left="0" w:firstLine="480"/>
      </w:pPr>
      <w:rPr>
        <w:rFonts w:hint="default"/>
      </w:rPr>
    </w:lvl>
  </w:abstractNum>
  <w:abstractNum w:abstractNumId="81" w15:restartNumberingAfterBreak="0">
    <w:nsid w:val="DFFE2F3F"/>
    <w:multiLevelType w:val="singleLevel"/>
    <w:tmpl w:val="DFFE2F3F"/>
    <w:lvl w:ilvl="0">
      <w:start w:val="1"/>
      <w:numFmt w:val="decimal"/>
      <w:suff w:val="space"/>
      <w:lvlText w:val="(%1)"/>
      <w:lvlJc w:val="left"/>
      <w:pPr>
        <w:ind w:left="0" w:firstLine="480"/>
      </w:pPr>
      <w:rPr>
        <w:rFonts w:hint="default"/>
      </w:rPr>
    </w:lvl>
  </w:abstractNum>
  <w:abstractNum w:abstractNumId="82" w15:restartNumberingAfterBreak="0">
    <w:nsid w:val="DFFE96E8"/>
    <w:multiLevelType w:val="singleLevel"/>
    <w:tmpl w:val="DFFE96E8"/>
    <w:lvl w:ilvl="0">
      <w:start w:val="1"/>
      <w:numFmt w:val="decimal"/>
      <w:suff w:val="nothing"/>
      <w:lvlText w:val="（%1）"/>
      <w:lvlJc w:val="left"/>
      <w:pPr>
        <w:ind w:left="0" w:firstLine="480"/>
      </w:pPr>
      <w:rPr>
        <w:rFonts w:hint="default"/>
      </w:rPr>
    </w:lvl>
  </w:abstractNum>
  <w:abstractNum w:abstractNumId="83" w15:restartNumberingAfterBreak="0">
    <w:nsid w:val="DFFFB07E"/>
    <w:multiLevelType w:val="singleLevel"/>
    <w:tmpl w:val="DFFFB07E"/>
    <w:lvl w:ilvl="0">
      <w:start w:val="1"/>
      <w:numFmt w:val="decimal"/>
      <w:suff w:val="nothing"/>
      <w:lvlText w:val="（%1）"/>
      <w:lvlJc w:val="left"/>
      <w:pPr>
        <w:ind w:left="0" w:firstLine="480"/>
      </w:pPr>
      <w:rPr>
        <w:rFonts w:hint="default"/>
      </w:rPr>
    </w:lvl>
  </w:abstractNum>
  <w:abstractNum w:abstractNumId="84" w15:restartNumberingAfterBreak="0">
    <w:nsid w:val="E1FC4DEC"/>
    <w:multiLevelType w:val="singleLevel"/>
    <w:tmpl w:val="E1FC4DEC"/>
    <w:lvl w:ilvl="0">
      <w:start w:val="1"/>
      <w:numFmt w:val="decimal"/>
      <w:suff w:val="nothing"/>
      <w:lvlText w:val="（%1）"/>
      <w:lvlJc w:val="left"/>
      <w:pPr>
        <w:ind w:left="0" w:firstLine="480"/>
      </w:pPr>
      <w:rPr>
        <w:rFonts w:hint="default"/>
      </w:rPr>
    </w:lvl>
  </w:abstractNum>
  <w:abstractNum w:abstractNumId="85" w15:restartNumberingAfterBreak="0">
    <w:nsid w:val="E58ABB97"/>
    <w:multiLevelType w:val="singleLevel"/>
    <w:tmpl w:val="E58ABB97"/>
    <w:lvl w:ilvl="0">
      <w:start w:val="1"/>
      <w:numFmt w:val="decimal"/>
      <w:suff w:val="nothing"/>
      <w:lvlText w:val="（%1）"/>
      <w:lvlJc w:val="left"/>
      <w:pPr>
        <w:ind w:left="0" w:firstLine="480"/>
      </w:pPr>
      <w:rPr>
        <w:rFonts w:hint="default"/>
      </w:rPr>
    </w:lvl>
  </w:abstractNum>
  <w:abstractNum w:abstractNumId="86" w15:restartNumberingAfterBreak="0">
    <w:nsid w:val="E679DE3F"/>
    <w:multiLevelType w:val="singleLevel"/>
    <w:tmpl w:val="E679DE3F"/>
    <w:lvl w:ilvl="0">
      <w:start w:val="1"/>
      <w:numFmt w:val="bullet"/>
      <w:lvlText w:val=""/>
      <w:lvlJc w:val="left"/>
      <w:pPr>
        <w:ind w:left="1050" w:hanging="420"/>
      </w:pPr>
      <w:rPr>
        <w:rFonts w:ascii="Wingdings" w:hAnsi="Wingdings" w:hint="default"/>
      </w:rPr>
    </w:lvl>
  </w:abstractNum>
  <w:abstractNum w:abstractNumId="87" w15:restartNumberingAfterBreak="0">
    <w:nsid w:val="E67B0351"/>
    <w:multiLevelType w:val="singleLevel"/>
    <w:tmpl w:val="E67B0351"/>
    <w:lvl w:ilvl="0">
      <w:start w:val="1"/>
      <w:numFmt w:val="decimal"/>
      <w:suff w:val="nothing"/>
      <w:lvlText w:val="（%1）"/>
      <w:lvlJc w:val="left"/>
      <w:pPr>
        <w:ind w:left="0" w:firstLine="480"/>
      </w:pPr>
      <w:rPr>
        <w:rFonts w:hint="default"/>
      </w:rPr>
    </w:lvl>
  </w:abstractNum>
  <w:abstractNum w:abstractNumId="88" w15:restartNumberingAfterBreak="0">
    <w:nsid w:val="E6FBE5E7"/>
    <w:multiLevelType w:val="singleLevel"/>
    <w:tmpl w:val="E6FBE5E7"/>
    <w:lvl w:ilvl="0">
      <w:start w:val="1"/>
      <w:numFmt w:val="decimal"/>
      <w:suff w:val="nothing"/>
      <w:lvlText w:val="（%1）"/>
      <w:lvlJc w:val="left"/>
      <w:pPr>
        <w:ind w:left="0" w:firstLine="480"/>
      </w:pPr>
      <w:rPr>
        <w:rFonts w:hint="default"/>
      </w:rPr>
    </w:lvl>
  </w:abstractNum>
  <w:abstractNum w:abstractNumId="89" w15:restartNumberingAfterBreak="0">
    <w:nsid w:val="E876227E"/>
    <w:multiLevelType w:val="singleLevel"/>
    <w:tmpl w:val="E876227E"/>
    <w:lvl w:ilvl="0">
      <w:start w:val="1"/>
      <w:numFmt w:val="decimal"/>
      <w:suff w:val="nothing"/>
      <w:lvlText w:val="（%1）"/>
      <w:lvlJc w:val="left"/>
      <w:pPr>
        <w:ind w:left="0" w:firstLine="480"/>
      </w:pPr>
      <w:rPr>
        <w:rFonts w:hint="default"/>
      </w:rPr>
    </w:lvl>
  </w:abstractNum>
  <w:abstractNum w:abstractNumId="90" w15:restartNumberingAfterBreak="0">
    <w:nsid w:val="E9EA741C"/>
    <w:multiLevelType w:val="singleLevel"/>
    <w:tmpl w:val="E9EA741C"/>
    <w:lvl w:ilvl="0">
      <w:start w:val="1"/>
      <w:numFmt w:val="decimal"/>
      <w:suff w:val="nothing"/>
      <w:lvlText w:val="（%1）"/>
      <w:lvlJc w:val="left"/>
      <w:pPr>
        <w:ind w:left="0" w:firstLine="480"/>
      </w:pPr>
      <w:rPr>
        <w:rFonts w:hint="default"/>
      </w:rPr>
    </w:lvl>
  </w:abstractNum>
  <w:abstractNum w:abstractNumId="91" w15:restartNumberingAfterBreak="0">
    <w:nsid w:val="EB5A407E"/>
    <w:multiLevelType w:val="singleLevel"/>
    <w:tmpl w:val="EB5A407E"/>
    <w:lvl w:ilvl="0">
      <w:start w:val="1"/>
      <w:numFmt w:val="decimal"/>
      <w:suff w:val="nothing"/>
      <w:lvlText w:val="（%1）"/>
      <w:lvlJc w:val="left"/>
      <w:pPr>
        <w:ind w:left="0" w:firstLine="480"/>
      </w:pPr>
      <w:rPr>
        <w:rFonts w:hint="default"/>
      </w:rPr>
    </w:lvl>
  </w:abstractNum>
  <w:abstractNum w:abstractNumId="92" w15:restartNumberingAfterBreak="0">
    <w:nsid w:val="EB7E0511"/>
    <w:multiLevelType w:val="singleLevel"/>
    <w:tmpl w:val="EB7E0511"/>
    <w:lvl w:ilvl="0">
      <w:start w:val="1"/>
      <w:numFmt w:val="decimal"/>
      <w:suff w:val="nothing"/>
      <w:lvlText w:val="（%1）"/>
      <w:lvlJc w:val="left"/>
      <w:pPr>
        <w:ind w:left="0" w:firstLine="480"/>
      </w:pPr>
      <w:rPr>
        <w:rFonts w:hint="default"/>
      </w:rPr>
    </w:lvl>
  </w:abstractNum>
  <w:abstractNum w:abstractNumId="93" w15:restartNumberingAfterBreak="0">
    <w:nsid w:val="ECFCC0F6"/>
    <w:multiLevelType w:val="singleLevel"/>
    <w:tmpl w:val="ECFCC0F6"/>
    <w:lvl w:ilvl="0">
      <w:start w:val="1"/>
      <w:numFmt w:val="decimal"/>
      <w:suff w:val="nothing"/>
      <w:lvlText w:val="（%1）"/>
      <w:lvlJc w:val="left"/>
      <w:pPr>
        <w:ind w:left="0" w:firstLine="480"/>
      </w:pPr>
      <w:rPr>
        <w:rFonts w:hint="default"/>
      </w:rPr>
    </w:lvl>
  </w:abstractNum>
  <w:abstractNum w:abstractNumId="94" w15:restartNumberingAfterBreak="0">
    <w:nsid w:val="ED3DA488"/>
    <w:multiLevelType w:val="singleLevel"/>
    <w:tmpl w:val="ED3DA488"/>
    <w:lvl w:ilvl="0">
      <w:start w:val="1"/>
      <w:numFmt w:val="decimal"/>
      <w:suff w:val="nothing"/>
      <w:lvlText w:val="（%1）"/>
      <w:lvlJc w:val="left"/>
      <w:pPr>
        <w:ind w:left="0" w:firstLine="480"/>
      </w:pPr>
      <w:rPr>
        <w:rFonts w:hint="default"/>
      </w:rPr>
    </w:lvl>
  </w:abstractNum>
  <w:abstractNum w:abstractNumId="95" w15:restartNumberingAfterBreak="0">
    <w:nsid w:val="ED3E151F"/>
    <w:multiLevelType w:val="singleLevel"/>
    <w:tmpl w:val="ED3E151F"/>
    <w:lvl w:ilvl="0">
      <w:start w:val="1"/>
      <w:numFmt w:val="decimal"/>
      <w:suff w:val="nothing"/>
      <w:lvlText w:val="（%1）"/>
      <w:lvlJc w:val="left"/>
      <w:pPr>
        <w:ind w:left="0" w:firstLine="480"/>
      </w:pPr>
      <w:rPr>
        <w:rFonts w:hint="default"/>
      </w:rPr>
    </w:lvl>
  </w:abstractNum>
  <w:abstractNum w:abstractNumId="96" w15:restartNumberingAfterBreak="0">
    <w:nsid w:val="EDD60507"/>
    <w:multiLevelType w:val="singleLevel"/>
    <w:tmpl w:val="EDD60507"/>
    <w:lvl w:ilvl="0">
      <w:start w:val="1"/>
      <w:numFmt w:val="decimal"/>
      <w:suff w:val="space"/>
      <w:lvlText w:val="(%1)"/>
      <w:lvlJc w:val="left"/>
      <w:pPr>
        <w:ind w:left="0" w:firstLine="480"/>
      </w:pPr>
      <w:rPr>
        <w:rFonts w:hint="default"/>
      </w:rPr>
    </w:lvl>
  </w:abstractNum>
  <w:abstractNum w:abstractNumId="97" w15:restartNumberingAfterBreak="0">
    <w:nsid w:val="EEA9BE79"/>
    <w:multiLevelType w:val="singleLevel"/>
    <w:tmpl w:val="EEA9BE79"/>
    <w:lvl w:ilvl="0">
      <w:start w:val="1"/>
      <w:numFmt w:val="decimal"/>
      <w:suff w:val="nothing"/>
      <w:lvlText w:val="（%1）"/>
      <w:lvlJc w:val="left"/>
      <w:pPr>
        <w:ind w:left="0" w:firstLine="480"/>
      </w:pPr>
      <w:rPr>
        <w:rFonts w:hint="default"/>
      </w:rPr>
    </w:lvl>
  </w:abstractNum>
  <w:abstractNum w:abstractNumId="98" w15:restartNumberingAfterBreak="0">
    <w:nsid w:val="EEAAE778"/>
    <w:multiLevelType w:val="singleLevel"/>
    <w:tmpl w:val="EEAAE778"/>
    <w:lvl w:ilvl="0">
      <w:start w:val="1"/>
      <w:numFmt w:val="decimal"/>
      <w:suff w:val="nothing"/>
      <w:lvlText w:val="（%1）"/>
      <w:lvlJc w:val="left"/>
      <w:pPr>
        <w:ind w:left="0" w:firstLine="480"/>
      </w:pPr>
      <w:rPr>
        <w:rFonts w:hint="default"/>
      </w:rPr>
    </w:lvl>
  </w:abstractNum>
  <w:abstractNum w:abstractNumId="99" w15:restartNumberingAfterBreak="0">
    <w:nsid w:val="EEBCEF27"/>
    <w:multiLevelType w:val="singleLevel"/>
    <w:tmpl w:val="EEBCEF27"/>
    <w:lvl w:ilvl="0">
      <w:start w:val="1"/>
      <w:numFmt w:val="decimal"/>
      <w:suff w:val="space"/>
      <w:lvlText w:val="7.2.%1"/>
      <w:lvlJc w:val="left"/>
      <w:pPr>
        <w:ind w:left="0" w:firstLine="0"/>
      </w:pPr>
      <w:rPr>
        <w:rFonts w:hint="default"/>
      </w:rPr>
    </w:lvl>
  </w:abstractNum>
  <w:abstractNum w:abstractNumId="100" w15:restartNumberingAfterBreak="0">
    <w:nsid w:val="EECFAD68"/>
    <w:multiLevelType w:val="singleLevel"/>
    <w:tmpl w:val="EECFAD68"/>
    <w:lvl w:ilvl="0">
      <w:start w:val="1"/>
      <w:numFmt w:val="decimal"/>
      <w:suff w:val="nothing"/>
      <w:lvlText w:val="（%1）"/>
      <w:lvlJc w:val="left"/>
      <w:pPr>
        <w:ind w:left="0" w:firstLine="480"/>
      </w:pPr>
      <w:rPr>
        <w:rFonts w:hint="default"/>
      </w:rPr>
    </w:lvl>
  </w:abstractNum>
  <w:abstractNum w:abstractNumId="101" w15:restartNumberingAfterBreak="0">
    <w:nsid w:val="EEDC0DCC"/>
    <w:multiLevelType w:val="singleLevel"/>
    <w:tmpl w:val="EEDC0DCC"/>
    <w:lvl w:ilvl="0">
      <w:start w:val="1"/>
      <w:numFmt w:val="decimal"/>
      <w:suff w:val="nothing"/>
      <w:lvlText w:val="（%1）"/>
      <w:lvlJc w:val="left"/>
      <w:pPr>
        <w:ind w:left="0" w:firstLine="480"/>
      </w:pPr>
      <w:rPr>
        <w:rFonts w:hint="default"/>
      </w:rPr>
    </w:lvl>
  </w:abstractNum>
  <w:abstractNum w:abstractNumId="102" w15:restartNumberingAfterBreak="0">
    <w:nsid w:val="EEDEA875"/>
    <w:multiLevelType w:val="singleLevel"/>
    <w:tmpl w:val="EEDEA875"/>
    <w:lvl w:ilvl="0">
      <w:start w:val="1"/>
      <w:numFmt w:val="decimal"/>
      <w:lvlText w:val="(%1)"/>
      <w:lvlJc w:val="left"/>
      <w:pPr>
        <w:ind w:left="425" w:hanging="425"/>
      </w:pPr>
      <w:rPr>
        <w:rFonts w:hint="default"/>
      </w:rPr>
    </w:lvl>
  </w:abstractNum>
  <w:abstractNum w:abstractNumId="103" w15:restartNumberingAfterBreak="0">
    <w:nsid w:val="EEEF2158"/>
    <w:multiLevelType w:val="singleLevel"/>
    <w:tmpl w:val="EEEF2158"/>
    <w:lvl w:ilvl="0">
      <w:start w:val="1"/>
      <w:numFmt w:val="decimal"/>
      <w:suff w:val="nothing"/>
      <w:lvlText w:val="（%1）"/>
      <w:lvlJc w:val="left"/>
      <w:pPr>
        <w:ind w:left="0" w:firstLine="480"/>
      </w:pPr>
      <w:rPr>
        <w:rFonts w:hint="default"/>
      </w:rPr>
    </w:lvl>
  </w:abstractNum>
  <w:abstractNum w:abstractNumId="104" w15:restartNumberingAfterBreak="0">
    <w:nsid w:val="EF3DEBCB"/>
    <w:multiLevelType w:val="singleLevel"/>
    <w:tmpl w:val="EF3DEBCB"/>
    <w:lvl w:ilvl="0">
      <w:start w:val="1"/>
      <w:numFmt w:val="decimal"/>
      <w:suff w:val="nothing"/>
      <w:lvlText w:val="（%1）"/>
      <w:lvlJc w:val="left"/>
      <w:pPr>
        <w:ind w:left="0" w:firstLine="480"/>
      </w:pPr>
      <w:rPr>
        <w:rFonts w:hint="default"/>
      </w:rPr>
    </w:lvl>
  </w:abstractNum>
  <w:abstractNum w:abstractNumId="105" w15:restartNumberingAfterBreak="0">
    <w:nsid w:val="EF7178BC"/>
    <w:multiLevelType w:val="singleLevel"/>
    <w:tmpl w:val="EF7178BC"/>
    <w:lvl w:ilvl="0">
      <w:start w:val="1"/>
      <w:numFmt w:val="decimal"/>
      <w:suff w:val="nothing"/>
      <w:lvlText w:val="（%1）"/>
      <w:lvlJc w:val="left"/>
      <w:pPr>
        <w:ind w:left="0" w:firstLine="480"/>
      </w:pPr>
      <w:rPr>
        <w:rFonts w:hint="default"/>
      </w:rPr>
    </w:lvl>
  </w:abstractNum>
  <w:abstractNum w:abstractNumId="106" w15:restartNumberingAfterBreak="0">
    <w:nsid w:val="EF790519"/>
    <w:multiLevelType w:val="singleLevel"/>
    <w:tmpl w:val="EF790519"/>
    <w:lvl w:ilvl="0">
      <w:start w:val="1"/>
      <w:numFmt w:val="decimal"/>
      <w:suff w:val="nothing"/>
      <w:lvlText w:val="（%1）"/>
      <w:lvlJc w:val="left"/>
      <w:pPr>
        <w:ind w:left="0" w:firstLine="480"/>
      </w:pPr>
      <w:rPr>
        <w:rFonts w:hint="default"/>
      </w:rPr>
    </w:lvl>
  </w:abstractNum>
  <w:abstractNum w:abstractNumId="107" w15:restartNumberingAfterBreak="0">
    <w:nsid w:val="EF97E28B"/>
    <w:multiLevelType w:val="singleLevel"/>
    <w:tmpl w:val="EF97E28B"/>
    <w:lvl w:ilvl="0">
      <w:start w:val="1"/>
      <w:numFmt w:val="decimal"/>
      <w:suff w:val="nothing"/>
      <w:lvlText w:val="（%1）"/>
      <w:lvlJc w:val="left"/>
      <w:pPr>
        <w:ind w:left="0" w:firstLine="480"/>
      </w:pPr>
      <w:rPr>
        <w:rFonts w:hint="default"/>
      </w:rPr>
    </w:lvl>
  </w:abstractNum>
  <w:abstractNum w:abstractNumId="108" w15:restartNumberingAfterBreak="0">
    <w:nsid w:val="EF9EE5B3"/>
    <w:multiLevelType w:val="singleLevel"/>
    <w:tmpl w:val="EF9EE5B3"/>
    <w:lvl w:ilvl="0">
      <w:start w:val="1"/>
      <w:numFmt w:val="decimal"/>
      <w:suff w:val="nothing"/>
      <w:lvlText w:val="（%1）"/>
      <w:lvlJc w:val="left"/>
      <w:pPr>
        <w:ind w:left="0" w:firstLine="480"/>
      </w:pPr>
      <w:rPr>
        <w:rFonts w:hint="default"/>
      </w:rPr>
    </w:lvl>
  </w:abstractNum>
  <w:abstractNum w:abstractNumId="109" w15:restartNumberingAfterBreak="0">
    <w:nsid w:val="EFB2CEBC"/>
    <w:multiLevelType w:val="singleLevel"/>
    <w:tmpl w:val="EFB2CEBC"/>
    <w:lvl w:ilvl="0">
      <w:start w:val="1"/>
      <w:numFmt w:val="decimal"/>
      <w:suff w:val="nothing"/>
      <w:lvlText w:val="（%1）"/>
      <w:lvlJc w:val="left"/>
      <w:pPr>
        <w:ind w:left="0" w:firstLine="480"/>
      </w:pPr>
      <w:rPr>
        <w:rFonts w:hint="default"/>
      </w:rPr>
    </w:lvl>
  </w:abstractNum>
  <w:abstractNum w:abstractNumId="110" w15:restartNumberingAfterBreak="0">
    <w:nsid w:val="EFBBC134"/>
    <w:multiLevelType w:val="singleLevel"/>
    <w:tmpl w:val="EFBBC134"/>
    <w:lvl w:ilvl="0">
      <w:start w:val="1"/>
      <w:numFmt w:val="decimal"/>
      <w:suff w:val="nothing"/>
      <w:lvlText w:val="（%1）"/>
      <w:lvlJc w:val="left"/>
      <w:pPr>
        <w:ind w:left="0" w:firstLine="480"/>
      </w:pPr>
      <w:rPr>
        <w:rFonts w:hint="default"/>
      </w:rPr>
    </w:lvl>
  </w:abstractNum>
  <w:abstractNum w:abstractNumId="111" w15:restartNumberingAfterBreak="0">
    <w:nsid w:val="EFBEB95C"/>
    <w:multiLevelType w:val="singleLevel"/>
    <w:tmpl w:val="EFBEB95C"/>
    <w:lvl w:ilvl="0">
      <w:start w:val="1"/>
      <w:numFmt w:val="decimal"/>
      <w:suff w:val="space"/>
      <w:lvlText w:val="4.2.%1"/>
      <w:lvlJc w:val="left"/>
      <w:pPr>
        <w:ind w:left="0" w:firstLine="0"/>
      </w:pPr>
      <w:rPr>
        <w:rFonts w:hint="default"/>
      </w:rPr>
    </w:lvl>
  </w:abstractNum>
  <w:abstractNum w:abstractNumId="112" w15:restartNumberingAfterBreak="0">
    <w:nsid w:val="EFBEC299"/>
    <w:multiLevelType w:val="singleLevel"/>
    <w:tmpl w:val="EFBEC299"/>
    <w:lvl w:ilvl="0">
      <w:start w:val="1"/>
      <w:numFmt w:val="decimal"/>
      <w:suff w:val="nothing"/>
      <w:lvlText w:val="（%1）"/>
      <w:lvlJc w:val="left"/>
      <w:pPr>
        <w:ind w:left="0" w:firstLine="480"/>
      </w:pPr>
      <w:rPr>
        <w:rFonts w:hint="default"/>
      </w:rPr>
    </w:lvl>
  </w:abstractNum>
  <w:abstractNum w:abstractNumId="113" w15:restartNumberingAfterBreak="0">
    <w:nsid w:val="EFBF7AF4"/>
    <w:multiLevelType w:val="multilevel"/>
    <w:tmpl w:val="EFBF7AF4"/>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9"/>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14" w15:restartNumberingAfterBreak="0">
    <w:nsid w:val="EFDCFE84"/>
    <w:multiLevelType w:val="singleLevel"/>
    <w:tmpl w:val="EFDCFE84"/>
    <w:lvl w:ilvl="0">
      <w:start w:val="1"/>
      <w:numFmt w:val="decimal"/>
      <w:suff w:val="nothing"/>
      <w:lvlText w:val="（%1）"/>
      <w:lvlJc w:val="left"/>
      <w:pPr>
        <w:ind w:left="0" w:firstLine="480"/>
      </w:pPr>
      <w:rPr>
        <w:rFonts w:hint="default"/>
      </w:rPr>
    </w:lvl>
  </w:abstractNum>
  <w:abstractNum w:abstractNumId="115" w15:restartNumberingAfterBreak="0">
    <w:nsid w:val="EFEE3610"/>
    <w:multiLevelType w:val="singleLevel"/>
    <w:tmpl w:val="EFEE3610"/>
    <w:lvl w:ilvl="0">
      <w:start w:val="1"/>
      <w:numFmt w:val="decimal"/>
      <w:suff w:val="nothing"/>
      <w:lvlText w:val="（%1）"/>
      <w:lvlJc w:val="left"/>
      <w:pPr>
        <w:ind w:left="0" w:firstLine="480"/>
      </w:pPr>
      <w:rPr>
        <w:rFonts w:hint="default"/>
      </w:rPr>
    </w:lvl>
  </w:abstractNum>
  <w:abstractNum w:abstractNumId="116" w15:restartNumberingAfterBreak="0">
    <w:nsid w:val="EFF67556"/>
    <w:multiLevelType w:val="singleLevel"/>
    <w:tmpl w:val="EFF67556"/>
    <w:lvl w:ilvl="0">
      <w:start w:val="1"/>
      <w:numFmt w:val="decimal"/>
      <w:suff w:val="nothing"/>
      <w:lvlText w:val="（%1）"/>
      <w:lvlJc w:val="left"/>
      <w:pPr>
        <w:ind w:left="0" w:firstLine="480"/>
      </w:pPr>
      <w:rPr>
        <w:rFonts w:hint="default"/>
      </w:rPr>
    </w:lvl>
  </w:abstractNum>
  <w:abstractNum w:abstractNumId="117" w15:restartNumberingAfterBreak="0">
    <w:nsid w:val="EFF93548"/>
    <w:multiLevelType w:val="singleLevel"/>
    <w:tmpl w:val="EFF93548"/>
    <w:lvl w:ilvl="0">
      <w:start w:val="1"/>
      <w:numFmt w:val="decimal"/>
      <w:suff w:val="space"/>
      <w:lvlText w:val="1.1.%1."/>
      <w:lvlJc w:val="left"/>
      <w:pPr>
        <w:ind w:left="0" w:firstLine="0"/>
      </w:pPr>
      <w:rPr>
        <w:rFonts w:hint="default"/>
      </w:rPr>
    </w:lvl>
  </w:abstractNum>
  <w:abstractNum w:abstractNumId="118" w15:restartNumberingAfterBreak="0">
    <w:nsid w:val="EFFE8F1C"/>
    <w:multiLevelType w:val="singleLevel"/>
    <w:tmpl w:val="EFFE8F1C"/>
    <w:lvl w:ilvl="0">
      <w:start w:val="1"/>
      <w:numFmt w:val="bullet"/>
      <w:lvlText w:val=""/>
      <w:lvlJc w:val="left"/>
      <w:pPr>
        <w:ind w:left="1050" w:hanging="420"/>
      </w:pPr>
      <w:rPr>
        <w:rFonts w:ascii="Wingdings" w:hAnsi="Wingdings" w:hint="default"/>
      </w:rPr>
    </w:lvl>
  </w:abstractNum>
  <w:abstractNum w:abstractNumId="119" w15:restartNumberingAfterBreak="0">
    <w:nsid w:val="F0FFE1F1"/>
    <w:multiLevelType w:val="singleLevel"/>
    <w:tmpl w:val="F0FFE1F1"/>
    <w:lvl w:ilvl="0">
      <w:start w:val="1"/>
      <w:numFmt w:val="decimal"/>
      <w:suff w:val="nothing"/>
      <w:lvlText w:val="（%1）"/>
      <w:lvlJc w:val="left"/>
      <w:pPr>
        <w:ind w:left="0" w:firstLine="480"/>
      </w:pPr>
      <w:rPr>
        <w:rFonts w:hint="default"/>
      </w:rPr>
    </w:lvl>
  </w:abstractNum>
  <w:abstractNum w:abstractNumId="120" w15:restartNumberingAfterBreak="0">
    <w:nsid w:val="F15E8654"/>
    <w:multiLevelType w:val="singleLevel"/>
    <w:tmpl w:val="F15E8654"/>
    <w:lvl w:ilvl="0">
      <w:start w:val="1"/>
      <w:numFmt w:val="decimal"/>
      <w:suff w:val="nothing"/>
      <w:lvlText w:val="（%1）"/>
      <w:lvlJc w:val="left"/>
      <w:pPr>
        <w:ind w:left="0" w:firstLine="480"/>
      </w:pPr>
      <w:rPr>
        <w:rFonts w:hint="default"/>
      </w:rPr>
    </w:lvl>
  </w:abstractNum>
  <w:abstractNum w:abstractNumId="121" w15:restartNumberingAfterBreak="0">
    <w:nsid w:val="F2792507"/>
    <w:multiLevelType w:val="singleLevel"/>
    <w:tmpl w:val="F2792507"/>
    <w:lvl w:ilvl="0">
      <w:start w:val="1"/>
      <w:numFmt w:val="decimal"/>
      <w:suff w:val="nothing"/>
      <w:lvlText w:val="（%1）"/>
      <w:lvlJc w:val="left"/>
      <w:pPr>
        <w:ind w:left="0" w:firstLine="480"/>
      </w:pPr>
      <w:rPr>
        <w:rFonts w:hint="default"/>
      </w:rPr>
    </w:lvl>
  </w:abstractNum>
  <w:abstractNum w:abstractNumId="122" w15:restartNumberingAfterBreak="0">
    <w:nsid w:val="F3BD2312"/>
    <w:multiLevelType w:val="singleLevel"/>
    <w:tmpl w:val="F3BD2312"/>
    <w:lvl w:ilvl="0">
      <w:start w:val="1"/>
      <w:numFmt w:val="decimal"/>
      <w:suff w:val="nothing"/>
      <w:lvlText w:val="（%1）"/>
      <w:lvlJc w:val="left"/>
      <w:pPr>
        <w:ind w:left="0" w:firstLine="480"/>
      </w:pPr>
      <w:rPr>
        <w:rFonts w:hint="default"/>
      </w:rPr>
    </w:lvl>
  </w:abstractNum>
  <w:abstractNum w:abstractNumId="123" w15:restartNumberingAfterBreak="0">
    <w:nsid w:val="F3D75D2C"/>
    <w:multiLevelType w:val="singleLevel"/>
    <w:tmpl w:val="F3D75D2C"/>
    <w:lvl w:ilvl="0">
      <w:start w:val="1"/>
      <w:numFmt w:val="decimal"/>
      <w:suff w:val="space"/>
      <w:lvlText w:val="10.2.%1"/>
      <w:lvlJc w:val="left"/>
      <w:pPr>
        <w:ind w:left="0" w:firstLine="0"/>
      </w:pPr>
      <w:rPr>
        <w:rFonts w:hint="default"/>
      </w:rPr>
    </w:lvl>
  </w:abstractNum>
  <w:abstractNum w:abstractNumId="124" w15:restartNumberingAfterBreak="0">
    <w:nsid w:val="F4EBF5E3"/>
    <w:multiLevelType w:val="singleLevel"/>
    <w:tmpl w:val="F4EBF5E3"/>
    <w:lvl w:ilvl="0">
      <w:start w:val="1"/>
      <w:numFmt w:val="decimal"/>
      <w:suff w:val="nothing"/>
      <w:lvlText w:val="（%1）"/>
      <w:lvlJc w:val="left"/>
      <w:pPr>
        <w:ind w:left="0" w:firstLine="480"/>
      </w:pPr>
      <w:rPr>
        <w:rFonts w:hint="default"/>
      </w:rPr>
    </w:lvl>
  </w:abstractNum>
  <w:abstractNum w:abstractNumId="125" w15:restartNumberingAfterBreak="0">
    <w:nsid w:val="F4F9FE75"/>
    <w:multiLevelType w:val="singleLevel"/>
    <w:tmpl w:val="F4F9FE75"/>
    <w:lvl w:ilvl="0">
      <w:start w:val="1"/>
      <w:numFmt w:val="decimal"/>
      <w:suff w:val="nothing"/>
      <w:lvlText w:val="（%1）"/>
      <w:lvlJc w:val="left"/>
      <w:pPr>
        <w:ind w:left="0" w:firstLine="480"/>
      </w:pPr>
      <w:rPr>
        <w:rFonts w:hint="default"/>
      </w:rPr>
    </w:lvl>
  </w:abstractNum>
  <w:abstractNum w:abstractNumId="126" w15:restartNumberingAfterBreak="0">
    <w:nsid w:val="F4FDE2DE"/>
    <w:multiLevelType w:val="singleLevel"/>
    <w:tmpl w:val="F4FDE2DE"/>
    <w:lvl w:ilvl="0">
      <w:start w:val="1"/>
      <w:numFmt w:val="decimal"/>
      <w:suff w:val="nothing"/>
      <w:lvlText w:val="（%1）"/>
      <w:lvlJc w:val="left"/>
      <w:pPr>
        <w:ind w:left="0" w:firstLine="480"/>
      </w:pPr>
      <w:rPr>
        <w:rFonts w:hint="default"/>
      </w:rPr>
    </w:lvl>
  </w:abstractNum>
  <w:abstractNum w:abstractNumId="127" w15:restartNumberingAfterBreak="0">
    <w:nsid w:val="F57A3E0F"/>
    <w:multiLevelType w:val="singleLevel"/>
    <w:tmpl w:val="F57A3E0F"/>
    <w:lvl w:ilvl="0">
      <w:start w:val="1"/>
      <w:numFmt w:val="decimal"/>
      <w:suff w:val="nothing"/>
      <w:lvlText w:val="（%1）"/>
      <w:lvlJc w:val="left"/>
      <w:pPr>
        <w:ind w:left="0" w:firstLine="480"/>
      </w:pPr>
      <w:rPr>
        <w:rFonts w:hint="default"/>
      </w:rPr>
    </w:lvl>
  </w:abstractNum>
  <w:abstractNum w:abstractNumId="128" w15:restartNumberingAfterBreak="0">
    <w:nsid w:val="F57EE83D"/>
    <w:multiLevelType w:val="singleLevel"/>
    <w:tmpl w:val="F57EE83D"/>
    <w:lvl w:ilvl="0">
      <w:start w:val="1"/>
      <w:numFmt w:val="decimal"/>
      <w:suff w:val="nothing"/>
      <w:lvlText w:val="（%1）"/>
      <w:lvlJc w:val="left"/>
      <w:pPr>
        <w:ind w:left="0" w:firstLine="480"/>
      </w:pPr>
      <w:rPr>
        <w:rFonts w:hint="default"/>
      </w:rPr>
    </w:lvl>
  </w:abstractNum>
  <w:abstractNum w:abstractNumId="129" w15:restartNumberingAfterBreak="0">
    <w:nsid w:val="F5B7745C"/>
    <w:multiLevelType w:val="singleLevel"/>
    <w:tmpl w:val="F5B7745C"/>
    <w:lvl w:ilvl="0">
      <w:start w:val="1"/>
      <w:numFmt w:val="decimal"/>
      <w:lvlText w:val="(%1)"/>
      <w:lvlJc w:val="left"/>
      <w:pPr>
        <w:ind w:left="425" w:hanging="425"/>
      </w:pPr>
      <w:rPr>
        <w:rFonts w:hint="default"/>
      </w:rPr>
    </w:lvl>
  </w:abstractNum>
  <w:abstractNum w:abstractNumId="130" w15:restartNumberingAfterBreak="0">
    <w:nsid w:val="F5BF7B17"/>
    <w:multiLevelType w:val="singleLevel"/>
    <w:tmpl w:val="F5BF7B17"/>
    <w:lvl w:ilvl="0">
      <w:start w:val="1"/>
      <w:numFmt w:val="decimal"/>
      <w:suff w:val="nothing"/>
      <w:lvlText w:val="（%1）"/>
      <w:lvlJc w:val="left"/>
      <w:pPr>
        <w:ind w:left="0" w:firstLine="480"/>
      </w:pPr>
      <w:rPr>
        <w:rFonts w:hint="default"/>
      </w:rPr>
    </w:lvl>
  </w:abstractNum>
  <w:abstractNum w:abstractNumId="131" w15:restartNumberingAfterBreak="0">
    <w:nsid w:val="F5E741DB"/>
    <w:multiLevelType w:val="singleLevel"/>
    <w:tmpl w:val="F5E741DB"/>
    <w:lvl w:ilvl="0">
      <w:start w:val="1"/>
      <w:numFmt w:val="decimal"/>
      <w:suff w:val="space"/>
      <w:lvlText w:val="9.2.%1"/>
      <w:lvlJc w:val="left"/>
      <w:pPr>
        <w:ind w:left="0" w:firstLine="0"/>
      </w:pPr>
      <w:rPr>
        <w:rFonts w:hint="default"/>
      </w:rPr>
    </w:lvl>
  </w:abstractNum>
  <w:abstractNum w:abstractNumId="132" w15:restartNumberingAfterBreak="0">
    <w:nsid w:val="F5ECE990"/>
    <w:multiLevelType w:val="singleLevel"/>
    <w:tmpl w:val="F5ECE990"/>
    <w:lvl w:ilvl="0">
      <w:start w:val="1"/>
      <w:numFmt w:val="decimal"/>
      <w:suff w:val="space"/>
      <w:lvlText w:val="7.1.%1"/>
      <w:lvlJc w:val="left"/>
      <w:pPr>
        <w:ind w:left="0" w:firstLine="0"/>
      </w:pPr>
      <w:rPr>
        <w:rFonts w:hint="default"/>
      </w:rPr>
    </w:lvl>
  </w:abstractNum>
  <w:abstractNum w:abstractNumId="133" w15:restartNumberingAfterBreak="0">
    <w:nsid w:val="F5EF4D46"/>
    <w:multiLevelType w:val="singleLevel"/>
    <w:tmpl w:val="F5EF4D46"/>
    <w:lvl w:ilvl="0">
      <w:start w:val="1"/>
      <w:numFmt w:val="decimal"/>
      <w:suff w:val="nothing"/>
      <w:lvlText w:val="（%1）"/>
      <w:lvlJc w:val="left"/>
      <w:pPr>
        <w:ind w:left="0" w:firstLine="480"/>
      </w:pPr>
      <w:rPr>
        <w:rFonts w:hint="default"/>
      </w:rPr>
    </w:lvl>
  </w:abstractNum>
  <w:abstractNum w:abstractNumId="134" w15:restartNumberingAfterBreak="0">
    <w:nsid w:val="F6BED854"/>
    <w:multiLevelType w:val="singleLevel"/>
    <w:tmpl w:val="F6BED854"/>
    <w:lvl w:ilvl="0">
      <w:start w:val="1"/>
      <w:numFmt w:val="decimal"/>
      <w:suff w:val="nothing"/>
      <w:lvlText w:val="（%1）"/>
      <w:lvlJc w:val="left"/>
      <w:pPr>
        <w:ind w:left="0" w:firstLine="480"/>
      </w:pPr>
      <w:rPr>
        <w:rFonts w:hint="default"/>
      </w:rPr>
    </w:lvl>
  </w:abstractNum>
  <w:abstractNum w:abstractNumId="135" w15:restartNumberingAfterBreak="0">
    <w:nsid w:val="F6FE93A9"/>
    <w:multiLevelType w:val="singleLevel"/>
    <w:tmpl w:val="F6FE93A9"/>
    <w:lvl w:ilvl="0">
      <w:start w:val="1"/>
      <w:numFmt w:val="decimal"/>
      <w:suff w:val="nothing"/>
      <w:lvlText w:val="（%1）"/>
      <w:lvlJc w:val="left"/>
      <w:pPr>
        <w:ind w:left="0" w:firstLine="480"/>
      </w:pPr>
      <w:rPr>
        <w:rFonts w:hint="default"/>
      </w:rPr>
    </w:lvl>
  </w:abstractNum>
  <w:abstractNum w:abstractNumId="136" w15:restartNumberingAfterBreak="0">
    <w:nsid w:val="F73F3632"/>
    <w:multiLevelType w:val="singleLevel"/>
    <w:tmpl w:val="F73F3632"/>
    <w:lvl w:ilvl="0">
      <w:start w:val="1"/>
      <w:numFmt w:val="decimal"/>
      <w:suff w:val="nothing"/>
      <w:lvlText w:val="（%1）"/>
      <w:lvlJc w:val="left"/>
      <w:pPr>
        <w:ind w:left="0" w:firstLine="480"/>
      </w:pPr>
      <w:rPr>
        <w:rFonts w:hint="default"/>
      </w:rPr>
    </w:lvl>
  </w:abstractNum>
  <w:abstractNum w:abstractNumId="137" w15:restartNumberingAfterBreak="0">
    <w:nsid w:val="F77C18AB"/>
    <w:multiLevelType w:val="singleLevel"/>
    <w:tmpl w:val="F77C18AB"/>
    <w:lvl w:ilvl="0">
      <w:start w:val="1"/>
      <w:numFmt w:val="decimal"/>
      <w:suff w:val="space"/>
      <w:lvlText w:val="1.5.%1"/>
      <w:lvlJc w:val="left"/>
      <w:pPr>
        <w:ind w:left="0" w:firstLine="0"/>
      </w:pPr>
      <w:rPr>
        <w:rFonts w:hint="default"/>
      </w:rPr>
    </w:lvl>
  </w:abstractNum>
  <w:abstractNum w:abstractNumId="138" w15:restartNumberingAfterBreak="0">
    <w:nsid w:val="F7AE130F"/>
    <w:multiLevelType w:val="singleLevel"/>
    <w:tmpl w:val="F7AE130F"/>
    <w:lvl w:ilvl="0">
      <w:start w:val="1"/>
      <w:numFmt w:val="decimal"/>
      <w:suff w:val="nothing"/>
      <w:lvlText w:val="（%1）"/>
      <w:lvlJc w:val="left"/>
      <w:pPr>
        <w:ind w:left="0" w:firstLine="480"/>
      </w:pPr>
      <w:rPr>
        <w:rFonts w:hint="default"/>
      </w:rPr>
    </w:lvl>
  </w:abstractNum>
  <w:abstractNum w:abstractNumId="139" w15:restartNumberingAfterBreak="0">
    <w:nsid w:val="F7AEA23F"/>
    <w:multiLevelType w:val="singleLevel"/>
    <w:tmpl w:val="F7AEA23F"/>
    <w:lvl w:ilvl="0">
      <w:start w:val="1"/>
      <w:numFmt w:val="decimal"/>
      <w:suff w:val="nothing"/>
      <w:lvlText w:val="（%1）"/>
      <w:lvlJc w:val="left"/>
      <w:pPr>
        <w:ind w:left="0" w:firstLine="480"/>
      </w:pPr>
      <w:rPr>
        <w:rFonts w:hint="default"/>
      </w:rPr>
    </w:lvl>
  </w:abstractNum>
  <w:abstractNum w:abstractNumId="140" w15:restartNumberingAfterBreak="0">
    <w:nsid w:val="F7B2A590"/>
    <w:multiLevelType w:val="singleLevel"/>
    <w:tmpl w:val="F7B2A590"/>
    <w:lvl w:ilvl="0">
      <w:start w:val="1"/>
      <w:numFmt w:val="decimal"/>
      <w:suff w:val="nothing"/>
      <w:lvlText w:val="（%1）"/>
      <w:lvlJc w:val="left"/>
      <w:pPr>
        <w:ind w:left="0" w:firstLine="480"/>
      </w:pPr>
      <w:rPr>
        <w:rFonts w:hint="default"/>
      </w:rPr>
    </w:lvl>
  </w:abstractNum>
  <w:abstractNum w:abstractNumId="141" w15:restartNumberingAfterBreak="0">
    <w:nsid w:val="F7BE87F6"/>
    <w:multiLevelType w:val="singleLevel"/>
    <w:tmpl w:val="F7BE87F6"/>
    <w:lvl w:ilvl="0">
      <w:start w:val="1"/>
      <w:numFmt w:val="decimal"/>
      <w:suff w:val="nothing"/>
      <w:lvlText w:val="（%1）"/>
      <w:lvlJc w:val="left"/>
      <w:pPr>
        <w:ind w:left="0" w:firstLine="480"/>
      </w:pPr>
      <w:rPr>
        <w:rFonts w:hint="default"/>
      </w:rPr>
    </w:lvl>
  </w:abstractNum>
  <w:abstractNum w:abstractNumId="142" w15:restartNumberingAfterBreak="0">
    <w:nsid w:val="F7BFA09F"/>
    <w:multiLevelType w:val="singleLevel"/>
    <w:tmpl w:val="F7BFA09F"/>
    <w:lvl w:ilvl="0">
      <w:start w:val="1"/>
      <w:numFmt w:val="decimal"/>
      <w:suff w:val="nothing"/>
      <w:lvlText w:val="（%1）"/>
      <w:lvlJc w:val="left"/>
      <w:pPr>
        <w:ind w:left="0" w:firstLine="480"/>
      </w:pPr>
      <w:rPr>
        <w:rFonts w:hint="default"/>
      </w:rPr>
    </w:lvl>
  </w:abstractNum>
  <w:abstractNum w:abstractNumId="143" w15:restartNumberingAfterBreak="0">
    <w:nsid w:val="F7C7BE50"/>
    <w:multiLevelType w:val="singleLevel"/>
    <w:tmpl w:val="F7C7BE50"/>
    <w:lvl w:ilvl="0">
      <w:start w:val="1"/>
      <w:numFmt w:val="decimal"/>
      <w:suff w:val="space"/>
      <w:lvlText w:val="6.2.%1"/>
      <w:lvlJc w:val="left"/>
      <w:pPr>
        <w:ind w:left="0" w:firstLine="0"/>
      </w:pPr>
      <w:rPr>
        <w:rFonts w:hint="default"/>
      </w:rPr>
    </w:lvl>
  </w:abstractNum>
  <w:abstractNum w:abstractNumId="144" w15:restartNumberingAfterBreak="0">
    <w:nsid w:val="F7CFA18F"/>
    <w:multiLevelType w:val="singleLevel"/>
    <w:tmpl w:val="F7CFA18F"/>
    <w:lvl w:ilvl="0">
      <w:start w:val="1"/>
      <w:numFmt w:val="decimal"/>
      <w:suff w:val="nothing"/>
      <w:lvlText w:val="（%1）"/>
      <w:lvlJc w:val="left"/>
      <w:pPr>
        <w:ind w:left="0" w:firstLine="480"/>
      </w:pPr>
      <w:rPr>
        <w:rFonts w:hint="default"/>
      </w:rPr>
    </w:lvl>
  </w:abstractNum>
  <w:abstractNum w:abstractNumId="145" w15:restartNumberingAfterBreak="0">
    <w:nsid w:val="F7E67CFB"/>
    <w:multiLevelType w:val="singleLevel"/>
    <w:tmpl w:val="F7E67CFB"/>
    <w:lvl w:ilvl="0">
      <w:start w:val="1"/>
      <w:numFmt w:val="decimal"/>
      <w:suff w:val="nothing"/>
      <w:lvlText w:val="（%1）"/>
      <w:lvlJc w:val="left"/>
      <w:pPr>
        <w:ind w:left="0" w:firstLine="480"/>
      </w:pPr>
      <w:rPr>
        <w:rFonts w:hint="default"/>
      </w:rPr>
    </w:lvl>
  </w:abstractNum>
  <w:abstractNum w:abstractNumId="146" w15:restartNumberingAfterBreak="0">
    <w:nsid w:val="F7F64B25"/>
    <w:multiLevelType w:val="singleLevel"/>
    <w:tmpl w:val="F7F64B25"/>
    <w:lvl w:ilvl="0">
      <w:start w:val="1"/>
      <w:numFmt w:val="decimal"/>
      <w:suff w:val="space"/>
      <w:lvlText w:val="10.%1"/>
      <w:lvlJc w:val="left"/>
      <w:pPr>
        <w:ind w:left="0" w:firstLine="0"/>
      </w:pPr>
      <w:rPr>
        <w:rFonts w:hint="default"/>
      </w:rPr>
    </w:lvl>
  </w:abstractNum>
  <w:abstractNum w:abstractNumId="147" w15:restartNumberingAfterBreak="0">
    <w:nsid w:val="F7F97B43"/>
    <w:multiLevelType w:val="singleLevel"/>
    <w:tmpl w:val="F7F97B43"/>
    <w:lvl w:ilvl="0">
      <w:start w:val="1"/>
      <w:numFmt w:val="decimal"/>
      <w:suff w:val="nothing"/>
      <w:lvlText w:val="（%1）"/>
      <w:lvlJc w:val="left"/>
      <w:pPr>
        <w:ind w:left="0" w:firstLine="480"/>
      </w:pPr>
      <w:rPr>
        <w:rFonts w:hint="default"/>
      </w:rPr>
    </w:lvl>
  </w:abstractNum>
  <w:abstractNum w:abstractNumId="148" w15:restartNumberingAfterBreak="0">
    <w:nsid w:val="F7FE3DEE"/>
    <w:multiLevelType w:val="singleLevel"/>
    <w:tmpl w:val="F7FE3DEE"/>
    <w:lvl w:ilvl="0">
      <w:start w:val="1"/>
      <w:numFmt w:val="decimal"/>
      <w:suff w:val="nothing"/>
      <w:lvlText w:val="（%1）"/>
      <w:lvlJc w:val="left"/>
      <w:pPr>
        <w:ind w:left="0" w:firstLine="480"/>
      </w:pPr>
      <w:rPr>
        <w:rFonts w:hint="default"/>
      </w:rPr>
    </w:lvl>
  </w:abstractNum>
  <w:abstractNum w:abstractNumId="149" w15:restartNumberingAfterBreak="0">
    <w:nsid w:val="F7FF0B26"/>
    <w:multiLevelType w:val="singleLevel"/>
    <w:tmpl w:val="F7FF0B26"/>
    <w:lvl w:ilvl="0">
      <w:start w:val="1"/>
      <w:numFmt w:val="bullet"/>
      <w:lvlText w:val=""/>
      <w:lvlJc w:val="left"/>
      <w:pPr>
        <w:ind w:left="1050" w:hanging="420"/>
      </w:pPr>
      <w:rPr>
        <w:rFonts w:ascii="Wingdings" w:hAnsi="Wingdings" w:hint="default"/>
      </w:rPr>
    </w:lvl>
  </w:abstractNum>
  <w:abstractNum w:abstractNumId="150" w15:restartNumberingAfterBreak="0">
    <w:nsid w:val="F7FF7D82"/>
    <w:multiLevelType w:val="singleLevel"/>
    <w:tmpl w:val="F7FF7D82"/>
    <w:lvl w:ilvl="0">
      <w:start w:val="1"/>
      <w:numFmt w:val="decimal"/>
      <w:suff w:val="space"/>
      <w:lvlText w:val="7.%1"/>
      <w:lvlJc w:val="left"/>
      <w:pPr>
        <w:ind w:left="0" w:firstLine="0"/>
      </w:pPr>
      <w:rPr>
        <w:rFonts w:hint="default"/>
      </w:rPr>
    </w:lvl>
  </w:abstractNum>
  <w:abstractNum w:abstractNumId="151" w15:restartNumberingAfterBreak="0">
    <w:nsid w:val="F8FDD20D"/>
    <w:multiLevelType w:val="singleLevel"/>
    <w:tmpl w:val="F8FDD20D"/>
    <w:lvl w:ilvl="0">
      <w:start w:val="1"/>
      <w:numFmt w:val="decimal"/>
      <w:suff w:val="nothing"/>
      <w:lvlText w:val="（%1）"/>
      <w:lvlJc w:val="left"/>
      <w:pPr>
        <w:ind w:left="0" w:firstLine="480"/>
      </w:pPr>
      <w:rPr>
        <w:rFonts w:hint="default"/>
      </w:rPr>
    </w:lvl>
  </w:abstractNum>
  <w:abstractNum w:abstractNumId="152" w15:restartNumberingAfterBreak="0">
    <w:nsid w:val="F91ED858"/>
    <w:multiLevelType w:val="singleLevel"/>
    <w:tmpl w:val="F91ED858"/>
    <w:lvl w:ilvl="0">
      <w:start w:val="1"/>
      <w:numFmt w:val="decimal"/>
      <w:suff w:val="nothing"/>
      <w:lvlText w:val="（%1）"/>
      <w:lvlJc w:val="left"/>
      <w:pPr>
        <w:ind w:left="0" w:firstLine="480"/>
      </w:pPr>
      <w:rPr>
        <w:rFonts w:hint="default"/>
      </w:rPr>
    </w:lvl>
  </w:abstractNum>
  <w:abstractNum w:abstractNumId="153" w15:restartNumberingAfterBreak="0">
    <w:nsid w:val="F99C86BD"/>
    <w:multiLevelType w:val="singleLevel"/>
    <w:tmpl w:val="F99C86BD"/>
    <w:lvl w:ilvl="0">
      <w:start w:val="1"/>
      <w:numFmt w:val="decimal"/>
      <w:suff w:val="space"/>
      <w:lvlText w:val="(%1)"/>
      <w:lvlJc w:val="left"/>
      <w:pPr>
        <w:ind w:left="0" w:firstLine="480"/>
      </w:pPr>
      <w:rPr>
        <w:rFonts w:hint="default"/>
      </w:rPr>
    </w:lvl>
  </w:abstractNum>
  <w:abstractNum w:abstractNumId="154" w15:restartNumberingAfterBreak="0">
    <w:nsid w:val="FA1F8F67"/>
    <w:multiLevelType w:val="singleLevel"/>
    <w:tmpl w:val="FA1F8F67"/>
    <w:lvl w:ilvl="0">
      <w:start w:val="1"/>
      <w:numFmt w:val="decimal"/>
      <w:suff w:val="nothing"/>
      <w:lvlText w:val="（%1）"/>
      <w:lvlJc w:val="left"/>
      <w:pPr>
        <w:ind w:left="0" w:firstLine="480"/>
      </w:pPr>
      <w:rPr>
        <w:rFonts w:hint="default"/>
      </w:rPr>
    </w:lvl>
  </w:abstractNum>
  <w:abstractNum w:abstractNumId="155" w15:restartNumberingAfterBreak="0">
    <w:nsid w:val="FA8F9003"/>
    <w:multiLevelType w:val="singleLevel"/>
    <w:tmpl w:val="FA8F9003"/>
    <w:lvl w:ilvl="0">
      <w:start w:val="1"/>
      <w:numFmt w:val="decimal"/>
      <w:suff w:val="space"/>
      <w:lvlText w:val="9.%1"/>
      <w:lvlJc w:val="left"/>
      <w:pPr>
        <w:ind w:left="0" w:firstLine="0"/>
      </w:pPr>
      <w:rPr>
        <w:rFonts w:hint="default"/>
      </w:rPr>
    </w:lvl>
  </w:abstractNum>
  <w:abstractNum w:abstractNumId="156" w15:restartNumberingAfterBreak="0">
    <w:nsid w:val="FAE13A6F"/>
    <w:multiLevelType w:val="singleLevel"/>
    <w:tmpl w:val="FAE13A6F"/>
    <w:lvl w:ilvl="0">
      <w:start w:val="1"/>
      <w:numFmt w:val="decimal"/>
      <w:suff w:val="nothing"/>
      <w:lvlText w:val="（%1）"/>
      <w:lvlJc w:val="left"/>
      <w:pPr>
        <w:ind w:left="0" w:firstLine="480"/>
      </w:pPr>
      <w:rPr>
        <w:rFonts w:hint="default"/>
      </w:rPr>
    </w:lvl>
  </w:abstractNum>
  <w:abstractNum w:abstractNumId="157" w15:restartNumberingAfterBreak="0">
    <w:nsid w:val="FB3FAE17"/>
    <w:multiLevelType w:val="singleLevel"/>
    <w:tmpl w:val="FB3FAE17"/>
    <w:lvl w:ilvl="0">
      <w:start w:val="1"/>
      <w:numFmt w:val="decimal"/>
      <w:suff w:val="space"/>
      <w:lvlText w:val="18.%1"/>
      <w:lvlJc w:val="left"/>
      <w:pPr>
        <w:ind w:left="0" w:firstLine="0"/>
      </w:pPr>
      <w:rPr>
        <w:rFonts w:hint="default"/>
      </w:rPr>
    </w:lvl>
  </w:abstractNum>
  <w:abstractNum w:abstractNumId="158" w15:restartNumberingAfterBreak="0">
    <w:nsid w:val="FB9E8400"/>
    <w:multiLevelType w:val="singleLevel"/>
    <w:tmpl w:val="FB9E8400"/>
    <w:lvl w:ilvl="0">
      <w:start w:val="1"/>
      <w:numFmt w:val="decimal"/>
      <w:suff w:val="space"/>
      <w:lvlText w:val="13.2.%1"/>
      <w:lvlJc w:val="left"/>
      <w:pPr>
        <w:ind w:left="0" w:firstLine="0"/>
      </w:pPr>
      <w:rPr>
        <w:rFonts w:hint="default"/>
      </w:rPr>
    </w:lvl>
  </w:abstractNum>
  <w:abstractNum w:abstractNumId="159" w15:restartNumberingAfterBreak="0">
    <w:nsid w:val="FBDFA80B"/>
    <w:multiLevelType w:val="singleLevel"/>
    <w:tmpl w:val="FBDFA80B"/>
    <w:lvl w:ilvl="0">
      <w:start w:val="1"/>
      <w:numFmt w:val="decimal"/>
      <w:suff w:val="nothing"/>
      <w:lvlText w:val="（%1）"/>
      <w:lvlJc w:val="left"/>
      <w:pPr>
        <w:ind w:left="0" w:firstLine="480"/>
      </w:pPr>
      <w:rPr>
        <w:rFonts w:hint="default"/>
      </w:rPr>
    </w:lvl>
  </w:abstractNum>
  <w:abstractNum w:abstractNumId="160" w15:restartNumberingAfterBreak="0">
    <w:nsid w:val="FBF6A0E4"/>
    <w:multiLevelType w:val="singleLevel"/>
    <w:tmpl w:val="FBF6A0E4"/>
    <w:lvl w:ilvl="0">
      <w:start w:val="1"/>
      <w:numFmt w:val="decimal"/>
      <w:suff w:val="nothing"/>
      <w:lvlText w:val="（%1）"/>
      <w:lvlJc w:val="left"/>
      <w:pPr>
        <w:ind w:left="0" w:firstLine="480"/>
      </w:pPr>
      <w:rPr>
        <w:rFonts w:hint="default"/>
      </w:rPr>
    </w:lvl>
  </w:abstractNum>
  <w:abstractNum w:abstractNumId="161" w15:restartNumberingAfterBreak="0">
    <w:nsid w:val="FBF79603"/>
    <w:multiLevelType w:val="singleLevel"/>
    <w:tmpl w:val="FBF79603"/>
    <w:lvl w:ilvl="0">
      <w:start w:val="1"/>
      <w:numFmt w:val="decimal"/>
      <w:suff w:val="nothing"/>
      <w:lvlText w:val="（%1）"/>
      <w:lvlJc w:val="left"/>
      <w:pPr>
        <w:ind w:left="0" w:firstLine="480"/>
      </w:pPr>
      <w:rPr>
        <w:rFonts w:hint="default"/>
      </w:rPr>
    </w:lvl>
  </w:abstractNum>
  <w:abstractNum w:abstractNumId="162" w15:restartNumberingAfterBreak="0">
    <w:nsid w:val="FBFE1801"/>
    <w:multiLevelType w:val="singleLevel"/>
    <w:tmpl w:val="FBFE1801"/>
    <w:lvl w:ilvl="0">
      <w:start w:val="1"/>
      <w:numFmt w:val="decimal"/>
      <w:suff w:val="nothing"/>
      <w:lvlText w:val="（%1）"/>
      <w:lvlJc w:val="left"/>
      <w:pPr>
        <w:ind w:left="0" w:firstLine="480"/>
      </w:pPr>
      <w:rPr>
        <w:rFonts w:hint="default"/>
      </w:rPr>
    </w:lvl>
  </w:abstractNum>
  <w:abstractNum w:abstractNumId="163" w15:restartNumberingAfterBreak="0">
    <w:nsid w:val="FBFE6CE7"/>
    <w:multiLevelType w:val="singleLevel"/>
    <w:tmpl w:val="FBFE6CE7"/>
    <w:lvl w:ilvl="0">
      <w:start w:val="1"/>
      <w:numFmt w:val="decimal"/>
      <w:suff w:val="nothing"/>
      <w:lvlText w:val="（%1）"/>
      <w:lvlJc w:val="left"/>
      <w:pPr>
        <w:ind w:left="0" w:firstLine="480"/>
      </w:pPr>
      <w:rPr>
        <w:rFonts w:hint="default"/>
      </w:rPr>
    </w:lvl>
  </w:abstractNum>
  <w:abstractNum w:abstractNumId="164" w15:restartNumberingAfterBreak="0">
    <w:nsid w:val="FBFEB872"/>
    <w:multiLevelType w:val="singleLevel"/>
    <w:tmpl w:val="FBFEB872"/>
    <w:lvl w:ilvl="0">
      <w:start w:val="1"/>
      <w:numFmt w:val="decimal"/>
      <w:suff w:val="nothing"/>
      <w:lvlText w:val="（%1）"/>
      <w:lvlJc w:val="left"/>
      <w:pPr>
        <w:ind w:left="0" w:firstLine="480"/>
      </w:pPr>
      <w:rPr>
        <w:rFonts w:hint="default"/>
      </w:rPr>
    </w:lvl>
  </w:abstractNum>
  <w:abstractNum w:abstractNumId="165" w15:restartNumberingAfterBreak="0">
    <w:nsid w:val="FBFF3619"/>
    <w:multiLevelType w:val="singleLevel"/>
    <w:tmpl w:val="FBFF3619"/>
    <w:lvl w:ilvl="0">
      <w:start w:val="1"/>
      <w:numFmt w:val="decimal"/>
      <w:suff w:val="nothing"/>
      <w:lvlText w:val="（%1）"/>
      <w:lvlJc w:val="left"/>
      <w:pPr>
        <w:ind w:left="0" w:firstLine="480"/>
      </w:pPr>
      <w:rPr>
        <w:rFonts w:hint="default"/>
      </w:rPr>
    </w:lvl>
  </w:abstractNum>
  <w:abstractNum w:abstractNumId="166" w15:restartNumberingAfterBreak="0">
    <w:nsid w:val="FC7A683F"/>
    <w:multiLevelType w:val="singleLevel"/>
    <w:tmpl w:val="FC7A683F"/>
    <w:lvl w:ilvl="0">
      <w:start w:val="1"/>
      <w:numFmt w:val="decimal"/>
      <w:suff w:val="space"/>
      <w:lvlText w:val="4.1.%1"/>
      <w:lvlJc w:val="left"/>
      <w:pPr>
        <w:ind w:left="0" w:firstLine="0"/>
      </w:pPr>
      <w:rPr>
        <w:rFonts w:hint="default"/>
      </w:rPr>
    </w:lvl>
  </w:abstractNum>
  <w:abstractNum w:abstractNumId="167" w15:restartNumberingAfterBreak="0">
    <w:nsid w:val="FCFB2154"/>
    <w:multiLevelType w:val="singleLevel"/>
    <w:tmpl w:val="FCFB2154"/>
    <w:lvl w:ilvl="0">
      <w:start w:val="1"/>
      <w:numFmt w:val="decimal"/>
      <w:suff w:val="space"/>
      <w:lvlText w:val="2.3.%1."/>
      <w:lvlJc w:val="left"/>
      <w:pPr>
        <w:ind w:left="0" w:firstLine="0"/>
      </w:pPr>
      <w:rPr>
        <w:rFonts w:hint="default"/>
      </w:rPr>
    </w:lvl>
  </w:abstractNum>
  <w:abstractNum w:abstractNumId="168" w15:restartNumberingAfterBreak="0">
    <w:nsid w:val="FD76F895"/>
    <w:multiLevelType w:val="singleLevel"/>
    <w:tmpl w:val="FD76F895"/>
    <w:lvl w:ilvl="0">
      <w:start w:val="1"/>
      <w:numFmt w:val="decimal"/>
      <w:suff w:val="nothing"/>
      <w:lvlText w:val="（%1）"/>
      <w:lvlJc w:val="left"/>
      <w:pPr>
        <w:ind w:left="0" w:firstLine="480"/>
      </w:pPr>
      <w:rPr>
        <w:rFonts w:hint="default"/>
      </w:rPr>
    </w:lvl>
  </w:abstractNum>
  <w:abstractNum w:abstractNumId="169" w15:restartNumberingAfterBreak="0">
    <w:nsid w:val="FDB6FA53"/>
    <w:multiLevelType w:val="singleLevel"/>
    <w:tmpl w:val="FDB6FA53"/>
    <w:lvl w:ilvl="0">
      <w:start w:val="1"/>
      <w:numFmt w:val="decimal"/>
      <w:suff w:val="nothing"/>
      <w:lvlText w:val="（%1）"/>
      <w:lvlJc w:val="left"/>
      <w:pPr>
        <w:ind w:left="0" w:firstLine="480"/>
      </w:pPr>
      <w:rPr>
        <w:rFonts w:hint="default"/>
      </w:rPr>
    </w:lvl>
  </w:abstractNum>
  <w:abstractNum w:abstractNumId="170" w15:restartNumberingAfterBreak="0">
    <w:nsid w:val="FDB7E97F"/>
    <w:multiLevelType w:val="singleLevel"/>
    <w:tmpl w:val="FDB7E97F"/>
    <w:lvl w:ilvl="0">
      <w:start w:val="1"/>
      <w:numFmt w:val="decimal"/>
      <w:suff w:val="space"/>
      <w:lvlText w:val="(%1)"/>
      <w:lvlJc w:val="left"/>
      <w:pPr>
        <w:ind w:left="0" w:firstLine="480"/>
      </w:pPr>
      <w:rPr>
        <w:rFonts w:hint="default"/>
      </w:rPr>
    </w:lvl>
  </w:abstractNum>
  <w:abstractNum w:abstractNumId="171" w15:restartNumberingAfterBreak="0">
    <w:nsid w:val="FDBBC9EE"/>
    <w:multiLevelType w:val="singleLevel"/>
    <w:tmpl w:val="FDBBC9EE"/>
    <w:lvl w:ilvl="0">
      <w:start w:val="1"/>
      <w:numFmt w:val="decimal"/>
      <w:suff w:val="nothing"/>
      <w:lvlText w:val="（%1）"/>
      <w:lvlJc w:val="left"/>
      <w:pPr>
        <w:ind w:left="0" w:firstLine="480"/>
      </w:pPr>
      <w:rPr>
        <w:rFonts w:hint="default"/>
      </w:rPr>
    </w:lvl>
  </w:abstractNum>
  <w:abstractNum w:abstractNumId="172" w15:restartNumberingAfterBreak="0">
    <w:nsid w:val="FDBEC663"/>
    <w:multiLevelType w:val="singleLevel"/>
    <w:tmpl w:val="FDBEC663"/>
    <w:lvl w:ilvl="0">
      <w:start w:val="1"/>
      <w:numFmt w:val="decimal"/>
      <w:suff w:val="nothing"/>
      <w:lvlText w:val="（%1）"/>
      <w:lvlJc w:val="left"/>
      <w:pPr>
        <w:ind w:left="0" w:firstLine="480"/>
      </w:pPr>
      <w:rPr>
        <w:rFonts w:hint="default"/>
      </w:rPr>
    </w:lvl>
  </w:abstractNum>
  <w:abstractNum w:abstractNumId="173" w15:restartNumberingAfterBreak="0">
    <w:nsid w:val="FDFAA119"/>
    <w:multiLevelType w:val="singleLevel"/>
    <w:tmpl w:val="FDFAA119"/>
    <w:lvl w:ilvl="0">
      <w:start w:val="1"/>
      <w:numFmt w:val="decimal"/>
      <w:suff w:val="nothing"/>
      <w:lvlText w:val="（%1）"/>
      <w:lvlJc w:val="left"/>
      <w:pPr>
        <w:ind w:left="0" w:firstLine="480"/>
      </w:pPr>
      <w:rPr>
        <w:rFonts w:hint="default"/>
      </w:rPr>
    </w:lvl>
  </w:abstractNum>
  <w:abstractNum w:abstractNumId="174" w15:restartNumberingAfterBreak="0">
    <w:nsid w:val="FDFAA7E5"/>
    <w:multiLevelType w:val="singleLevel"/>
    <w:tmpl w:val="FDFAA7E5"/>
    <w:lvl w:ilvl="0">
      <w:start w:val="1"/>
      <w:numFmt w:val="decimal"/>
      <w:suff w:val="nothing"/>
      <w:lvlText w:val="（%1）"/>
      <w:lvlJc w:val="left"/>
      <w:pPr>
        <w:ind w:left="0" w:firstLine="480"/>
      </w:pPr>
      <w:rPr>
        <w:rFonts w:hint="default"/>
      </w:rPr>
    </w:lvl>
  </w:abstractNum>
  <w:abstractNum w:abstractNumId="175" w15:restartNumberingAfterBreak="0">
    <w:nsid w:val="FDFE9153"/>
    <w:multiLevelType w:val="singleLevel"/>
    <w:tmpl w:val="FDFE9153"/>
    <w:lvl w:ilvl="0">
      <w:start w:val="1"/>
      <w:numFmt w:val="decimal"/>
      <w:suff w:val="nothing"/>
      <w:lvlText w:val="（%1）"/>
      <w:lvlJc w:val="left"/>
      <w:pPr>
        <w:ind w:left="0" w:firstLine="480"/>
      </w:pPr>
      <w:rPr>
        <w:rFonts w:hint="default"/>
      </w:rPr>
    </w:lvl>
  </w:abstractNum>
  <w:abstractNum w:abstractNumId="176" w15:restartNumberingAfterBreak="0">
    <w:nsid w:val="FDFEF377"/>
    <w:multiLevelType w:val="singleLevel"/>
    <w:tmpl w:val="FDFEF377"/>
    <w:lvl w:ilvl="0">
      <w:start w:val="1"/>
      <w:numFmt w:val="decimal"/>
      <w:suff w:val="nothing"/>
      <w:lvlText w:val="（%1）"/>
      <w:lvlJc w:val="left"/>
      <w:pPr>
        <w:ind w:left="0" w:firstLine="480"/>
      </w:pPr>
      <w:rPr>
        <w:rFonts w:hint="default"/>
      </w:rPr>
    </w:lvl>
  </w:abstractNum>
  <w:abstractNum w:abstractNumId="177" w15:restartNumberingAfterBreak="0">
    <w:nsid w:val="FE3EC1CC"/>
    <w:multiLevelType w:val="singleLevel"/>
    <w:tmpl w:val="FE3EC1CC"/>
    <w:lvl w:ilvl="0">
      <w:start w:val="1"/>
      <w:numFmt w:val="decimal"/>
      <w:suff w:val="nothing"/>
      <w:lvlText w:val="（%1）"/>
      <w:lvlJc w:val="left"/>
      <w:pPr>
        <w:ind w:left="0" w:firstLine="480"/>
      </w:pPr>
      <w:rPr>
        <w:rFonts w:hint="default"/>
      </w:rPr>
    </w:lvl>
  </w:abstractNum>
  <w:abstractNum w:abstractNumId="178" w15:restartNumberingAfterBreak="0">
    <w:nsid w:val="FE7AFF79"/>
    <w:multiLevelType w:val="singleLevel"/>
    <w:tmpl w:val="FE7AFF79"/>
    <w:lvl w:ilvl="0">
      <w:start w:val="1"/>
      <w:numFmt w:val="decimal"/>
      <w:suff w:val="nothing"/>
      <w:lvlText w:val="（%1）"/>
      <w:lvlJc w:val="left"/>
      <w:pPr>
        <w:ind w:left="0" w:firstLine="480"/>
      </w:pPr>
      <w:rPr>
        <w:rFonts w:hint="default"/>
      </w:rPr>
    </w:lvl>
  </w:abstractNum>
  <w:abstractNum w:abstractNumId="179" w15:restartNumberingAfterBreak="0">
    <w:nsid w:val="FE7FED31"/>
    <w:multiLevelType w:val="singleLevel"/>
    <w:tmpl w:val="FE7FED31"/>
    <w:lvl w:ilvl="0">
      <w:start w:val="1"/>
      <w:numFmt w:val="decimal"/>
      <w:suff w:val="nothing"/>
      <w:lvlText w:val="（%1）"/>
      <w:lvlJc w:val="left"/>
      <w:pPr>
        <w:ind w:left="0" w:firstLine="480"/>
      </w:pPr>
      <w:rPr>
        <w:rFonts w:hint="default"/>
      </w:rPr>
    </w:lvl>
  </w:abstractNum>
  <w:abstractNum w:abstractNumId="180" w15:restartNumberingAfterBreak="0">
    <w:nsid w:val="FE9F1300"/>
    <w:multiLevelType w:val="singleLevel"/>
    <w:tmpl w:val="FE9F1300"/>
    <w:lvl w:ilvl="0">
      <w:start w:val="1"/>
      <w:numFmt w:val="decimal"/>
      <w:suff w:val="nothing"/>
      <w:lvlText w:val="（%1）"/>
      <w:lvlJc w:val="left"/>
      <w:pPr>
        <w:ind w:left="0" w:firstLine="480"/>
      </w:pPr>
      <w:rPr>
        <w:rFonts w:hint="default"/>
      </w:rPr>
    </w:lvl>
  </w:abstractNum>
  <w:abstractNum w:abstractNumId="181" w15:restartNumberingAfterBreak="0">
    <w:nsid w:val="FEAED6F1"/>
    <w:multiLevelType w:val="singleLevel"/>
    <w:tmpl w:val="FEAED6F1"/>
    <w:lvl w:ilvl="0">
      <w:start w:val="1"/>
      <w:numFmt w:val="decimal"/>
      <w:suff w:val="nothing"/>
      <w:lvlText w:val="（%1）"/>
      <w:lvlJc w:val="left"/>
      <w:pPr>
        <w:ind w:left="0" w:firstLine="480"/>
      </w:pPr>
      <w:rPr>
        <w:rFonts w:hint="default"/>
      </w:rPr>
    </w:lvl>
  </w:abstractNum>
  <w:abstractNum w:abstractNumId="182" w15:restartNumberingAfterBreak="0">
    <w:nsid w:val="FEBF4234"/>
    <w:multiLevelType w:val="singleLevel"/>
    <w:tmpl w:val="FEBF4234"/>
    <w:lvl w:ilvl="0">
      <w:start w:val="1"/>
      <w:numFmt w:val="decimal"/>
      <w:suff w:val="nothing"/>
      <w:lvlText w:val="（%1）"/>
      <w:lvlJc w:val="left"/>
      <w:pPr>
        <w:ind w:left="0" w:firstLine="480"/>
      </w:pPr>
      <w:rPr>
        <w:rFonts w:hint="default"/>
      </w:rPr>
    </w:lvl>
  </w:abstractNum>
  <w:abstractNum w:abstractNumId="183" w15:restartNumberingAfterBreak="0">
    <w:nsid w:val="FED693B5"/>
    <w:multiLevelType w:val="singleLevel"/>
    <w:tmpl w:val="FED693B5"/>
    <w:lvl w:ilvl="0">
      <w:start w:val="1"/>
      <w:numFmt w:val="decimal"/>
      <w:suff w:val="nothing"/>
      <w:lvlText w:val="（%1）"/>
      <w:lvlJc w:val="left"/>
      <w:pPr>
        <w:ind w:left="0" w:firstLine="480"/>
      </w:pPr>
      <w:rPr>
        <w:rFonts w:hint="default"/>
      </w:rPr>
    </w:lvl>
  </w:abstractNum>
  <w:abstractNum w:abstractNumId="184" w15:restartNumberingAfterBreak="0">
    <w:nsid w:val="FEE452B6"/>
    <w:multiLevelType w:val="singleLevel"/>
    <w:tmpl w:val="FEE452B6"/>
    <w:lvl w:ilvl="0">
      <w:start w:val="1"/>
      <w:numFmt w:val="decimal"/>
      <w:suff w:val="space"/>
      <w:lvlText w:val="12.2.%1"/>
      <w:lvlJc w:val="left"/>
      <w:pPr>
        <w:ind w:left="0" w:firstLine="0"/>
      </w:pPr>
      <w:rPr>
        <w:rFonts w:hint="default"/>
      </w:rPr>
    </w:lvl>
  </w:abstractNum>
  <w:abstractNum w:abstractNumId="185" w15:restartNumberingAfterBreak="0">
    <w:nsid w:val="FEEE775C"/>
    <w:multiLevelType w:val="singleLevel"/>
    <w:tmpl w:val="FEEE775C"/>
    <w:lvl w:ilvl="0">
      <w:start w:val="1"/>
      <w:numFmt w:val="decimal"/>
      <w:suff w:val="nothing"/>
      <w:lvlText w:val="（%1）"/>
      <w:lvlJc w:val="left"/>
      <w:pPr>
        <w:ind w:left="0" w:firstLine="480"/>
      </w:pPr>
      <w:rPr>
        <w:rFonts w:hint="default"/>
      </w:rPr>
    </w:lvl>
  </w:abstractNum>
  <w:abstractNum w:abstractNumId="186" w15:restartNumberingAfterBreak="0">
    <w:nsid w:val="FEFBA3C9"/>
    <w:multiLevelType w:val="singleLevel"/>
    <w:tmpl w:val="FEFBA3C9"/>
    <w:lvl w:ilvl="0">
      <w:start w:val="1"/>
      <w:numFmt w:val="decimal"/>
      <w:suff w:val="nothing"/>
      <w:lvlText w:val="（%1）"/>
      <w:lvlJc w:val="left"/>
      <w:pPr>
        <w:ind w:left="0" w:firstLine="480"/>
      </w:pPr>
      <w:rPr>
        <w:rFonts w:hint="default"/>
      </w:rPr>
    </w:lvl>
  </w:abstractNum>
  <w:abstractNum w:abstractNumId="187" w15:restartNumberingAfterBreak="0">
    <w:nsid w:val="FEFE3EC5"/>
    <w:multiLevelType w:val="singleLevel"/>
    <w:tmpl w:val="FEFE3EC5"/>
    <w:lvl w:ilvl="0">
      <w:start w:val="1"/>
      <w:numFmt w:val="decimal"/>
      <w:suff w:val="space"/>
      <w:lvlText w:val="(%1)"/>
      <w:lvlJc w:val="left"/>
      <w:pPr>
        <w:ind w:left="0" w:firstLine="480"/>
      </w:pPr>
      <w:rPr>
        <w:rFonts w:hint="default"/>
      </w:rPr>
    </w:lvl>
  </w:abstractNum>
  <w:abstractNum w:abstractNumId="188" w15:restartNumberingAfterBreak="0">
    <w:nsid w:val="FEFF038E"/>
    <w:multiLevelType w:val="singleLevel"/>
    <w:tmpl w:val="FEFF038E"/>
    <w:lvl w:ilvl="0">
      <w:start w:val="1"/>
      <w:numFmt w:val="decimal"/>
      <w:suff w:val="nothing"/>
      <w:lvlText w:val="（%1）"/>
      <w:lvlJc w:val="left"/>
      <w:pPr>
        <w:ind w:left="0" w:firstLine="480"/>
      </w:pPr>
      <w:rPr>
        <w:rFonts w:hint="default"/>
      </w:rPr>
    </w:lvl>
  </w:abstractNum>
  <w:abstractNum w:abstractNumId="189" w15:restartNumberingAfterBreak="0">
    <w:nsid w:val="FEFF471E"/>
    <w:multiLevelType w:val="singleLevel"/>
    <w:tmpl w:val="FEFF471E"/>
    <w:lvl w:ilvl="0">
      <w:start w:val="1"/>
      <w:numFmt w:val="decimal"/>
      <w:suff w:val="nothing"/>
      <w:lvlText w:val="（%1）"/>
      <w:lvlJc w:val="left"/>
      <w:pPr>
        <w:ind w:left="0" w:firstLine="480"/>
      </w:pPr>
      <w:rPr>
        <w:rFonts w:hint="default"/>
      </w:rPr>
    </w:lvl>
  </w:abstractNum>
  <w:abstractNum w:abstractNumId="190" w15:restartNumberingAfterBreak="0">
    <w:nsid w:val="FEFF82E6"/>
    <w:multiLevelType w:val="singleLevel"/>
    <w:tmpl w:val="FEFF82E6"/>
    <w:lvl w:ilvl="0">
      <w:start w:val="1"/>
      <w:numFmt w:val="decimal"/>
      <w:suff w:val="space"/>
      <w:lvlText w:val="2.2.%1."/>
      <w:lvlJc w:val="left"/>
      <w:pPr>
        <w:ind w:left="0" w:firstLine="0"/>
      </w:pPr>
      <w:rPr>
        <w:rFonts w:hint="default"/>
      </w:rPr>
    </w:lvl>
  </w:abstractNum>
  <w:abstractNum w:abstractNumId="191" w15:restartNumberingAfterBreak="0">
    <w:nsid w:val="FF18E400"/>
    <w:multiLevelType w:val="singleLevel"/>
    <w:tmpl w:val="FF18E400"/>
    <w:lvl w:ilvl="0">
      <w:start w:val="1"/>
      <w:numFmt w:val="decimal"/>
      <w:suff w:val="nothing"/>
      <w:lvlText w:val="（%1）"/>
      <w:lvlJc w:val="left"/>
      <w:pPr>
        <w:ind w:left="0" w:firstLine="480"/>
      </w:pPr>
      <w:rPr>
        <w:rFonts w:hint="default"/>
      </w:rPr>
    </w:lvl>
  </w:abstractNum>
  <w:abstractNum w:abstractNumId="192" w15:restartNumberingAfterBreak="0">
    <w:nsid w:val="FF1B5150"/>
    <w:multiLevelType w:val="singleLevel"/>
    <w:tmpl w:val="FF1B5150"/>
    <w:lvl w:ilvl="0">
      <w:start w:val="1"/>
      <w:numFmt w:val="decimal"/>
      <w:suff w:val="nothing"/>
      <w:lvlText w:val="（%1）"/>
      <w:lvlJc w:val="left"/>
      <w:pPr>
        <w:ind w:left="0" w:firstLine="480"/>
      </w:pPr>
      <w:rPr>
        <w:rFonts w:hint="default"/>
      </w:rPr>
    </w:lvl>
  </w:abstractNum>
  <w:abstractNum w:abstractNumId="193" w15:restartNumberingAfterBreak="0">
    <w:nsid w:val="FF33D71C"/>
    <w:multiLevelType w:val="singleLevel"/>
    <w:tmpl w:val="FF33D71C"/>
    <w:lvl w:ilvl="0">
      <w:start w:val="3"/>
      <w:numFmt w:val="decimal"/>
      <w:suff w:val="space"/>
      <w:lvlText w:val="%1."/>
      <w:lvlJc w:val="left"/>
      <w:pPr>
        <w:ind w:left="0" w:firstLine="0"/>
      </w:pPr>
      <w:rPr>
        <w:rFonts w:hint="default"/>
      </w:rPr>
    </w:lvl>
  </w:abstractNum>
  <w:abstractNum w:abstractNumId="194" w15:restartNumberingAfterBreak="0">
    <w:nsid w:val="FF35A02A"/>
    <w:multiLevelType w:val="singleLevel"/>
    <w:tmpl w:val="FF35A02A"/>
    <w:lvl w:ilvl="0">
      <w:start w:val="1"/>
      <w:numFmt w:val="decimal"/>
      <w:suff w:val="nothing"/>
      <w:lvlText w:val="（%1）"/>
      <w:lvlJc w:val="left"/>
      <w:pPr>
        <w:ind w:left="0" w:firstLine="480"/>
      </w:pPr>
      <w:rPr>
        <w:rFonts w:hint="default"/>
      </w:rPr>
    </w:lvl>
  </w:abstractNum>
  <w:abstractNum w:abstractNumId="195" w15:restartNumberingAfterBreak="0">
    <w:nsid w:val="FF3AB31B"/>
    <w:multiLevelType w:val="singleLevel"/>
    <w:tmpl w:val="FF3AB31B"/>
    <w:lvl w:ilvl="0">
      <w:start w:val="1"/>
      <w:numFmt w:val="decimal"/>
      <w:suff w:val="space"/>
      <w:lvlText w:val="(%1)"/>
      <w:lvlJc w:val="left"/>
      <w:pPr>
        <w:ind w:left="0" w:firstLine="480"/>
      </w:pPr>
      <w:rPr>
        <w:rFonts w:hint="default"/>
      </w:rPr>
    </w:lvl>
  </w:abstractNum>
  <w:abstractNum w:abstractNumId="196" w15:restartNumberingAfterBreak="0">
    <w:nsid w:val="FF3E7B31"/>
    <w:multiLevelType w:val="singleLevel"/>
    <w:tmpl w:val="FF3E7B31"/>
    <w:lvl w:ilvl="0">
      <w:start w:val="1"/>
      <w:numFmt w:val="decimal"/>
      <w:suff w:val="space"/>
      <w:lvlText w:val="11.1.%1"/>
      <w:lvlJc w:val="left"/>
      <w:pPr>
        <w:ind w:left="0" w:firstLine="0"/>
      </w:pPr>
      <w:rPr>
        <w:rFonts w:hint="default"/>
      </w:rPr>
    </w:lvl>
  </w:abstractNum>
  <w:abstractNum w:abstractNumId="197" w15:restartNumberingAfterBreak="0">
    <w:nsid w:val="FF5BEEFD"/>
    <w:multiLevelType w:val="singleLevel"/>
    <w:tmpl w:val="FF5BEEFD"/>
    <w:lvl w:ilvl="0">
      <w:start w:val="1"/>
      <w:numFmt w:val="decimal"/>
      <w:suff w:val="nothing"/>
      <w:lvlText w:val="（%1）"/>
      <w:lvlJc w:val="left"/>
      <w:pPr>
        <w:ind w:left="0" w:firstLine="480"/>
      </w:pPr>
      <w:rPr>
        <w:rFonts w:hint="default"/>
      </w:rPr>
    </w:lvl>
  </w:abstractNum>
  <w:abstractNum w:abstractNumId="198" w15:restartNumberingAfterBreak="0">
    <w:nsid w:val="FF5D706B"/>
    <w:multiLevelType w:val="singleLevel"/>
    <w:tmpl w:val="FF5D706B"/>
    <w:lvl w:ilvl="0">
      <w:start w:val="1"/>
      <w:numFmt w:val="decimal"/>
      <w:suff w:val="space"/>
      <w:lvlText w:val="(%1)"/>
      <w:lvlJc w:val="left"/>
      <w:pPr>
        <w:ind w:left="0" w:firstLine="480"/>
      </w:pPr>
      <w:rPr>
        <w:rFonts w:hint="default"/>
      </w:rPr>
    </w:lvl>
  </w:abstractNum>
  <w:abstractNum w:abstractNumId="199" w15:restartNumberingAfterBreak="0">
    <w:nsid w:val="FF5F05C1"/>
    <w:multiLevelType w:val="singleLevel"/>
    <w:tmpl w:val="FF5F05C1"/>
    <w:lvl w:ilvl="0">
      <w:start w:val="1"/>
      <w:numFmt w:val="decimal"/>
      <w:suff w:val="space"/>
      <w:lvlText w:val="(%1)"/>
      <w:lvlJc w:val="left"/>
      <w:pPr>
        <w:ind w:left="0" w:firstLine="480"/>
      </w:pPr>
      <w:rPr>
        <w:rFonts w:hint="default"/>
      </w:rPr>
    </w:lvl>
  </w:abstractNum>
  <w:abstractNum w:abstractNumId="200" w15:restartNumberingAfterBreak="0">
    <w:nsid w:val="FF6723BD"/>
    <w:multiLevelType w:val="singleLevel"/>
    <w:tmpl w:val="FF6723BD"/>
    <w:lvl w:ilvl="0">
      <w:start w:val="1"/>
      <w:numFmt w:val="decimal"/>
      <w:suff w:val="nothing"/>
      <w:lvlText w:val="（%1）"/>
      <w:lvlJc w:val="left"/>
      <w:pPr>
        <w:ind w:left="0" w:firstLine="480"/>
      </w:pPr>
      <w:rPr>
        <w:rFonts w:hint="default"/>
      </w:rPr>
    </w:lvl>
  </w:abstractNum>
  <w:abstractNum w:abstractNumId="201" w15:restartNumberingAfterBreak="0">
    <w:nsid w:val="FF6CAA6E"/>
    <w:multiLevelType w:val="singleLevel"/>
    <w:tmpl w:val="FF6CAA6E"/>
    <w:lvl w:ilvl="0">
      <w:start w:val="1"/>
      <w:numFmt w:val="decimal"/>
      <w:suff w:val="nothing"/>
      <w:lvlText w:val="（%1）"/>
      <w:lvlJc w:val="left"/>
      <w:pPr>
        <w:ind w:left="0" w:firstLine="480"/>
      </w:pPr>
      <w:rPr>
        <w:rFonts w:hint="default"/>
      </w:rPr>
    </w:lvl>
  </w:abstractNum>
  <w:abstractNum w:abstractNumId="202" w15:restartNumberingAfterBreak="0">
    <w:nsid w:val="FF71DA2D"/>
    <w:multiLevelType w:val="singleLevel"/>
    <w:tmpl w:val="FF71DA2D"/>
    <w:lvl w:ilvl="0">
      <w:start w:val="1"/>
      <w:numFmt w:val="decimal"/>
      <w:suff w:val="nothing"/>
      <w:lvlText w:val="（%1）"/>
      <w:lvlJc w:val="left"/>
      <w:pPr>
        <w:ind w:left="0" w:firstLine="480"/>
      </w:pPr>
      <w:rPr>
        <w:rFonts w:hint="default"/>
      </w:rPr>
    </w:lvl>
  </w:abstractNum>
  <w:abstractNum w:abstractNumId="203" w15:restartNumberingAfterBreak="0">
    <w:nsid w:val="FF7C7A9F"/>
    <w:multiLevelType w:val="singleLevel"/>
    <w:tmpl w:val="FF7C7A9F"/>
    <w:lvl w:ilvl="0">
      <w:start w:val="1"/>
      <w:numFmt w:val="decimal"/>
      <w:suff w:val="space"/>
      <w:lvlText w:val="(%1)"/>
      <w:lvlJc w:val="left"/>
      <w:pPr>
        <w:ind w:left="0" w:firstLine="480"/>
      </w:pPr>
      <w:rPr>
        <w:rFonts w:hint="default"/>
      </w:rPr>
    </w:lvl>
  </w:abstractNum>
  <w:abstractNum w:abstractNumId="204" w15:restartNumberingAfterBreak="0">
    <w:nsid w:val="FF7E01B4"/>
    <w:multiLevelType w:val="singleLevel"/>
    <w:tmpl w:val="FF7E01B4"/>
    <w:lvl w:ilvl="0">
      <w:start w:val="1"/>
      <w:numFmt w:val="decimal"/>
      <w:suff w:val="space"/>
      <w:lvlText w:val="(%1)"/>
      <w:lvlJc w:val="left"/>
      <w:pPr>
        <w:ind w:left="0" w:firstLine="480"/>
      </w:pPr>
      <w:rPr>
        <w:rFonts w:hint="default"/>
      </w:rPr>
    </w:lvl>
  </w:abstractNum>
  <w:abstractNum w:abstractNumId="205" w15:restartNumberingAfterBreak="0">
    <w:nsid w:val="FF7E583D"/>
    <w:multiLevelType w:val="singleLevel"/>
    <w:tmpl w:val="FF7E583D"/>
    <w:lvl w:ilvl="0">
      <w:start w:val="1"/>
      <w:numFmt w:val="decimal"/>
      <w:suff w:val="space"/>
      <w:lvlText w:val="1.2.%1."/>
      <w:lvlJc w:val="left"/>
      <w:pPr>
        <w:ind w:left="0" w:firstLine="0"/>
      </w:pPr>
      <w:rPr>
        <w:rFonts w:hint="default"/>
      </w:rPr>
    </w:lvl>
  </w:abstractNum>
  <w:abstractNum w:abstractNumId="206" w15:restartNumberingAfterBreak="0">
    <w:nsid w:val="FF9C4DF5"/>
    <w:multiLevelType w:val="singleLevel"/>
    <w:tmpl w:val="FF9C4DF5"/>
    <w:lvl w:ilvl="0">
      <w:start w:val="1"/>
      <w:numFmt w:val="decimal"/>
      <w:suff w:val="nothing"/>
      <w:lvlText w:val="（%1）"/>
      <w:lvlJc w:val="left"/>
      <w:pPr>
        <w:ind w:left="0" w:firstLine="480"/>
      </w:pPr>
      <w:rPr>
        <w:rFonts w:hint="default"/>
      </w:rPr>
    </w:lvl>
  </w:abstractNum>
  <w:abstractNum w:abstractNumId="207" w15:restartNumberingAfterBreak="0">
    <w:nsid w:val="FFAF15B9"/>
    <w:multiLevelType w:val="singleLevel"/>
    <w:tmpl w:val="FFAF15B9"/>
    <w:lvl w:ilvl="0">
      <w:start w:val="1"/>
      <w:numFmt w:val="decimal"/>
      <w:suff w:val="nothing"/>
      <w:lvlText w:val="（%1）"/>
      <w:lvlJc w:val="left"/>
      <w:pPr>
        <w:ind w:left="0" w:firstLine="480"/>
      </w:pPr>
      <w:rPr>
        <w:rFonts w:hint="default"/>
      </w:rPr>
    </w:lvl>
  </w:abstractNum>
  <w:abstractNum w:abstractNumId="208" w15:restartNumberingAfterBreak="0">
    <w:nsid w:val="FFAF56A5"/>
    <w:multiLevelType w:val="singleLevel"/>
    <w:tmpl w:val="FFAF56A5"/>
    <w:lvl w:ilvl="0">
      <w:start w:val="1"/>
      <w:numFmt w:val="decimal"/>
      <w:suff w:val="space"/>
      <w:lvlText w:val="9.1.%1"/>
      <w:lvlJc w:val="left"/>
      <w:pPr>
        <w:ind w:left="0" w:firstLine="0"/>
      </w:pPr>
      <w:rPr>
        <w:rFonts w:hint="default"/>
      </w:rPr>
    </w:lvl>
  </w:abstractNum>
  <w:abstractNum w:abstractNumId="209" w15:restartNumberingAfterBreak="0">
    <w:nsid w:val="FFBA0744"/>
    <w:multiLevelType w:val="singleLevel"/>
    <w:tmpl w:val="FFBA0744"/>
    <w:lvl w:ilvl="0">
      <w:start w:val="1"/>
      <w:numFmt w:val="decimal"/>
      <w:suff w:val="nothing"/>
      <w:lvlText w:val="（%1）"/>
      <w:lvlJc w:val="left"/>
      <w:pPr>
        <w:ind w:left="0" w:firstLine="480"/>
      </w:pPr>
      <w:rPr>
        <w:rFonts w:hint="default"/>
      </w:rPr>
    </w:lvl>
  </w:abstractNum>
  <w:abstractNum w:abstractNumId="210" w15:restartNumberingAfterBreak="0">
    <w:nsid w:val="FFBABD7C"/>
    <w:multiLevelType w:val="singleLevel"/>
    <w:tmpl w:val="FFBABD7C"/>
    <w:lvl w:ilvl="0">
      <w:start w:val="1"/>
      <w:numFmt w:val="decimal"/>
      <w:suff w:val="nothing"/>
      <w:lvlText w:val="（%1）"/>
      <w:lvlJc w:val="left"/>
      <w:pPr>
        <w:ind w:left="0" w:firstLine="480"/>
      </w:pPr>
      <w:rPr>
        <w:rFonts w:hint="default"/>
      </w:rPr>
    </w:lvl>
  </w:abstractNum>
  <w:abstractNum w:abstractNumId="211" w15:restartNumberingAfterBreak="0">
    <w:nsid w:val="FFBAE475"/>
    <w:multiLevelType w:val="singleLevel"/>
    <w:tmpl w:val="FFBAE475"/>
    <w:lvl w:ilvl="0">
      <w:start w:val="1"/>
      <w:numFmt w:val="decimal"/>
      <w:suff w:val="nothing"/>
      <w:lvlText w:val="（%1）"/>
      <w:lvlJc w:val="left"/>
      <w:pPr>
        <w:ind w:left="0" w:firstLine="480"/>
      </w:pPr>
      <w:rPr>
        <w:rFonts w:hint="default"/>
      </w:rPr>
    </w:lvl>
  </w:abstractNum>
  <w:abstractNum w:abstractNumId="212" w15:restartNumberingAfterBreak="0">
    <w:nsid w:val="FFBE5E65"/>
    <w:multiLevelType w:val="singleLevel"/>
    <w:tmpl w:val="FFBE5E65"/>
    <w:lvl w:ilvl="0">
      <w:start w:val="1"/>
      <w:numFmt w:val="decimal"/>
      <w:suff w:val="nothing"/>
      <w:lvlText w:val="（%1）"/>
      <w:lvlJc w:val="left"/>
      <w:pPr>
        <w:ind w:left="0" w:firstLine="480"/>
      </w:pPr>
      <w:rPr>
        <w:rFonts w:hint="default"/>
      </w:rPr>
    </w:lvl>
  </w:abstractNum>
  <w:abstractNum w:abstractNumId="213" w15:restartNumberingAfterBreak="0">
    <w:nsid w:val="FFBEFAC1"/>
    <w:multiLevelType w:val="singleLevel"/>
    <w:tmpl w:val="FFBEFAC1"/>
    <w:lvl w:ilvl="0">
      <w:start w:val="1"/>
      <w:numFmt w:val="decimal"/>
      <w:suff w:val="nothing"/>
      <w:lvlText w:val="（%1）"/>
      <w:lvlJc w:val="left"/>
      <w:pPr>
        <w:ind w:left="0" w:firstLine="480"/>
      </w:pPr>
      <w:rPr>
        <w:rFonts w:hint="default"/>
      </w:rPr>
    </w:lvl>
  </w:abstractNum>
  <w:abstractNum w:abstractNumId="214" w15:restartNumberingAfterBreak="0">
    <w:nsid w:val="FFD1C3F5"/>
    <w:multiLevelType w:val="singleLevel"/>
    <w:tmpl w:val="FFD1C3F5"/>
    <w:lvl w:ilvl="0">
      <w:start w:val="1"/>
      <w:numFmt w:val="decimal"/>
      <w:suff w:val="space"/>
      <w:lvlText w:val="6.%1"/>
      <w:lvlJc w:val="left"/>
      <w:pPr>
        <w:ind w:left="0" w:firstLine="0"/>
      </w:pPr>
      <w:rPr>
        <w:rFonts w:hint="default"/>
      </w:rPr>
    </w:lvl>
  </w:abstractNum>
  <w:abstractNum w:abstractNumId="215" w15:restartNumberingAfterBreak="0">
    <w:nsid w:val="FFEE324B"/>
    <w:multiLevelType w:val="singleLevel"/>
    <w:tmpl w:val="FFEE324B"/>
    <w:lvl w:ilvl="0">
      <w:start w:val="6"/>
      <w:numFmt w:val="decimal"/>
      <w:suff w:val="space"/>
      <w:lvlText w:val="2.%1."/>
      <w:lvlJc w:val="left"/>
      <w:pPr>
        <w:ind w:left="0" w:firstLine="0"/>
      </w:pPr>
      <w:rPr>
        <w:rFonts w:hint="default"/>
      </w:rPr>
    </w:lvl>
  </w:abstractNum>
  <w:abstractNum w:abstractNumId="216" w15:restartNumberingAfterBreak="0">
    <w:nsid w:val="FFEE8424"/>
    <w:multiLevelType w:val="singleLevel"/>
    <w:tmpl w:val="FFEE8424"/>
    <w:lvl w:ilvl="0">
      <w:start w:val="1"/>
      <w:numFmt w:val="bullet"/>
      <w:lvlText w:val=""/>
      <w:lvlJc w:val="left"/>
      <w:pPr>
        <w:ind w:left="840" w:hanging="420"/>
      </w:pPr>
      <w:rPr>
        <w:rFonts w:ascii="Wingdings" w:hAnsi="Wingdings" w:hint="default"/>
      </w:rPr>
    </w:lvl>
  </w:abstractNum>
  <w:abstractNum w:abstractNumId="217" w15:restartNumberingAfterBreak="0">
    <w:nsid w:val="FFEED46B"/>
    <w:multiLevelType w:val="singleLevel"/>
    <w:tmpl w:val="FFEED46B"/>
    <w:lvl w:ilvl="0">
      <w:start w:val="1"/>
      <w:numFmt w:val="decimal"/>
      <w:suff w:val="nothing"/>
      <w:lvlText w:val="（%1）"/>
      <w:lvlJc w:val="left"/>
      <w:pPr>
        <w:ind w:left="0" w:firstLine="480"/>
      </w:pPr>
      <w:rPr>
        <w:rFonts w:hint="default"/>
      </w:rPr>
    </w:lvl>
  </w:abstractNum>
  <w:abstractNum w:abstractNumId="218" w15:restartNumberingAfterBreak="0">
    <w:nsid w:val="FFF7FB07"/>
    <w:multiLevelType w:val="singleLevel"/>
    <w:tmpl w:val="FFF7FB07"/>
    <w:lvl w:ilvl="0">
      <w:start w:val="1"/>
      <w:numFmt w:val="decimal"/>
      <w:suff w:val="nothing"/>
      <w:lvlText w:val="（%1）"/>
      <w:lvlJc w:val="left"/>
      <w:pPr>
        <w:ind w:left="0" w:firstLine="480"/>
      </w:pPr>
      <w:rPr>
        <w:rFonts w:hint="default"/>
      </w:rPr>
    </w:lvl>
  </w:abstractNum>
  <w:abstractNum w:abstractNumId="219" w15:restartNumberingAfterBreak="0">
    <w:nsid w:val="FFF83B46"/>
    <w:multiLevelType w:val="singleLevel"/>
    <w:tmpl w:val="FFF83B46"/>
    <w:lvl w:ilvl="0">
      <w:start w:val="1"/>
      <w:numFmt w:val="decimal"/>
      <w:suff w:val="nothing"/>
      <w:lvlText w:val="（%1）"/>
      <w:lvlJc w:val="left"/>
      <w:pPr>
        <w:ind w:left="0" w:firstLine="480"/>
      </w:pPr>
      <w:rPr>
        <w:rFonts w:hint="default"/>
      </w:rPr>
    </w:lvl>
  </w:abstractNum>
  <w:abstractNum w:abstractNumId="220" w15:restartNumberingAfterBreak="0">
    <w:nsid w:val="FFFABBB7"/>
    <w:multiLevelType w:val="singleLevel"/>
    <w:tmpl w:val="FFFABBB7"/>
    <w:lvl w:ilvl="0">
      <w:start w:val="1"/>
      <w:numFmt w:val="decimal"/>
      <w:suff w:val="nothing"/>
      <w:lvlText w:val="（%1）"/>
      <w:lvlJc w:val="left"/>
      <w:pPr>
        <w:ind w:left="0" w:firstLine="480"/>
      </w:pPr>
      <w:rPr>
        <w:rFonts w:hint="default"/>
      </w:rPr>
    </w:lvl>
  </w:abstractNum>
  <w:abstractNum w:abstractNumId="221" w15:restartNumberingAfterBreak="0">
    <w:nsid w:val="FFFAD047"/>
    <w:multiLevelType w:val="singleLevel"/>
    <w:tmpl w:val="FFFAD047"/>
    <w:lvl w:ilvl="0">
      <w:start w:val="1"/>
      <w:numFmt w:val="decimal"/>
      <w:suff w:val="nothing"/>
      <w:lvlText w:val="（%1）"/>
      <w:lvlJc w:val="left"/>
      <w:pPr>
        <w:ind w:left="0" w:firstLine="480"/>
      </w:pPr>
      <w:rPr>
        <w:rFonts w:hint="default"/>
      </w:rPr>
    </w:lvl>
  </w:abstractNum>
  <w:abstractNum w:abstractNumId="222" w15:restartNumberingAfterBreak="0">
    <w:nsid w:val="FFFB5FF7"/>
    <w:multiLevelType w:val="singleLevel"/>
    <w:tmpl w:val="FFFB5FF7"/>
    <w:lvl w:ilvl="0">
      <w:start w:val="1"/>
      <w:numFmt w:val="decimal"/>
      <w:suff w:val="nothing"/>
      <w:lvlText w:val="（%1）"/>
      <w:lvlJc w:val="left"/>
      <w:pPr>
        <w:ind w:left="0" w:firstLine="480"/>
      </w:pPr>
      <w:rPr>
        <w:rFonts w:hint="default"/>
      </w:rPr>
    </w:lvl>
  </w:abstractNum>
  <w:abstractNum w:abstractNumId="223" w15:restartNumberingAfterBreak="0">
    <w:nsid w:val="FFFEA672"/>
    <w:multiLevelType w:val="singleLevel"/>
    <w:tmpl w:val="FFFEA672"/>
    <w:lvl w:ilvl="0">
      <w:start w:val="1"/>
      <w:numFmt w:val="decimal"/>
      <w:suff w:val="nothing"/>
      <w:lvlText w:val="（%1）"/>
      <w:lvlJc w:val="left"/>
      <w:pPr>
        <w:ind w:left="0" w:firstLine="480"/>
      </w:pPr>
      <w:rPr>
        <w:rFonts w:hint="default"/>
      </w:rPr>
    </w:lvl>
  </w:abstractNum>
  <w:abstractNum w:abstractNumId="224" w15:restartNumberingAfterBreak="0">
    <w:nsid w:val="FFFF7A7A"/>
    <w:multiLevelType w:val="singleLevel"/>
    <w:tmpl w:val="FFFF7A7A"/>
    <w:lvl w:ilvl="0">
      <w:start w:val="1"/>
      <w:numFmt w:val="decimal"/>
      <w:suff w:val="nothing"/>
      <w:lvlText w:val="（%1）"/>
      <w:lvlJc w:val="left"/>
      <w:pPr>
        <w:ind w:left="0" w:firstLine="480"/>
      </w:pPr>
      <w:rPr>
        <w:rFonts w:hint="default"/>
      </w:rPr>
    </w:lvl>
  </w:abstractNum>
  <w:abstractNum w:abstractNumId="225" w15:restartNumberingAfterBreak="0">
    <w:nsid w:val="FFFFB5E2"/>
    <w:multiLevelType w:val="singleLevel"/>
    <w:tmpl w:val="FFFFB5E2"/>
    <w:lvl w:ilvl="0">
      <w:start w:val="1"/>
      <w:numFmt w:val="decimal"/>
      <w:suff w:val="nothing"/>
      <w:lvlText w:val="（%1）"/>
      <w:lvlJc w:val="left"/>
      <w:pPr>
        <w:ind w:left="0" w:firstLine="480"/>
      </w:pPr>
      <w:rPr>
        <w:rFonts w:hint="default"/>
      </w:rPr>
    </w:lvl>
  </w:abstractNum>
  <w:abstractNum w:abstractNumId="226" w15:restartNumberingAfterBreak="0">
    <w:nsid w:val="FFFFDE1D"/>
    <w:multiLevelType w:val="singleLevel"/>
    <w:tmpl w:val="FFFFDE1D"/>
    <w:lvl w:ilvl="0">
      <w:start w:val="1"/>
      <w:numFmt w:val="decimal"/>
      <w:suff w:val="nothing"/>
      <w:lvlText w:val="（%1）"/>
      <w:lvlJc w:val="left"/>
      <w:pPr>
        <w:ind w:left="0" w:firstLine="480"/>
      </w:pPr>
      <w:rPr>
        <w:rFonts w:hint="default"/>
      </w:rPr>
    </w:lvl>
  </w:abstractNum>
  <w:abstractNum w:abstractNumId="227" w15:restartNumberingAfterBreak="0">
    <w:nsid w:val="09ADE816"/>
    <w:multiLevelType w:val="singleLevel"/>
    <w:tmpl w:val="09ADE816"/>
    <w:lvl w:ilvl="0">
      <w:start w:val="1"/>
      <w:numFmt w:val="decimal"/>
      <w:suff w:val="nothing"/>
      <w:lvlText w:val="（%1）"/>
      <w:lvlJc w:val="left"/>
      <w:pPr>
        <w:ind w:left="0" w:firstLine="480"/>
      </w:pPr>
      <w:rPr>
        <w:rFonts w:hint="default"/>
      </w:rPr>
    </w:lvl>
  </w:abstractNum>
  <w:abstractNum w:abstractNumId="228" w15:restartNumberingAfterBreak="0">
    <w:nsid w:val="0B523DC9"/>
    <w:multiLevelType w:val="singleLevel"/>
    <w:tmpl w:val="0B523DC9"/>
    <w:lvl w:ilvl="0">
      <w:start w:val="1"/>
      <w:numFmt w:val="decimal"/>
      <w:suff w:val="nothing"/>
      <w:lvlText w:val="（%1）"/>
      <w:lvlJc w:val="left"/>
      <w:pPr>
        <w:ind w:left="0" w:firstLine="480"/>
      </w:pPr>
      <w:rPr>
        <w:rFonts w:hint="default"/>
      </w:rPr>
    </w:lvl>
  </w:abstractNum>
  <w:abstractNum w:abstractNumId="229" w15:restartNumberingAfterBreak="0">
    <w:nsid w:val="0FDE8132"/>
    <w:multiLevelType w:val="singleLevel"/>
    <w:tmpl w:val="0FDE8132"/>
    <w:lvl w:ilvl="0">
      <w:start w:val="1"/>
      <w:numFmt w:val="decimal"/>
      <w:suff w:val="nothing"/>
      <w:lvlText w:val="（%1）"/>
      <w:lvlJc w:val="left"/>
      <w:pPr>
        <w:ind w:left="0" w:firstLine="480"/>
      </w:pPr>
      <w:rPr>
        <w:rFonts w:hint="default"/>
      </w:rPr>
    </w:lvl>
  </w:abstractNum>
  <w:abstractNum w:abstractNumId="230" w15:restartNumberingAfterBreak="0">
    <w:nsid w:val="1BFF90C1"/>
    <w:multiLevelType w:val="singleLevel"/>
    <w:tmpl w:val="1BFF90C1"/>
    <w:lvl w:ilvl="0">
      <w:start w:val="1"/>
      <w:numFmt w:val="decimal"/>
      <w:suff w:val="nothing"/>
      <w:lvlText w:val="（%1）"/>
      <w:lvlJc w:val="left"/>
      <w:pPr>
        <w:ind w:left="0" w:firstLine="480"/>
      </w:pPr>
      <w:rPr>
        <w:rFonts w:hint="default"/>
      </w:rPr>
    </w:lvl>
  </w:abstractNum>
  <w:abstractNum w:abstractNumId="231" w15:restartNumberingAfterBreak="0">
    <w:nsid w:val="1F5F7883"/>
    <w:multiLevelType w:val="singleLevel"/>
    <w:tmpl w:val="1F5F7883"/>
    <w:lvl w:ilvl="0">
      <w:start w:val="1"/>
      <w:numFmt w:val="decimal"/>
      <w:suff w:val="nothing"/>
      <w:lvlText w:val="（%1）"/>
      <w:lvlJc w:val="left"/>
      <w:pPr>
        <w:ind w:left="0" w:firstLine="480"/>
      </w:pPr>
      <w:rPr>
        <w:rFonts w:hint="default"/>
      </w:rPr>
    </w:lvl>
  </w:abstractNum>
  <w:abstractNum w:abstractNumId="232" w15:restartNumberingAfterBreak="0">
    <w:nsid w:val="1F6FAA64"/>
    <w:multiLevelType w:val="singleLevel"/>
    <w:tmpl w:val="1F6FAA64"/>
    <w:lvl w:ilvl="0">
      <w:start w:val="1"/>
      <w:numFmt w:val="decimal"/>
      <w:suff w:val="nothing"/>
      <w:lvlText w:val="（%1）"/>
      <w:lvlJc w:val="left"/>
      <w:pPr>
        <w:ind w:left="0" w:firstLine="480"/>
      </w:pPr>
      <w:rPr>
        <w:rFonts w:hint="default"/>
      </w:rPr>
    </w:lvl>
  </w:abstractNum>
  <w:abstractNum w:abstractNumId="233" w15:restartNumberingAfterBreak="0">
    <w:nsid w:val="1FCFA724"/>
    <w:multiLevelType w:val="singleLevel"/>
    <w:tmpl w:val="1FCFA724"/>
    <w:lvl w:ilvl="0">
      <w:start w:val="1"/>
      <w:numFmt w:val="decimal"/>
      <w:suff w:val="nothing"/>
      <w:lvlText w:val="（%1）"/>
      <w:lvlJc w:val="left"/>
      <w:pPr>
        <w:ind w:left="0" w:firstLine="480"/>
      </w:pPr>
      <w:rPr>
        <w:rFonts w:hint="default"/>
      </w:rPr>
    </w:lvl>
  </w:abstractNum>
  <w:abstractNum w:abstractNumId="234" w15:restartNumberingAfterBreak="0">
    <w:nsid w:val="1FDBA11E"/>
    <w:multiLevelType w:val="singleLevel"/>
    <w:tmpl w:val="1FDBA11E"/>
    <w:lvl w:ilvl="0">
      <w:start w:val="1"/>
      <w:numFmt w:val="decimal"/>
      <w:suff w:val="nothing"/>
      <w:lvlText w:val="（%1）"/>
      <w:lvlJc w:val="left"/>
      <w:pPr>
        <w:ind w:left="0" w:firstLine="480"/>
      </w:pPr>
      <w:rPr>
        <w:rFonts w:hint="default"/>
      </w:rPr>
    </w:lvl>
  </w:abstractNum>
  <w:abstractNum w:abstractNumId="235" w15:restartNumberingAfterBreak="0">
    <w:nsid w:val="20FD9F4A"/>
    <w:multiLevelType w:val="singleLevel"/>
    <w:tmpl w:val="20FD9F4A"/>
    <w:lvl w:ilvl="0">
      <w:start w:val="1"/>
      <w:numFmt w:val="decimal"/>
      <w:suff w:val="nothing"/>
      <w:lvlText w:val="（%1）"/>
      <w:lvlJc w:val="left"/>
      <w:pPr>
        <w:ind w:left="0" w:firstLine="480"/>
      </w:pPr>
      <w:rPr>
        <w:rFonts w:hint="default"/>
      </w:rPr>
    </w:lvl>
  </w:abstractNum>
  <w:abstractNum w:abstractNumId="236" w15:restartNumberingAfterBreak="0">
    <w:nsid w:val="26FF77A6"/>
    <w:multiLevelType w:val="singleLevel"/>
    <w:tmpl w:val="26FF77A6"/>
    <w:lvl w:ilvl="0">
      <w:start w:val="1"/>
      <w:numFmt w:val="decimal"/>
      <w:suff w:val="nothing"/>
      <w:lvlText w:val="（%1）"/>
      <w:lvlJc w:val="left"/>
      <w:pPr>
        <w:ind w:left="0" w:firstLine="480"/>
      </w:pPr>
      <w:rPr>
        <w:rFonts w:hint="default"/>
      </w:rPr>
    </w:lvl>
  </w:abstractNum>
  <w:abstractNum w:abstractNumId="237" w15:restartNumberingAfterBreak="0">
    <w:nsid w:val="2CBF436E"/>
    <w:multiLevelType w:val="singleLevel"/>
    <w:tmpl w:val="2CBF436E"/>
    <w:lvl w:ilvl="0">
      <w:start w:val="1"/>
      <w:numFmt w:val="decimal"/>
      <w:suff w:val="space"/>
      <w:lvlText w:val="18.2.%1"/>
      <w:lvlJc w:val="left"/>
      <w:pPr>
        <w:ind w:left="0" w:firstLine="0"/>
      </w:pPr>
      <w:rPr>
        <w:rFonts w:hint="default"/>
      </w:rPr>
    </w:lvl>
  </w:abstractNum>
  <w:abstractNum w:abstractNumId="238" w15:restartNumberingAfterBreak="0">
    <w:nsid w:val="2FBCABB0"/>
    <w:multiLevelType w:val="singleLevel"/>
    <w:tmpl w:val="2FBCABB0"/>
    <w:lvl w:ilvl="0">
      <w:start w:val="1"/>
      <w:numFmt w:val="decimal"/>
      <w:suff w:val="nothing"/>
      <w:lvlText w:val="（%1）"/>
      <w:lvlJc w:val="left"/>
      <w:pPr>
        <w:ind w:left="0" w:firstLine="480"/>
      </w:pPr>
      <w:rPr>
        <w:rFonts w:hint="default"/>
      </w:rPr>
    </w:lvl>
  </w:abstractNum>
  <w:abstractNum w:abstractNumId="239" w15:restartNumberingAfterBreak="0">
    <w:nsid w:val="2FFE2FA6"/>
    <w:multiLevelType w:val="singleLevel"/>
    <w:tmpl w:val="2FFE2FA6"/>
    <w:lvl w:ilvl="0">
      <w:start w:val="1"/>
      <w:numFmt w:val="decimal"/>
      <w:suff w:val="space"/>
      <w:lvlText w:val="1.%1"/>
      <w:lvlJc w:val="left"/>
      <w:pPr>
        <w:ind w:left="0" w:firstLine="0"/>
      </w:pPr>
      <w:rPr>
        <w:rFonts w:hint="default"/>
      </w:rPr>
    </w:lvl>
  </w:abstractNum>
  <w:abstractNum w:abstractNumId="240" w15:restartNumberingAfterBreak="0">
    <w:nsid w:val="34FFC372"/>
    <w:multiLevelType w:val="singleLevel"/>
    <w:tmpl w:val="34FFC372"/>
    <w:lvl w:ilvl="0">
      <w:start w:val="1"/>
      <w:numFmt w:val="bullet"/>
      <w:lvlText w:val=""/>
      <w:lvlJc w:val="left"/>
      <w:pPr>
        <w:ind w:left="1470" w:hanging="420"/>
      </w:pPr>
      <w:rPr>
        <w:rFonts w:ascii="Wingdings" w:hAnsi="Wingdings" w:hint="default"/>
      </w:rPr>
    </w:lvl>
  </w:abstractNum>
  <w:abstractNum w:abstractNumId="241" w15:restartNumberingAfterBreak="0">
    <w:nsid w:val="3BD469BE"/>
    <w:multiLevelType w:val="singleLevel"/>
    <w:tmpl w:val="3BD469BE"/>
    <w:lvl w:ilvl="0">
      <w:start w:val="1"/>
      <w:numFmt w:val="decimal"/>
      <w:suff w:val="nothing"/>
      <w:lvlText w:val="（%1）"/>
      <w:lvlJc w:val="left"/>
      <w:pPr>
        <w:ind w:left="0" w:firstLine="480"/>
      </w:pPr>
      <w:rPr>
        <w:rFonts w:hint="default"/>
      </w:rPr>
    </w:lvl>
  </w:abstractNum>
  <w:abstractNum w:abstractNumId="242" w15:restartNumberingAfterBreak="0">
    <w:nsid w:val="3BD667BF"/>
    <w:multiLevelType w:val="singleLevel"/>
    <w:tmpl w:val="3BD667BF"/>
    <w:lvl w:ilvl="0">
      <w:start w:val="1"/>
      <w:numFmt w:val="decimal"/>
      <w:suff w:val="space"/>
      <w:lvlText w:val="(%1)"/>
      <w:lvlJc w:val="left"/>
      <w:pPr>
        <w:ind w:left="0" w:firstLine="480"/>
      </w:pPr>
      <w:rPr>
        <w:rFonts w:hint="default"/>
      </w:rPr>
    </w:lvl>
  </w:abstractNum>
  <w:abstractNum w:abstractNumId="243" w15:restartNumberingAfterBreak="0">
    <w:nsid w:val="3F6F4257"/>
    <w:multiLevelType w:val="singleLevel"/>
    <w:tmpl w:val="3F6F4257"/>
    <w:lvl w:ilvl="0">
      <w:start w:val="1"/>
      <w:numFmt w:val="bullet"/>
      <w:lvlText w:val=""/>
      <w:lvlJc w:val="left"/>
      <w:pPr>
        <w:ind w:left="1470" w:hanging="420"/>
      </w:pPr>
      <w:rPr>
        <w:rFonts w:ascii="Wingdings" w:hAnsi="Wingdings" w:hint="default"/>
      </w:rPr>
    </w:lvl>
  </w:abstractNum>
  <w:abstractNum w:abstractNumId="244" w15:restartNumberingAfterBreak="0">
    <w:nsid w:val="3FEA3643"/>
    <w:multiLevelType w:val="singleLevel"/>
    <w:tmpl w:val="3FEA3643"/>
    <w:lvl w:ilvl="0">
      <w:start w:val="1"/>
      <w:numFmt w:val="decimal"/>
      <w:suff w:val="space"/>
      <w:lvlText w:val="(%1)"/>
      <w:lvlJc w:val="left"/>
      <w:pPr>
        <w:ind w:left="0" w:firstLine="480"/>
      </w:pPr>
      <w:rPr>
        <w:rFonts w:hint="default"/>
      </w:rPr>
    </w:lvl>
  </w:abstractNum>
  <w:abstractNum w:abstractNumId="245" w15:restartNumberingAfterBreak="0">
    <w:nsid w:val="3FFA1FB9"/>
    <w:multiLevelType w:val="singleLevel"/>
    <w:tmpl w:val="3FFA1FB9"/>
    <w:lvl w:ilvl="0">
      <w:start w:val="2"/>
      <w:numFmt w:val="decimal"/>
      <w:suff w:val="nothing"/>
      <w:lvlText w:val="（%1）"/>
      <w:lvlJc w:val="left"/>
      <w:pPr>
        <w:ind w:left="0" w:firstLine="480"/>
      </w:pPr>
      <w:rPr>
        <w:rFonts w:hint="default"/>
      </w:rPr>
    </w:lvl>
  </w:abstractNum>
  <w:abstractNum w:abstractNumId="246" w15:restartNumberingAfterBreak="0">
    <w:nsid w:val="3FFE105D"/>
    <w:multiLevelType w:val="singleLevel"/>
    <w:tmpl w:val="3FFE105D"/>
    <w:lvl w:ilvl="0">
      <w:start w:val="1"/>
      <w:numFmt w:val="decimal"/>
      <w:suff w:val="nothing"/>
      <w:lvlText w:val="（%1）"/>
      <w:lvlJc w:val="left"/>
      <w:pPr>
        <w:ind w:left="0" w:firstLine="480"/>
      </w:pPr>
      <w:rPr>
        <w:rFonts w:hint="default"/>
      </w:rPr>
    </w:lvl>
  </w:abstractNum>
  <w:abstractNum w:abstractNumId="247" w15:restartNumberingAfterBreak="0">
    <w:nsid w:val="3FFEA4DB"/>
    <w:multiLevelType w:val="singleLevel"/>
    <w:tmpl w:val="3FFEA4DB"/>
    <w:lvl w:ilvl="0">
      <w:start w:val="1"/>
      <w:numFmt w:val="bullet"/>
      <w:lvlText w:val=""/>
      <w:lvlJc w:val="left"/>
      <w:pPr>
        <w:ind w:left="840" w:hanging="420"/>
      </w:pPr>
      <w:rPr>
        <w:rFonts w:ascii="Wingdings" w:hAnsi="Wingdings" w:hint="default"/>
      </w:rPr>
    </w:lvl>
  </w:abstractNum>
  <w:abstractNum w:abstractNumId="248" w15:restartNumberingAfterBreak="0">
    <w:nsid w:val="4AA6BD14"/>
    <w:multiLevelType w:val="singleLevel"/>
    <w:tmpl w:val="4AA6BD14"/>
    <w:lvl w:ilvl="0">
      <w:start w:val="1"/>
      <w:numFmt w:val="decimal"/>
      <w:suff w:val="nothing"/>
      <w:lvlText w:val="（%1）"/>
      <w:lvlJc w:val="left"/>
      <w:pPr>
        <w:ind w:left="0" w:firstLine="480"/>
      </w:pPr>
      <w:rPr>
        <w:rFonts w:hint="default"/>
      </w:rPr>
    </w:lvl>
  </w:abstractNum>
  <w:abstractNum w:abstractNumId="249" w15:restartNumberingAfterBreak="0">
    <w:nsid w:val="4CB67442"/>
    <w:multiLevelType w:val="singleLevel"/>
    <w:tmpl w:val="4CB67442"/>
    <w:lvl w:ilvl="0">
      <w:start w:val="1"/>
      <w:numFmt w:val="decimal"/>
      <w:suff w:val="nothing"/>
      <w:lvlText w:val="（%1）"/>
      <w:lvlJc w:val="left"/>
      <w:pPr>
        <w:ind w:left="0" w:firstLine="480"/>
      </w:pPr>
      <w:rPr>
        <w:rFonts w:hint="default"/>
      </w:rPr>
    </w:lvl>
  </w:abstractNum>
  <w:abstractNum w:abstractNumId="250" w15:restartNumberingAfterBreak="0">
    <w:nsid w:val="4DE36A7D"/>
    <w:multiLevelType w:val="singleLevel"/>
    <w:tmpl w:val="4DE36A7D"/>
    <w:lvl w:ilvl="0">
      <w:start w:val="1"/>
      <w:numFmt w:val="decimal"/>
      <w:suff w:val="nothing"/>
      <w:lvlText w:val="（%1）"/>
      <w:lvlJc w:val="left"/>
      <w:pPr>
        <w:ind w:left="0" w:firstLine="480"/>
      </w:pPr>
      <w:rPr>
        <w:rFonts w:hint="default"/>
      </w:rPr>
    </w:lvl>
  </w:abstractNum>
  <w:abstractNum w:abstractNumId="251" w15:restartNumberingAfterBreak="0">
    <w:nsid w:val="527512C3"/>
    <w:multiLevelType w:val="singleLevel"/>
    <w:tmpl w:val="527512C3"/>
    <w:lvl w:ilvl="0">
      <w:start w:val="1"/>
      <w:numFmt w:val="decimal"/>
      <w:suff w:val="nothing"/>
      <w:lvlText w:val="（%1）"/>
      <w:lvlJc w:val="left"/>
      <w:pPr>
        <w:ind w:left="0" w:firstLine="480"/>
      </w:pPr>
      <w:rPr>
        <w:rFonts w:hint="default"/>
      </w:rPr>
    </w:lvl>
  </w:abstractNum>
  <w:abstractNum w:abstractNumId="252" w15:restartNumberingAfterBreak="0">
    <w:nsid w:val="57FFF34E"/>
    <w:multiLevelType w:val="singleLevel"/>
    <w:tmpl w:val="57FFF34E"/>
    <w:lvl w:ilvl="0">
      <w:start w:val="1"/>
      <w:numFmt w:val="decimal"/>
      <w:suff w:val="nothing"/>
      <w:lvlText w:val="（%1）"/>
      <w:lvlJc w:val="left"/>
      <w:pPr>
        <w:ind w:left="0" w:firstLine="480"/>
      </w:pPr>
      <w:rPr>
        <w:rFonts w:hint="default"/>
      </w:rPr>
    </w:lvl>
  </w:abstractNum>
  <w:abstractNum w:abstractNumId="253" w15:restartNumberingAfterBreak="0">
    <w:nsid w:val="5B5B1AD4"/>
    <w:multiLevelType w:val="singleLevel"/>
    <w:tmpl w:val="5B5B1AD4"/>
    <w:lvl w:ilvl="0">
      <w:start w:val="1"/>
      <w:numFmt w:val="decimal"/>
      <w:suff w:val="space"/>
      <w:lvlText w:val="(%1)"/>
      <w:lvlJc w:val="left"/>
      <w:pPr>
        <w:ind w:left="0" w:firstLine="480"/>
      </w:pPr>
      <w:rPr>
        <w:rFonts w:hint="default"/>
      </w:rPr>
    </w:lvl>
  </w:abstractNum>
  <w:abstractNum w:abstractNumId="254" w15:restartNumberingAfterBreak="0">
    <w:nsid w:val="5B9C6514"/>
    <w:multiLevelType w:val="singleLevel"/>
    <w:tmpl w:val="5B9C6514"/>
    <w:lvl w:ilvl="0">
      <w:start w:val="1"/>
      <w:numFmt w:val="decimal"/>
      <w:suff w:val="nothing"/>
      <w:lvlText w:val="（%1）"/>
      <w:lvlJc w:val="left"/>
      <w:pPr>
        <w:ind w:left="0" w:firstLine="480"/>
      </w:pPr>
      <w:rPr>
        <w:rFonts w:hint="default"/>
      </w:rPr>
    </w:lvl>
  </w:abstractNum>
  <w:abstractNum w:abstractNumId="255" w15:restartNumberingAfterBreak="0">
    <w:nsid w:val="5BEB47F8"/>
    <w:multiLevelType w:val="singleLevel"/>
    <w:tmpl w:val="5BEB47F8"/>
    <w:lvl w:ilvl="0">
      <w:start w:val="1"/>
      <w:numFmt w:val="decimal"/>
      <w:suff w:val="space"/>
      <w:lvlText w:val="2.%1."/>
      <w:lvlJc w:val="left"/>
      <w:pPr>
        <w:ind w:left="0" w:firstLine="0"/>
      </w:pPr>
      <w:rPr>
        <w:rFonts w:hint="default"/>
      </w:rPr>
    </w:lvl>
  </w:abstractNum>
  <w:abstractNum w:abstractNumId="256" w15:restartNumberingAfterBreak="0">
    <w:nsid w:val="5BFF5D87"/>
    <w:multiLevelType w:val="singleLevel"/>
    <w:tmpl w:val="5BFF5D87"/>
    <w:lvl w:ilvl="0">
      <w:start w:val="1"/>
      <w:numFmt w:val="decimal"/>
      <w:suff w:val="nothing"/>
      <w:lvlText w:val="（%1）"/>
      <w:lvlJc w:val="left"/>
      <w:pPr>
        <w:ind w:left="0" w:firstLine="480"/>
      </w:pPr>
      <w:rPr>
        <w:rFonts w:hint="default"/>
      </w:rPr>
    </w:lvl>
  </w:abstractNum>
  <w:abstractNum w:abstractNumId="257" w15:restartNumberingAfterBreak="0">
    <w:nsid w:val="5CFF337A"/>
    <w:multiLevelType w:val="singleLevel"/>
    <w:tmpl w:val="5CFF337A"/>
    <w:lvl w:ilvl="0">
      <w:start w:val="1"/>
      <w:numFmt w:val="decimal"/>
      <w:suff w:val="nothing"/>
      <w:lvlText w:val="（%1）"/>
      <w:lvlJc w:val="left"/>
      <w:pPr>
        <w:ind w:left="0" w:firstLine="480"/>
      </w:pPr>
      <w:rPr>
        <w:rFonts w:hint="default"/>
      </w:rPr>
    </w:lvl>
  </w:abstractNum>
  <w:abstractNum w:abstractNumId="258" w15:restartNumberingAfterBreak="0">
    <w:nsid w:val="5E7F4251"/>
    <w:multiLevelType w:val="singleLevel"/>
    <w:tmpl w:val="5E7F4251"/>
    <w:lvl w:ilvl="0">
      <w:start w:val="1"/>
      <w:numFmt w:val="decimal"/>
      <w:suff w:val="nothing"/>
      <w:lvlText w:val="（%1）"/>
      <w:lvlJc w:val="left"/>
      <w:pPr>
        <w:ind w:left="0" w:firstLine="480"/>
      </w:pPr>
      <w:rPr>
        <w:rFonts w:hint="default"/>
      </w:rPr>
    </w:lvl>
  </w:abstractNum>
  <w:abstractNum w:abstractNumId="259" w15:restartNumberingAfterBreak="0">
    <w:nsid w:val="5EE7FD65"/>
    <w:multiLevelType w:val="singleLevel"/>
    <w:tmpl w:val="5EE7FD65"/>
    <w:lvl w:ilvl="0">
      <w:start w:val="1"/>
      <w:numFmt w:val="decimal"/>
      <w:suff w:val="nothing"/>
      <w:lvlText w:val="（%1）"/>
      <w:lvlJc w:val="left"/>
      <w:pPr>
        <w:ind w:left="0" w:firstLine="480"/>
      </w:pPr>
      <w:rPr>
        <w:rFonts w:hint="default"/>
      </w:rPr>
    </w:lvl>
  </w:abstractNum>
  <w:abstractNum w:abstractNumId="260" w15:restartNumberingAfterBreak="0">
    <w:nsid w:val="5FDE7B63"/>
    <w:multiLevelType w:val="singleLevel"/>
    <w:tmpl w:val="5FDE7B63"/>
    <w:lvl w:ilvl="0">
      <w:start w:val="1"/>
      <w:numFmt w:val="decimal"/>
      <w:suff w:val="nothing"/>
      <w:lvlText w:val="（%1）"/>
      <w:lvlJc w:val="left"/>
      <w:pPr>
        <w:ind w:left="0" w:firstLine="480"/>
      </w:pPr>
      <w:rPr>
        <w:rFonts w:hint="default"/>
      </w:rPr>
    </w:lvl>
  </w:abstractNum>
  <w:abstractNum w:abstractNumId="261" w15:restartNumberingAfterBreak="0">
    <w:nsid w:val="63F3D8DB"/>
    <w:multiLevelType w:val="singleLevel"/>
    <w:tmpl w:val="63F3D8DB"/>
    <w:lvl w:ilvl="0">
      <w:start w:val="1"/>
      <w:numFmt w:val="decimal"/>
      <w:suff w:val="space"/>
      <w:lvlText w:val="3.%1"/>
      <w:lvlJc w:val="left"/>
      <w:pPr>
        <w:ind w:left="0" w:firstLine="0"/>
      </w:pPr>
      <w:rPr>
        <w:rFonts w:hint="default"/>
      </w:rPr>
    </w:lvl>
  </w:abstractNum>
  <w:abstractNum w:abstractNumId="262" w15:restartNumberingAfterBreak="0">
    <w:nsid w:val="6773E1E9"/>
    <w:multiLevelType w:val="singleLevel"/>
    <w:tmpl w:val="6773E1E9"/>
    <w:lvl w:ilvl="0">
      <w:start w:val="1"/>
      <w:numFmt w:val="decimal"/>
      <w:suff w:val="nothing"/>
      <w:lvlText w:val="（%1）"/>
      <w:lvlJc w:val="left"/>
      <w:pPr>
        <w:ind w:left="0" w:firstLine="480"/>
      </w:pPr>
      <w:rPr>
        <w:rFonts w:hint="default"/>
      </w:rPr>
    </w:lvl>
  </w:abstractNum>
  <w:abstractNum w:abstractNumId="263" w15:restartNumberingAfterBreak="0">
    <w:nsid w:val="67BF78D8"/>
    <w:multiLevelType w:val="singleLevel"/>
    <w:tmpl w:val="67BF78D8"/>
    <w:lvl w:ilvl="0">
      <w:start w:val="1"/>
      <w:numFmt w:val="decimal"/>
      <w:suff w:val="nothing"/>
      <w:lvlText w:val="（%1）"/>
      <w:lvlJc w:val="left"/>
      <w:pPr>
        <w:ind w:left="0" w:firstLine="480"/>
      </w:pPr>
      <w:rPr>
        <w:rFonts w:hint="default"/>
      </w:rPr>
    </w:lvl>
  </w:abstractNum>
  <w:abstractNum w:abstractNumId="264" w15:restartNumberingAfterBreak="0">
    <w:nsid w:val="67F7FF7C"/>
    <w:multiLevelType w:val="singleLevel"/>
    <w:tmpl w:val="67F7FF7C"/>
    <w:lvl w:ilvl="0">
      <w:start w:val="1"/>
      <w:numFmt w:val="decimal"/>
      <w:suff w:val="space"/>
      <w:lvlText w:val="(%1)"/>
      <w:lvlJc w:val="left"/>
      <w:pPr>
        <w:ind w:left="0" w:firstLine="480"/>
      </w:pPr>
      <w:rPr>
        <w:rFonts w:hint="default"/>
      </w:rPr>
    </w:lvl>
  </w:abstractNum>
  <w:abstractNum w:abstractNumId="265" w15:restartNumberingAfterBreak="0">
    <w:nsid w:val="6B7ACE4D"/>
    <w:multiLevelType w:val="singleLevel"/>
    <w:tmpl w:val="6B7ACE4D"/>
    <w:lvl w:ilvl="0">
      <w:start w:val="1"/>
      <w:numFmt w:val="decimal"/>
      <w:suff w:val="space"/>
      <w:lvlText w:val="8.1.%1"/>
      <w:lvlJc w:val="left"/>
      <w:pPr>
        <w:ind w:left="0" w:firstLine="0"/>
      </w:pPr>
      <w:rPr>
        <w:rFonts w:hint="default"/>
      </w:rPr>
    </w:lvl>
  </w:abstractNum>
  <w:abstractNum w:abstractNumId="266" w15:restartNumberingAfterBreak="0">
    <w:nsid w:val="6CBEAF46"/>
    <w:multiLevelType w:val="singleLevel"/>
    <w:tmpl w:val="6CBEAF46"/>
    <w:lvl w:ilvl="0">
      <w:start w:val="1"/>
      <w:numFmt w:val="decimal"/>
      <w:suff w:val="nothing"/>
      <w:lvlText w:val="（%1）"/>
      <w:lvlJc w:val="left"/>
      <w:pPr>
        <w:ind w:left="0" w:firstLine="480"/>
      </w:pPr>
      <w:rPr>
        <w:rFonts w:hint="default"/>
      </w:rPr>
    </w:lvl>
  </w:abstractNum>
  <w:abstractNum w:abstractNumId="267" w15:restartNumberingAfterBreak="0">
    <w:nsid w:val="6DFE2DBE"/>
    <w:multiLevelType w:val="singleLevel"/>
    <w:tmpl w:val="6DFE2DBE"/>
    <w:lvl w:ilvl="0">
      <w:start w:val="1"/>
      <w:numFmt w:val="decimal"/>
      <w:suff w:val="nothing"/>
      <w:lvlText w:val="（%1）"/>
      <w:lvlJc w:val="left"/>
      <w:pPr>
        <w:ind w:left="0" w:firstLine="480"/>
      </w:pPr>
      <w:rPr>
        <w:rFonts w:hint="default"/>
      </w:rPr>
    </w:lvl>
  </w:abstractNum>
  <w:abstractNum w:abstractNumId="268" w15:restartNumberingAfterBreak="0">
    <w:nsid w:val="6EAE23E9"/>
    <w:multiLevelType w:val="singleLevel"/>
    <w:tmpl w:val="6EAE23E9"/>
    <w:lvl w:ilvl="0">
      <w:start w:val="1"/>
      <w:numFmt w:val="decimal"/>
      <w:suff w:val="nothing"/>
      <w:lvlText w:val="（%1）"/>
      <w:lvlJc w:val="left"/>
      <w:pPr>
        <w:ind w:left="0" w:firstLine="480"/>
      </w:pPr>
      <w:rPr>
        <w:rFonts w:hint="default"/>
      </w:rPr>
    </w:lvl>
  </w:abstractNum>
  <w:abstractNum w:abstractNumId="269" w15:restartNumberingAfterBreak="0">
    <w:nsid w:val="6F990E6F"/>
    <w:multiLevelType w:val="singleLevel"/>
    <w:tmpl w:val="6F990E6F"/>
    <w:lvl w:ilvl="0">
      <w:start w:val="1"/>
      <w:numFmt w:val="decimal"/>
      <w:suff w:val="nothing"/>
      <w:lvlText w:val="（%1）"/>
      <w:lvlJc w:val="left"/>
      <w:pPr>
        <w:ind w:left="0" w:firstLine="480"/>
      </w:pPr>
      <w:rPr>
        <w:rFonts w:hint="default"/>
      </w:rPr>
    </w:lvl>
  </w:abstractNum>
  <w:abstractNum w:abstractNumId="270" w15:restartNumberingAfterBreak="0">
    <w:nsid w:val="6FFF3260"/>
    <w:multiLevelType w:val="singleLevel"/>
    <w:tmpl w:val="6FFF3260"/>
    <w:lvl w:ilvl="0">
      <w:start w:val="1"/>
      <w:numFmt w:val="decimal"/>
      <w:suff w:val="nothing"/>
      <w:lvlText w:val="（%1）"/>
      <w:lvlJc w:val="left"/>
      <w:pPr>
        <w:ind w:left="0" w:firstLine="480"/>
      </w:pPr>
      <w:rPr>
        <w:rFonts w:hint="default"/>
      </w:rPr>
    </w:lvl>
  </w:abstractNum>
  <w:abstractNum w:abstractNumId="271" w15:restartNumberingAfterBreak="0">
    <w:nsid w:val="72FB4DA4"/>
    <w:multiLevelType w:val="singleLevel"/>
    <w:tmpl w:val="72FB4DA4"/>
    <w:lvl w:ilvl="0">
      <w:start w:val="1"/>
      <w:numFmt w:val="decimal"/>
      <w:suff w:val="space"/>
      <w:lvlText w:val="(%1)"/>
      <w:lvlJc w:val="left"/>
      <w:pPr>
        <w:ind w:left="0" w:firstLine="480"/>
      </w:pPr>
      <w:rPr>
        <w:rFonts w:hint="default"/>
      </w:rPr>
    </w:lvl>
  </w:abstractNum>
  <w:abstractNum w:abstractNumId="272" w15:restartNumberingAfterBreak="0">
    <w:nsid w:val="75BBC87B"/>
    <w:multiLevelType w:val="singleLevel"/>
    <w:tmpl w:val="75BBC87B"/>
    <w:lvl w:ilvl="0">
      <w:start w:val="1"/>
      <w:numFmt w:val="decimal"/>
      <w:suff w:val="space"/>
      <w:lvlText w:val="(%1)"/>
      <w:lvlJc w:val="left"/>
      <w:pPr>
        <w:ind w:left="0" w:firstLine="480"/>
      </w:pPr>
      <w:rPr>
        <w:rFonts w:hint="default"/>
      </w:rPr>
    </w:lvl>
  </w:abstractNum>
  <w:abstractNum w:abstractNumId="273" w15:restartNumberingAfterBreak="0">
    <w:nsid w:val="765F5982"/>
    <w:multiLevelType w:val="singleLevel"/>
    <w:tmpl w:val="765F5982"/>
    <w:lvl w:ilvl="0">
      <w:start w:val="1"/>
      <w:numFmt w:val="decimal"/>
      <w:suff w:val="nothing"/>
      <w:lvlText w:val="（%1）"/>
      <w:lvlJc w:val="left"/>
      <w:pPr>
        <w:ind w:left="0" w:firstLine="480"/>
      </w:pPr>
      <w:rPr>
        <w:rFonts w:hint="default"/>
      </w:rPr>
    </w:lvl>
  </w:abstractNum>
  <w:abstractNum w:abstractNumId="274" w15:restartNumberingAfterBreak="0">
    <w:nsid w:val="76FE7C04"/>
    <w:multiLevelType w:val="singleLevel"/>
    <w:tmpl w:val="76FE7C04"/>
    <w:lvl w:ilvl="0">
      <w:start w:val="1"/>
      <w:numFmt w:val="decimal"/>
      <w:suff w:val="space"/>
      <w:lvlText w:val="8.2.%1"/>
      <w:lvlJc w:val="left"/>
      <w:pPr>
        <w:ind w:left="0" w:firstLine="0"/>
      </w:pPr>
      <w:rPr>
        <w:rFonts w:hint="default"/>
      </w:rPr>
    </w:lvl>
  </w:abstractNum>
  <w:abstractNum w:abstractNumId="275" w15:restartNumberingAfterBreak="0">
    <w:nsid w:val="776DDB9E"/>
    <w:multiLevelType w:val="singleLevel"/>
    <w:tmpl w:val="776DDB9E"/>
    <w:lvl w:ilvl="0">
      <w:start w:val="1"/>
      <w:numFmt w:val="decimal"/>
      <w:suff w:val="nothing"/>
      <w:lvlText w:val="（%1）"/>
      <w:lvlJc w:val="left"/>
      <w:pPr>
        <w:ind w:left="0" w:firstLine="480"/>
      </w:pPr>
      <w:rPr>
        <w:rFonts w:hint="default"/>
      </w:rPr>
    </w:lvl>
  </w:abstractNum>
  <w:abstractNum w:abstractNumId="276" w15:restartNumberingAfterBreak="0">
    <w:nsid w:val="779E0C32"/>
    <w:multiLevelType w:val="singleLevel"/>
    <w:tmpl w:val="779E0C32"/>
    <w:lvl w:ilvl="0">
      <w:start w:val="1"/>
      <w:numFmt w:val="decimal"/>
      <w:suff w:val="nothing"/>
      <w:lvlText w:val="（%1）"/>
      <w:lvlJc w:val="left"/>
      <w:pPr>
        <w:ind w:left="0" w:firstLine="480"/>
      </w:pPr>
      <w:rPr>
        <w:rFonts w:hint="default"/>
      </w:rPr>
    </w:lvl>
  </w:abstractNum>
  <w:abstractNum w:abstractNumId="277" w15:restartNumberingAfterBreak="0">
    <w:nsid w:val="77DB1073"/>
    <w:multiLevelType w:val="singleLevel"/>
    <w:tmpl w:val="77DB1073"/>
    <w:lvl w:ilvl="0">
      <w:start w:val="1"/>
      <w:numFmt w:val="decimal"/>
      <w:suff w:val="space"/>
      <w:lvlText w:val="6.1.%1"/>
      <w:lvlJc w:val="left"/>
      <w:pPr>
        <w:ind w:left="0" w:firstLine="0"/>
      </w:pPr>
      <w:rPr>
        <w:rFonts w:hint="default"/>
      </w:rPr>
    </w:lvl>
  </w:abstractNum>
  <w:abstractNum w:abstractNumId="278" w15:restartNumberingAfterBreak="0">
    <w:nsid w:val="77EDF876"/>
    <w:multiLevelType w:val="singleLevel"/>
    <w:tmpl w:val="77EDF876"/>
    <w:lvl w:ilvl="0">
      <w:start w:val="1"/>
      <w:numFmt w:val="decimal"/>
      <w:suff w:val="space"/>
      <w:lvlText w:val="12.1.%1"/>
      <w:lvlJc w:val="left"/>
      <w:pPr>
        <w:ind w:left="0" w:firstLine="0"/>
      </w:pPr>
      <w:rPr>
        <w:rFonts w:hint="default"/>
      </w:rPr>
    </w:lvl>
  </w:abstractNum>
  <w:abstractNum w:abstractNumId="279" w15:restartNumberingAfterBreak="0">
    <w:nsid w:val="77EEC65C"/>
    <w:multiLevelType w:val="singleLevel"/>
    <w:tmpl w:val="77EEC65C"/>
    <w:lvl w:ilvl="0">
      <w:start w:val="1"/>
      <w:numFmt w:val="decimal"/>
      <w:suff w:val="nothing"/>
      <w:lvlText w:val="（%1）"/>
      <w:lvlJc w:val="left"/>
      <w:pPr>
        <w:ind w:left="0" w:firstLine="480"/>
      </w:pPr>
      <w:rPr>
        <w:rFonts w:hint="default"/>
      </w:rPr>
    </w:lvl>
  </w:abstractNum>
  <w:abstractNum w:abstractNumId="280" w15:restartNumberingAfterBreak="0">
    <w:nsid w:val="79FF5AD5"/>
    <w:multiLevelType w:val="singleLevel"/>
    <w:tmpl w:val="79FF5AD5"/>
    <w:lvl w:ilvl="0">
      <w:start w:val="1"/>
      <w:numFmt w:val="decimal"/>
      <w:suff w:val="nothing"/>
      <w:lvlText w:val="（%1）"/>
      <w:lvlJc w:val="left"/>
      <w:pPr>
        <w:ind w:left="0" w:firstLine="480"/>
      </w:pPr>
      <w:rPr>
        <w:rFonts w:hint="default"/>
      </w:rPr>
    </w:lvl>
  </w:abstractNum>
  <w:abstractNum w:abstractNumId="281" w15:restartNumberingAfterBreak="0">
    <w:nsid w:val="7A6DD65D"/>
    <w:multiLevelType w:val="singleLevel"/>
    <w:tmpl w:val="7A6DD65D"/>
    <w:lvl w:ilvl="0">
      <w:start w:val="1"/>
      <w:numFmt w:val="decimal"/>
      <w:suff w:val="nothing"/>
      <w:lvlText w:val="（%1）"/>
      <w:lvlJc w:val="left"/>
      <w:pPr>
        <w:ind w:left="0" w:firstLine="480"/>
      </w:pPr>
      <w:rPr>
        <w:rFonts w:hint="default"/>
      </w:rPr>
    </w:lvl>
  </w:abstractNum>
  <w:abstractNum w:abstractNumId="282" w15:restartNumberingAfterBreak="0">
    <w:nsid w:val="7B2FACCA"/>
    <w:multiLevelType w:val="singleLevel"/>
    <w:tmpl w:val="7B2FACCA"/>
    <w:lvl w:ilvl="0">
      <w:start w:val="1"/>
      <w:numFmt w:val="decimal"/>
      <w:suff w:val="nothing"/>
      <w:lvlText w:val="（%1）"/>
      <w:lvlJc w:val="left"/>
      <w:pPr>
        <w:ind w:left="0" w:firstLine="480"/>
      </w:pPr>
      <w:rPr>
        <w:rFonts w:hint="default"/>
      </w:rPr>
    </w:lvl>
  </w:abstractNum>
  <w:abstractNum w:abstractNumId="283" w15:restartNumberingAfterBreak="0">
    <w:nsid w:val="7B7E9A9C"/>
    <w:multiLevelType w:val="singleLevel"/>
    <w:tmpl w:val="7B7E9A9C"/>
    <w:lvl w:ilvl="0">
      <w:start w:val="1"/>
      <w:numFmt w:val="decimal"/>
      <w:suff w:val="nothing"/>
      <w:lvlText w:val="（%1）"/>
      <w:lvlJc w:val="left"/>
      <w:pPr>
        <w:ind w:left="0" w:firstLine="480"/>
      </w:pPr>
      <w:rPr>
        <w:rFonts w:hint="default"/>
      </w:rPr>
    </w:lvl>
  </w:abstractNum>
  <w:abstractNum w:abstractNumId="284" w15:restartNumberingAfterBreak="0">
    <w:nsid w:val="7BFCB2D0"/>
    <w:multiLevelType w:val="singleLevel"/>
    <w:tmpl w:val="7BFCB2D0"/>
    <w:lvl w:ilvl="0">
      <w:start w:val="1"/>
      <w:numFmt w:val="decimal"/>
      <w:suff w:val="nothing"/>
      <w:lvlText w:val="（%1）"/>
      <w:lvlJc w:val="left"/>
      <w:pPr>
        <w:ind w:left="0" w:firstLine="480"/>
      </w:pPr>
      <w:rPr>
        <w:rFonts w:hint="default"/>
      </w:rPr>
    </w:lvl>
  </w:abstractNum>
  <w:abstractNum w:abstractNumId="285" w15:restartNumberingAfterBreak="0">
    <w:nsid w:val="7BFFB26A"/>
    <w:multiLevelType w:val="singleLevel"/>
    <w:tmpl w:val="7BFFB26A"/>
    <w:lvl w:ilvl="0">
      <w:start w:val="1"/>
      <w:numFmt w:val="decimal"/>
      <w:suff w:val="nothing"/>
      <w:lvlText w:val="（%1）"/>
      <w:lvlJc w:val="left"/>
      <w:pPr>
        <w:ind w:left="0" w:firstLine="480"/>
      </w:pPr>
      <w:rPr>
        <w:rFonts w:hint="default"/>
      </w:rPr>
    </w:lvl>
  </w:abstractNum>
  <w:abstractNum w:abstractNumId="286" w15:restartNumberingAfterBreak="0">
    <w:nsid w:val="7D7F3906"/>
    <w:multiLevelType w:val="singleLevel"/>
    <w:tmpl w:val="7D7F3906"/>
    <w:lvl w:ilvl="0">
      <w:start w:val="1"/>
      <w:numFmt w:val="decimal"/>
      <w:suff w:val="space"/>
      <w:lvlText w:val="18.1.%1"/>
      <w:lvlJc w:val="left"/>
      <w:pPr>
        <w:ind w:left="0" w:firstLine="0"/>
      </w:pPr>
      <w:rPr>
        <w:rFonts w:hint="default"/>
      </w:rPr>
    </w:lvl>
  </w:abstractNum>
  <w:abstractNum w:abstractNumId="287" w15:restartNumberingAfterBreak="0">
    <w:nsid w:val="7DC73CBE"/>
    <w:multiLevelType w:val="singleLevel"/>
    <w:tmpl w:val="7DC73CBE"/>
    <w:lvl w:ilvl="0">
      <w:start w:val="1"/>
      <w:numFmt w:val="decimal"/>
      <w:suff w:val="nothing"/>
      <w:lvlText w:val="（%1）"/>
      <w:lvlJc w:val="left"/>
      <w:pPr>
        <w:ind w:left="0" w:firstLine="480"/>
      </w:pPr>
      <w:rPr>
        <w:rFonts w:hint="default"/>
      </w:rPr>
    </w:lvl>
  </w:abstractNum>
  <w:abstractNum w:abstractNumId="288" w15:restartNumberingAfterBreak="0">
    <w:nsid w:val="7EDE1907"/>
    <w:multiLevelType w:val="singleLevel"/>
    <w:tmpl w:val="7EDE1907"/>
    <w:lvl w:ilvl="0">
      <w:start w:val="1"/>
      <w:numFmt w:val="decimal"/>
      <w:suff w:val="space"/>
      <w:lvlText w:val="13.1.%1"/>
      <w:lvlJc w:val="left"/>
      <w:pPr>
        <w:ind w:left="0" w:firstLine="0"/>
      </w:pPr>
      <w:rPr>
        <w:rFonts w:hint="default"/>
      </w:rPr>
    </w:lvl>
  </w:abstractNum>
  <w:abstractNum w:abstractNumId="289" w15:restartNumberingAfterBreak="0">
    <w:nsid w:val="7EF53D9D"/>
    <w:multiLevelType w:val="singleLevel"/>
    <w:tmpl w:val="7EF53D9D"/>
    <w:lvl w:ilvl="0">
      <w:start w:val="1"/>
      <w:numFmt w:val="decimal"/>
      <w:suff w:val="nothing"/>
      <w:lvlText w:val="（%1）"/>
      <w:lvlJc w:val="left"/>
      <w:pPr>
        <w:ind w:left="0" w:firstLine="480"/>
      </w:pPr>
      <w:rPr>
        <w:rFonts w:hint="default"/>
      </w:rPr>
    </w:lvl>
  </w:abstractNum>
  <w:abstractNum w:abstractNumId="290" w15:restartNumberingAfterBreak="0">
    <w:nsid w:val="7F1E221A"/>
    <w:multiLevelType w:val="singleLevel"/>
    <w:tmpl w:val="7F1E221A"/>
    <w:lvl w:ilvl="0">
      <w:start w:val="1"/>
      <w:numFmt w:val="decimal"/>
      <w:suff w:val="nothing"/>
      <w:lvlText w:val="（%1）"/>
      <w:lvlJc w:val="left"/>
      <w:pPr>
        <w:ind w:left="0" w:firstLine="480"/>
      </w:pPr>
      <w:rPr>
        <w:rFonts w:hint="default"/>
      </w:rPr>
    </w:lvl>
  </w:abstractNum>
  <w:abstractNum w:abstractNumId="291" w15:restartNumberingAfterBreak="0">
    <w:nsid w:val="7F3B259D"/>
    <w:multiLevelType w:val="singleLevel"/>
    <w:tmpl w:val="7F3B259D"/>
    <w:lvl w:ilvl="0">
      <w:start w:val="1"/>
      <w:numFmt w:val="decimal"/>
      <w:suff w:val="nothing"/>
      <w:lvlText w:val="（%1）"/>
      <w:lvlJc w:val="left"/>
      <w:pPr>
        <w:ind w:left="0" w:firstLine="480"/>
      </w:pPr>
      <w:rPr>
        <w:rFonts w:hint="default"/>
      </w:rPr>
    </w:lvl>
  </w:abstractNum>
  <w:abstractNum w:abstractNumId="292" w15:restartNumberingAfterBreak="0">
    <w:nsid w:val="7F442EFF"/>
    <w:multiLevelType w:val="singleLevel"/>
    <w:tmpl w:val="7F442EFF"/>
    <w:lvl w:ilvl="0">
      <w:start w:val="1"/>
      <w:numFmt w:val="decimal"/>
      <w:suff w:val="nothing"/>
      <w:lvlText w:val="（%1）"/>
      <w:lvlJc w:val="left"/>
      <w:pPr>
        <w:ind w:left="0" w:firstLine="480"/>
      </w:pPr>
      <w:rPr>
        <w:rFonts w:hint="default"/>
      </w:rPr>
    </w:lvl>
  </w:abstractNum>
  <w:abstractNum w:abstractNumId="293" w15:restartNumberingAfterBreak="0">
    <w:nsid w:val="7F5D7FD8"/>
    <w:multiLevelType w:val="singleLevel"/>
    <w:tmpl w:val="7F5D7FD8"/>
    <w:lvl w:ilvl="0">
      <w:start w:val="1"/>
      <w:numFmt w:val="decimal"/>
      <w:suff w:val="space"/>
      <w:lvlText w:val="3.2.%1"/>
      <w:lvlJc w:val="left"/>
      <w:pPr>
        <w:ind w:left="0" w:firstLine="0"/>
      </w:pPr>
      <w:rPr>
        <w:rFonts w:hint="default"/>
      </w:rPr>
    </w:lvl>
  </w:abstractNum>
  <w:abstractNum w:abstractNumId="294" w15:restartNumberingAfterBreak="0">
    <w:nsid w:val="7F907349"/>
    <w:multiLevelType w:val="singleLevel"/>
    <w:tmpl w:val="7F907349"/>
    <w:lvl w:ilvl="0">
      <w:start w:val="1"/>
      <w:numFmt w:val="decimal"/>
      <w:suff w:val="nothing"/>
      <w:lvlText w:val="（%1）"/>
      <w:lvlJc w:val="left"/>
      <w:pPr>
        <w:ind w:left="0" w:firstLine="480"/>
      </w:pPr>
      <w:rPr>
        <w:rFonts w:hint="default"/>
      </w:rPr>
    </w:lvl>
  </w:abstractNum>
  <w:abstractNum w:abstractNumId="295" w15:restartNumberingAfterBreak="0">
    <w:nsid w:val="7FA6BC57"/>
    <w:multiLevelType w:val="singleLevel"/>
    <w:tmpl w:val="7FA6BC57"/>
    <w:lvl w:ilvl="0">
      <w:start w:val="1"/>
      <w:numFmt w:val="decimal"/>
      <w:suff w:val="nothing"/>
      <w:lvlText w:val="（%1）"/>
      <w:lvlJc w:val="left"/>
      <w:pPr>
        <w:ind w:left="0" w:firstLine="480"/>
      </w:pPr>
      <w:rPr>
        <w:rFonts w:hint="default"/>
      </w:rPr>
    </w:lvl>
  </w:abstractNum>
  <w:abstractNum w:abstractNumId="296" w15:restartNumberingAfterBreak="0">
    <w:nsid w:val="7FA9C2DD"/>
    <w:multiLevelType w:val="singleLevel"/>
    <w:tmpl w:val="7FA9C2DD"/>
    <w:lvl w:ilvl="0">
      <w:start w:val="1"/>
      <w:numFmt w:val="decimal"/>
      <w:suff w:val="nothing"/>
      <w:lvlText w:val="（%1）"/>
      <w:lvlJc w:val="left"/>
      <w:pPr>
        <w:ind w:left="0" w:firstLine="480"/>
      </w:pPr>
      <w:rPr>
        <w:rFonts w:hint="default"/>
      </w:rPr>
    </w:lvl>
  </w:abstractNum>
  <w:abstractNum w:abstractNumId="297" w15:restartNumberingAfterBreak="0">
    <w:nsid w:val="7FAD4DB4"/>
    <w:multiLevelType w:val="singleLevel"/>
    <w:tmpl w:val="7FAD4DB4"/>
    <w:lvl w:ilvl="0">
      <w:start w:val="1"/>
      <w:numFmt w:val="decimal"/>
      <w:suff w:val="nothing"/>
      <w:lvlText w:val="（%1）"/>
      <w:lvlJc w:val="left"/>
      <w:pPr>
        <w:ind w:left="0" w:firstLine="480"/>
      </w:pPr>
      <w:rPr>
        <w:rFonts w:hint="default"/>
      </w:rPr>
    </w:lvl>
  </w:abstractNum>
  <w:abstractNum w:abstractNumId="298" w15:restartNumberingAfterBreak="0">
    <w:nsid w:val="7FAF602B"/>
    <w:multiLevelType w:val="singleLevel"/>
    <w:tmpl w:val="7FAF602B"/>
    <w:lvl w:ilvl="0">
      <w:start w:val="1"/>
      <w:numFmt w:val="decimal"/>
      <w:suff w:val="nothing"/>
      <w:lvlText w:val="（%1）"/>
      <w:lvlJc w:val="left"/>
      <w:pPr>
        <w:ind w:left="0" w:firstLine="480"/>
      </w:pPr>
      <w:rPr>
        <w:rFonts w:hint="default"/>
      </w:rPr>
    </w:lvl>
  </w:abstractNum>
  <w:abstractNum w:abstractNumId="299" w15:restartNumberingAfterBreak="0">
    <w:nsid w:val="7FCD776A"/>
    <w:multiLevelType w:val="singleLevel"/>
    <w:tmpl w:val="7FCD776A"/>
    <w:lvl w:ilvl="0">
      <w:start w:val="1"/>
      <w:numFmt w:val="decimal"/>
      <w:suff w:val="nothing"/>
      <w:lvlText w:val="（%1）"/>
      <w:lvlJc w:val="left"/>
      <w:pPr>
        <w:ind w:left="0" w:firstLine="480"/>
      </w:pPr>
      <w:rPr>
        <w:rFonts w:hint="default"/>
      </w:rPr>
    </w:lvl>
  </w:abstractNum>
  <w:abstractNum w:abstractNumId="300" w15:restartNumberingAfterBreak="0">
    <w:nsid w:val="7FD9234C"/>
    <w:multiLevelType w:val="singleLevel"/>
    <w:tmpl w:val="7FD9234C"/>
    <w:lvl w:ilvl="0">
      <w:start w:val="1"/>
      <w:numFmt w:val="decimal"/>
      <w:suff w:val="nothing"/>
      <w:lvlText w:val="（%1）"/>
      <w:lvlJc w:val="left"/>
      <w:pPr>
        <w:ind w:left="0" w:firstLine="480"/>
      </w:pPr>
      <w:rPr>
        <w:rFonts w:hint="default"/>
      </w:rPr>
    </w:lvl>
  </w:abstractNum>
  <w:num w:numId="1" w16cid:durableId="2006349626">
    <w:abstractNumId w:val="113"/>
  </w:num>
  <w:num w:numId="2" w16cid:durableId="650060891">
    <w:abstractNumId w:val="10"/>
  </w:num>
  <w:num w:numId="3" w16cid:durableId="718627239">
    <w:abstractNumId w:val="49"/>
  </w:num>
  <w:num w:numId="4" w16cid:durableId="341586831">
    <w:abstractNumId w:val="170"/>
  </w:num>
  <w:num w:numId="5" w16cid:durableId="2064717993">
    <w:abstractNumId w:val="137"/>
  </w:num>
  <w:num w:numId="6" w16cid:durableId="331183132">
    <w:abstractNumId w:val="35"/>
  </w:num>
  <w:num w:numId="7" w16cid:durableId="1865631240">
    <w:abstractNumId w:val="216"/>
  </w:num>
  <w:num w:numId="8" w16cid:durableId="1738698095">
    <w:abstractNumId w:val="204"/>
  </w:num>
  <w:num w:numId="9" w16cid:durableId="1662537265">
    <w:abstractNumId w:val="247"/>
  </w:num>
  <w:num w:numId="10" w16cid:durableId="514081201">
    <w:abstractNumId w:val="96"/>
  </w:num>
  <w:num w:numId="11" w16cid:durableId="1545829453">
    <w:abstractNumId w:val="65"/>
  </w:num>
  <w:num w:numId="12" w16cid:durableId="1305888932">
    <w:abstractNumId w:val="4"/>
  </w:num>
  <w:num w:numId="13" w16cid:durableId="1103959010">
    <w:abstractNumId w:val="1"/>
  </w:num>
  <w:num w:numId="14" w16cid:durableId="1720208021">
    <w:abstractNumId w:val="149"/>
  </w:num>
  <w:num w:numId="15" w16cid:durableId="737627237">
    <w:abstractNumId w:val="44"/>
  </w:num>
  <w:num w:numId="16" w16cid:durableId="892890418">
    <w:abstractNumId w:val="239"/>
  </w:num>
  <w:num w:numId="17" w16cid:durableId="179243258">
    <w:abstractNumId w:val="117"/>
  </w:num>
  <w:num w:numId="18" w16cid:durableId="1349452121">
    <w:abstractNumId w:val="14"/>
  </w:num>
  <w:num w:numId="19" w16cid:durableId="69888697">
    <w:abstractNumId w:val="253"/>
  </w:num>
  <w:num w:numId="20" w16cid:durableId="1662005986">
    <w:abstractNumId w:val="0"/>
  </w:num>
  <w:num w:numId="21" w16cid:durableId="52628130">
    <w:abstractNumId w:val="187"/>
  </w:num>
  <w:num w:numId="22" w16cid:durableId="2082825613">
    <w:abstractNumId w:val="205"/>
  </w:num>
  <w:num w:numId="23" w16cid:durableId="1846823591">
    <w:abstractNumId w:val="79"/>
  </w:num>
  <w:num w:numId="24" w16cid:durableId="921839726">
    <w:abstractNumId w:val="153"/>
  </w:num>
  <w:num w:numId="25" w16cid:durableId="2030374583">
    <w:abstractNumId w:val="81"/>
  </w:num>
  <w:num w:numId="26" w16cid:durableId="1321034627">
    <w:abstractNumId w:val="244"/>
  </w:num>
  <w:num w:numId="27" w16cid:durableId="1905531469">
    <w:abstractNumId w:val="77"/>
  </w:num>
  <w:num w:numId="28" w16cid:durableId="33771399">
    <w:abstractNumId w:val="242"/>
  </w:num>
  <w:num w:numId="29" w16cid:durableId="833838072">
    <w:abstractNumId w:val="264"/>
  </w:num>
  <w:num w:numId="30" w16cid:durableId="471217557">
    <w:abstractNumId w:val="255"/>
  </w:num>
  <w:num w:numId="31" w16cid:durableId="1078207914">
    <w:abstractNumId w:val="190"/>
  </w:num>
  <w:num w:numId="32" w16cid:durableId="453253792">
    <w:abstractNumId w:val="222"/>
  </w:num>
  <w:num w:numId="33" w16cid:durableId="681975908">
    <w:abstractNumId w:val="262"/>
  </w:num>
  <w:num w:numId="34" w16cid:durableId="1132215873">
    <w:abstractNumId w:val="171"/>
  </w:num>
  <w:num w:numId="35" w16cid:durableId="1859809445">
    <w:abstractNumId w:val="156"/>
  </w:num>
  <w:num w:numId="36" w16cid:durableId="2045279335">
    <w:abstractNumId w:val="167"/>
  </w:num>
  <w:num w:numId="37" w16cid:durableId="1636639287">
    <w:abstractNumId w:val="97"/>
  </w:num>
  <w:num w:numId="38" w16cid:durableId="990989744">
    <w:abstractNumId w:val="191"/>
  </w:num>
  <w:num w:numId="39" w16cid:durableId="1079445312">
    <w:abstractNumId w:val="177"/>
  </w:num>
  <w:num w:numId="40" w16cid:durableId="618606172">
    <w:abstractNumId w:val="46"/>
  </w:num>
  <w:num w:numId="41" w16cid:durableId="385225349">
    <w:abstractNumId w:val="245"/>
  </w:num>
  <w:num w:numId="42" w16cid:durableId="2109766555">
    <w:abstractNumId w:val="215"/>
  </w:num>
  <w:num w:numId="43" w16cid:durableId="1636907326">
    <w:abstractNumId w:val="180"/>
  </w:num>
  <w:num w:numId="44" w16cid:durableId="1117793052">
    <w:abstractNumId w:val="148"/>
  </w:num>
  <w:num w:numId="45" w16cid:durableId="343484354">
    <w:abstractNumId w:val="59"/>
  </w:num>
  <w:num w:numId="46" w16cid:durableId="1193107351">
    <w:abstractNumId w:val="193"/>
  </w:num>
  <w:num w:numId="47" w16cid:durableId="1680303746">
    <w:abstractNumId w:val="261"/>
  </w:num>
  <w:num w:numId="48" w16cid:durableId="1329866867">
    <w:abstractNumId w:val="53"/>
  </w:num>
  <w:num w:numId="49" w16cid:durableId="1803771586">
    <w:abstractNumId w:val="91"/>
  </w:num>
  <w:num w:numId="50" w16cid:durableId="826167752">
    <w:abstractNumId w:val="33"/>
  </w:num>
  <w:num w:numId="51" w16cid:durableId="1222130779">
    <w:abstractNumId w:val="115"/>
  </w:num>
  <w:num w:numId="52" w16cid:durableId="123160615">
    <w:abstractNumId w:val="235"/>
  </w:num>
  <w:num w:numId="53" w16cid:durableId="887886540">
    <w:abstractNumId w:val="293"/>
  </w:num>
  <w:num w:numId="54" w16cid:durableId="1519273439">
    <w:abstractNumId w:val="130"/>
  </w:num>
  <w:num w:numId="55" w16cid:durableId="1294364782">
    <w:abstractNumId w:val="94"/>
  </w:num>
  <w:num w:numId="56" w16cid:durableId="1323313318">
    <w:abstractNumId w:val="64"/>
  </w:num>
  <w:num w:numId="57" w16cid:durableId="1222063056">
    <w:abstractNumId w:val="287"/>
  </w:num>
  <w:num w:numId="58" w16cid:durableId="610093804">
    <w:abstractNumId w:val="182"/>
  </w:num>
  <w:num w:numId="59" w16cid:durableId="896433901">
    <w:abstractNumId w:val="225"/>
  </w:num>
  <w:num w:numId="60" w16cid:durableId="1995982806">
    <w:abstractNumId w:val="107"/>
  </w:num>
  <w:num w:numId="61" w16cid:durableId="2041858199">
    <w:abstractNumId w:val="74"/>
  </w:num>
  <w:num w:numId="62" w16cid:durableId="2101826914">
    <w:abstractNumId w:val="166"/>
  </w:num>
  <w:num w:numId="63" w16cid:durableId="694119927">
    <w:abstractNumId w:val="45"/>
  </w:num>
  <w:num w:numId="64" w16cid:durableId="1555850003">
    <w:abstractNumId w:val="176"/>
  </w:num>
  <w:num w:numId="65" w16cid:durableId="1143304524">
    <w:abstractNumId w:val="104"/>
  </w:num>
  <w:num w:numId="66" w16cid:durableId="1741949728">
    <w:abstractNumId w:val="250"/>
  </w:num>
  <w:num w:numId="67" w16cid:durableId="1390618593">
    <w:abstractNumId w:val="111"/>
  </w:num>
  <w:num w:numId="68" w16cid:durableId="984429465">
    <w:abstractNumId w:val="67"/>
  </w:num>
  <w:num w:numId="69" w16cid:durableId="1505050047">
    <w:abstractNumId w:val="238"/>
  </w:num>
  <w:num w:numId="70" w16cid:durableId="461116550">
    <w:abstractNumId w:val="159"/>
  </w:num>
  <w:num w:numId="71" w16cid:durableId="1007101634">
    <w:abstractNumId w:val="7"/>
  </w:num>
  <w:num w:numId="72" w16cid:durableId="402072771">
    <w:abstractNumId w:val="38"/>
  </w:num>
  <w:num w:numId="73" w16cid:durableId="460727492">
    <w:abstractNumId w:val="88"/>
  </w:num>
  <w:num w:numId="74" w16cid:durableId="336882859">
    <w:abstractNumId w:val="114"/>
  </w:num>
  <w:num w:numId="75" w16cid:durableId="2016107308">
    <w:abstractNumId w:val="279"/>
  </w:num>
  <w:num w:numId="76" w16cid:durableId="2140611203">
    <w:abstractNumId w:val="27"/>
  </w:num>
  <w:num w:numId="77" w16cid:durableId="2115317183">
    <w:abstractNumId w:val="29"/>
  </w:num>
  <w:num w:numId="78" w16cid:durableId="770861231">
    <w:abstractNumId w:val="92"/>
  </w:num>
  <w:num w:numId="79" w16cid:durableId="394207692">
    <w:abstractNumId w:val="133"/>
  </w:num>
  <w:num w:numId="80" w16cid:durableId="1603150230">
    <w:abstractNumId w:val="282"/>
  </w:num>
  <w:num w:numId="81" w16cid:durableId="2020425578">
    <w:abstractNumId w:val="84"/>
  </w:num>
  <w:num w:numId="82" w16cid:durableId="13575518">
    <w:abstractNumId w:val="62"/>
  </w:num>
  <w:num w:numId="83" w16cid:durableId="358895299">
    <w:abstractNumId w:val="186"/>
  </w:num>
  <w:num w:numId="84" w16cid:durableId="952789585">
    <w:abstractNumId w:val="12"/>
  </w:num>
  <w:num w:numId="85" w16cid:durableId="62921444">
    <w:abstractNumId w:val="31"/>
  </w:num>
  <w:num w:numId="86" w16cid:durableId="769088556">
    <w:abstractNumId w:val="228"/>
  </w:num>
  <w:num w:numId="87" w16cid:durableId="1479029293">
    <w:abstractNumId w:val="126"/>
  </w:num>
  <w:num w:numId="88" w16cid:durableId="1386022819">
    <w:abstractNumId w:val="127"/>
  </w:num>
  <w:num w:numId="89" w16cid:durableId="558828133">
    <w:abstractNumId w:val="164"/>
  </w:num>
  <w:num w:numId="90" w16cid:durableId="2025593874">
    <w:abstractNumId w:val="214"/>
  </w:num>
  <w:num w:numId="91" w16cid:durableId="1995642804">
    <w:abstractNumId w:val="277"/>
  </w:num>
  <w:num w:numId="92" w16cid:durableId="524489777">
    <w:abstractNumId w:val="252"/>
  </w:num>
  <w:num w:numId="93" w16cid:durableId="1527406861">
    <w:abstractNumId w:val="30"/>
  </w:num>
  <w:num w:numId="94" w16cid:durableId="958148961">
    <w:abstractNumId w:val="11"/>
  </w:num>
  <w:num w:numId="95" w16cid:durableId="2039817630">
    <w:abstractNumId w:val="292"/>
  </w:num>
  <w:num w:numId="96" w16cid:durableId="2136554872">
    <w:abstractNumId w:val="143"/>
  </w:num>
  <w:num w:numId="97" w16cid:durableId="1671299321">
    <w:abstractNumId w:val="220"/>
  </w:num>
  <w:num w:numId="98" w16cid:durableId="1921214526">
    <w:abstractNumId w:val="284"/>
  </w:num>
  <w:num w:numId="99" w16cid:durableId="775054637">
    <w:abstractNumId w:val="90"/>
  </w:num>
  <w:num w:numId="100" w16cid:durableId="2145803421">
    <w:abstractNumId w:val="188"/>
  </w:num>
  <w:num w:numId="101" w16cid:durableId="2032215786">
    <w:abstractNumId w:val="296"/>
  </w:num>
  <w:num w:numId="102" w16cid:durableId="1754428486">
    <w:abstractNumId w:val="152"/>
  </w:num>
  <w:num w:numId="103" w16cid:durableId="369382292">
    <w:abstractNumId w:val="223"/>
  </w:num>
  <w:num w:numId="104" w16cid:durableId="79840332">
    <w:abstractNumId w:val="42"/>
  </w:num>
  <w:num w:numId="105" w16cid:durableId="1037506037">
    <w:abstractNumId w:val="150"/>
  </w:num>
  <w:num w:numId="106" w16cid:durableId="2083986609">
    <w:abstractNumId w:val="132"/>
  </w:num>
  <w:num w:numId="107" w16cid:durableId="611982669">
    <w:abstractNumId w:val="206"/>
  </w:num>
  <w:num w:numId="108" w16cid:durableId="329530124">
    <w:abstractNumId w:val="147"/>
  </w:num>
  <w:num w:numId="109" w16cid:durableId="422992728">
    <w:abstractNumId w:val="122"/>
  </w:num>
  <w:num w:numId="110" w16cid:durableId="446970224">
    <w:abstractNumId w:val="185"/>
  </w:num>
  <w:num w:numId="111" w16cid:durableId="687104480">
    <w:abstractNumId w:val="99"/>
  </w:num>
  <w:num w:numId="112" w16cid:durableId="1911694735">
    <w:abstractNumId w:val="290"/>
  </w:num>
  <w:num w:numId="113" w16cid:durableId="467354904">
    <w:abstractNumId w:val="24"/>
  </w:num>
  <w:num w:numId="114" w16cid:durableId="732044317">
    <w:abstractNumId w:val="140"/>
  </w:num>
  <w:num w:numId="115" w16cid:durableId="2367953">
    <w:abstractNumId w:val="161"/>
  </w:num>
  <w:num w:numId="116" w16cid:durableId="412821161">
    <w:abstractNumId w:val="109"/>
  </w:num>
  <w:num w:numId="117" w16cid:durableId="2093620487">
    <w:abstractNumId w:val="47"/>
  </w:num>
  <w:num w:numId="118" w16cid:durableId="16278185">
    <w:abstractNumId w:val="73"/>
  </w:num>
  <w:num w:numId="119" w16cid:durableId="418913088">
    <w:abstractNumId w:val="212"/>
  </w:num>
  <w:num w:numId="120" w16cid:durableId="1069107868">
    <w:abstractNumId w:val="40"/>
  </w:num>
  <w:num w:numId="121" w16cid:durableId="1362391019">
    <w:abstractNumId w:val="265"/>
  </w:num>
  <w:num w:numId="122" w16cid:durableId="1400251968">
    <w:abstractNumId w:val="68"/>
  </w:num>
  <w:num w:numId="123" w16cid:durableId="1888569522">
    <w:abstractNumId w:val="249"/>
  </w:num>
  <w:num w:numId="124" w16cid:durableId="1646928406">
    <w:abstractNumId w:val="93"/>
  </w:num>
  <w:num w:numId="125" w16cid:durableId="392899392">
    <w:abstractNumId w:val="213"/>
  </w:num>
  <w:num w:numId="126" w16cid:durableId="2045864099">
    <w:abstractNumId w:val="274"/>
  </w:num>
  <w:num w:numId="127" w16cid:durableId="1794247225">
    <w:abstractNumId w:val="181"/>
  </w:num>
  <w:num w:numId="128" w16cid:durableId="1447509156">
    <w:abstractNumId w:val="50"/>
  </w:num>
  <w:num w:numId="129" w16cid:durableId="1175803453">
    <w:abstractNumId w:val="119"/>
  </w:num>
  <w:num w:numId="130" w16cid:durableId="1292250744">
    <w:abstractNumId w:val="298"/>
  </w:num>
  <w:num w:numId="131" w16cid:durableId="1020741563">
    <w:abstractNumId w:val="39"/>
  </w:num>
  <w:num w:numId="132" w16cid:durableId="1811550677">
    <w:abstractNumId w:val="173"/>
  </w:num>
  <w:num w:numId="133" w16cid:durableId="669600137">
    <w:abstractNumId w:val="16"/>
  </w:num>
  <w:num w:numId="134" w16cid:durableId="211310043">
    <w:abstractNumId w:val="294"/>
  </w:num>
  <w:num w:numId="135" w16cid:durableId="1430270719">
    <w:abstractNumId w:val="155"/>
  </w:num>
  <w:num w:numId="136" w16cid:durableId="1983345087">
    <w:abstractNumId w:val="208"/>
  </w:num>
  <w:num w:numId="137" w16cid:durableId="1214461693">
    <w:abstractNumId w:val="85"/>
  </w:num>
  <w:num w:numId="138" w16cid:durableId="244191448">
    <w:abstractNumId w:val="232"/>
  </w:num>
  <w:num w:numId="139" w16cid:durableId="247006992">
    <w:abstractNumId w:val="211"/>
  </w:num>
  <w:num w:numId="140" w16cid:durableId="782697181">
    <w:abstractNumId w:val="295"/>
  </w:num>
  <w:num w:numId="141" w16cid:durableId="1142381414">
    <w:abstractNumId w:val="131"/>
  </w:num>
  <w:num w:numId="142" w16cid:durableId="2108188670">
    <w:abstractNumId w:val="112"/>
  </w:num>
  <w:num w:numId="143" w16cid:durableId="1695839452">
    <w:abstractNumId w:val="299"/>
  </w:num>
  <w:num w:numId="144" w16cid:durableId="1681856171">
    <w:abstractNumId w:val="52"/>
  </w:num>
  <w:num w:numId="145" w16cid:durableId="606814626">
    <w:abstractNumId w:val="18"/>
  </w:num>
  <w:num w:numId="146" w16cid:durableId="61292111">
    <w:abstractNumId w:val="71"/>
  </w:num>
  <w:num w:numId="147" w16cid:durableId="1053039789">
    <w:abstractNumId w:val="236"/>
  </w:num>
  <w:num w:numId="148" w16cid:durableId="903641736">
    <w:abstractNumId w:val="221"/>
  </w:num>
  <w:num w:numId="149" w16cid:durableId="1397623833">
    <w:abstractNumId w:val="146"/>
  </w:num>
  <w:num w:numId="150" w16cid:durableId="741148382">
    <w:abstractNumId w:val="21"/>
  </w:num>
  <w:num w:numId="151" w16cid:durableId="1340541384">
    <w:abstractNumId w:val="254"/>
  </w:num>
  <w:num w:numId="152" w16cid:durableId="404031419">
    <w:abstractNumId w:val="183"/>
  </w:num>
  <w:num w:numId="153" w16cid:durableId="1546604647">
    <w:abstractNumId w:val="226"/>
  </w:num>
  <w:num w:numId="154" w16cid:durableId="697320062">
    <w:abstractNumId w:val="136"/>
  </w:num>
  <w:num w:numId="155" w16cid:durableId="417022990">
    <w:abstractNumId w:val="123"/>
  </w:num>
  <w:num w:numId="156" w16cid:durableId="1708676310">
    <w:abstractNumId w:val="70"/>
  </w:num>
  <w:num w:numId="157" w16cid:durableId="105199348">
    <w:abstractNumId w:val="283"/>
  </w:num>
  <w:num w:numId="158" w16cid:durableId="926037252">
    <w:abstractNumId w:val="273"/>
  </w:num>
  <w:num w:numId="159" w16cid:durableId="985858079">
    <w:abstractNumId w:val="234"/>
  </w:num>
  <w:num w:numId="160" w16cid:durableId="2023584863">
    <w:abstractNumId w:val="300"/>
  </w:num>
  <w:num w:numId="161" w16cid:durableId="349531888">
    <w:abstractNumId w:val="135"/>
  </w:num>
  <w:num w:numId="162" w16cid:durableId="2027557319">
    <w:abstractNumId w:val="276"/>
  </w:num>
  <w:num w:numId="163" w16cid:durableId="1717776128">
    <w:abstractNumId w:val="80"/>
  </w:num>
  <w:num w:numId="164" w16cid:durableId="1819613633">
    <w:abstractNumId w:val="20"/>
  </w:num>
  <w:num w:numId="165" w16cid:durableId="1227691580">
    <w:abstractNumId w:val="138"/>
  </w:num>
  <w:num w:numId="166" w16cid:durableId="185797574">
    <w:abstractNumId w:val="57"/>
  </w:num>
  <w:num w:numId="167" w16cid:durableId="2126578180">
    <w:abstractNumId w:val="196"/>
  </w:num>
  <w:num w:numId="168" w16cid:durableId="273876347">
    <w:abstractNumId w:val="106"/>
  </w:num>
  <w:num w:numId="169" w16cid:durableId="1993287697">
    <w:abstractNumId w:val="28"/>
  </w:num>
  <w:num w:numId="170" w16cid:durableId="1010910975">
    <w:abstractNumId w:val="151"/>
  </w:num>
  <w:num w:numId="171" w16cid:durableId="1118184539">
    <w:abstractNumId w:val="82"/>
  </w:num>
  <w:num w:numId="172" w16cid:durableId="1607884499">
    <w:abstractNumId w:val="51"/>
  </w:num>
  <w:num w:numId="173" w16cid:durableId="2005745071">
    <w:abstractNumId w:val="209"/>
  </w:num>
  <w:num w:numId="174" w16cid:durableId="2032612049">
    <w:abstractNumId w:val="224"/>
  </w:num>
  <w:num w:numId="175" w16cid:durableId="977145711">
    <w:abstractNumId w:val="281"/>
  </w:num>
  <w:num w:numId="176" w16cid:durableId="2024473881">
    <w:abstractNumId w:val="8"/>
  </w:num>
  <w:num w:numId="177" w16cid:durableId="1878932574">
    <w:abstractNumId w:val="54"/>
  </w:num>
  <w:num w:numId="178" w16cid:durableId="594283972">
    <w:abstractNumId w:val="154"/>
  </w:num>
  <w:num w:numId="179" w16cid:durableId="1598713141">
    <w:abstractNumId w:val="227"/>
  </w:num>
  <w:num w:numId="180" w16cid:durableId="1540631004">
    <w:abstractNumId w:val="217"/>
  </w:num>
  <w:num w:numId="181" w16cid:durableId="1541622750">
    <w:abstractNumId w:val="48"/>
  </w:num>
  <w:num w:numId="182" w16cid:durableId="480122967">
    <w:abstractNumId w:val="32"/>
  </w:num>
  <w:num w:numId="183" w16cid:durableId="432360576">
    <w:abstractNumId w:val="55"/>
  </w:num>
  <w:num w:numId="184" w16cid:durableId="515116587">
    <w:abstractNumId w:val="278"/>
  </w:num>
  <w:num w:numId="185" w16cid:durableId="677659297">
    <w:abstractNumId w:val="251"/>
  </w:num>
  <w:num w:numId="186" w16cid:durableId="31998424">
    <w:abstractNumId w:val="101"/>
  </w:num>
  <w:num w:numId="187" w16cid:durableId="795297338">
    <w:abstractNumId w:val="87"/>
  </w:num>
  <w:num w:numId="188" w16cid:durableId="1808088096">
    <w:abstractNumId w:val="168"/>
  </w:num>
  <w:num w:numId="189" w16cid:durableId="885289240">
    <w:abstractNumId w:val="184"/>
  </w:num>
  <w:num w:numId="190" w16cid:durableId="744767296">
    <w:abstractNumId w:val="108"/>
  </w:num>
  <w:num w:numId="191" w16cid:durableId="1206285644">
    <w:abstractNumId w:val="218"/>
  </w:num>
  <w:num w:numId="192" w16cid:durableId="697969398">
    <w:abstractNumId w:val="297"/>
  </w:num>
  <w:num w:numId="193" w16cid:durableId="1185166579">
    <w:abstractNumId w:val="248"/>
  </w:num>
  <w:num w:numId="194" w16cid:durableId="1403715889">
    <w:abstractNumId w:val="192"/>
  </w:num>
  <w:num w:numId="195" w16cid:durableId="1454447918">
    <w:abstractNumId w:val="2"/>
  </w:num>
  <w:num w:numId="196" w16cid:durableId="1846554414">
    <w:abstractNumId w:val="169"/>
  </w:num>
  <w:num w:numId="197" w16cid:durableId="1700468422">
    <w:abstractNumId w:val="13"/>
  </w:num>
  <w:num w:numId="198" w16cid:durableId="1828596228">
    <w:abstractNumId w:val="280"/>
  </w:num>
  <w:num w:numId="199" w16cid:durableId="767893264">
    <w:abstractNumId w:val="178"/>
  </w:num>
  <w:num w:numId="200" w16cid:durableId="133839472">
    <w:abstractNumId w:val="201"/>
  </w:num>
  <w:num w:numId="201" w16cid:durableId="1885484716">
    <w:abstractNumId w:val="23"/>
  </w:num>
  <w:num w:numId="202" w16cid:durableId="1627348258">
    <w:abstractNumId w:val="63"/>
  </w:num>
  <w:num w:numId="203" w16cid:durableId="1207641874">
    <w:abstractNumId w:val="72"/>
  </w:num>
  <w:num w:numId="204" w16cid:durableId="1258445822">
    <w:abstractNumId w:val="288"/>
  </w:num>
  <w:num w:numId="205" w16cid:durableId="990475701">
    <w:abstractNumId w:val="285"/>
  </w:num>
  <w:num w:numId="206" w16cid:durableId="795679362">
    <w:abstractNumId w:val="233"/>
  </w:num>
  <w:num w:numId="207" w16cid:durableId="1704016066">
    <w:abstractNumId w:val="34"/>
  </w:num>
  <w:num w:numId="208" w16cid:durableId="222180942">
    <w:abstractNumId w:val="258"/>
  </w:num>
  <w:num w:numId="209" w16cid:durableId="1241673415">
    <w:abstractNumId w:val="158"/>
  </w:num>
  <w:num w:numId="210" w16cid:durableId="1121730098">
    <w:abstractNumId w:val="100"/>
  </w:num>
  <w:num w:numId="211" w16cid:durableId="759065230">
    <w:abstractNumId w:val="15"/>
  </w:num>
  <w:num w:numId="212" w16cid:durableId="1352223814">
    <w:abstractNumId w:val="120"/>
  </w:num>
  <w:num w:numId="213" w16cid:durableId="1097675386">
    <w:abstractNumId w:val="43"/>
  </w:num>
  <w:num w:numId="214" w16cid:durableId="1985117300">
    <w:abstractNumId w:val="179"/>
  </w:num>
  <w:num w:numId="215" w16cid:durableId="1651397254">
    <w:abstractNumId w:val="229"/>
  </w:num>
  <w:num w:numId="216" w16cid:durableId="931087799">
    <w:abstractNumId w:val="257"/>
  </w:num>
  <w:num w:numId="217" w16cid:durableId="208341479">
    <w:abstractNumId w:val="134"/>
  </w:num>
  <w:num w:numId="218" w16cid:durableId="2112889212">
    <w:abstractNumId w:val="41"/>
  </w:num>
  <w:num w:numId="219" w16cid:durableId="846333409">
    <w:abstractNumId w:val="105"/>
  </w:num>
  <w:num w:numId="220" w16cid:durableId="1872767164">
    <w:abstractNumId w:val="175"/>
  </w:num>
  <w:num w:numId="221" w16cid:durableId="1945846722">
    <w:abstractNumId w:val="26"/>
  </w:num>
  <w:num w:numId="222" w16cid:durableId="417749546">
    <w:abstractNumId w:val="172"/>
  </w:num>
  <w:num w:numId="223" w16cid:durableId="393161045">
    <w:abstractNumId w:val="275"/>
  </w:num>
  <w:num w:numId="224" w16cid:durableId="2009209175">
    <w:abstractNumId w:val="9"/>
  </w:num>
  <w:num w:numId="225" w16cid:durableId="1056900693">
    <w:abstractNumId w:val="263"/>
  </w:num>
  <w:num w:numId="226" w16cid:durableId="1376270288">
    <w:abstractNumId w:val="256"/>
  </w:num>
  <w:num w:numId="227" w16cid:durableId="1837917858">
    <w:abstractNumId w:val="210"/>
  </w:num>
  <w:num w:numId="228" w16cid:durableId="992953795">
    <w:abstractNumId w:val="219"/>
  </w:num>
  <w:num w:numId="229" w16cid:durableId="1387027614">
    <w:abstractNumId w:val="259"/>
  </w:num>
  <w:num w:numId="230" w16cid:durableId="2038970132">
    <w:abstractNumId w:val="291"/>
  </w:num>
  <w:num w:numId="231" w16cid:durableId="963005058">
    <w:abstractNumId w:val="271"/>
  </w:num>
  <w:num w:numId="232" w16cid:durableId="217058584">
    <w:abstractNumId w:val="3"/>
  </w:num>
  <w:num w:numId="233" w16cid:durableId="1430930291">
    <w:abstractNumId w:val="141"/>
  </w:num>
  <w:num w:numId="234" w16cid:durableId="1891991470">
    <w:abstractNumId w:val="142"/>
  </w:num>
  <w:num w:numId="235" w16cid:durableId="1596286333">
    <w:abstractNumId w:val="174"/>
  </w:num>
  <w:num w:numId="236" w16cid:durableId="795173773">
    <w:abstractNumId w:val="231"/>
  </w:num>
  <w:num w:numId="237" w16cid:durableId="1042940601">
    <w:abstractNumId w:val="189"/>
  </w:num>
  <w:num w:numId="238" w16cid:durableId="1089036345">
    <w:abstractNumId w:val="121"/>
  </w:num>
  <w:num w:numId="239" w16cid:durableId="1576474174">
    <w:abstractNumId w:val="139"/>
  </w:num>
  <w:num w:numId="240" w16cid:durableId="370962533">
    <w:abstractNumId w:val="83"/>
  </w:num>
  <w:num w:numId="241" w16cid:durableId="1114708138">
    <w:abstractNumId w:val="165"/>
  </w:num>
  <w:num w:numId="242" w16cid:durableId="1388914356">
    <w:abstractNumId w:val="60"/>
  </w:num>
  <w:num w:numId="243" w16cid:durableId="1286307542">
    <w:abstractNumId w:val="58"/>
  </w:num>
  <w:num w:numId="244" w16cid:durableId="696003885">
    <w:abstractNumId w:val="95"/>
  </w:num>
  <w:num w:numId="245" w16cid:durableId="981541367">
    <w:abstractNumId w:val="266"/>
  </w:num>
  <w:num w:numId="246" w16cid:durableId="882518873">
    <w:abstractNumId w:val="110"/>
  </w:num>
  <w:num w:numId="247" w16cid:durableId="107168915">
    <w:abstractNumId w:val="267"/>
  </w:num>
  <w:num w:numId="248" w16cid:durableId="1601375856">
    <w:abstractNumId w:val="5"/>
  </w:num>
  <w:num w:numId="249" w16cid:durableId="1352603587">
    <w:abstractNumId w:val="22"/>
  </w:num>
  <w:num w:numId="250" w16cid:durableId="1548369955">
    <w:abstractNumId w:val="160"/>
  </w:num>
  <w:num w:numId="251" w16cid:durableId="1407338865">
    <w:abstractNumId w:val="89"/>
  </w:num>
  <w:num w:numId="252" w16cid:durableId="1242255543">
    <w:abstractNumId w:val="260"/>
  </w:num>
  <w:num w:numId="253" w16cid:durableId="650184144">
    <w:abstractNumId w:val="36"/>
  </w:num>
  <w:num w:numId="254" w16cid:durableId="1478764341">
    <w:abstractNumId w:val="272"/>
  </w:num>
  <w:num w:numId="255" w16cid:durableId="1475948175">
    <w:abstractNumId w:val="268"/>
  </w:num>
  <w:num w:numId="256" w16cid:durableId="937448260">
    <w:abstractNumId w:val="203"/>
  </w:num>
  <w:num w:numId="257" w16cid:durableId="1925256143">
    <w:abstractNumId w:val="199"/>
  </w:num>
  <w:num w:numId="258" w16cid:durableId="1428384014">
    <w:abstractNumId w:val="289"/>
  </w:num>
  <w:num w:numId="259" w16cid:durableId="1831939464">
    <w:abstractNumId w:val="230"/>
  </w:num>
  <w:num w:numId="260" w16cid:durableId="1070082252">
    <w:abstractNumId w:val="25"/>
  </w:num>
  <w:num w:numId="261" w16cid:durableId="1436360061">
    <w:abstractNumId w:val="145"/>
  </w:num>
  <w:num w:numId="262" w16cid:durableId="801652507">
    <w:abstractNumId w:val="75"/>
  </w:num>
  <w:num w:numId="263" w16cid:durableId="1597440265">
    <w:abstractNumId w:val="241"/>
  </w:num>
  <w:num w:numId="264" w16cid:durableId="1961259891">
    <w:abstractNumId w:val="162"/>
  </w:num>
  <w:num w:numId="265" w16cid:durableId="517626368">
    <w:abstractNumId w:val="246"/>
  </w:num>
  <w:num w:numId="266" w16cid:durableId="599534553">
    <w:abstractNumId w:val="37"/>
  </w:num>
  <w:num w:numId="267" w16cid:durableId="682636235">
    <w:abstractNumId w:val="125"/>
  </w:num>
  <w:num w:numId="268" w16cid:durableId="1796094812">
    <w:abstractNumId w:val="195"/>
  </w:num>
  <w:num w:numId="269" w16cid:durableId="475534483">
    <w:abstractNumId w:val="157"/>
  </w:num>
  <w:num w:numId="270" w16cid:durableId="941257784">
    <w:abstractNumId w:val="286"/>
  </w:num>
  <w:num w:numId="271" w16cid:durableId="420688482">
    <w:abstractNumId w:val="144"/>
  </w:num>
  <w:num w:numId="272" w16cid:durableId="1921209231">
    <w:abstractNumId w:val="194"/>
  </w:num>
  <w:num w:numId="273" w16cid:durableId="1036782771">
    <w:abstractNumId w:val="237"/>
  </w:num>
  <w:num w:numId="274" w16cid:durableId="1225524296">
    <w:abstractNumId w:val="61"/>
  </w:num>
  <w:num w:numId="275" w16cid:durableId="660354151">
    <w:abstractNumId w:val="269"/>
  </w:num>
  <w:num w:numId="276" w16cid:durableId="1926256832">
    <w:abstractNumId w:val="56"/>
  </w:num>
  <w:num w:numId="277" w16cid:durableId="1782531818">
    <w:abstractNumId w:val="163"/>
  </w:num>
  <w:num w:numId="278" w16cid:durableId="1065762803">
    <w:abstractNumId w:val="124"/>
  </w:num>
  <w:num w:numId="279" w16cid:durableId="735476813">
    <w:abstractNumId w:val="78"/>
  </w:num>
  <w:num w:numId="280" w16cid:durableId="1408189562">
    <w:abstractNumId w:val="198"/>
  </w:num>
  <w:num w:numId="281" w16cid:durableId="1795904198">
    <w:abstractNumId w:val="202"/>
  </w:num>
  <w:num w:numId="282" w16cid:durableId="315840468">
    <w:abstractNumId w:val="19"/>
  </w:num>
  <w:num w:numId="283" w16cid:durableId="1613367642">
    <w:abstractNumId w:val="207"/>
  </w:num>
  <w:num w:numId="284" w16cid:durableId="464474693">
    <w:abstractNumId w:val="116"/>
  </w:num>
  <w:num w:numId="285" w16cid:durableId="634917768">
    <w:abstractNumId w:val="17"/>
  </w:num>
  <w:num w:numId="286" w16cid:durableId="2095932079">
    <w:abstractNumId w:val="270"/>
  </w:num>
  <w:num w:numId="287" w16cid:durableId="1753089161">
    <w:abstractNumId w:val="197"/>
  </w:num>
  <w:num w:numId="288" w16cid:durableId="602961291">
    <w:abstractNumId w:val="6"/>
  </w:num>
  <w:num w:numId="289" w16cid:durableId="1747265086">
    <w:abstractNumId w:val="118"/>
  </w:num>
  <w:num w:numId="290" w16cid:durableId="630134497">
    <w:abstractNumId w:val="128"/>
  </w:num>
  <w:num w:numId="291" w16cid:durableId="1239750154">
    <w:abstractNumId w:val="103"/>
  </w:num>
  <w:num w:numId="292" w16cid:durableId="1997026623">
    <w:abstractNumId w:val="69"/>
  </w:num>
  <w:num w:numId="293" w16cid:durableId="818767289">
    <w:abstractNumId w:val="98"/>
  </w:num>
  <w:num w:numId="294" w16cid:durableId="873077124">
    <w:abstractNumId w:val="200"/>
  </w:num>
  <w:num w:numId="295" w16cid:durableId="912010588">
    <w:abstractNumId w:val="129"/>
  </w:num>
  <w:num w:numId="296" w16cid:durableId="2131393080">
    <w:abstractNumId w:val="66"/>
  </w:num>
  <w:num w:numId="297" w16cid:durableId="2101247690">
    <w:abstractNumId w:val="76"/>
  </w:num>
  <w:num w:numId="298" w16cid:durableId="1800341298">
    <w:abstractNumId w:val="86"/>
  </w:num>
  <w:num w:numId="299" w16cid:durableId="17853296">
    <w:abstractNumId w:val="102"/>
  </w:num>
  <w:num w:numId="300" w16cid:durableId="853804648">
    <w:abstractNumId w:val="240"/>
  </w:num>
  <w:num w:numId="301" w16cid:durableId="1942108144">
    <w:abstractNumId w:val="243"/>
  </w:num>
  <w:numIdMacAtCleanup w:val="30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仔洁">
    <w15:presenceInfo w15:providerId="None" w15:userId="张仔洁"/>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7770727"/>
    <w:rsid w:val="000A6313"/>
    <w:rsid w:val="002F38C5"/>
    <w:rsid w:val="0052335D"/>
    <w:rsid w:val="00955AD4"/>
    <w:rsid w:val="0C6531BD"/>
    <w:rsid w:val="0D141552"/>
    <w:rsid w:val="0DFE5677"/>
    <w:rsid w:val="177C4845"/>
    <w:rsid w:val="1BDE7090"/>
    <w:rsid w:val="1CB3762C"/>
    <w:rsid w:val="24AE0A14"/>
    <w:rsid w:val="26FE5743"/>
    <w:rsid w:val="2D320A41"/>
    <w:rsid w:val="2F7FB3D0"/>
    <w:rsid w:val="340437F6"/>
    <w:rsid w:val="38F7218B"/>
    <w:rsid w:val="3BDBC5B9"/>
    <w:rsid w:val="3EDF37C4"/>
    <w:rsid w:val="3EFF7578"/>
    <w:rsid w:val="3FEC703A"/>
    <w:rsid w:val="467062F9"/>
    <w:rsid w:val="4FEF6C7C"/>
    <w:rsid w:val="57E63DAD"/>
    <w:rsid w:val="5DAD189A"/>
    <w:rsid w:val="5DDFF55F"/>
    <w:rsid w:val="5F4C6694"/>
    <w:rsid w:val="636F85B5"/>
    <w:rsid w:val="6CEBE716"/>
    <w:rsid w:val="6FE94EA1"/>
    <w:rsid w:val="6FEF958C"/>
    <w:rsid w:val="739D8BBA"/>
    <w:rsid w:val="77FE53E9"/>
    <w:rsid w:val="77FF7614"/>
    <w:rsid w:val="79DD5AA1"/>
    <w:rsid w:val="7BDF086C"/>
    <w:rsid w:val="7BF8040F"/>
    <w:rsid w:val="7CEF9470"/>
    <w:rsid w:val="7D6F6045"/>
    <w:rsid w:val="7EFD8613"/>
    <w:rsid w:val="7F3D189F"/>
    <w:rsid w:val="7F453223"/>
    <w:rsid w:val="7F6F47AA"/>
    <w:rsid w:val="7F766C2E"/>
    <w:rsid w:val="7F7FF250"/>
    <w:rsid w:val="7FBFE15E"/>
    <w:rsid w:val="8DDFCF96"/>
    <w:rsid w:val="9E3D71CA"/>
    <w:rsid w:val="AB7B75F3"/>
    <w:rsid w:val="B9FDD4D0"/>
    <w:rsid w:val="BE7BD44F"/>
    <w:rsid w:val="DEBFFA57"/>
    <w:rsid w:val="E7770727"/>
    <w:rsid w:val="E9DF7003"/>
    <w:rsid w:val="EDFDED5A"/>
    <w:rsid w:val="F3FB9AA1"/>
    <w:rsid w:val="F4FFFCBB"/>
    <w:rsid w:val="F5496998"/>
    <w:rsid w:val="F7DFF235"/>
    <w:rsid w:val="F7F697FE"/>
    <w:rsid w:val="F965321E"/>
    <w:rsid w:val="F9FE287B"/>
    <w:rsid w:val="FAFF750E"/>
    <w:rsid w:val="FAFF8A74"/>
    <w:rsid w:val="FAFFA450"/>
    <w:rsid w:val="FB4F0AF5"/>
    <w:rsid w:val="FBFF3366"/>
    <w:rsid w:val="FDFEC1BF"/>
    <w:rsid w:val="FEEF281D"/>
    <w:rsid w:val="FFB446B3"/>
    <w:rsid w:val="FFBB25B5"/>
    <w:rsid w:val="FFDD7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57EA70-2A05-4444-A0E2-87E6C2C4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next w:val="a"/>
    <w:qFormat/>
    <w:pPr>
      <w:widowControl w:val="0"/>
      <w:numPr>
        <w:numId w:val="1"/>
      </w:numPr>
      <w:adjustRightInd w:val="0"/>
      <w:spacing w:before="320" w:line="300" w:lineRule="auto"/>
      <w:jc w:val="both"/>
      <w:outlineLvl w:val="0"/>
    </w:pPr>
    <w:rPr>
      <w:rFonts w:eastAsia="黑体"/>
      <w:color w:val="000000"/>
      <w:kern w:val="44"/>
      <w:sz w:val="32"/>
      <w:szCs w:val="44"/>
    </w:rPr>
  </w:style>
  <w:style w:type="paragraph" w:styleId="2">
    <w:name w:val="heading 2"/>
    <w:next w:val="a"/>
    <w:unhideWhenUsed/>
    <w:qFormat/>
    <w:pPr>
      <w:widowControl w:val="0"/>
      <w:numPr>
        <w:ilvl w:val="1"/>
        <w:numId w:val="1"/>
      </w:numPr>
      <w:adjustRightInd w:val="0"/>
      <w:spacing w:before="280" w:line="300" w:lineRule="auto"/>
      <w:jc w:val="both"/>
      <w:outlineLvl w:val="1"/>
    </w:pPr>
    <w:rPr>
      <w:rFonts w:eastAsia="黑体"/>
      <w:kern w:val="2"/>
      <w:sz w:val="30"/>
      <w:szCs w:val="32"/>
    </w:rPr>
  </w:style>
  <w:style w:type="paragraph" w:styleId="3">
    <w:name w:val="heading 3"/>
    <w:next w:val="a"/>
    <w:unhideWhenUsed/>
    <w:qFormat/>
    <w:pPr>
      <w:keepNext/>
      <w:keepLines/>
      <w:widowControl w:val="0"/>
      <w:numPr>
        <w:ilvl w:val="2"/>
        <w:numId w:val="1"/>
      </w:numPr>
      <w:adjustRightInd w:val="0"/>
      <w:spacing w:before="240" w:line="300" w:lineRule="auto"/>
      <w:jc w:val="both"/>
      <w:outlineLvl w:val="2"/>
    </w:pPr>
    <w:rPr>
      <w:rFonts w:eastAsia="黑体"/>
      <w:kern w:val="2"/>
      <w:sz w:val="30"/>
      <w:szCs w:val="24"/>
    </w:rPr>
  </w:style>
  <w:style w:type="paragraph" w:styleId="4">
    <w:name w:val="heading 4"/>
    <w:next w:val="a"/>
    <w:unhideWhenUsed/>
    <w:qFormat/>
    <w:pPr>
      <w:keepNext/>
      <w:keepLines/>
      <w:widowControl w:val="0"/>
      <w:numPr>
        <w:ilvl w:val="3"/>
        <w:numId w:val="1"/>
      </w:numPr>
      <w:adjustRightInd w:val="0"/>
      <w:spacing w:before="200" w:line="300" w:lineRule="auto"/>
      <w:jc w:val="both"/>
      <w:outlineLvl w:val="3"/>
    </w:pPr>
    <w:rPr>
      <w:rFonts w:eastAsia="黑体"/>
      <w:bCs/>
      <w:kern w:val="2"/>
      <w:sz w:val="28"/>
      <w:szCs w:val="28"/>
    </w:rPr>
  </w:style>
  <w:style w:type="paragraph" w:styleId="5">
    <w:name w:val="heading 5"/>
    <w:next w:val="a"/>
    <w:unhideWhenUsed/>
    <w:qFormat/>
    <w:pPr>
      <w:keepNext/>
      <w:keepLines/>
      <w:widowControl w:val="0"/>
      <w:numPr>
        <w:ilvl w:val="4"/>
        <w:numId w:val="1"/>
      </w:numPr>
      <w:adjustRightInd w:val="0"/>
      <w:spacing w:before="160" w:line="300" w:lineRule="auto"/>
      <w:jc w:val="both"/>
      <w:outlineLvl w:val="4"/>
    </w:pPr>
    <w:rPr>
      <w:rFonts w:eastAsia="黑体"/>
      <w:bCs/>
      <w:kern w:val="2"/>
      <w:sz w:val="28"/>
      <w:szCs w:val="28"/>
    </w:rPr>
  </w:style>
  <w:style w:type="paragraph" w:styleId="6">
    <w:name w:val="heading 6"/>
    <w:next w:val="a"/>
    <w:semiHidden/>
    <w:unhideWhenUsed/>
    <w:qFormat/>
    <w:pPr>
      <w:keepNext/>
      <w:keepLines/>
      <w:widowControl w:val="0"/>
      <w:numPr>
        <w:ilvl w:val="5"/>
        <w:numId w:val="1"/>
      </w:numPr>
      <w:adjustRightInd w:val="0"/>
      <w:spacing w:before="120" w:line="300" w:lineRule="auto"/>
      <w:jc w:val="both"/>
      <w:outlineLvl w:val="5"/>
    </w:pPr>
    <w:rPr>
      <w:rFonts w:eastAsia="黑体"/>
      <w:bCs/>
      <w:kern w:val="2"/>
      <w:sz w:val="28"/>
      <w:szCs w:val="24"/>
    </w:rPr>
  </w:style>
  <w:style w:type="paragraph" w:styleId="7">
    <w:name w:val="heading 7"/>
    <w:next w:val="a"/>
    <w:semiHidden/>
    <w:unhideWhenUsed/>
    <w:qFormat/>
    <w:pPr>
      <w:keepNext/>
      <w:keepLines/>
      <w:widowControl w:val="0"/>
      <w:numPr>
        <w:ilvl w:val="6"/>
        <w:numId w:val="1"/>
      </w:numPr>
      <w:adjustRightInd w:val="0"/>
      <w:spacing w:before="120" w:line="300" w:lineRule="auto"/>
      <w:jc w:val="both"/>
      <w:outlineLvl w:val="6"/>
    </w:pPr>
    <w:rPr>
      <w:rFonts w:eastAsia="黑体"/>
      <w:bCs/>
      <w:kern w:val="2"/>
      <w:sz w:val="24"/>
      <w:szCs w:val="24"/>
    </w:rPr>
  </w:style>
  <w:style w:type="paragraph" w:styleId="8">
    <w:name w:val="heading 8"/>
    <w:next w:val="a"/>
    <w:semiHidden/>
    <w:unhideWhenUsed/>
    <w:qFormat/>
    <w:pPr>
      <w:keepNext/>
      <w:keepLines/>
      <w:widowControl w:val="0"/>
      <w:numPr>
        <w:ilvl w:val="7"/>
        <w:numId w:val="1"/>
      </w:numPr>
      <w:adjustRightInd w:val="0"/>
      <w:spacing w:before="120" w:line="300" w:lineRule="auto"/>
      <w:jc w:val="both"/>
      <w:outlineLvl w:val="7"/>
    </w:pPr>
    <w:rPr>
      <w:rFonts w:eastAsia="黑体"/>
      <w:kern w:val="2"/>
      <w:sz w:val="24"/>
      <w:szCs w:val="24"/>
    </w:rPr>
  </w:style>
  <w:style w:type="paragraph" w:styleId="9">
    <w:name w:val="heading 9"/>
    <w:next w:val="a"/>
    <w:semiHidden/>
    <w:unhideWhenUsed/>
    <w:qFormat/>
    <w:pPr>
      <w:keepNext/>
      <w:keepLines/>
      <w:widowControl w:val="0"/>
      <w:numPr>
        <w:ilvl w:val="8"/>
        <w:numId w:val="1"/>
      </w:numPr>
      <w:adjustRightInd w:val="0"/>
      <w:spacing w:before="120" w:line="300" w:lineRule="auto"/>
      <w:jc w:val="both"/>
      <w:outlineLvl w:val="8"/>
    </w:pPr>
    <w:rPr>
      <w:rFonts w:eastAsia="黑体"/>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ody Text"/>
    <w:pPr>
      <w:widowControl w:val="0"/>
      <w:adjustRightInd w:val="0"/>
      <w:spacing w:before="100" w:after="100" w:line="300" w:lineRule="auto"/>
      <w:ind w:firstLineChars="200" w:firstLine="1044"/>
      <w:jc w:val="both"/>
    </w:pPr>
    <w:rPr>
      <w:kern w:val="2"/>
      <w:sz w:val="24"/>
      <w:szCs w:val="24"/>
    </w:rPr>
  </w:style>
  <w:style w:type="paragraph" w:styleId="a5">
    <w:name w:val="Subtitle"/>
    <w:qFormat/>
    <w:pPr>
      <w:widowControl w:val="0"/>
      <w:adjustRightInd w:val="0"/>
      <w:spacing w:before="100" w:after="100"/>
      <w:jc w:val="center"/>
    </w:pPr>
    <w:rPr>
      <w:rFonts w:eastAsia="黑体"/>
      <w:kern w:val="28"/>
      <w:sz w:val="32"/>
      <w:szCs w:val="24"/>
    </w:rPr>
  </w:style>
  <w:style w:type="paragraph" w:styleId="a6">
    <w:name w:val="Title"/>
    <w:qFormat/>
    <w:pPr>
      <w:widowControl w:val="0"/>
      <w:adjustRightInd w:val="0"/>
      <w:spacing w:before="100" w:after="100"/>
      <w:jc w:val="center"/>
    </w:pPr>
    <w:rPr>
      <w:rFonts w:eastAsia="黑体"/>
      <w:kern w:val="2"/>
      <w:sz w:val="36"/>
      <w:szCs w:val="24"/>
    </w:rPr>
  </w:style>
  <w:style w:type="character" w:styleId="a7">
    <w:name w:val="annotation reference"/>
    <w:basedOn w:val="a0"/>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297</TotalTime>
  <Pages>1</Pages>
  <Words>13626</Words>
  <Characters>77671</Characters>
  <Application>Microsoft Office Word</Application>
  <DocSecurity>0</DocSecurity>
  <Lines>647</Lines>
  <Paragraphs>182</Paragraphs>
  <ScaleCrop>false</ScaleCrop>
  <Company/>
  <LinksUpToDate>false</LinksUpToDate>
  <CharactersWithSpaces>91115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杨丽明</dc:creator>
  <cp:lastModifiedBy>HJ5212</cp:lastModifiedBy>
  <cp:revision>3</cp:revision>
  <dcterms:created xsi:type="dcterms:W3CDTF">2026-07-10T08:51:00Z</dcterms:created>
  <dcterms:modified xsi:type="dcterms:W3CDTF">2026-08-04T09:35:00Z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D88954276F1B1938B5C7546A55B5AB70_43</vt:lpwstr>
  </property>
  <property fmtid="{D5CDD505-2E9C-101B-9397-08002B2CF9AE}" pid="4" name="KSOTemplateDocerSaveRecord">
    <vt:lpwstr>eyJoZGlkIjoiNmFmNWYyZTY1MWFlNGNiNjJiMDRjNzkyMTJhMjRiNmMiLCJ1c2VySWQiOiI2MDM4MDY3MzIifQ==</vt:lpwstr>
  </property>
</Properties>
</file>