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/>
        <w:numPr>
          <w:numId w:val="0"/>
        </w:numPr>
        <w:spacing w:before="100" w:after="160" w:line="240" w:lineRule="auto"/>
        <w:jc w:val="left"/>
      </w:pPr>
      <w:r>
        <w:rPr>
          <w:rFonts w:ascii="黑体" w:hAnsi="黑体" w:eastAsia="黑体"/>
          <w:b/>
          <w:sz w:val="30"/>
        </w:rPr>
        <w:t>4.2 SCOS数据实体与字段映射表</w:t>
      </w:r>
    </w:p>
    <w:p>
      <w:pPr>
        <w:spacing w:before="0" w:after="160" w:line="240" w:lineRule="auto"/>
        <w:jc w:val="both"/>
      </w:pPr>
      <w:r>
        <w:rPr>
          <w:rFonts w:ascii="Times New Roman" w:hAnsi="宋体" w:eastAsia="宋体"/>
          <w:b w:val="0"/>
          <w:sz w:val="21"/>
        </w:rPr>
        <w:t>本节按当前关键业务流程定义SCOS逻辑数据实体及字段映射，覆盖库存优化、采购优化、要货计划、成本分摊和供应链驾驶舱。来源字段名标注“建议：”的内容为字段级接口对齐前的候选逻辑字段，正式设计时应替换为经源系统确认的物理字段。</w:t>
      </w:r>
    </w:p>
    <w:p>
      <w:pPr>
        <w:pStyle w:val="4"/>
        <w:keepNext/>
        <w:numPr>
          <w:numId w:val="0"/>
        </w:numPr>
        <w:spacing w:before="160" w:after="80" w:line="240" w:lineRule="auto"/>
        <w:jc w:val="left"/>
      </w:pPr>
      <w:r>
        <w:rPr>
          <w:rFonts w:ascii="黑体" w:hAnsi="黑体" w:eastAsia="黑体"/>
          <w:b/>
          <w:sz w:val="26"/>
        </w:rPr>
        <w:t>4.2.1 库存优化</w:t>
      </w:r>
    </w:p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4.2.1.1 库存策略版本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库存策略版本编号★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STGY_Id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STGY+日期+流水号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策略月份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Strategy_Month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标识策略适用月份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服务水平目标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Service_Level_Target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按成品和月份取已发布目标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安全库存量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Safety_Stock_Qty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按统一基本计量单位记录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再订货点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Reorder_Point_Qty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按需求与补充周期派生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目标库存量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Target_Stock_Qty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大于等于安全库存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作为补货上限口径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月度总补充量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Monthly_Replenish_Qty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扣除有效库存和计划入库后形成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建议入库节奏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Suggested_Receipt_Pattern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分日/分周说明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记录建议到货或入库节奏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来源快照编号▲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Input_Snapshot_Id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库存计算输入快照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关联本次计算使用的数据快照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Parameter_Version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参数集版本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记录计算所用参数版本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Approved_By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发布前必填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取最终审批通过人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Publish_Time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记录正式生效时间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4.2.1.2 库存计算输入快照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库存计算输入快照编号★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STKSNP_Id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STKSNP+日期+流水号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快照时点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Snapshot_Time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冻结本次计算的数据时点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计划需求量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Planned_Demand_Qty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CRM/SAP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建议：Planned_Demand_Qty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汇总已发布计划与明确订单需求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可用库存量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Available_Stock_Qty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可为0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建议：Available_Qty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合格库存扣除已分配、冻结和待检数量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已锁定补充量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Locked_Replenish_Qty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关联计划字段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汇总锁定期内已确认补充量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已排程未完工量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Scheduled_Wip_Qty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建议：Scheduled_Open_Qty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汇总已排程且未完工数量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有效在途量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Valid_Intransit_Qty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已发运且未收货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TMS/WMS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建议：Valid_Intransit_Qty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仅计入状态有效且预计可用的在途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生产补充周期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Replenish_Lead_Days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天数，大于0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建议：Replenish_Lead_Days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按有效工艺与排程口径取值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储罐有效容量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Effective_Tank_Capacity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吨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建议：Effective_Capacity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按成品储罐兼容关系汇总可用容量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质量状态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Quality_Status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合格/待检/冻结/不合格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QMS/LIMS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建议：Quality_Status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统一转换为SCOS质量状态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数据质量状态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Data_Quality_Status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正常/缺失/过期/冲突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记录计算前数据质量校验结果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4.2.1.3 周度生产补货计划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周度生产补货计划编号★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WRPL_Id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WRPL+日期+流水号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库存策略编号▲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Strategy_Id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已发布库存策略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关联当月有效库存策略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周起始日期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Week_Start_Date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周六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日历计算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周界统一为周六至下周五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周结束日期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Week_End_Date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周五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日历计算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由周起始日期派生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建议补充量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Suggested_Replenish_Qty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汇总日度补充量形成周建议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锁定补充量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Locked_Replenish_Qty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第1周必填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第1周确认后锁定，后续周可滚动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锁定标识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Lock_Flag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标识计划明细是否允许自动调整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预计可用入库日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Expected_Available_Date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建议：Expected_Available_Date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结合排程承接意见确定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生产排程承接状态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Schedule_Accept_Status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待确认/已承接/部分承接/不承接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记录生产侧承接结论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容量风险标识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Capacity_Risk_Flag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超过有效容量时标记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Publish_Time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记录正式发布时点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4.2.1.4 日度库存投影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日度库存投影编号★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STKPRJ_Id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STKPRJ+日期+流水号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来源快照编号▲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Input_Snapshot_Id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库存计算输入快照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关联监控计算快照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库存策略编号▲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Strategy_Id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已发布库存策略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关联有效阈值版本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投影日期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Projection_Date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未来4周日期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日历计算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按日形成库存轨迹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期初可用库存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Opening_Available_Qty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可为0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SCOS/WMS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前一日结余或快照可用库存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计划需求量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Demand_Qty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CRM/SAP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建议：Daily_Demand_Qty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按投影日期归集需求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计划可用入库量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Planned_Available_Receipt_Qty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建议：Planned_Receipt_Qty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仅计入预计已完成质检的计划入库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期末可用库存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Closing_Available_Qty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可小于0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期初加有效入库减计划需求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安全库存差额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Safety_Stock_Gap_Qty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正负数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期末可用库存减安全库存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容量余量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Capacity_Remain_Qty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正负数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有效容量减预计实际库存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缺货/低于安全库存/超容量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阈值判断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按库存策略阈值分类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4.2.1.5 库存风险预警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库存风险预警编号★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STKALT_Id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STKALT+日期+流水号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投影编号▲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Projection_Id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日度库存投影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关联触发预警的投影记录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投影结果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取首次或持续风险日期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缺货/低库存/超容量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投影结果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按触发条件分类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风险缺口量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Risk_Gap_Qty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绝对数量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记录相对阈值的数量差额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Risk_Horizon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第1周锁定期/第2至第4周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日历判断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按当前滚动周界划分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预警级别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一级/二级/提示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依据缺口和影响范围分级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锁定计划保持标识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Keep_Locked_Plan_Flag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锁定期风险固定为true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建议处置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Suggested_Action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预警/调整后续周/人工协调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按风险期间给出处置建议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关联预警事件编号▲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Alert_Event_Id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驾驶舱预警事件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派发驾驶舱后建立关联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4.2.1.6 库存策略调整记录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库存策略调整记录编号★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STGADJ_Id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STGADJ+日期+流水号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原策略编号▲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Original_Strategy_Id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已发布库存策略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关联调整前版本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新策略编号▲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New_Strategy_Id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审批通过后必填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关联调整后新版本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变化事件类型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Change_Event_Type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需求/产能/容量/补充周期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SCOS/业务源系统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建议：Change_Event_Type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统一转换重大变化类型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变化发生时间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Change_Time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建议：Change_Time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取业务事实发生时间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影响物料范围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Affected_Material_Scope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物料清单或分类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影响分析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记录受影响成品范围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Affected_Period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起止日期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影响分析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记录需重算的时间范围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调整原因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Adjustment_Reason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记录异常调整依据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调整差异摘要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Difference_Summary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前后差异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版本比对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汇总关键参数和补充量变化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审批意见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Approval_Opinion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保留审批意见和结论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4.2.1.7 库存健康度评价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库存健康度评价编号★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STKHLT_Id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STKHLT+日期+流水号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评价期间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Evaluation_Period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按月评价策略执行效果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平均库存量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Average_Stock_Qty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建议：Average_Stock_Qty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按期间日末可用库存平均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库存周转天数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Inventory_Days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天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按已发布指标口径计算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缺货次数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Stockout_Count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建议：Stockout_Count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按有效缺货事件去重计数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订单满足率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Order_Fill_Rate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建议：Order_Fill_Rate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按承诺订单数量计算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超容量次数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Overcapacity_Count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建议：Overcapacity_Count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按储罐有效容量判断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健康度等级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Health_Level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绿/黄/红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阈值判断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按已发布健康度规则生成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策略有效性结论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Strategy_Effectiveness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有效/需关注/需改进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评价结果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结合目标与实际差异形成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改进建议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Improvement_Suggestion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参数或策略建议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记录待纳入后续策略的建议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发布报告编号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Report_Id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已发布报告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关联对外发布的健康度报告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4"/>
        <w:keepNext/>
        <w:numPr>
          <w:numId w:val="0"/>
        </w:numPr>
        <w:spacing w:before="160" w:after="80" w:line="240" w:lineRule="auto"/>
        <w:jc w:val="left"/>
      </w:pPr>
      <w:r>
        <w:rPr>
          <w:rFonts w:ascii="黑体" w:hAnsi="黑体" w:eastAsia="黑体"/>
          <w:b/>
          <w:sz w:val="26"/>
        </w:rPr>
        <w:t>4.2.2 采购优化</w:t>
      </w:r>
    </w:p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4.2.2.1 待采购需求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待采购需求编号★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PURDEM_Id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PURDEM+日期+流水号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Demand_Period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建议：Demand_Period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按已发布原材料需求计划取值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要求到货日期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Required_Arrival_Date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建议：Required_Arrival_Date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按生产需求日期倒排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毛需求量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Gross_Demand_Qty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建议：Gross_Demand_Qty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汇总有效原材料需求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未完成采购量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Open_Purchase_Qty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建议：Open_PO_Qty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汇总未结采购订单有效余量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待采购净需求量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Net_Purchase_Demand_Qty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毛需求扣除有效库存和未完成采购量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需求优先级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Demand_Priority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高/中/低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按需求日期与业务重要性分级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来源计划编号▲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已发布需求计划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建议：Source_Plan_Id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关联需求来源版本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4.2.2.2 供应商主数据与画像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供应商主数据与画像编号★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SUPPRF_Id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SUPPRF+日期+流水号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企业全称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建议：Supplier_Name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按供应商主数据直接映射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统一社会信用代码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Unified_Credit_Code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法定代码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SAP/供应商平台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建议：Unified_Credit_Code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优先取已审核主数据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供应品类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Supply_Category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物料分类清单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建议：Supply_Category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按有效供应关系汇总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月度产能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Monthly_Capacity_Qty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吨/月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供应商协同平台/SCOS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建议：Monthly_Capacity_Qty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取供应商确认的有效产能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最小起订量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MOQ_Qty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建议：MOQ_Qty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按供应商物料维度取值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运输提前期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Transport_Lead_Days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天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建议：Transport_Lead_Days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按供应地点到工厂路线维护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付款账期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Payment_Term_Days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天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建议：Payment_Term_Days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从有效合同付款条件转换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候选/准入/限制/停用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建议：Supplier_Status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SCOS状态不得突破SAP停用状态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准入有效期至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Qualification_Expire_Date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供应商平台/QMS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建议：Qualification_Expire_Date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取关键资质最早到期日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4.2.2.3 供应商评价与资质预警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供应商评价与资质预警编号★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SUPEVL_Id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SUPEVL+日期+流水号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评价期间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Evaluation_Period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按评价周期生成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价格得分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Price_Score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0-100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按同类采购价格对比计算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准时交付率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On_Time_Delivery_Rate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SAP/TMS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建议：On_Time_Delivery_Rate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按承诺日期与实际到货日期计算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质量合格率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Quality_Pass_Rate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QMS/LIMS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建议：Quality_Pass_Rate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按检验批合格数量计算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综合绩效得分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Performance_Score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0-100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按已发布评价权重汇总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资质预警类型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Qualification_Alert_Type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即将到期/已过期/缺失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按资质有效期和完整性生成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风险预警级别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Risk_Alert_Level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一级/二级/提示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结合绩效、财务与外部风险分级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状态调整建议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Status_Change_Suggestion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维持/限制/暂停/恢复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评价结果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评价异常时形成建议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审批结论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Approval_Result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通过/驳回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状态变更审批完成后填写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4.2.2.4 供应商报价与供货能力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供应商报价与供货能力编号★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SUPQOT_Id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SUPQOT+日期+流水号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报价日期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Quote_Date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建议：Quote_Date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取有效报价提交日期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报价单价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Quoted_Unit_Price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建议：Quoted_Unit_Price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按含税口径记录报价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币种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Currency_Code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CNY等ISO币种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建议：Currency_Code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按SAP币种代码转换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含税标识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Tax_Included_Flag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SAP/E采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建议：Tax_Included_Flag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明确报价含税口径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税率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Tax_Rate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SAP/E采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建议：Tax_Rate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用于含税与不含税换算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有效期开始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Valid_From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建议：Valid_From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取报价或合同生效日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有效期结束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Valid_To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不早于开始日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建议：Valid_To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取报价或合同失效日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可供日期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Available_Date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建议：Available_Date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取供应商承诺可供日期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可供数量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Available_Qty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建议：Available_Qty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按物料和日期记录可供量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运费单价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Freight_Unit_Cost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币种/基本单位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建议：Freight_Unit_Cost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统一换算至基本计量单位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4.2.2.5 采购优化参数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采购优化参数编号★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PUROPT_Id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PUROPT+日期+流水号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适用物料分类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Material_Category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限定参数适用范围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价格权重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Price_Weight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与其他权重合计为1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运输权重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Freight_Weight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与其他权重合计为1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交付权重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Delivery_Weight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与其他权重合计为1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质量权重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Quality_Weight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与其他权重合计为1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资金成本率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Capital_Cost_Rate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年化0-1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财务系统/SCOS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建议：Capital_Cost_Rate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按财务确认口径维护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最小分配比例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Min_Allocation_Rate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限制单一供应商最小份额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最大分配比例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Max_Allocation_Rate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限制供应集中度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生效开始日期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Effective_From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参数版本生效起点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生效结束日期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Effective_To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不早于开始日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空值表示持续有效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4.2.2.6 月度采购方案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月度采购方案编号★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PURPLN_Id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PURPLN+日期+流水号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方案月份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Plan_Month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标识采购方案期间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待采购需求编号▲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Purchase_Demand_Id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待采购需求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关联需求来源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计划采购量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Planned_Purchase_Qty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优化结果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按物料供应商分配数量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建议下单日期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Suggested_Order_Date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优化结果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根据要求到货日和提前期倒排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要求到货日期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Required_Arrival_Date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需求映射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继承待采购需求日期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综合采购成本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Total_Landed_Cost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CNY含税/不含税按口径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报价、运费和资金影响汇总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锁价建议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Hedge_Suggestion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锁价/暂不锁价/分批锁价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结合期现价格和风险形成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方案类型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推荐/备选/人工调整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区分原始建议与业务调整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人工调整原因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Manual_Adjust_Reason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人工调整时必填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记录偏离推荐方案的原因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审批意见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Approval_Opinion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保留审批结论和意见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Publish_Time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记录正式执行起点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4.2.2.7 采购执行跟踪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采购执行跟踪编号★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PUREXE_Id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PUREXE+日期+流水号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采购方案编号▲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Purchase_Plan_Id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已发布采购方案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关联执行依据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采购订单编号▲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Purchase_Order_No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SAP采购订单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建议：Purchase_Order_No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按采购订单号直接映射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订单数量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Order_Qty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建议：Order_Qty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按订单基本计量单位转换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已发货数量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Shipped_Qty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TMS/供应商平台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建议：Shipped_Qty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汇总有效发运记录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在途数量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Intransit_Qty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建议：Intransit_Qty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已发运未签收数量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实收到货数量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SAP/WMS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建议：Received_Qty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汇总收货过账数量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质检合格数量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Qualified_Qty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QMS/LIMS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建议：Qualified_Qty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汇总已判定合格数量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预计到货日期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Expected_Arrival_Date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TMS/供应商平台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建议：Expected_Arrival_Date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取最新有效预计到货日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执行偏差类型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Execution_Deviation_Type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延期/数量不足/质量异常/拒绝承诺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比较计划与实际执行形成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未完成采购承诺量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Open_Commitment_Qty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订单量减有效收货或取消量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4"/>
        <w:keepNext/>
        <w:numPr>
          <w:numId w:val="0"/>
        </w:numPr>
        <w:spacing w:before="160" w:after="80" w:line="240" w:lineRule="auto"/>
        <w:jc w:val="left"/>
      </w:pPr>
      <w:r>
        <w:rPr>
          <w:rFonts w:ascii="黑体" w:hAnsi="黑体" w:eastAsia="黑体"/>
          <w:b/>
          <w:sz w:val="26"/>
        </w:rPr>
        <w:t>4.2.3 要货计划</w:t>
      </w:r>
    </w:p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4.2.3.1 要货条件版本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要货条件版本编号★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REQCOND_Id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REQCOND+日期+流水号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有效采购合同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SAP/合同管理系统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建议：Contract_No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按有效合同号直接映射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合同执行顺序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Contract_Priority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正整数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规则或人工维护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默认按签订时间，允许说明后调整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供应商执行顺序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Supplier_Priority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正整数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规则或人工维护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同物料下确定供应商优先顺序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供应商存放地点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Supplier_Storage_Location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地址或库点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建议：Storage_Location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取供应商确认的发货地点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运输提前期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Transport_Lead_Days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天，大于等于0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建议：Transport_Lead_Days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按路线和运输方式维护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最早可到货日期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Earliest_Arrival_Date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供应商协同平台/SCOS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建议：Earliest_Arrival_Date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结合可供与运输提前期确定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日期可供量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Daily_Available_Qty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建议：Daily_Available_Qty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按供应商物料日期记录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收货能力上限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Receiving_Capacity_Qty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吨/日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建议：Receiving_Capacity_Qty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按厂区收货资源维护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禁运校验状态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Embargo_Check_Status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可参与/禁止参与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按有效禁运范围判断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生效开始日期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Effective_From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记录版本生效起点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生效结束日期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Effective_To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不早于开始日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版本管理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新版本生效后关闭旧版本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4.2.3.2 合同可安排余量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合同可安排余量编号★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CTRBAL_Id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CTRBAL+日期+流水号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有效采购合同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SAP/合同管理系统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建议：Contract_No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按合同号直接映射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合同签订日期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Contract_Sign_Date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合同管理系统/SAP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建议：Sign_Date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取正式签订日期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合同有效期至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Contract_Valid_To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合同管理系统/SAP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建议：Valid_To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取合同失效日期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建议：Contract_Qty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按合同基本计量单位转换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已下达数量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Released_Qty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SAP/E采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建议：Released_Qty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汇总已生效要货或采购订单数量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已收货数量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SAP/WMS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建议：Received_Qty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汇总已过账收货数量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可安排余量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Available_Balance_Qty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合同量扣除已下达和已取消占用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最晚交期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Latest_Delivery_Date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合同管理系统/SAP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建议：Latest_Delivery_Date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取合同约定最晚交付日期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快照时点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Snapshot_Time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冻结余量计算时点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4.2.3.3 日度要货计划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日度要货计划编号★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REQPLN_Id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REQPLN+日期+流水号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要货条件版本编号▲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Condition_Version_Id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已生效条件版本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关联本次计算条件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合同编号▲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Contract_No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有效合同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建议：Contract_No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关联合同可安排余量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Planned_Arrival_Date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按生产耗用和安全缓冲确定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计划到货数量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Planned_Arrival_Qty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按日记录要货数量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预计库存量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Projected_Stock_Qty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可小于0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计入固定到货后重新投影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固定到货量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Fixed_Arrival_Qty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执行状态汇总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已确认、已下达或在途数量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人工锁定标识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Manual_Lock_Flag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业务确认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锁定后滚动计算不得自动改变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补位原因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Substitution_Reason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余量不足/禁运/日期不可达/能力不足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未按默认顺序时说明原因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Validation_Result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通过/警告/不通过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规则校验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校验库存、合同余额和可执行性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Confirmed_By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发布前必填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记录业务确认人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Publish_Time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记录计划正式生效时间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4.2.3.4 供应商送货承诺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供应商送货承诺编号★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SUPCMT_Id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SUPCMT+日期+流水号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要货计划编号▲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Requisition_Plan_Id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已下达要货计划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关联供应商收到的计划明细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承诺到货日期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Committed_Arrival_Date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建议：Committed_Arrival_Date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取供应商最新有效承诺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承诺数量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Committed_Qty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建议：Committed_Qty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按基本计量单位转换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反馈时间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Feedback_Time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建议：Feedback_Time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取承诺反馈提交时间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承诺状态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Commitment_Status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已接受/部分接受/拒绝/待确认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建议：Commitment_Status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统一转换供应商反馈状态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反馈意见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Feedback_Comment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E采/供应商协同平台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建议：Feedback_Comment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保留供应商原始反馈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承诺变更次数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Commitment_Change_Count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版本统计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按同一计划明细累计变更次数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4.2.3.5 要货执行跟踪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要货执行跟踪编号★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REQEXE_Id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REQEXE+日期+流水号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要货计划编号▲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Requisition_Plan_Id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已发布要货计划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关联执行依据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供应商承诺编号▲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Supplier_Commitment_Id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供应商送货承诺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已反馈承诺时建立关联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下达时间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Release_Time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SCOS/E采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建议：Release_Time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记录成功发送至执行系统的时间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下达状态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Release_Status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待发送/已发送/失败/已确认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接口状态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按接口回执转换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发货数量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Shipped_Qty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TMS/供应商平台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建议：Shipped_Qty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汇总有效发运数量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在途状态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Intransit_Status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待发运/运输中/异常/已到厂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建议：Intransit_Status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按运输节点统一状态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预计到货日期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Expected_Arrival_Date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TMS/供应商平台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建议：Expected_Arrival_Date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取最新有效预计到货日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实收到货数量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建议：Received_Qty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汇总已过账收货数量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质检状态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Quality_Status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待检/合格/不合格/冻结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QMS/LIMS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建议：Quality_Status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统一映射质量状态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执行偏差类型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Execution_Deviation_Type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延期/不足/拒绝/运输异常/质量异常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比较计划、承诺和实际形成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固定到货标识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Fixed_Arrival_Flag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已承诺、已下达或在途时锁定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4.2.3.6 要货计划调整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要货计划调整编号★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REQADJ_Id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REQADJ+日期+流水号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原计划编号▲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Original_Plan_Id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已发布要货计划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关联调整前版本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新计划编号▲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New_Plan_Id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发布后必填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关联调整后版本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变化类型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Change_Type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需求/库存/执行/预计到货/合同/禁运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SCOS/业务源系统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建议：Change_Type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统一转换触发调整的业务变化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受影响范围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Affected_Scope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物料/日期/供应商/合同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影响分析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记录需重算的未执行范围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固定范围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Fixed_Scope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已确认/已下达/在途/人工锁定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调整时保持不变的明细范围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调整前数量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Before_Qty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原版本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汇总受影响范围原计划量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调整后数量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After_Qty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新版本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汇总受影响范围新计划量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调整原因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Adjustment_Reason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规则或人工录入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记录差异和业务依据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Validation_Result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通过/警告/不通过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规则校验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校验合同余量、库存和可执行性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同步状态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Sync_Status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待同步/成功/失败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接口状态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记录对执行系统的同步结果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4.2.3.7 要货异常协调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要货异常协调编号★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REQEXC_Id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REQEXC+日期+流水号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风险识别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记录预计发生缺口日期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缺口数量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Shortage_Qty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需求减可用库存和固定到货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预计库存量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Projected_Stock_Qty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可小于0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库存投影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记录风险日期预计库存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异常原因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Exception_Cause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供货/运输/质检/合同/需求变化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按事实证据分类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协调方向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Coordination_Direction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提前供货/改期/替代/生产协调/风险接受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业务选择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记录协调处置方向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责任人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Owner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任务派发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匹配业务责任人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临时措施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Temporary_Measure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风险无法消除时记录临时措施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升级级别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Escalation_Level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一级/二级/无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按影响和时限确定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关闭结论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Closure_Result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已消除/风险接受/升级处理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复核记录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记录最终闭环结论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关联调整任务编号▲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Adjustment_Task_Id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要货调整任务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需要滚动调整时建立关联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4.2.3.8 供应商禁运状态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供应商禁运状态编号★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EMBARGO_Id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EMBARGO+日期+流水号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供应商编码▲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Supplier_Code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有效供应商编码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建议：Supplier_Code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按SAP供应商编码直接映射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禁运范围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Embargo_Scope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全部/物料/合同/工厂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业务申请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记录状态限制适用范围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Embargo_Status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禁运/解除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按已确认状态变更记录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原因类型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Reason_Type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质量/交付/合规/业务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建议：Reason_Type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按异常事实统一分类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事实依据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Evidence_Description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单据或说明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SCOS/QMS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建议：Evidence_Reference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关联异常事实与证明材料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申请人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Applicant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申请记录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记录状态变更发起人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复核人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Reviewer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复核记录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记录复核责任人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Confirmer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生效前必填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记录最终确认人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从确认的时间点起生效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失效时间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Expire_Time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解除后关闭原禁运记录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受影响在途说明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Affected_Intransit_Comment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SCOS/TMS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建议：Affected_Intransit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禁运不自动取消已有在途，记录协调意见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4"/>
        <w:keepNext/>
        <w:numPr>
          <w:numId w:val="0"/>
        </w:numPr>
        <w:spacing w:before="160" w:after="80" w:line="240" w:lineRule="auto"/>
        <w:jc w:val="left"/>
      </w:pPr>
      <w:r>
        <w:rPr>
          <w:rFonts w:ascii="黑体" w:hAnsi="黑体" w:eastAsia="黑体"/>
          <w:b/>
          <w:sz w:val="26"/>
        </w:rPr>
        <w:t>4.2.4 成本分摊</w:t>
      </w:r>
    </w:p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4.2.4.1 生产批次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生产批次编号★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生产订单编号▲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Production_Order_No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SAP/MES工单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建议：Production_Order_No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关联有效生产订单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外部来源/物流/连续窗口/设备周期/工单活动/实体罐/库存/发运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规则识别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按路线节点和批次规则分类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工艺路线版本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Route_Version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事件时点有效版本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建议：Route_Version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按批次起始时间匹配有效路线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设备编码▲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Equipment_Code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生产设备/储罐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建议：Equipment_Code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按执行记录直接映射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批次开始时间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Batch_Start_Time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建议：Batch_Start_Time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按边界事件或计量时点确定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批次结束时间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Batch_End_Time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不早于开始时间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建议：Batch_End_Time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按边界事件或计量时点确定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投入数量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Input_Qty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基本计量单位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建议：Input_Qty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按两端计量和收发存统一换算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产出数量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Output_Qty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基本计量单位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建议：Output_Qty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按批次实际产出计量汇总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合格数量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Qualified_Qty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QMS/LIMS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建议：Qualified_Qty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仅统计已判定合格数量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边界可信度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Boundary_Confidence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规则评估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按计量、事件和证据完整度生成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异常事实说明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Exception_Fact_Comment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停机/旁路/清洗/切换/罐底/返工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业务补充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保留业务确认的异常事实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4.2.4.2 批次谱系关系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批次谱系关系编号★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LINEAGE_Id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LINEAGE+日期+流水号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上游批次编号▲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Upstream_Batch_Id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生产批次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关联物料来源批次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下游批次编号▲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Downstream_Batch_Id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生产批次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关联物料接收批次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关系类型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Relation_Type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投料/转罐/物流/配方/返工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规则识别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按有效路线和业务事件分类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有效路由编号▲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Route_Id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事件时点有效路线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建议：Route_Id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按关系发生时点匹配路线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转出时间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Transfer_Out_Time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建议：Transfer_Out_Time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取上游实际转出时点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接收时间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建议：Receive_Time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取下游实际接收时点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转出数量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Transfer_Out_Qty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基本计量单位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建议：Transfer_Out_Qty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按独立计量或业务单据取值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接收数量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基本计量单位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建议：Receive_Qty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按独立计量或罐差取值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来源占比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Source_Ratio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10,8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接收量占下游总来源量比例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去向占比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Destination_Ratio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10,8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转出量占上游总去向量比例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转化率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Conversion_Rate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10,8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按有效投入产出关系计算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证据来源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Evidence_Source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计量/阀门/称重/单据/QC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MES/DCS/QMS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建议：Evidence_Source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记录关系成立的主要证据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关系可信度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Relation_Confidence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规则评估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综合路线、时间、数量和证据评分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4.2.4.3 成本事实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成本事实编号★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COSTFACT_Id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COSTFACT+日期+流水号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来源单据编号▲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Source_Document_No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唯一业务单据号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SAP/MES/TMS/QMS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建议：Source_Document_No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与来源系统类型组成去重键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来源系统类型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Source_System_Type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SAP/MES/TMS/QMS/LIMS/DCS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接口上下文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记录权威事实来源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成本发生日期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建议：Cost_Date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取实际业务发生日期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会计期间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Accounting_Period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建议：Accounting_Period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按财务过账期间映射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成本要素编码▲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Cost_Element_Code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财务成本要素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建议：Cost_Element_Code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沿用财务成本要素编码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材料/能源/维修/检验/包装/运输/其他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代码转换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按成本要素映射到业务分类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生产批次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可直接计批时关联批次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SAP/来源业务系统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建议：Cost_Amount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统一为不含税或已确认成本口径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币种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Currency_Code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CNY等ISO币种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建议：Currency_Code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按财务币种代码映射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含税标识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Tax_Included_Flag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Boolean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true/false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建议：Tax_Included_Flag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明确金额税口径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Cost_Driver_Qty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动因数量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建议：Cost_Driver_Qty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用于单位成本或直接归集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计量单位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Uom_Code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SAP基本单位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建议：Uom_Code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统一转换为标准计量单位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去重键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Deduplication_Key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128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系统+单据+行+版本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用于防止重复成本事实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4.2.4.4 批次直接成本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批次直接成本编号★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BATCOST_Id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BATCOST+日期+流水号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生产批次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关联成本承接批次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成本事实编号▲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Cost_Fact_Id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标准成本事实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关联原始成本来源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成本要素编码▲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Cost_Element_Code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财务成本要素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建议：Cost_Element_Code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继承标准成本事实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直接成本类型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Direct_Cost_Type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材料/能源/检验/包装/运输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规则分类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按可直接计批证据分类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归集数量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Allocated_Qty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动因数量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映射计算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取领料、消耗、样品或装载量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归集金额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Direct_Cost_Amount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映射计算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按实际数量和成本事实归集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归集依据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Allocation_Basis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领料/实测消耗/设备活动/样品/吨公里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规则识别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记录直接归集证据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来源唯一性状态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Source_Uniqueness_Status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通过/冲突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检查成本事实是否重复引用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追溯完整性状态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Traceability_Status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完整/缺失/低可信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检查批次与来源链完整性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参考版本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成本更正形成新版本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4.2.4.5 费用池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费用池编号★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CPOOL_Id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CPOOL+日期+流水号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会计期间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Accounting_Period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建议：Accounting_Period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按财务期间建立费用池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Expense_Type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人工/折旧/能源/维修/污水/保险/销售物流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建议：Expense_Type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按成本要素映射费用池类型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成本要素范围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Cost_Element_Scope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成本要素清单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建议：Cost_Element_Scope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定义费用池包含的成本要素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来源总额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Source_Total_Amount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建议：Source_Total_Amount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汇总来源成本事实金额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已直接归集金额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Direct_Assigned_Amount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派生汇总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汇总已直接计入批次的金额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非受益金额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Non_Benefit_Amount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建议：Non_Benefit_Amount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扣除非受益或不应分摊部分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资本化金额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Capitalized_Amount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建议：Capitalized_Amount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按财务确认资本化金额扣除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Adjustment_Amount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建议：Adjustment_Amount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记录经确认的调整事项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可分摊金额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Allocable_Amount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来源总额减扣除项后形成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首选动因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Primary_Driver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工时/设备占用/能耗/处理量/绝干量/发运量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按费用类型配置首选动因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备选动因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Fallback_Driver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可用动因枚举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首选动因无效时使用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受益范围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Benefit_Scope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产线/设备/产品/批次范围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限制费用池受益对象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4.2.4.6 费用池分摊结果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费用池分摊结果编号★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CPALLOC_Id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CPALLOC+日期+流水号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费用池编号▲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Cost_Pool_Id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费用池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关联被分摊费用池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受益生产批次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关联受益批次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动因类型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Driver_Type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工时/设备占用/能耗/处理量/绝干量/发运量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记录实际采用动因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批次动因量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Batch_Driver_Qty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MES/DCS/TMS/SCOS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建议：Batch_Driver_Qty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按批次汇总有效动因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有效分母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Valid_Denominator_Qty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汇总费用池受益批次动因量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分摊率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Allocation_Rate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可分摊金额除以有效分母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分摊金额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Allocated_Amount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批次动因量乘分摊率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尾差金额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Rounding_Difference_Amount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尾差处理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尾差按已发布规则归集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未分摊金额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Unallocated_Amount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无有效动因时单独保留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动因有效状态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Driver_Validity_Status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有效/使用备选/无效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规则校验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记录动因与分母可用性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分摊规则版本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Allocation_Rule_Version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规则版本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关联计算所用分摊规则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4.2.4.7 生产订单成本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生产订单成本编号★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POCOST_Id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POCOST+日期+流水号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生产订单编号▲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Production_Order_No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SAP/MES工单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建议：Production_Order_No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按生产订单号直接映射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按成本版本所属期间记录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批次成本版本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Batch_Cost_Version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参考版本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版本关联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关联已确认批次成本版本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直接成本金额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Direct_Cost_Amount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汇总订单关联批次直接成本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费用池成本金额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Pool_Cost_Amount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汇总订单关联批次分摊成本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Adjustment_Cost_Amount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修正结果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记录已确认成本调整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完工成本金额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Completed_Cost_Amount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拆分计算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按实际完工数量分配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在制成本金额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Wip_Cost_Amount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拆分计算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记录期末在制承接成本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异常损失金额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Abnormal_Loss_Amount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规则分类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与正常损耗分开记录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完工数量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Completed_Qty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建议：Completed_Qty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取有效报工完工数量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单位成本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Unit_Cost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有完工量时必填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订单总成本除以完工数量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绝干单位成本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Dry_Basis_Unit_Cost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CNY/绝干吨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按水分折算绝干量计算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4.2.4.8 销售订单成本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销售订单成本编号★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SOCOST_Id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SOCOST+日期+流水号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销售订单编号▲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Sales_Order_No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SAP销售订单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建议：Sales_Order_No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按销售订单号直接映射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销售订单行号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Sales_Order_Line_No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订单行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建议：Sales_Order_Line_No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与订单号组成业务唯一键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客户编码▲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Customer_Code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SAP客户编码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建议：Customer_Code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按客户主数据直接映射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成品/原料/辅料/包材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建议：Material_Code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按SAP物料编码直接映射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发运批次编号▲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Shipment_Batch_Id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发运批次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WMS/TMS/SCOS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建议：Shipment_Batch_Id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关联订单实际发运批次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来源生产订单编号▲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Source_Production_Order_No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生产订单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谱系追溯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通过库存批和谱系追溯来源订单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实际装载数量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Actual_Load_Qty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TMS/WMS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建议：Actual_Load_Qty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取已确认装载或发运数量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制造成本金额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Manufacturing_Cost_Amount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分配计算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按实际装载量承接来源制造成本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包装成本金额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Packaging_Cost_Amount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SAP/MES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建议：Packaging_Cost_Amount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汇总订单相关包装费用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运输成本金额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Transport_Cost_Amount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建议：Transport_Cost_Amount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汇总车辆、运费和保险费用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完整成本金额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Full_Cost_Amount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制造成本加交付相关成本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签收日期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Signed_Receipt_Date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TMS/SAP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建议：Signed_Receipt_Date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取客户有效签收日期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4.2.4.9 多维成本分析快照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多维成本分析快照编号★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COSTANL_Id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COSTANL+日期+流水号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Analysis_Period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用户选择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记录分析时间范围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分析维度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Analysis_Dimension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批次/产品/订单/客户/供应商/成本要素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用户选择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记录当前聚合和钻取维度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维度对象编码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Dimension_Object_Code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建议：Dimension_Object_Code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按维度类型关联对应主数据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已发布指标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关联指标口径版本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聚合计算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按统一成本口径聚合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对比基线值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Baseline_Value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快照对比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取上期、预算或目标基线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差异值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Variance_Value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当前值减基线值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差异率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Variance_Rate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派生计算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差异值除以有效基线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数据快照编号▲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Data_Snapshot_Id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统一分析数据集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建议：Data_Snapshot_Id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冻结本次分析使用的数据版本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导出记录编号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Export_Record_Id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发生导出时关联审计记录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4.2.4.10 成本规则修正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成本规则修正编号★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COSTFIX_Id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COSTFIX+日期+流水号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原结果版本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Original_Result_Version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已发布参考版本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版本关联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关联修正前结果版本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更正数据版本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Correction_Data_Version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来源业务系统/SCOS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建议：Correction_Data_Version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记录补充或更正证据版本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Exception_Type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批次/谱系/费用池/订单/规则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规则识别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按受影响对象分类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最早受影响节点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Earliest_Affected_Node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业务对象和时间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影响分析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确定重算起点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受影响后代范围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Affected_Descendant_Scope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批次/订单/分析结果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谱系遍历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记录需联动重算范围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补充证据说明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Supplementary_Evidence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业务事实说明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SCOS/业务源系统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建议：Supplementary_Evidence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记录更正依据和来源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修正规则类型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Correction_Rule_Type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成本映射/备选动因/边界规则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规则维护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证据不足时补充参考规则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新结果版本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New_Result_Version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重算成功后必填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关联修正后的结果版本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成本差异金额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Cost_Variance_Amount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版本比对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新结果减原结果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修正确认人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Correction_Confirmed_By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发布前必填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记录修正结果确认人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4.2.4.11 成本预警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成本预警编号★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COSTALT_Id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COSTALT+日期+流水号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监测期间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Monitoring_Period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YYYYMM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记录本轮监测期间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Object_Type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批次/产品/生产订单/销售订单/客户/供应商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监测范围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标识预警对象类型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Object_Code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对象业务键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建议：Object_Code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关联对应业务对象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异常指标类型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Exception_Metric_Type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价格/用量/收率/能耗/单位成本/分摊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按指标口径分类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当前指标值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Current_Metric_Value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记录本轮监测值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基准指标值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Baseline_Metric_Value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基准版本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取已确认历史或目标基准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预警阈值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Alert_Threshold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按指标口径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预警规则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关联已发布阈值版本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预警级别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一级/二级/提示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结合偏差与数据可信度分级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影响对象范围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Affected_Object_Scope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批次/产品/订单/客户/供应商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谱系追溯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记录异常影响范围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角色化提示内容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Role_Based_Message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生产/销售/采购/财务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按角色生成业务提示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追溯入口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Trace_Link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SCOS内部链接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链接至成本明细和来源证据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关联预警事件编号▲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Alert_Event_Id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驾驶舱预警事件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需要派发时建立关联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4"/>
        <w:keepNext/>
        <w:numPr>
          <w:numId w:val="0"/>
        </w:numPr>
        <w:spacing w:before="160" w:after="80" w:line="240" w:lineRule="auto"/>
        <w:jc w:val="left"/>
      </w:pPr>
      <w:r>
        <w:rPr>
          <w:rFonts w:ascii="黑体" w:hAnsi="黑体" w:eastAsia="黑体"/>
          <w:b/>
          <w:sz w:val="26"/>
        </w:rPr>
        <w:t>4.2.5 供应链驾驶舱</w:t>
      </w:r>
    </w:p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4.2.5.1 指标口径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指标口径编号★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唯一稳定编码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作为跨版本业务唯一键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业务名称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使用统一业务术语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指标分类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Metric_Category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产销/库存/采购/储运/环保/资金/成本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用于专题视图归类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统计粒度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Aggregation_Grain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日/月/组织/物料/订单等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明确指标最小统计粒度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计算口径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Calculation_Definition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业务公式说明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使用业务语言说明分子、分母和过滤状态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指标单位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Metric_Unit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数量/金额/%/天/次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统一展示和换算单位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数据来源清单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Data_Source_List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源系统和数据主题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列出计算所需权威来源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刷新频率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Refresh_Frequency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实时/5分钟/小时/日/月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定义可接受刷新周期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负责人角色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Owner_Role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业务角色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明确口径责任人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生效开始时间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Effective_From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发布后按时点生效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失效时间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Effective_To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版本管理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新版本替代时关闭旧版本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4.2.5.2 预警规则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预警规则编号★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ALTRULE_Id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ALTRULE+日期+流水号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指标口径编号▲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Metric_Definition_Id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已发布指标口径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关联受监测指标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Rule_Name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业务名称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说明预警业务含义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比较运算符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Comparison_Operator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&gt;/≥/&lt;/≤/=/区间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定义阈值比较方式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一级预警阈值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Level_1_Threshold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一级预警适用时必填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二级预警阈值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Level_2_Threshold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二级预警适用时必填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持续时长条件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Duration_Condition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防止瞬时波动误报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聚合去重窗口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Dedup_Window_Minutes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分钟，大于等于0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同类事件在窗口内聚合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影响范围规则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Impact_Scope_Rule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组织/对象/上下游关系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定义预警影响范围识别方式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责任匹配规则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Owner_Matching_Rule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部门/岗位/对象责任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用于匹配处置责任人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处置时限分钟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Handling_Sla_Minutes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正整数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按级别定义处置时限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生效开始时间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Effective_From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发布后按时点生效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4.2.5.3 角色看板版本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角色看板版本编号★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DASHBD_Id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DASHBD+日期+流水号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看板编码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Dashboard_Code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唯一稳定编码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作为看板跨版本业务键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看板名称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Dashboard_Name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业务名称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按角色或专题命名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适用角色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Applicable_Role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角色清单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权限配置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关联角色权限矩阵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专题类型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Topic_Type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全局/产销/库存/采购/成本/环保/资金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标识看板主题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指标清单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Metric_List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已发布指标编码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配置关联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按展示顺序关联指标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布局配置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Layout_Config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组件位置与尺寸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配置生成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保存可编辑布局配置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数据权限范围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Data_Access_Scope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组织/仓库/产线/对象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权限配置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与角色和组织范围共同生效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终端类型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Terminal_Type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PC/大屏/移动端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不同终端可使用独立布局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预览校验状态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Preview_Check_Status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通过/不通过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校验结果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发布前完成多端预览校验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Approved_By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发布前必填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审批记录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记录敏感数据范围审批人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Publish_Time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发布记录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记录正式发布时间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4.2.5.4 KPI结果与健康度快照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KPI结果与健康度快照编号★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KPISNP_Id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KPISNP+日期+流水号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快照时间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Snapshot_Time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记录指标计算完成时点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指标口径编号▲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Metric_Definition_Id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已发布指标口径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关联计算口径版本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Object_Type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组织/仓库/产线/订单/供应商/客户/产品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维度映射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标识指标对象粒度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Object_Code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对象业务键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建议：Object_Code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关联对应主数据或交易对象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统计期间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Statistical_Period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时点/日/月/滚动周期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业务日历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按指标口径确定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Metric_Value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按已发布口径计算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目标或基准值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Target_Baseline_Value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按指标单位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配置或历史基准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用于健康度和差异判断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健康度状态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Health_Status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绿/黄/红/数据异常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阈值判断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按健康度阈值版本生成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数据质量状态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Data_Quality_Status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正常/缺失/过期/冲突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质量校验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关键数据不完整时不得使用人工替代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建议：Data_Update_Time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取支撑指标的最新数据时点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钻取链接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Drill_Down_Link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SCOS内部链接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链接至明细和源单据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4.2.5.5 预警事件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预警事件编号★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ALTEVT_Id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ALTEVT+日期+流水号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预警规则编号▲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Alert_Rule_Id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已发布预警规则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关联触发规则版本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来源模块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Source_Module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库存/采购/要货/成本/驾驶舱等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事件上下文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记录预警业务来源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来源事件编号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Source_Event_Id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源模块唯一编号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来源业务模块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建议：Source_Event_Id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与来源模块组成幂等去重键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Object_Type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物料/订单/供应商/批次/指标等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来源业务模块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建议：Object_Type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统一转换对象类型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业务对象编码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Object_Code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对象业务键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来源业务模块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建议：Object_Code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保留源对象业务键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预警发生时间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Alert_Occurred_Time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来源业务模块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建议：Alert_Occurred_Time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取业务风险实际识别时点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预警级别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一级/二级/提示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规则判断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按已发布预警规则分级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Impact_Scope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组织与业务对象清单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规则识别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通过业务关系识别受影响范围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事件摘要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Event_Summary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业务描述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用业务语言概括异常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聚合主事件编号▲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Parent_Event_Id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聚合事件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聚合去重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同类事件合并时关联主事件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建议责任人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Suggested_Owner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责任匹配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按组织和对象责任规则生成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追溯链接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Trace_Link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SCOS内部链接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链接至来源数据和分析视图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4.2.5.6 预警处置任务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预警处置任务编号★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ALTTASK_Id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ALTTASK+日期+流水号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预警事件编号▲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Alert_Event_Id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有效预警事件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关联需处置事件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责任部门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Owner_Department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组织名称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SCOS/统一身份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建议：Department_Code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按责任规则匹配部门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责任人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Owner_User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SCOS/统一身份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建议：User_Account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经确认后派发至责任人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派发时间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Dispatch_Time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记录任务成功派发时点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要求完成时间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Due_Time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按预警级别和SLA计算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接收时间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Accepted_Time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任务确认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责任人确认接收时记录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处置动作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Handling_Action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业务处置说明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业务反馈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持续记录关键处置动作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处置进度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Handling_Progress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0-100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业务反馈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以百分比记录当前进度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处置证据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Handling_Evidence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单据/链接/说明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业务反馈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关联可验证的处置依据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升级次数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Escalation_Count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大于等于0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系统统计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每次超时或失败升级累计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验证结论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Verification_Result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已恢复/风险接受/未关闭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复核记录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由有权限人员确认闭环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关闭时间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Close_Time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关闭记录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验证通过后记录关闭时间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4.2.5.7 根因分析记录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根因分析记录编号★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RCA_Id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RCA+日期+流水号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来源KPI快照编号▲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Kpi_Snapshot_Id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KPI结果快照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关联异常指标快照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预警事件编号▲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Alert_Event_Id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预警事件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由预警发起时建立关联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异常对象类型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Exception_Object_Type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指标/订单/批次/供应商等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钻取请求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记录分析对象类型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异常对象编码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Exception_Object_Code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64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对象业务键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建议：Object_Code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关联具体异常对象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Analysis_Scope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组织/期间/上下游对象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钻取结果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记录本次根因分析边界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源单据链接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Source_Document_Link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单据或工单链接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链接至权威源单据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专业模块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Professional_Module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库存/采购/要货/成本/排程等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规则匹配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需要专业分析时指定承接模块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根因分类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Root_Cause_Category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业务分类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分析结论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使用统一根因分类字典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根因说明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Root_Cause_Description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业务结论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分析结论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记录已确认的事实与因果链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影响范围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Impact_Scope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受影响对象清单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关联分析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记录根因影响范围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处理建议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Handling_Suggestion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业务建议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分析结论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形成可执行处理建议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Confirmed_By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确认记录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记录根因结论确认人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4.2.5.8 情景模拟任务与基线快照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情景模拟任务与基线快照编号★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SIMTASK_Id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SIMTASK+日期+流水号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Scenario_Type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需求/供应/产能/库存/成本/综合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用户选择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标识模拟业务主题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Scenario_Name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业务名称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便于识别和复用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问题描述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Problem_Description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业务问题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用户录入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说明模拟目标和范围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基线时点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Baseline_Time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快照生成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冻结正式业务状态时点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基线方案版本清单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Baseline_Version_List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计划/策略/规则版本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版本汇集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记录参与模拟的正式版本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数据快照编号▲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Data_Snapshot_Id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沙盘隔离快照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数据中台/SCOS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建议：Data_Snapshot_Id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冻结模拟输入数据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假设参数集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Assumption_Parameter_Set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参数名、原值、模拟值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用户配置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记录所有可调假设及单位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调用模型清单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Model_Service_List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采购/库存/排程/成本等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任务编排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记录实际调用的业务模型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模型版本清单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Model_Version_List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服务注册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冻结各模型运行版本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任务状态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Task_Status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待执行/执行中/成功/不可行/数据异常/超时/取消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任务状态机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记录模拟任务生命周期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发起人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Initiated_By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记录模拟发起人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pStyle w:val="6"/>
        <w:keepNext/>
        <w:numPr>
          <w:numId w:val="0"/>
        </w:numPr>
        <w:spacing w:before="100" w:after="80" w:line="240" w:lineRule="auto"/>
        <w:jc w:val="left"/>
      </w:pPr>
      <w:r>
        <w:rPr>
          <w:rFonts w:ascii="黑体" w:hAnsi="黑体" w:eastAsia="黑体"/>
          <w:b/>
          <w:sz w:val="22"/>
        </w:rPr>
        <w:t>4.2.5.9 情景模拟结果与采纳协同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字段英文名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ascii="Times New Roman" w:hAnsi="宋体" w:eastAsia="宋体"/>
                <w:b/>
                <w:sz w:val="16"/>
              </w:rPr>
              <w:t>映射逻辑说明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情景模拟结果与采纳协同编号★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SIMRES_Id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SIMRES+日期+流水号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SCOS生成全局唯一主键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组织编码▲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Org_Code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工厂/公司编码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建议：Org_Code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沿用SAP组织编码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模拟任务编号▲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Simulation_Task_Id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情景模拟任务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关联实体字段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关联模拟输入与基线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方案类型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Solution_Type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情景结果/备选方案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区分主结果与备选方案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服务水平变化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Service_Level_Change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10,6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对比计算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情景结果减基线结果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成本变化金额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Cost_Change_Amount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CNY，可正可负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对比计算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情景总成本减基线总成本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库存变化数量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Inventory_Change_Qty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Decimal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18,3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基本计量单位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对比计算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情景库存减基线库存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风险变化摘要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Risk_Change_Summary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新增/缓解/转移风险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对比分析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汇总关键风险变化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不可行原因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Infeasible_Reason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条件必填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不可行时必填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模型结果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记录冲突约束的业务解释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备选方案说明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Alternative_Solution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业务方案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分析结果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记录可供决策的替代路径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审阅意见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Review_Opinion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业务意见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审阅记录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保留业务审阅结论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采纳结论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Adoption_Result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采纳/部分采纳/不采纳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决策记录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记录正式决策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采纳依据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Adoption_Basis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Text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成本/服务/风险权衡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决策记录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记录决策理由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承接模块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Receiving_Module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采购/库存/要货/排程/其他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协同记录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采纳后指定正式调整流程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调整任务编号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Adjustment_Task_Id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业务调整任务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关联正式业务方案调整任务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协同状态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Collaboration_Status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待受理/已受理/执行中/已完成/拒绝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协同状态机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持续回写承接进展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Version_No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V1.0起递增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变更形成新版本，历史版本保留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业务状态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草稿/待确认/已确认/已发布/已失效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状态机生成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按对象生命周期转换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Created_By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用户账号或系统账号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当前用户/系统账号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记录首次创建责任主体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记录首次创建时间</w:t>
            </w:r>
          </w:p>
        </w:tc>
      </w:tr>
      <w:tr w14:paraId="3C12AB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  <w:cantSplit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更新时间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Update_Time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2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7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—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D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北京时间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SCOS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系统时间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2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Times New Roman" w:hAnsi="宋体" w:eastAsia="宋体"/>
                <w:b w:val="0"/>
                <w:sz w:val="16"/>
              </w:rPr>
              <w:t>记录最后变更时间</w:t>
            </w:r>
          </w:p>
        </w:tc>
      </w:tr>
    </w:tbl>
    <w:p>
      <w:pPr>
        <w:spacing w:before="0" w:after="0" w:line="20" w:lineRule="exact"/>
        <w:jc w:val="left"/>
      </w:pPr>
      <w:r>
        <w:rPr>
          <w:rFonts w:ascii="Times New Roman" w:hAnsi="宋体" w:eastAsia="宋体"/>
          <w:b w:val="0"/>
          <w:sz w:val="2"/>
        </w:rPr>
      </w:r>
    </w:p>
    <w:sectPr>
      <w:headerReference r:id="rId3" w:type="default"/>
      <w:footerReference r:id="rId7" w:type="default"/>
      <w:pgNumType w:fmt="decimal" w:start="1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页码文本框" title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页码文本框" title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页眉品牌标识" title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页眉品牌标识" title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页眉品牌标识" title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页眉品牌标识" title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SCOS业务蓝图4.2数据实体与字段映射表</dc:title>
  <dc:subject>五大业务模块逻辑数据实体与字段映射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