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59E1"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p>
    <w:p w14:paraId="11C2CF5A" w14:textId="77777777" w:rsidR="00DD2049" w:rsidRPr="00DD2049" w:rsidRDefault="00DD2049" w:rsidP="00DD2049">
      <w:pPr>
        <w:keepNext/>
        <w:keepLines/>
        <w:numPr>
          <w:ilvl w:val="0"/>
          <w:numId w:val="1"/>
        </w:numPr>
        <w:spacing w:before="340" w:after="330" w:line="576" w:lineRule="auto"/>
        <w:outlineLvl w:val="0"/>
        <w:rPr>
          <w:rFonts w:ascii="仿宋" w:eastAsia="仿宋" w:hAnsi="仿宋" w:cs="仿宋" w:hint="eastAsia"/>
          <w:b/>
          <w:kern w:val="44"/>
          <w:sz w:val="24"/>
          <w:szCs w:val="24"/>
          <w14:ligatures w14:val="none"/>
        </w:rPr>
      </w:pPr>
      <w:bookmarkStart w:id="0" w:name="_Toc1099847393"/>
      <w:bookmarkStart w:id="1" w:name="_Toc1169823899"/>
      <w:bookmarkStart w:id="2" w:name="_Toc1115576785"/>
      <w:bookmarkStart w:id="3" w:name="_Toc9373"/>
      <w:bookmarkStart w:id="4" w:name="_Toc18446"/>
      <w:bookmarkStart w:id="5" w:name="_Toc679718075"/>
      <w:r w:rsidRPr="00DD2049">
        <w:rPr>
          <w:rFonts w:ascii="仿宋" w:eastAsia="仿宋" w:hAnsi="仿宋" w:cs="仿宋"/>
          <w:b/>
          <w:kern w:val="44"/>
          <w:sz w:val="24"/>
          <w:szCs w:val="24"/>
          <w14:ligatures w14:val="none"/>
        </w:rPr>
        <w:t>全局供应链优化与协同系统技术要求</w:t>
      </w:r>
      <w:bookmarkEnd w:id="0"/>
      <w:bookmarkEnd w:id="1"/>
      <w:bookmarkEnd w:id="2"/>
      <w:bookmarkEnd w:id="3"/>
      <w:bookmarkEnd w:id="4"/>
      <w:bookmarkEnd w:id="5"/>
    </w:p>
    <w:p w14:paraId="79997586" w14:textId="77777777" w:rsidR="00DD2049" w:rsidRPr="00DD2049" w:rsidRDefault="00DD2049" w:rsidP="00DD2049">
      <w:pPr>
        <w:keepNext/>
        <w:keepLines/>
        <w:numPr>
          <w:ilvl w:val="1"/>
          <w:numId w:val="1"/>
        </w:numPr>
        <w:spacing w:before="260" w:after="260" w:line="413" w:lineRule="auto"/>
        <w:outlineLvl w:val="1"/>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6" w:name="_Toc970936292"/>
      <w:bookmarkStart w:id="7" w:name="_Toc1556168132"/>
      <w:bookmarkStart w:id="8" w:name="_Toc1225"/>
      <w:bookmarkStart w:id="9" w:name="_Toc1743384422"/>
      <w:r w:rsidRPr="00DD2049">
        <w:rPr>
          <w:rFonts w:ascii="仿宋" w:eastAsia="仿宋" w:hAnsi="仿宋" w:cs="仿宋"/>
          <w:b/>
          <w:sz w:val="24"/>
          <w:szCs w:val="24"/>
          <w14:ligatures w14:val="none"/>
        </w:rPr>
        <w:t>项目概述</w:t>
      </w:r>
      <w:bookmarkEnd w:id="6"/>
      <w:bookmarkEnd w:id="7"/>
      <w:bookmarkEnd w:id="8"/>
      <w:bookmarkEnd w:id="9"/>
    </w:p>
    <w:p w14:paraId="0F3EA0FA"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0" w:name="_Toc314457711"/>
      <w:bookmarkStart w:id="11" w:name="_Toc795100886"/>
      <w:bookmarkStart w:id="12" w:name="_Toc1945509738"/>
      <w:r w:rsidRPr="00DD2049">
        <w:rPr>
          <w:rFonts w:ascii="仿宋" w:eastAsia="仿宋" w:hAnsi="仿宋" w:cs="仿宋"/>
          <w:b/>
          <w:sz w:val="24"/>
          <w:szCs w:val="24"/>
          <w14:ligatures w14:val="none"/>
        </w:rPr>
        <w:t>项目背景</w:t>
      </w:r>
      <w:bookmarkEnd w:id="10"/>
      <w:bookmarkEnd w:id="11"/>
      <w:bookmarkEnd w:id="12"/>
    </w:p>
    <w:p w14:paraId="70B23DB5"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为提升中粮生物科技（太仓）有限公司在淀粉糖行业的市场竞争力，实现降本增效、精益管理的战略目标，本项目计划建设一套集成的、智能的供应链优化管理系统。该系统需覆盖从原材料采购、生产计划到成品物流的全供应链环节，通过先进的数学优化、数据分析技术与AI技术，为管理决策提供科学支持。</w:t>
      </w:r>
    </w:p>
    <w:p w14:paraId="00F62D03"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3" w:name="_Toc596157344"/>
      <w:bookmarkStart w:id="14" w:name="_Toc133493510"/>
      <w:bookmarkStart w:id="15" w:name="_Toc1617339368"/>
      <w:r w:rsidRPr="00DD2049">
        <w:rPr>
          <w:rFonts w:ascii="仿宋" w:eastAsia="仿宋" w:hAnsi="仿宋" w:cs="仿宋"/>
          <w:b/>
          <w:sz w:val="24"/>
          <w:szCs w:val="24"/>
          <w14:ligatures w14:val="none"/>
        </w:rPr>
        <w:t>项目目标</w:t>
      </w:r>
      <w:bookmarkEnd w:id="13"/>
      <w:bookmarkEnd w:id="14"/>
      <w:bookmarkEnd w:id="15"/>
    </w:p>
    <w:p w14:paraId="7F298110"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本系统（SCOS）旨在解决以下核心业务痛点：</w:t>
      </w:r>
    </w:p>
    <w:p w14:paraId="76492CC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（1）降低总成本：优化采购、生产、库存和物流环节，显著降低供应链总成本。</w:t>
      </w:r>
    </w:p>
    <w:p w14:paraId="7047141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（2）提升资源利用率：提高生产线、仓储和运输车辆的利用效率。</w:t>
      </w:r>
    </w:p>
    <w:p w14:paraId="71D9F1A5"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（3）增强响应能力：快速响应市场需求变化和突发状况，提高客户满意度。</w:t>
      </w:r>
    </w:p>
    <w:p w14:paraId="5118319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（4）实现数据驱动决策：打通信息孤岛，为战略和战术决策提供量化依据。</w:t>
      </w:r>
    </w:p>
    <w:p w14:paraId="28324D70" w14:textId="77777777" w:rsidR="00DD2049" w:rsidRPr="00DD2049" w:rsidRDefault="00DD2049" w:rsidP="00DD2049">
      <w:pPr>
        <w:keepNext/>
        <w:keepLines/>
        <w:numPr>
          <w:ilvl w:val="1"/>
          <w:numId w:val="1"/>
        </w:numPr>
        <w:spacing w:before="260" w:after="260" w:line="413" w:lineRule="auto"/>
        <w:outlineLvl w:val="1"/>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6" w:name="_Toc1605267353"/>
      <w:bookmarkStart w:id="17" w:name="_Toc16128"/>
      <w:bookmarkStart w:id="18" w:name="_Toc1922237897"/>
      <w:bookmarkStart w:id="19" w:name="_Toc1652495102"/>
      <w:r w:rsidRPr="00DD2049">
        <w:rPr>
          <w:rFonts w:ascii="仿宋" w:eastAsia="仿宋" w:hAnsi="仿宋" w:cs="仿宋"/>
          <w:b/>
          <w:sz w:val="24"/>
          <w:szCs w:val="24"/>
          <w14:ligatures w14:val="none"/>
        </w:rPr>
        <w:t>系统总体要求</w:t>
      </w:r>
      <w:bookmarkEnd w:id="16"/>
      <w:bookmarkEnd w:id="17"/>
      <w:bookmarkEnd w:id="18"/>
      <w:bookmarkEnd w:id="19"/>
    </w:p>
    <w:p w14:paraId="2CD17949"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20" w:name="_Toc891344610"/>
      <w:bookmarkStart w:id="21" w:name="_Toc308349411"/>
      <w:bookmarkStart w:id="22" w:name="_Toc79172663"/>
      <w:r w:rsidRPr="00DD2049">
        <w:rPr>
          <w:rFonts w:ascii="仿宋" w:eastAsia="仿宋" w:hAnsi="仿宋" w:cs="仿宋"/>
          <w:b/>
          <w:sz w:val="24"/>
          <w:szCs w:val="24"/>
          <w14:ligatures w14:val="none"/>
        </w:rPr>
        <w:t>系统架构要求</w:t>
      </w:r>
      <w:bookmarkEnd w:id="20"/>
      <w:bookmarkEnd w:id="21"/>
      <w:bookmarkEnd w:id="22"/>
    </w:p>
    <w:p w14:paraId="7B26B6D0"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23" w:name="_Toc550510466"/>
      <w:bookmarkStart w:id="24" w:name="_Toc2130422445"/>
      <w:r w:rsidRPr="00DD2049">
        <w:rPr>
          <w:rFonts w:ascii="仿宋" w:eastAsia="仿宋" w:hAnsi="仿宋" w:cs="仿宋"/>
          <w:b/>
          <w:sz w:val="24"/>
          <w:szCs w:val="24"/>
          <w14:ligatures w14:val="none"/>
        </w:rPr>
        <w:t>系统功能模块化要求</w:t>
      </w:r>
      <w:bookmarkEnd w:id="23"/>
      <w:bookmarkEnd w:id="24"/>
    </w:p>
    <w:p w14:paraId="17404CD7"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系统功能应采用模块化、松耦合的设计理念，便于未来功能扩展和维护。</w:t>
      </w:r>
    </w:p>
    <w:p w14:paraId="18D09093"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25" w:name="_Toc1015186684"/>
      <w:bookmarkStart w:id="26" w:name="_Toc1069850786"/>
      <w:r w:rsidRPr="00DD2049">
        <w:rPr>
          <w:rFonts w:ascii="仿宋" w:eastAsia="仿宋" w:hAnsi="仿宋" w:cs="仿宋"/>
          <w:b/>
          <w:sz w:val="24"/>
          <w:szCs w:val="24"/>
          <w14:ligatures w14:val="none"/>
        </w:rPr>
        <w:t>基于B/S架构的零客户端部署要求</w:t>
      </w:r>
      <w:bookmarkEnd w:id="25"/>
      <w:bookmarkEnd w:id="26"/>
    </w:p>
    <w:p w14:paraId="14472149"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系统采用 B/S架构，用户可通过主流浏览器访问，无需安装额外客户端。</w:t>
      </w:r>
    </w:p>
    <w:p w14:paraId="07D4A4BF"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27" w:name="_Toc485022573"/>
      <w:bookmarkStart w:id="28" w:name="_Toc101583971"/>
      <w:r w:rsidRPr="00DD2049">
        <w:rPr>
          <w:rFonts w:ascii="仿宋" w:eastAsia="仿宋" w:hAnsi="仿宋" w:cs="仿宋"/>
          <w:b/>
          <w:sz w:val="24"/>
          <w:szCs w:val="24"/>
          <w14:ligatures w14:val="none"/>
        </w:rPr>
        <w:lastRenderedPageBreak/>
        <w:t>系统集成与接口能力要求</w:t>
      </w:r>
      <w:bookmarkEnd w:id="27"/>
      <w:bookmarkEnd w:id="28"/>
    </w:p>
    <w:p w14:paraId="03C0E1D9"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本系统必须严格遵循 第四章《集成架构与数据服务要求》 的全部规定，并满足以下场景化集成需求：</w:t>
      </w:r>
    </w:p>
    <w:p w14:paraId="19A4E6A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（1）数据输入原则：优化计算所需的实时、聚合数据，应优先通过调用“统一数据服务层”提供的标准化API获取。</w:t>
      </w:r>
    </w:p>
    <w:p w14:paraId="663042B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（2）指令输出原则：生成的各类优化指令（生产、采购、物流等），必须作为标准化业务事件，通过 “企业服务总线” 下发至各执行系统（MES， WMS， TMS等）。具体指令清单见后续章节。</w:t>
      </w:r>
    </w:p>
    <w:p w14:paraId="647C6854"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（3）直接集成例外管理：若确需与SAP等系统进行深度、双向业务集成，需单独论证，并遵循第四章标准协议，在API治理中心注册。</w:t>
      </w:r>
    </w:p>
    <w:p w14:paraId="13BB5667"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29" w:name="_Toc2073944046"/>
      <w:bookmarkStart w:id="30" w:name="_Toc1362569548"/>
      <w:bookmarkStart w:id="31" w:name="_Toc72301232"/>
      <w:r w:rsidRPr="00DD2049">
        <w:rPr>
          <w:rFonts w:ascii="仿宋" w:eastAsia="仿宋" w:hAnsi="仿宋" w:cs="仿宋"/>
          <w:b/>
          <w:sz w:val="24"/>
          <w:szCs w:val="24"/>
          <w14:ligatures w14:val="none"/>
        </w:rPr>
        <w:t>技术栈要求</w:t>
      </w:r>
      <w:bookmarkEnd w:id="29"/>
      <w:bookmarkEnd w:id="30"/>
      <w:bookmarkEnd w:id="31"/>
    </w:p>
    <w:p w14:paraId="14EE78E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（1）后端：推荐使用Java、Python或C#等成熟稳定的语言。</w:t>
      </w:r>
    </w:p>
    <w:p w14:paraId="1B9FD97B"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（2）前端：采用现代Web技术，如React, Vue.js或Angular，确保用户界面友好、响应迅速。</w:t>
      </w:r>
    </w:p>
    <w:p w14:paraId="5E670EAF"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（3）数据库：支持主流关系型数据库、时序数据库。</w:t>
      </w:r>
    </w:p>
    <w:p w14:paraId="32AB48F6"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（4）优化求解器集成：系统必须具备集成和调用多种数学优化求解器的能力。</w:t>
      </w:r>
    </w:p>
    <w:p w14:paraId="701AC2BB"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32" w:name="_Toc2088265275"/>
      <w:bookmarkStart w:id="33" w:name="_Toc970506665"/>
      <w:bookmarkStart w:id="34" w:name="_Toc1838545669"/>
      <w:r w:rsidRPr="00DD2049">
        <w:rPr>
          <w:rFonts w:ascii="仿宋" w:eastAsia="仿宋" w:hAnsi="仿宋" w:cs="仿宋"/>
          <w:b/>
          <w:sz w:val="24"/>
          <w:szCs w:val="24"/>
          <w14:ligatures w14:val="none"/>
        </w:rPr>
        <w:t>系统架构原则与能力要求</w:t>
      </w:r>
      <w:bookmarkEnd w:id="32"/>
      <w:bookmarkEnd w:id="33"/>
      <w:bookmarkEnd w:id="34"/>
    </w:p>
    <w:p w14:paraId="4DAD7712"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投标方案所提出的系统架构，必须遵循以下核心原则，以确保系统的长期生命力与价值。</w:t>
      </w:r>
    </w:p>
    <w:p w14:paraId="12BDC03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模块化与解耦：系统应实现数据接入与集成、数据存储、数据分析、业务逻辑、模型优化与管理、用户界面等核心能力的清晰分离。建议分层逻辑进行设计。投标方应详细说明其架构如何实现模块间的松耦合，以及模块间通信的标准化接口（如API、消息队列）。</w:t>
      </w:r>
    </w:p>
    <w:p w14:paraId="1482B254" w14:textId="77777777" w:rsidR="00DD2049" w:rsidRPr="00DD2049" w:rsidRDefault="00DD2049" w:rsidP="00DD2049">
      <w:pPr>
        <w:spacing w:line="360" w:lineRule="auto"/>
        <w:rPr>
          <w:rFonts w:ascii="仿宋" w:eastAsia="仿宋" w:hAnsi="仿宋" w:cs="仿宋" w:hint="eastAsia"/>
          <w:sz w:val="24"/>
          <w:szCs w:val="24"/>
          <w:highlight w:val="yellow"/>
          <w14:ligatures w14:val="none"/>
        </w:rPr>
      </w:pPr>
      <w:r w:rsidRPr="00DD2049">
        <w:rPr>
          <w:rFonts w:ascii="仿宋" w:eastAsia="仿宋" w:hAnsi="仿宋" w:cs="仿宋"/>
          <w:sz w:val="24"/>
          <w:szCs w:val="24"/>
          <w14:ligatures w14:val="none"/>
        </w:rPr>
        <w:t>（2）数据驱动与实时性：架构必须能够同时处理批量历史数据和高速实时数据流，并为上层优化模型提供可靠的数据服务。投标方应说明其数据总线的设计。</w:t>
      </w:r>
    </w:p>
    <w:p w14:paraId="74FFFF87"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（3）优化核心能力：架构须将数学优化与机器学习模型作为核心资产进行管理，</w:t>
      </w:r>
      <w:r w:rsidRPr="00DD2049">
        <w:rPr>
          <w:rFonts w:ascii="仿宋" w:eastAsia="仿宋" w:hAnsi="仿宋" w:cs="仿宋"/>
          <w:sz w:val="24"/>
          <w:szCs w:val="24"/>
          <w14:ligatures w14:val="none"/>
        </w:rPr>
        <w:lastRenderedPageBreak/>
        <w:t>支持模型的开发、部署、版本化和服务化。投标方需证明其模型服务具备高可用性和高性能。</w:t>
      </w:r>
    </w:p>
    <w:p w14:paraId="1BFAD50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（4）开放与可集成性：系统必须通过一套统一的、标准化的API向外部暴露其核心业务能力，便于与企业内其他系统集成。</w:t>
      </w:r>
    </w:p>
    <w:p w14:paraId="00CB587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（5）技术敏捷性：架构应允许其各部分组件能够相对独立地进行技术升级或替换，以应对未来的技术变化。</w:t>
      </w:r>
    </w:p>
    <w:p w14:paraId="140DAECA" w14:textId="77777777" w:rsidR="00DD2049" w:rsidRPr="00DD2049" w:rsidRDefault="00DD2049" w:rsidP="00DD2049">
      <w:pPr>
        <w:keepNext/>
        <w:keepLines/>
        <w:numPr>
          <w:ilvl w:val="1"/>
          <w:numId w:val="1"/>
        </w:numPr>
        <w:spacing w:before="260" w:after="260" w:line="413" w:lineRule="auto"/>
        <w:outlineLvl w:val="1"/>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35" w:name="_Toc21654"/>
      <w:bookmarkStart w:id="36" w:name="_Toc1167219690"/>
      <w:bookmarkStart w:id="37" w:name="_Toc294862200"/>
      <w:bookmarkStart w:id="38" w:name="_Toc1149234004"/>
      <w:r w:rsidRPr="00DD2049">
        <w:rPr>
          <w:rFonts w:ascii="仿宋" w:eastAsia="仿宋" w:hAnsi="仿宋" w:cs="仿宋"/>
          <w:b/>
          <w:sz w:val="24"/>
          <w:szCs w:val="24"/>
          <w14:ligatures w14:val="none"/>
        </w:rPr>
        <w:t>功能模块规格</w:t>
      </w:r>
      <w:bookmarkEnd w:id="35"/>
      <w:bookmarkEnd w:id="36"/>
      <w:bookmarkEnd w:id="37"/>
      <w:bookmarkEnd w:id="38"/>
    </w:p>
    <w:p w14:paraId="6BF741E4"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投标方需提供包含以下核心模块的解决方案，以奠定实现产销-储运-环保-资金实时闭环的一体化垂直优化管理的坚实基础。</w:t>
      </w:r>
    </w:p>
    <w:p w14:paraId="07A7AA40"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功能模块分三层考虑：</w:t>
      </w:r>
    </w:p>
    <w:p w14:paraId="463B1006"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第一层：数据基石与决策中枢，主要包含以下模块：</w:t>
      </w:r>
    </w:p>
    <w:p w14:paraId="62E2878D"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（1）数据集成与管理平台；</w:t>
      </w:r>
    </w:p>
    <w:p w14:paraId="2777101B"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（2）供应链驾驶舱；</w:t>
      </w:r>
    </w:p>
    <w:p w14:paraId="1DB19428"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第二层：核心业务</w:t>
      </w:r>
      <w:r w:rsidRPr="00842ACE">
        <w:rPr>
          <w:rFonts w:ascii="仿宋" w:eastAsia="仿宋" w:hAnsi="仿宋" w:cs="仿宋"/>
          <w:sz w:val="24"/>
          <w:szCs w:val="24"/>
          <w:highlight w:val="yellow"/>
          <w14:ligatures w14:val="none"/>
        </w:rPr>
        <w:t>优化链</w:t>
      </w:r>
      <w:r w:rsidRPr="00DD2049">
        <w:rPr>
          <w:rFonts w:ascii="仿宋" w:eastAsia="仿宋" w:hAnsi="仿宋" w:cs="仿宋"/>
          <w:sz w:val="24"/>
          <w:szCs w:val="24"/>
          <w14:ligatures w14:val="none"/>
        </w:rPr>
        <w:t>，主要包含以下模块：</w:t>
      </w:r>
    </w:p>
    <w:p w14:paraId="408D8CC9"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（3）供应侧：采购决策优化模块；</w:t>
      </w:r>
    </w:p>
    <w:p w14:paraId="115ED516"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（4）生产侧：精益生产排程模块；</w:t>
      </w:r>
    </w:p>
    <w:p w14:paraId="7E216D34"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第三层：价值与协同</w:t>
      </w:r>
      <w:r w:rsidRPr="00842ACE">
        <w:rPr>
          <w:rFonts w:ascii="仿宋" w:eastAsia="仿宋" w:hAnsi="仿宋" w:cs="仿宋"/>
          <w:sz w:val="24"/>
          <w:szCs w:val="24"/>
          <w:highlight w:val="yellow"/>
          <w14:ligatures w14:val="none"/>
        </w:rPr>
        <w:t>分析</w:t>
      </w:r>
      <w:r w:rsidRPr="00DD2049">
        <w:rPr>
          <w:rFonts w:ascii="仿宋" w:eastAsia="仿宋" w:hAnsi="仿宋" w:cs="仿宋"/>
          <w:sz w:val="24"/>
          <w:szCs w:val="24"/>
          <w14:ligatures w14:val="none"/>
        </w:rPr>
        <w:t>，主要包含以下模块：</w:t>
      </w:r>
    </w:p>
    <w:p w14:paraId="63675747"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（5）统计与成本核算分析模块；</w:t>
      </w:r>
    </w:p>
    <w:p w14:paraId="0E8C3482"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（6）供应链全程追溯与协同分析模块。</w:t>
      </w:r>
    </w:p>
    <w:p w14:paraId="33C7206A"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上述模块在功能上应保持高内聚、松耦合，可作为</w:t>
      </w:r>
      <w:r w:rsidRPr="00842ACE">
        <w:rPr>
          <w:rFonts w:ascii="仿宋" w:eastAsia="仿宋" w:hAnsi="仿宋" w:cs="仿宋"/>
          <w:sz w:val="24"/>
          <w:szCs w:val="24"/>
          <w:highlight w:val="yellow"/>
          <w14:ligatures w14:val="none"/>
        </w:rPr>
        <w:t>独立服务部署</w:t>
      </w:r>
      <w:r w:rsidRPr="00DD2049">
        <w:rPr>
          <w:rFonts w:ascii="仿宋" w:eastAsia="仿宋" w:hAnsi="仿宋" w:cs="仿宋"/>
          <w:sz w:val="24"/>
          <w:szCs w:val="24"/>
          <w14:ligatures w14:val="none"/>
        </w:rPr>
        <w:t>与迭代。同时各模块必须通过统一的数据平台和API网关进行无缝数据交互，确保业务逻辑的完整性与数据的一致性，共同构成一个统一的整体解决方案。</w:t>
      </w:r>
    </w:p>
    <w:p w14:paraId="79335D65"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模块详细要求如下所述。本次招标核心功能模块详细要求见第“1.3.1～1.3.14”所示，详述如下。</w:t>
      </w:r>
    </w:p>
    <w:p w14:paraId="4292D232"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lastRenderedPageBreak/>
        <w:t xml:space="preserve"> </w:t>
      </w:r>
      <w:bookmarkStart w:id="39" w:name="_Toc707984110"/>
      <w:bookmarkStart w:id="40" w:name="_Toc1504221771"/>
      <w:r w:rsidRPr="00DD2049">
        <w:rPr>
          <w:rFonts w:ascii="仿宋" w:eastAsia="仿宋" w:hAnsi="仿宋" w:cs="仿宋"/>
          <w:b/>
          <w:sz w:val="24"/>
          <w:szCs w:val="24"/>
          <w14:ligatures w14:val="none"/>
        </w:rPr>
        <w:t>优化数据准备与模型服务模块</w:t>
      </w:r>
      <w:bookmarkEnd w:id="39"/>
      <w:bookmarkEnd w:id="40"/>
    </w:p>
    <w:p w14:paraId="15968E3A"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41" w:name="_Toc1277812713"/>
      <w:bookmarkStart w:id="42" w:name="_Toc643712898"/>
      <w:r w:rsidRPr="00DD2049">
        <w:rPr>
          <w:rFonts w:ascii="仿宋" w:eastAsia="仿宋" w:hAnsi="仿宋" w:cs="仿宋"/>
          <w:b/>
          <w:sz w:val="24"/>
          <w:szCs w:val="24"/>
          <w14:ligatures w14:val="none"/>
        </w:rPr>
        <w:t>模块概述</w:t>
      </w:r>
      <w:bookmarkEnd w:id="41"/>
    </w:p>
    <w:p w14:paraId="4BDAF42D"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本模块是SCOS系统的“数据中枢与模型管家”，其核心职责并非从源头系统直接采集数据，而是高效、可靠地获取并准备适用于各类优化模型的“就绪数据”。它通过调用项目统一的“数据服务层”获取标准业务数据，并专注于优化场景下的数据对齐、质量校验、特征工程与模型参数管理，确保优化引擎能够基于一致、准确、及时的输入进行计算。</w:t>
      </w:r>
    </w:p>
    <w:p w14:paraId="29D64987"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43" w:name="_Toc1361797391"/>
      <w:r w:rsidRPr="00DD2049">
        <w:rPr>
          <w:rFonts w:ascii="仿宋" w:eastAsia="仿宋" w:hAnsi="仿宋" w:cs="仿宋"/>
          <w:b/>
          <w:sz w:val="24"/>
          <w:szCs w:val="24"/>
          <w14:ligatures w14:val="none"/>
        </w:rPr>
        <w:t>核心设计原则</w:t>
      </w:r>
      <w:bookmarkEnd w:id="43"/>
    </w:p>
    <w:p w14:paraId="1CCF781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（1）消费而非采集原则：</w:t>
      </w:r>
      <w:r w:rsidRPr="00DD2049">
        <w:rPr>
          <w:rFonts w:ascii="仿宋" w:eastAsia="仿宋" w:hAnsi="仿宋" w:cs="仿宋"/>
          <w:sz w:val="24"/>
          <w:szCs w:val="24"/>
          <w14:ligatures w14:val="none"/>
        </w:rPr>
        <w:t>模块通过“统一数据服务层”（第四章）和“实时数据平台”（第六章）的标准API获取数据，非必要不绕过统一架构直接连接业务系统或生产数据库，若必须直接获取也必须遵循第四章的原则。</w:t>
      </w:r>
    </w:p>
    <w:p w14:paraId="5E3EDF1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场景化适配原则：针对不同优化模型（排程、配方、路径等）的输入要求，对获取的标准数据进行必要的格式化、聚合与转换。</w:t>
      </w:r>
    </w:p>
    <w:p w14:paraId="2D01ACA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（2）模型与数据解耦原则：</w:t>
      </w:r>
      <w:r w:rsidRPr="00DD2049">
        <w:rPr>
          <w:rFonts w:ascii="仿宋" w:eastAsia="仿宋" w:hAnsi="仿宋" w:cs="仿宋"/>
          <w:sz w:val="24"/>
          <w:szCs w:val="24"/>
          <w14:ligatures w14:val="none"/>
        </w:rPr>
        <w:t>实现优化模型参数、版本与数据源的灵活配置与管理，支持模型的快速迭代与AB测试。</w:t>
      </w:r>
    </w:p>
    <w:p w14:paraId="34488191"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（3）质量闭环原则：</w:t>
      </w:r>
      <w:r w:rsidRPr="00DD2049">
        <w:rPr>
          <w:rFonts w:ascii="仿宋" w:eastAsia="仿宋" w:hAnsi="仿宋" w:cs="仿宋"/>
          <w:sz w:val="24"/>
          <w:szCs w:val="24"/>
          <w14:ligatures w14:val="none"/>
        </w:rPr>
        <w:t>对输入数据进行业务规则校验，识别异常数据并预警，并将优化结果与实际执行数据的偏差反馈用于模型校准。</w:t>
      </w:r>
    </w:p>
    <w:p w14:paraId="5C9F72CA"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44" w:name="_Toc1995524458"/>
      <w:r w:rsidRPr="00DD2049">
        <w:rPr>
          <w:rFonts w:ascii="仿宋" w:eastAsia="仿宋" w:hAnsi="仿宋" w:cs="仿宋"/>
          <w:b/>
          <w:sz w:val="24"/>
          <w:szCs w:val="24"/>
          <w14:ligatures w14:val="none"/>
        </w:rPr>
        <w:t>核心功能要求</w:t>
      </w:r>
      <w:bookmarkEnd w:id="44"/>
    </w:p>
    <w:p w14:paraId="6C03846D"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投标方案必须满足以下功能要求，并阐明其技术实现路径：</w:t>
      </w:r>
    </w:p>
    <w:p w14:paraId="5DFC29A7" w14:textId="77777777" w:rsidR="00DD2049" w:rsidRPr="00DD2049" w:rsidRDefault="00DD2049" w:rsidP="00DD2049">
      <w:pPr>
        <w:spacing w:line="360" w:lineRule="auto"/>
        <w:rPr>
          <w:rFonts w:ascii="仿宋" w:eastAsia="仿宋" w:hAnsi="仿宋" w:cs="仿宋" w:hint="eastAsia"/>
          <w:b/>
          <w:bCs/>
          <w:sz w:val="24"/>
          <w:szCs w:val="24"/>
          <w14:ligatures w14:val="none"/>
        </w:rPr>
      </w:pPr>
      <w:r w:rsidRPr="00DD2049">
        <w:rPr>
          <w:rFonts w:ascii="仿宋" w:eastAsia="仿宋" w:hAnsi="仿宋" w:cs="仿宋"/>
          <w:b/>
          <w:bCs/>
          <w:sz w:val="24"/>
          <w:szCs w:val="24"/>
          <w14:ligatures w14:val="none"/>
        </w:rPr>
        <w:t>（1）优化就绪数据获取与对接</w:t>
      </w:r>
    </w:p>
    <w:p w14:paraId="2DD6E6C7" w14:textId="77777777" w:rsidR="00DD2049" w:rsidRPr="00DD2049" w:rsidRDefault="00DD2049" w:rsidP="00DD2049">
      <w:pPr>
        <w:numPr>
          <w:ilvl w:val="0"/>
          <w:numId w:val="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标准数据服务消费：通过调用“统一数据服务层”提供的标准化API，获取主数据（物料、客户、供应商）、交易数据（销售订单、生产工单、库存状态）及聚合分析数据。</w:t>
      </w:r>
    </w:p>
    <w:p w14:paraId="2860247B" w14:textId="77777777" w:rsidR="00DD2049" w:rsidRPr="00DD2049" w:rsidRDefault="00DD2049" w:rsidP="00DD2049">
      <w:pPr>
        <w:numPr>
          <w:ilvl w:val="0"/>
          <w:numId w:val="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实时数据流订阅：通过“实时数据平台”的消息接口，订阅或查询关键实时指标（如储罐液位、产线状态、车辆位置），满足滚动优化需求。</w:t>
      </w:r>
    </w:p>
    <w:p w14:paraId="0B644167" w14:textId="77777777" w:rsidR="00DD2049" w:rsidRPr="00DD2049" w:rsidRDefault="00DD2049" w:rsidP="00DD2049">
      <w:pPr>
        <w:numPr>
          <w:ilvl w:val="0"/>
          <w:numId w:val="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外部数据接入：提供标准接口，能够安全接入经授权的外部数据源API，</w:t>
      </w:r>
      <w:r w:rsidRPr="00DD2049">
        <w:rPr>
          <w:rFonts w:ascii="仿宋" w:eastAsia="仿宋" w:hAnsi="仿宋" w:cs="仿宋"/>
          <w:sz w:val="24"/>
          <w:szCs w:val="24"/>
          <w14:ligatures w14:val="none"/>
        </w:rPr>
        <w:lastRenderedPageBreak/>
        <w:t>如大宗原料市场价格、天气预报、交通路况，并将外部数据与内部业务数据关联。</w:t>
      </w:r>
    </w:p>
    <w:p w14:paraId="202DC12B" w14:textId="77777777" w:rsidR="00DD2049" w:rsidRPr="00DD2049" w:rsidRDefault="00DD2049" w:rsidP="00DD2049">
      <w:pPr>
        <w:spacing w:line="360" w:lineRule="auto"/>
        <w:rPr>
          <w:rFonts w:ascii="仿宋" w:eastAsia="仿宋" w:hAnsi="仿宋" w:cs="仿宋" w:hint="eastAsia"/>
          <w:b/>
          <w:bCs/>
          <w:sz w:val="24"/>
          <w:szCs w:val="24"/>
          <w14:ligatures w14:val="none"/>
        </w:rPr>
      </w:pPr>
      <w:r w:rsidRPr="00DD2049">
        <w:rPr>
          <w:rFonts w:ascii="仿宋" w:eastAsia="仿宋" w:hAnsi="仿宋" w:cs="仿宋"/>
          <w:b/>
          <w:bCs/>
          <w:sz w:val="24"/>
          <w:szCs w:val="24"/>
          <w14:ligatures w14:val="none"/>
        </w:rPr>
        <w:t>（2）数据准备与场景化处理</w:t>
      </w:r>
    </w:p>
    <w:p w14:paraId="165863AB" w14:textId="77777777" w:rsidR="00DD2049" w:rsidRPr="00DD2049" w:rsidRDefault="00DD2049" w:rsidP="00DD2049">
      <w:pPr>
        <w:numPr>
          <w:ilvl w:val="0"/>
          <w:numId w:val="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数据对齐与时间轴处理：将来自不同源头、不同频率的数据，在统一的时间基准上进行对齐和插值，为时间敏感的优化模型（如排程）提供连续、一致的数据序列。</w:t>
      </w:r>
    </w:p>
    <w:p w14:paraId="57F450D1" w14:textId="77777777" w:rsidR="00DD2049" w:rsidRPr="00DD2049" w:rsidRDefault="00DD2049" w:rsidP="00DD2049">
      <w:pPr>
        <w:numPr>
          <w:ilvl w:val="0"/>
          <w:numId w:val="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特征工程与指标计算：基于原始数据，计算优化模型所需的衍生指标与特征（如物料需求净算、产能负荷率、客户服务成本等）。</w:t>
      </w:r>
    </w:p>
    <w:p w14:paraId="52CD3685" w14:textId="77777777" w:rsidR="00DD2049" w:rsidRPr="00DD2049" w:rsidRDefault="00DD2049" w:rsidP="00DD2049">
      <w:pPr>
        <w:numPr>
          <w:ilvl w:val="0"/>
          <w:numId w:val="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数据质量校验与异常处理：内置针对优化场景的业务规则校验（如负库存、非法工艺参数），自动标识、过滤或预警异常数据，并提供人工复核与修订界面。</w:t>
      </w:r>
    </w:p>
    <w:p w14:paraId="25B168EE" w14:textId="77777777" w:rsidR="00DD2049" w:rsidRPr="00DD2049" w:rsidRDefault="00DD2049" w:rsidP="00DD2049">
      <w:pPr>
        <w:spacing w:line="360" w:lineRule="auto"/>
        <w:rPr>
          <w:rFonts w:ascii="仿宋" w:eastAsia="仿宋" w:hAnsi="仿宋" w:cs="仿宋" w:hint="eastAsia"/>
          <w:b/>
          <w:bCs/>
          <w:sz w:val="24"/>
          <w:szCs w:val="24"/>
          <w14:ligatures w14:val="none"/>
        </w:rPr>
      </w:pPr>
      <w:r w:rsidRPr="00DD2049">
        <w:rPr>
          <w:rFonts w:ascii="仿宋" w:eastAsia="仿宋" w:hAnsi="仿宋" w:cs="仿宋"/>
          <w:b/>
          <w:bCs/>
          <w:sz w:val="24"/>
          <w:szCs w:val="24"/>
          <w14:ligatures w14:val="none"/>
        </w:rPr>
        <w:t>（3）优化模型管理与服务</w:t>
      </w:r>
    </w:p>
    <w:p w14:paraId="2213396C" w14:textId="77777777" w:rsidR="00DD2049" w:rsidRPr="00DD2049" w:rsidRDefault="00DD2049" w:rsidP="00DD2049">
      <w:pPr>
        <w:numPr>
          <w:ilvl w:val="0"/>
          <w:numId w:val="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模型参数管理：提供集中界面，供业务专家对各类优化模型（排程、配方、路径等）的参数（如惩罚系数、约束边界、目标权重）进行配置、版本管理及发布。</w:t>
      </w:r>
    </w:p>
    <w:p w14:paraId="568E983C" w14:textId="77777777" w:rsidR="00DD2049" w:rsidRPr="00DD2049" w:rsidRDefault="00DD2049" w:rsidP="00DD2049">
      <w:pPr>
        <w:numPr>
          <w:ilvl w:val="0"/>
          <w:numId w:val="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模型输入输出沙盒：能够为情景模拟快速打包和准备特定时间点的完整数据快照及模型参数集。</w:t>
      </w:r>
    </w:p>
    <w:p w14:paraId="377311E2" w14:textId="77777777" w:rsidR="00DD2049" w:rsidRPr="00DD2049" w:rsidRDefault="00DD2049" w:rsidP="00DD2049">
      <w:pPr>
        <w:numPr>
          <w:ilvl w:val="0"/>
          <w:numId w:val="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模型性能监控与反馈：记录每次优化计算的数据输入快照和模型版本，并与实际执行结果进行对比，计算偏差，为模型迭代优化提供依据。</w:t>
      </w:r>
    </w:p>
    <w:p w14:paraId="5481EE02"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45" w:name="_Toc1527450407"/>
      <w:r w:rsidRPr="00DD2049">
        <w:rPr>
          <w:rFonts w:ascii="仿宋" w:eastAsia="仿宋" w:hAnsi="仿宋" w:cs="仿宋"/>
          <w:b/>
          <w:sz w:val="24"/>
          <w:szCs w:val="24"/>
          <w14:ligatures w14:val="none"/>
        </w:rPr>
        <w:t>技术与非功能性要求</w:t>
      </w:r>
      <w:bookmarkEnd w:id="45"/>
    </w:p>
    <w:p w14:paraId="17949394"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（1）架构合规性：</w:t>
      </w:r>
      <w:r w:rsidRPr="00DD2049">
        <w:rPr>
          <w:rFonts w:ascii="仿宋" w:eastAsia="仿宋" w:hAnsi="仿宋" w:cs="仿宋"/>
          <w:sz w:val="24"/>
          <w:szCs w:val="24"/>
          <w14:ligatures w14:val="none"/>
        </w:rPr>
        <w:t>须明确声明其数据获取完全依赖于第四章与第六章定义的标准服务，自身不包含独立的数据采集、清洗、存储管道。</w:t>
      </w:r>
    </w:p>
    <w:p w14:paraId="39EE47DE"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（2）配置灵活性：</w:t>
      </w:r>
      <w:r w:rsidRPr="00DD2049">
        <w:rPr>
          <w:rFonts w:ascii="仿宋" w:eastAsia="仿宋" w:hAnsi="仿宋" w:cs="仿宋"/>
          <w:sz w:val="24"/>
          <w:szCs w:val="24"/>
          <w14:ligatures w14:val="none"/>
        </w:rPr>
        <w:t>数据映射规则、特征计算公式、质量校验规则应可通过界面进行配置，无需代码修改。</w:t>
      </w:r>
    </w:p>
    <w:p w14:paraId="0547E4D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（3）性能要求：</w:t>
      </w:r>
      <w:r w:rsidRPr="00DD2049">
        <w:rPr>
          <w:rFonts w:ascii="仿宋" w:eastAsia="仿宋" w:hAnsi="仿宋" w:cs="仿宋"/>
          <w:sz w:val="24"/>
          <w:szCs w:val="24"/>
          <w14:ligatures w14:val="none"/>
        </w:rPr>
        <w:t>从触发数据准备请求到为优化引擎提供“就绪数据包”的端到端延迟，对于日级排程场景应小于3秒。</w:t>
      </w:r>
    </w:p>
    <w:p w14:paraId="3222FA1A"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（4）可观测性：</w:t>
      </w:r>
      <w:r w:rsidRPr="00DD2049">
        <w:rPr>
          <w:rFonts w:ascii="仿宋" w:eastAsia="仿宋" w:hAnsi="仿宋" w:cs="仿宋"/>
          <w:sz w:val="24"/>
          <w:szCs w:val="24"/>
          <w14:ligatures w14:val="none"/>
        </w:rPr>
        <w:t>提供完整的数据准备过程日志，可追溯每次优化计算所使用的具体数据版本、来源API及处理步骤。</w:t>
      </w:r>
    </w:p>
    <w:p w14:paraId="02E183CD"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46" w:name="_Toc839474211"/>
      <w:r w:rsidRPr="00DD2049">
        <w:rPr>
          <w:rFonts w:ascii="仿宋" w:eastAsia="仿宋" w:hAnsi="仿宋" w:cs="仿宋"/>
          <w:b/>
          <w:sz w:val="24"/>
          <w:szCs w:val="24"/>
          <w14:ligatures w14:val="none"/>
        </w:rPr>
        <w:lastRenderedPageBreak/>
        <w:t>对投标方技术文件的要求</w:t>
      </w:r>
      <w:bookmarkEnd w:id="46"/>
    </w:p>
    <w:p w14:paraId="208A0679"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投标方须在方案中明确：</w:t>
      </w:r>
    </w:p>
    <w:p w14:paraId="6A270FDF"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（1）数据流架构图：</w:t>
      </w:r>
      <w:r w:rsidRPr="00DD2049">
        <w:rPr>
          <w:rFonts w:ascii="仿宋" w:eastAsia="仿宋" w:hAnsi="仿宋" w:cs="仿宋"/>
          <w:sz w:val="24"/>
          <w:szCs w:val="24"/>
          <w14:ligatures w14:val="none"/>
        </w:rPr>
        <w:t>清晰展示本模块如何通过调用“统一数据服务层”和“实时数据平台”的API获取数据，并经过哪些处理步骤后供给各优化模块。</w:t>
      </w:r>
    </w:p>
    <w:p w14:paraId="7798CC87"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（2）外部数据集成方案：</w:t>
      </w:r>
      <w:r w:rsidRPr="00DD2049">
        <w:rPr>
          <w:rFonts w:ascii="仿宋" w:eastAsia="仿宋" w:hAnsi="仿宋" w:cs="仿宋"/>
          <w:sz w:val="24"/>
          <w:szCs w:val="24"/>
          <w14:ligatures w14:val="none"/>
        </w:rPr>
        <w:t>针对大宗商品价格等外部数据，说明其具体的API对接、安全认证及数据更新机制。</w:t>
      </w:r>
    </w:p>
    <w:p w14:paraId="3BEB542C"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与第四章架构的符合性声明：书面承诺其方案不包含与统一数据服务层功能重叠的组件。</w:t>
      </w:r>
    </w:p>
    <w:bookmarkEnd w:id="42"/>
    <w:p w14:paraId="4E090303"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47" w:name="_Toc2029532390"/>
      <w:bookmarkStart w:id="48" w:name="_Toc1491188077"/>
      <w:bookmarkStart w:id="49" w:name="_Toc75503487"/>
      <w:r w:rsidRPr="00DD2049">
        <w:rPr>
          <w:rFonts w:ascii="仿宋" w:eastAsia="仿宋" w:hAnsi="仿宋" w:cs="仿宋"/>
          <w:b/>
          <w:sz w:val="24"/>
          <w:szCs w:val="24"/>
          <w14:ligatures w14:val="none"/>
        </w:rPr>
        <w:t>供应链驾驶舱</w:t>
      </w:r>
      <w:bookmarkEnd w:id="47"/>
      <w:bookmarkEnd w:id="48"/>
      <w:bookmarkEnd w:id="49"/>
    </w:p>
    <w:p w14:paraId="4AC55A90"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50" w:name="_Toc1971754279"/>
      <w:bookmarkStart w:id="51" w:name="_Toc1263849649"/>
      <w:r w:rsidRPr="00DD2049">
        <w:rPr>
          <w:rFonts w:ascii="仿宋" w:eastAsia="仿宋" w:hAnsi="仿宋" w:cs="仿宋"/>
          <w:b/>
          <w:sz w:val="24"/>
          <w:szCs w:val="24"/>
          <w14:ligatures w14:val="none"/>
        </w:rPr>
        <w:t>模块概述</w:t>
      </w:r>
      <w:bookmarkEnd w:id="50"/>
      <w:bookmarkEnd w:id="51"/>
    </w:p>
    <w:p w14:paraId="1030234D"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供应链驾驶舱是整个供应链优化管理系统的战略决策与指挥中枢。它应基于前述所有模块的数据和运算结果，通过多层级、可配置、可视化的方式，为管理层至执行层提供全局供应链状态的“一站式”视图。其核心目标是实现态势感知透明化、决策支持数据化、异常响应实时化，最终支撑“产销-储运-环保-资金”的实时闭环管理。</w:t>
      </w:r>
    </w:p>
    <w:p w14:paraId="21C70469"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52" w:name="_Toc760298266"/>
      <w:bookmarkStart w:id="53" w:name="_Toc1454010296"/>
      <w:r w:rsidRPr="00DD2049">
        <w:rPr>
          <w:rFonts w:ascii="仿宋" w:eastAsia="仿宋" w:hAnsi="仿宋" w:cs="仿宋"/>
          <w:b/>
          <w:sz w:val="24"/>
          <w:szCs w:val="24"/>
          <w14:ligatures w14:val="none"/>
        </w:rPr>
        <w:t>核心设计原则</w:t>
      </w:r>
      <w:bookmarkEnd w:id="52"/>
      <w:bookmarkEnd w:id="53"/>
    </w:p>
    <w:p w14:paraId="6B00F5E7"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（1）角色导向：</w:t>
      </w:r>
      <w:r w:rsidRPr="00DD2049">
        <w:rPr>
          <w:rFonts w:ascii="仿宋" w:eastAsia="仿宋" w:hAnsi="仿宋" w:cs="仿宋"/>
          <w:sz w:val="24"/>
          <w:szCs w:val="24"/>
          <w14:ligatures w14:val="none"/>
        </w:rPr>
        <w:t>提供可自定义的视图，满足上级管理公司领导、工厂调度员、总监、总经理等不同角色的关注点。</w:t>
      </w:r>
    </w:p>
    <w:p w14:paraId="1EE67CE1"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（2）数据驱动：</w:t>
      </w:r>
      <w:r w:rsidRPr="00DD2049">
        <w:rPr>
          <w:rFonts w:ascii="仿宋" w:eastAsia="仿宋" w:hAnsi="仿宋" w:cs="仿宋"/>
          <w:sz w:val="24"/>
          <w:szCs w:val="24"/>
          <w14:ligatures w14:val="none"/>
        </w:rPr>
        <w:t>所有指标必须由系统数据自动计算、实时/准时更新，杜绝手工录入。</w:t>
      </w:r>
    </w:p>
    <w:p w14:paraId="0B51953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（3）可视化优先</w:t>
      </w:r>
      <w:r w:rsidRPr="00DD2049">
        <w:rPr>
          <w:rFonts w:ascii="仿宋" w:eastAsia="仿宋" w:hAnsi="仿宋" w:cs="仿宋"/>
          <w:sz w:val="24"/>
          <w:szCs w:val="24"/>
          <w14:ligatures w14:val="none"/>
        </w:rPr>
        <w:t>：综合运用图表、图形、地图、颜色编码和动画，使复杂数据易于理解。</w:t>
      </w:r>
    </w:p>
    <w:p w14:paraId="53D516EC"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（4）钻取溯源：</w:t>
      </w:r>
      <w:r w:rsidRPr="00DD2049">
        <w:rPr>
          <w:rFonts w:ascii="仿宋" w:eastAsia="仿宋" w:hAnsi="仿宋" w:cs="仿宋"/>
          <w:sz w:val="24"/>
          <w:szCs w:val="24"/>
          <w14:ligatures w14:val="none"/>
        </w:rPr>
        <w:t>支持从KPI总览到明细业务数据的逐层钻取，快速定位问题根源。</w:t>
      </w:r>
    </w:p>
    <w:p w14:paraId="30DD365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b/>
          <w:bCs/>
          <w:sz w:val="24"/>
          <w:szCs w:val="24"/>
          <w14:ligatures w14:val="none"/>
        </w:rPr>
        <w:t>（5）预警与预测：</w:t>
      </w:r>
      <w:r w:rsidRPr="00DD2049">
        <w:rPr>
          <w:rFonts w:ascii="仿宋" w:eastAsia="仿宋" w:hAnsi="仿宋" w:cs="仿宋"/>
          <w:sz w:val="24"/>
          <w:szCs w:val="24"/>
          <w14:ligatures w14:val="none"/>
        </w:rPr>
        <w:t>不仅展示现状，更需主动预警异常，并提供基于数据的趋势预测。</w:t>
      </w:r>
    </w:p>
    <w:p w14:paraId="3179D8C8"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lastRenderedPageBreak/>
        <w:t xml:space="preserve"> </w:t>
      </w:r>
      <w:bookmarkStart w:id="54" w:name="_Toc1334625659"/>
      <w:bookmarkStart w:id="55" w:name="_Toc805257012"/>
      <w:r w:rsidRPr="00DD2049">
        <w:rPr>
          <w:rFonts w:ascii="仿宋" w:eastAsia="仿宋" w:hAnsi="仿宋" w:cs="仿宋"/>
          <w:b/>
          <w:sz w:val="24"/>
          <w:szCs w:val="24"/>
          <w14:ligatures w14:val="none"/>
        </w:rPr>
        <w:t>核心功能要求</w:t>
      </w:r>
      <w:bookmarkEnd w:id="54"/>
      <w:bookmarkEnd w:id="55"/>
    </w:p>
    <w:p w14:paraId="2A7E473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（1）全局态势总览视图</w:t>
      </w:r>
    </w:p>
    <w:p w14:paraId="497E418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核心KPI卡片：在界面顶部或核心区域，以最醒目的方式展示全供应链核心实时KPI，例如：</w:t>
      </w:r>
    </w:p>
    <w:p w14:paraId="0BA39A67"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今日产销达成率；</w:t>
      </w:r>
    </w:p>
    <w:p w14:paraId="1E671F29"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成品库存周转天数；</w:t>
      </w:r>
    </w:p>
    <w:p w14:paraId="75233525"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订单准时交付率（OTD）；</w:t>
      </w:r>
    </w:p>
    <w:p w14:paraId="62BAB0B2"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供应链总运营成本（今日/当月累计）；</w:t>
      </w:r>
    </w:p>
    <w:p w14:paraId="2F197801"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现金循环周期。</w:t>
      </w:r>
    </w:p>
    <w:p w14:paraId="7F1D81F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（2）全局供应链地图</w:t>
      </w:r>
    </w:p>
    <w:p w14:paraId="2A0F1AF9"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基于GIS地图，可视化展示供应商、工厂、仓库、客户的地理分布。</w:t>
      </w:r>
    </w:p>
    <w:p w14:paraId="208A9841"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实时动态显示在途车辆位置与状态（正常、延迟、预警）。</w:t>
      </w:r>
    </w:p>
    <w:p w14:paraId="7FFFA843"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通过颜色编码（如红、黄、绿）快速标识各节点的健康状态（如库存过高/过低、生产中断、发货延迟）。</w:t>
      </w:r>
    </w:p>
    <w:p w14:paraId="0DE70A74"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（3）专题分析子视图（可配置标签页）</w:t>
      </w:r>
    </w:p>
    <w:p w14:paraId="7388BE35"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投标方应提供以下可自由切换或组合的专题视图：</w:t>
      </w:r>
    </w:p>
    <w:p w14:paraId="5FF5EEB0" w14:textId="77777777" w:rsidR="00DD2049" w:rsidRPr="00DD2049" w:rsidRDefault="00DD2049" w:rsidP="00DD2049">
      <w:pPr>
        <w:numPr>
          <w:ilvl w:val="0"/>
          <w:numId w:val="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“产销”协同视图：</w:t>
      </w:r>
    </w:p>
    <w:p w14:paraId="78D2C474" w14:textId="77777777" w:rsidR="00DD2049" w:rsidRPr="00DD2049" w:rsidRDefault="00DD2049" w:rsidP="00DD2049">
      <w:pPr>
        <w:numPr>
          <w:ilvl w:val="0"/>
          <w:numId w:val="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对比展示每日/每周的需求预测与实际产量曲线。</w:t>
      </w:r>
    </w:p>
    <w:p w14:paraId="48C79345" w14:textId="77777777" w:rsidR="00DD2049" w:rsidRPr="00DD2049" w:rsidRDefault="00DD2049" w:rsidP="00DD2049">
      <w:pPr>
        <w:numPr>
          <w:ilvl w:val="0"/>
          <w:numId w:val="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可视化各产线的排产计划与实际进度，高亮显示瓶颈工序与延迟订单。</w:t>
      </w:r>
    </w:p>
    <w:p w14:paraId="2B69A518" w14:textId="77777777" w:rsidR="00DD2049" w:rsidRPr="00DD2049" w:rsidRDefault="00DD2049" w:rsidP="00DD2049">
      <w:pPr>
        <w:numPr>
          <w:ilvl w:val="0"/>
          <w:numId w:val="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监控原料（玉米淀粉）库存与未来7天生产消耗的匹配度。</w:t>
      </w:r>
    </w:p>
    <w:p w14:paraId="0EEF5A32" w14:textId="77777777" w:rsidR="00DD2049" w:rsidRPr="00DD2049" w:rsidRDefault="00DD2049" w:rsidP="00DD2049">
      <w:pPr>
        <w:numPr>
          <w:ilvl w:val="0"/>
          <w:numId w:val="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“储运”效率视图：</w:t>
      </w:r>
    </w:p>
    <w:p w14:paraId="0F63E6CA" w14:textId="77777777" w:rsidR="00DD2049" w:rsidRPr="00DD2049" w:rsidRDefault="00DD2049" w:rsidP="00DD2049">
      <w:pPr>
        <w:numPr>
          <w:ilvl w:val="0"/>
          <w:numId w:val="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展示全网库存：包括原料库、在制品库、成品库的库存量与库龄结构。</w:t>
      </w:r>
    </w:p>
    <w:p w14:paraId="069996D2" w14:textId="77777777" w:rsidR="00DD2049" w:rsidRPr="00DD2049" w:rsidRDefault="00DD2049" w:rsidP="00DD2049">
      <w:pPr>
        <w:numPr>
          <w:ilvl w:val="0"/>
          <w:numId w:val="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仓库热度图：显示各仓库的吞吐量及利用率。</w:t>
      </w:r>
    </w:p>
    <w:p w14:paraId="4D3BBC0C" w14:textId="77777777" w:rsidR="00DD2049" w:rsidRPr="00DD2049" w:rsidRDefault="00DD2049" w:rsidP="00DD2049">
      <w:pPr>
        <w:numPr>
          <w:ilvl w:val="0"/>
          <w:numId w:val="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物流效能看板：展示车辆满载率、在途时效、运输成本等关键指标。</w:t>
      </w:r>
    </w:p>
    <w:p w14:paraId="07A9F653" w14:textId="77777777" w:rsidR="00DD2049" w:rsidRPr="00DD2049" w:rsidRDefault="00DD2049" w:rsidP="00DD2049">
      <w:pPr>
        <w:numPr>
          <w:ilvl w:val="0"/>
          <w:numId w:val="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“环保”合规与效能视图：</w:t>
      </w:r>
    </w:p>
    <w:p w14:paraId="1E5B7917" w14:textId="77777777" w:rsidR="00DD2049" w:rsidRPr="00DD2049" w:rsidRDefault="00DD2049" w:rsidP="00DD2049">
      <w:pPr>
        <w:numPr>
          <w:ilvl w:val="0"/>
          <w:numId w:val="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实时监控关键能耗指标（吨产品耗水、耗电、耗汽）。</w:t>
      </w:r>
    </w:p>
    <w:p w14:paraId="36411DE7" w14:textId="77777777" w:rsidR="00DD2049" w:rsidRPr="00DD2049" w:rsidRDefault="00DD2049" w:rsidP="00DD2049">
      <w:pPr>
        <w:numPr>
          <w:ilvl w:val="0"/>
          <w:numId w:val="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lastRenderedPageBreak/>
        <w:t>跟踪环保指标（如废水排放量、COD浓度）并与国家标准限值进行对比预警。</w:t>
      </w:r>
    </w:p>
    <w:p w14:paraId="7B2509BF" w14:textId="77777777" w:rsidR="00DD2049" w:rsidRPr="00DD2049" w:rsidRDefault="00DD2049" w:rsidP="00DD2049">
      <w:pPr>
        <w:numPr>
          <w:ilvl w:val="0"/>
          <w:numId w:val="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展示能源成本与产量的关联关系。</w:t>
      </w:r>
    </w:p>
    <w:p w14:paraId="56F3D4A1" w14:textId="77777777" w:rsidR="00DD2049" w:rsidRPr="00DD2049" w:rsidRDefault="00DD2049" w:rsidP="00DD2049">
      <w:pPr>
        <w:numPr>
          <w:ilvl w:val="0"/>
          <w:numId w:val="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“资金”效率视图：</w:t>
      </w:r>
    </w:p>
    <w:p w14:paraId="63310239" w14:textId="77777777" w:rsidR="00DD2049" w:rsidRPr="00DD2049" w:rsidRDefault="00DD2049" w:rsidP="00DD2049">
      <w:pPr>
        <w:numPr>
          <w:ilvl w:val="0"/>
          <w:numId w:val="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可视化应收账款与应付账款账龄分析。</w:t>
      </w:r>
    </w:p>
    <w:p w14:paraId="6A2F2776" w14:textId="77777777" w:rsidR="00DD2049" w:rsidRPr="00DD2049" w:rsidRDefault="00DD2049" w:rsidP="00DD2049">
      <w:pPr>
        <w:numPr>
          <w:ilvl w:val="0"/>
          <w:numId w:val="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监控库存资金占用情况，并下钻到具体物料品类。</w:t>
      </w:r>
    </w:p>
    <w:p w14:paraId="2E09C325" w14:textId="77777777" w:rsidR="00DD2049" w:rsidRPr="00DD2049" w:rsidRDefault="00DD2049" w:rsidP="00DD2049">
      <w:pPr>
        <w:numPr>
          <w:ilvl w:val="0"/>
          <w:numId w:val="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分析产品边际贡献率，展示高利润与负利润产品结构。</w:t>
      </w:r>
    </w:p>
    <w:p w14:paraId="47901DC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（4）智能预警与事件管理中心</w:t>
      </w:r>
    </w:p>
    <w:p w14:paraId="7ED37C76" w14:textId="77777777" w:rsidR="00DD2049" w:rsidRPr="00DD2049" w:rsidRDefault="00DD2049" w:rsidP="00DD2049">
      <w:pPr>
        <w:numPr>
          <w:ilvl w:val="0"/>
          <w:numId w:val="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统一预警面板：集中显示所有由系统规则引擎触发的预警信息。</w:t>
      </w:r>
    </w:p>
    <w:p w14:paraId="125AAFE9" w14:textId="77777777" w:rsidR="00DD2049" w:rsidRPr="00DD2049" w:rsidRDefault="00DD2049" w:rsidP="00DD2049">
      <w:pPr>
        <w:numPr>
          <w:ilvl w:val="0"/>
          <w:numId w:val="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分级预警机制：</w:t>
      </w:r>
    </w:p>
    <w:p w14:paraId="3C1B26A2" w14:textId="77777777" w:rsidR="00DD2049" w:rsidRPr="00DD2049" w:rsidRDefault="00DD2049" w:rsidP="00DD2049">
      <w:pPr>
        <w:numPr>
          <w:ilvl w:val="0"/>
          <w:numId w:val="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一级（红色/紧急）</w:t>
      </w:r>
      <w:proofErr w:type="gramStart"/>
      <w:r w:rsidRPr="00DD2049">
        <w:rPr>
          <w:rFonts w:ascii="仿宋" w:eastAsia="仿宋" w:hAnsi="仿宋" w:cs="仿宋"/>
          <w:sz w:val="24"/>
          <w:szCs w:val="24"/>
          <w14:ligatures w14:val="none"/>
        </w:rPr>
        <w:t>： 如</w:t>
      </w:r>
      <w:proofErr w:type="gramEnd"/>
      <w:r w:rsidRPr="00DD2049">
        <w:rPr>
          <w:rFonts w:ascii="仿宋" w:eastAsia="仿宋" w:hAnsi="仿宋" w:cs="仿宋"/>
          <w:sz w:val="24"/>
          <w:szCs w:val="24"/>
          <w14:ligatures w14:val="none"/>
        </w:rPr>
        <w:t>产线故障停机、关键原料断供、重大质量事故。</w:t>
      </w:r>
    </w:p>
    <w:p w14:paraId="78A5D609" w14:textId="77777777" w:rsidR="00DD2049" w:rsidRPr="00DD2049" w:rsidRDefault="00DD2049" w:rsidP="00DD2049">
      <w:pPr>
        <w:numPr>
          <w:ilvl w:val="0"/>
          <w:numId w:val="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二级（黄色/警告）： 如库存低于安全库存、订单交付即将延迟、能耗超标。</w:t>
      </w:r>
    </w:p>
    <w:p w14:paraId="0D111886" w14:textId="77777777" w:rsidR="00DD2049" w:rsidRPr="00DD2049" w:rsidRDefault="00DD2049" w:rsidP="00DD2049">
      <w:pPr>
        <w:numPr>
          <w:ilvl w:val="0"/>
          <w:numId w:val="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预警联动：点击任一预警，可一键关联至相关的全程追溯模块或生产排程模块等进行根因分析和方案调整。</w:t>
      </w:r>
    </w:p>
    <w:p w14:paraId="63E68CE4"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（5）情景模拟与决策支持</w:t>
      </w:r>
    </w:p>
    <w:p w14:paraId="1EB7FA38"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提供“沙盘推演”功能，允许用户修改关键参数，并快速看到对全局的影响。</w:t>
      </w:r>
    </w:p>
    <w:p w14:paraId="130705B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典型情景：</w:t>
      </w:r>
    </w:p>
    <w:p w14:paraId="0F723EDB"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需求波动：如果某大客户订单增加20%，对产能、原料库存和交付日期的影响？</w:t>
      </w:r>
    </w:p>
    <w:p w14:paraId="2CE20C16"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供应风险：如果某主要供应商延迟交货7天，生产计划应如何调整？是否需要启动备用供应商？</w:t>
      </w:r>
    </w:p>
    <w:p w14:paraId="76F66821" w14:textId="77777777" w:rsidR="00DD2049" w:rsidRPr="00DD2049" w:rsidRDefault="00DD2049" w:rsidP="00DD2049">
      <w:pPr>
        <w:spacing w:line="360" w:lineRule="auto"/>
        <w:ind w:firstLine="420"/>
        <w:rPr>
          <w:rFonts w:ascii="仿宋" w:eastAsia="仿宋" w:hAnsi="仿宋" w:cs="仿宋" w:hint="eastAsia"/>
          <w:sz w:val="24"/>
          <w:szCs w:val="24"/>
          <w:highlight w:val="yellow"/>
          <w14:ligatures w14:val="none"/>
        </w:rPr>
      </w:pPr>
      <w:r w:rsidRPr="00DD2049">
        <w:rPr>
          <w:rFonts w:ascii="仿宋" w:eastAsia="仿宋" w:hAnsi="仿宋" w:cs="仿宋"/>
          <w:sz w:val="24"/>
          <w:szCs w:val="24"/>
          <w14:ligatures w14:val="none"/>
        </w:rPr>
        <w:t>成本优化：通过供应链协同、产销平衡、库存优化与精准投料计划，实现原料资金占用、生产损耗及整体运营成本的持续优化。</w:t>
      </w:r>
    </w:p>
    <w:p w14:paraId="6605A66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（6）技术与非功能性要求</w:t>
      </w:r>
    </w:p>
    <w:p w14:paraId="01CDDDB2" w14:textId="77777777" w:rsidR="00DD2049" w:rsidRPr="00DD2049" w:rsidRDefault="00DD2049" w:rsidP="00DD2049">
      <w:pPr>
        <w:numPr>
          <w:ilvl w:val="0"/>
          <w:numId w:val="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数据实时性：</w:t>
      </w:r>
    </w:p>
    <w:p w14:paraId="51BE9715" w14:textId="77777777" w:rsidR="00DD2049" w:rsidRPr="00DD2049" w:rsidRDefault="00DD2049" w:rsidP="00DD2049">
      <w:pPr>
        <w:numPr>
          <w:ilvl w:val="0"/>
          <w:numId w:val="1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关键运营类KPI（如产量、发货量）数据延迟不超过 5秒。</w:t>
      </w:r>
    </w:p>
    <w:p w14:paraId="17B6DAEC" w14:textId="77777777" w:rsidR="00DD2049" w:rsidRPr="00DD2049" w:rsidRDefault="00DD2049" w:rsidP="00DD2049">
      <w:pPr>
        <w:numPr>
          <w:ilvl w:val="0"/>
          <w:numId w:val="1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战略分析类数据更新频率不超过 1小时。</w:t>
      </w:r>
    </w:p>
    <w:p w14:paraId="5CF9557E" w14:textId="77777777" w:rsidR="00DD2049" w:rsidRPr="00DD2049" w:rsidRDefault="00DD2049" w:rsidP="00DD2049">
      <w:pPr>
        <w:numPr>
          <w:ilvl w:val="0"/>
          <w:numId w:val="11"/>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lastRenderedPageBreak/>
        <w:t>集成能力： 须通过 RESTful API 与底层数据平台及其他所有业务模块进行数据交互，确保数据的完整性和一致性。</w:t>
      </w:r>
    </w:p>
    <w:p w14:paraId="6451A0BB" w14:textId="77777777" w:rsidR="00DD2049" w:rsidRPr="00DD2049" w:rsidRDefault="00DD2049" w:rsidP="00DD2049">
      <w:pPr>
        <w:numPr>
          <w:ilvl w:val="0"/>
          <w:numId w:val="1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性能要求：</w:t>
      </w:r>
    </w:p>
    <w:p w14:paraId="2A901D99" w14:textId="77777777" w:rsidR="00DD2049" w:rsidRPr="00DD2049" w:rsidRDefault="00DD2049" w:rsidP="00DD2049">
      <w:pPr>
        <w:numPr>
          <w:ilvl w:val="0"/>
          <w:numId w:val="1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页面加载时间：主要视图首次打开不超过 3秒。</w:t>
      </w:r>
    </w:p>
    <w:p w14:paraId="75CC2D20" w14:textId="77777777" w:rsidR="00DD2049" w:rsidRPr="00DD2049" w:rsidRDefault="00DD2049" w:rsidP="00DD2049">
      <w:pPr>
        <w:numPr>
          <w:ilvl w:val="0"/>
          <w:numId w:val="1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数据钻取响应时间：不超过 2秒。</w:t>
      </w:r>
    </w:p>
    <w:p w14:paraId="34EC2DD2" w14:textId="77777777" w:rsidR="00DD2049" w:rsidRPr="00DD2049" w:rsidRDefault="00DD2049" w:rsidP="00DD2049">
      <w:pPr>
        <w:numPr>
          <w:ilvl w:val="0"/>
          <w:numId w:val="1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支持至少 50个并发用户在线操作。</w:t>
      </w:r>
    </w:p>
    <w:p w14:paraId="63A69B3E"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（7）安全与权限：</w:t>
      </w:r>
    </w:p>
    <w:p w14:paraId="099E7E15"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严格的基于角色的权限控制，确保用户只能看到其权限范围内的数据和功能。</w:t>
      </w:r>
    </w:p>
    <w:p w14:paraId="205795F7"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所有操作留痕，满足审计要求。</w:t>
      </w:r>
    </w:p>
    <w:p w14:paraId="5B20F04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（8）移动端适配： 提供对主流移动设备（手机、平板）的友好支持，至少提供核心KPI监控和预警推送的移动端视图。</w:t>
      </w:r>
    </w:p>
    <w:p w14:paraId="19ADF16A"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56" w:name="_Toc512657290"/>
      <w:bookmarkStart w:id="57" w:name="_Toc586757898"/>
      <w:r w:rsidRPr="00DD2049">
        <w:rPr>
          <w:rFonts w:ascii="仿宋" w:eastAsia="仿宋" w:hAnsi="仿宋" w:cs="仿宋"/>
          <w:b/>
          <w:sz w:val="24"/>
          <w:szCs w:val="24"/>
          <w14:ligatures w14:val="none"/>
        </w:rPr>
        <w:t>对投标方技术文件与交付物的要求</w:t>
      </w:r>
      <w:bookmarkEnd w:id="56"/>
      <w:bookmarkEnd w:id="57"/>
    </w:p>
    <w:p w14:paraId="41133664"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投标方在方案中必须明确：</w:t>
      </w:r>
    </w:p>
    <w:p w14:paraId="191A6DBA" w14:textId="77777777" w:rsidR="00DD2049" w:rsidRPr="00DD2049" w:rsidRDefault="00DD2049" w:rsidP="00DD2049">
      <w:pPr>
        <w:numPr>
          <w:ilvl w:val="0"/>
          <w:numId w:val="1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供应链驾驶舱核心功能要求明细详解；</w:t>
      </w:r>
    </w:p>
    <w:p w14:paraId="25F0326B" w14:textId="77777777" w:rsidR="00DD2049" w:rsidRPr="00DD2049" w:rsidRDefault="00DD2049" w:rsidP="00DD2049">
      <w:pPr>
        <w:numPr>
          <w:ilvl w:val="0"/>
          <w:numId w:val="1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UI/UX设计理念：阐述其设计如何符合用户习惯，降低认知负荷。</w:t>
      </w:r>
    </w:p>
    <w:p w14:paraId="0ACAEF0B" w14:textId="77777777" w:rsidR="00DD2049" w:rsidRPr="00DD2049" w:rsidRDefault="00DD2049" w:rsidP="00DD2049">
      <w:pPr>
        <w:numPr>
          <w:ilvl w:val="0"/>
          <w:numId w:val="1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预置KPI与报表清单：列出系统将预置的所有指标、图表类型及其计算逻辑。</w:t>
      </w:r>
    </w:p>
    <w:p w14:paraId="26412701" w14:textId="77777777" w:rsidR="00DD2049" w:rsidRPr="00DD2049" w:rsidRDefault="00DD2049" w:rsidP="00DD2049">
      <w:pPr>
        <w:numPr>
          <w:ilvl w:val="0"/>
          <w:numId w:val="1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自定义配置方案：说明最终用户如何通过“拖、拉、拽”等方式，无需编码即可自定义个性化看板。</w:t>
      </w:r>
    </w:p>
    <w:p w14:paraId="2C821912" w14:textId="77777777" w:rsidR="00DD2049" w:rsidRPr="00DD2049" w:rsidRDefault="00DD2049" w:rsidP="00DD2049">
      <w:pPr>
        <w:numPr>
          <w:ilvl w:val="0"/>
          <w:numId w:val="1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成功案例演示：提供类似行业或复杂度的供应链驾驶舱功能演示。</w:t>
      </w:r>
    </w:p>
    <w:p w14:paraId="16089ADD"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58" w:name="_Toc395084662"/>
      <w:bookmarkStart w:id="59" w:name="_Toc905974706"/>
      <w:bookmarkStart w:id="60" w:name="_Toc968957145"/>
      <w:r w:rsidRPr="00DD2049">
        <w:rPr>
          <w:rFonts w:ascii="仿宋" w:eastAsia="仿宋" w:hAnsi="仿宋" w:cs="仿宋"/>
          <w:b/>
          <w:sz w:val="24"/>
          <w:szCs w:val="24"/>
          <w14:ligatures w14:val="none"/>
        </w:rPr>
        <w:t>采购决策优化模块</w:t>
      </w:r>
      <w:bookmarkEnd w:id="58"/>
      <w:bookmarkEnd w:id="59"/>
      <w:bookmarkEnd w:id="60"/>
    </w:p>
    <w:p w14:paraId="6329C329"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61" w:name="_Toc1057826512"/>
      <w:bookmarkStart w:id="62" w:name="_Toc168477710"/>
      <w:r w:rsidRPr="00DD2049">
        <w:rPr>
          <w:rFonts w:ascii="仿宋" w:eastAsia="仿宋" w:hAnsi="仿宋" w:cs="仿宋"/>
          <w:b/>
          <w:sz w:val="24"/>
          <w:szCs w:val="24"/>
          <w14:ligatures w14:val="none"/>
        </w:rPr>
        <w:t>模块概述</w:t>
      </w:r>
      <w:bookmarkEnd w:id="61"/>
      <w:bookmarkEnd w:id="62"/>
    </w:p>
    <w:p w14:paraId="5430E28C"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本模块旨在构建一个数据驱动、成本最优、风险可控的智能采购决策中心。它应综合考量</w:t>
      </w:r>
      <w:r w:rsidRPr="00ED74A5">
        <w:rPr>
          <w:rFonts w:ascii="仿宋" w:eastAsia="仿宋" w:hAnsi="仿宋" w:cs="仿宋"/>
          <w:sz w:val="24"/>
          <w:szCs w:val="24"/>
          <w:highlight w:val="yellow"/>
          <w14:ligatures w14:val="none"/>
        </w:rPr>
        <w:t>市场需求</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生产计划</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库存状态</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市场价格波动</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供应商绩效</w:t>
      </w:r>
      <w:r w:rsidRPr="00DD2049">
        <w:rPr>
          <w:rFonts w:ascii="仿宋" w:eastAsia="仿宋" w:hAnsi="仿宋" w:cs="仿宋"/>
          <w:sz w:val="24"/>
          <w:szCs w:val="24"/>
          <w14:ligatures w14:val="none"/>
        </w:rPr>
        <w:t>及</w:t>
      </w:r>
      <w:r w:rsidRPr="00ED74A5">
        <w:rPr>
          <w:rFonts w:ascii="仿宋" w:eastAsia="仿宋" w:hAnsi="仿宋" w:cs="仿宋"/>
          <w:sz w:val="24"/>
          <w:szCs w:val="24"/>
          <w:highlight w:val="yellow"/>
          <w14:ligatures w14:val="none"/>
        </w:rPr>
        <w:t>资金约束</w:t>
      </w:r>
      <w:r w:rsidRPr="00DD2049">
        <w:rPr>
          <w:rFonts w:ascii="仿宋" w:eastAsia="仿宋" w:hAnsi="仿宋" w:cs="仿宋"/>
          <w:sz w:val="24"/>
          <w:szCs w:val="24"/>
          <w14:ligatures w14:val="none"/>
        </w:rPr>
        <w:t>等因素，通过先进的优化算法，为采购团队提供从战略寻源到战术采购再到执行协同的全周期决策支持，实现总拥有成本最低的目标。</w:t>
      </w:r>
    </w:p>
    <w:p w14:paraId="726FE8DA"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lastRenderedPageBreak/>
        <w:t xml:space="preserve"> </w:t>
      </w:r>
      <w:bookmarkStart w:id="63" w:name="_Toc1221425224"/>
      <w:bookmarkStart w:id="64" w:name="_Toc2020557318"/>
      <w:r w:rsidRPr="00DD2049">
        <w:rPr>
          <w:rFonts w:ascii="仿宋" w:eastAsia="仿宋" w:hAnsi="仿宋" w:cs="仿宋"/>
          <w:b/>
          <w:sz w:val="24"/>
          <w:szCs w:val="24"/>
          <w14:ligatures w14:val="none"/>
        </w:rPr>
        <w:t>核心设计原则</w:t>
      </w:r>
      <w:bookmarkEnd w:id="63"/>
      <w:bookmarkEnd w:id="64"/>
    </w:p>
    <w:p w14:paraId="4A44E4C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（1）总成本最优原则：优化目标不仅是采购单价，而是</w:t>
      </w:r>
      <w:r w:rsidRPr="00ED74A5">
        <w:rPr>
          <w:rFonts w:ascii="仿宋" w:eastAsia="仿宋" w:hAnsi="仿宋" w:cs="仿宋"/>
          <w:sz w:val="24"/>
          <w:szCs w:val="24"/>
          <w:highlight w:val="yellow"/>
          <w14:ligatures w14:val="none"/>
        </w:rPr>
        <w:t>涵盖采购成本</w:t>
      </w:r>
      <w:r w:rsidRPr="00DD2049">
        <w:rPr>
          <w:rFonts w:ascii="仿宋" w:eastAsia="仿宋" w:hAnsi="仿宋" w:cs="仿宋"/>
          <w:sz w:val="24"/>
          <w:szCs w:val="24"/>
          <w14:ligatures w14:val="none"/>
        </w:rPr>
        <w:t>、运</w:t>
      </w:r>
      <w:r w:rsidRPr="00ED74A5">
        <w:rPr>
          <w:rFonts w:ascii="仿宋" w:eastAsia="仿宋" w:hAnsi="仿宋" w:cs="仿宋"/>
          <w:sz w:val="24"/>
          <w:szCs w:val="24"/>
          <w:highlight w:val="yellow"/>
          <w14:ligatures w14:val="none"/>
        </w:rPr>
        <w:t>输成本</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库存持有成本</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资金占用成本</w:t>
      </w:r>
      <w:r w:rsidRPr="00DD2049">
        <w:rPr>
          <w:rFonts w:ascii="仿宋" w:eastAsia="仿宋" w:hAnsi="仿宋" w:cs="仿宋"/>
          <w:sz w:val="24"/>
          <w:szCs w:val="24"/>
          <w14:ligatures w14:val="none"/>
        </w:rPr>
        <w:t>及</w:t>
      </w:r>
      <w:r w:rsidRPr="00ED74A5">
        <w:rPr>
          <w:rFonts w:ascii="仿宋" w:eastAsia="仿宋" w:hAnsi="仿宋" w:cs="仿宋"/>
          <w:sz w:val="24"/>
          <w:szCs w:val="24"/>
          <w:highlight w:val="yellow"/>
          <w14:ligatures w14:val="none"/>
        </w:rPr>
        <w:t>风险成本</w:t>
      </w:r>
      <w:r w:rsidRPr="00DD2049">
        <w:rPr>
          <w:rFonts w:ascii="仿宋" w:eastAsia="仿宋" w:hAnsi="仿宋" w:cs="仿宋"/>
          <w:sz w:val="24"/>
          <w:szCs w:val="24"/>
          <w14:ligatures w14:val="none"/>
        </w:rPr>
        <w:t>的总拥有成本。</w:t>
      </w:r>
    </w:p>
    <w:p w14:paraId="5009DAF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（2）端到端集成原则：必须与</w:t>
      </w:r>
      <w:r w:rsidRPr="00ED74A5">
        <w:rPr>
          <w:rFonts w:ascii="仿宋" w:eastAsia="仿宋" w:hAnsi="仿宋" w:cs="仿宋"/>
          <w:sz w:val="24"/>
          <w:szCs w:val="24"/>
          <w:highlight w:val="yellow"/>
          <w14:ligatures w14:val="none"/>
        </w:rPr>
        <w:t>需求预测</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生产计划</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库存管理</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财务核算</w:t>
      </w:r>
      <w:r w:rsidRPr="00DD2049">
        <w:rPr>
          <w:rFonts w:ascii="仿宋" w:eastAsia="仿宋" w:hAnsi="仿宋" w:cs="仿宋"/>
          <w:sz w:val="24"/>
          <w:szCs w:val="24"/>
          <w14:ligatures w14:val="none"/>
        </w:rPr>
        <w:t>等模块深度集成，确保决策基于全局信息。</w:t>
      </w:r>
    </w:p>
    <w:p w14:paraId="25214D4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（3）动态响应原则：能够快速响应市场价格、需求、供应状况的波动，</w:t>
      </w:r>
      <w:r w:rsidRPr="00ED74A5">
        <w:rPr>
          <w:rFonts w:ascii="仿宋" w:eastAsia="仿宋" w:hAnsi="仿宋" w:cs="仿宋"/>
          <w:sz w:val="24"/>
          <w:szCs w:val="24"/>
          <w:highlight w:val="yellow"/>
          <w14:ligatures w14:val="none"/>
        </w:rPr>
        <w:t>提供动态的采购建议</w:t>
      </w:r>
      <w:r w:rsidRPr="00DD2049">
        <w:rPr>
          <w:rFonts w:ascii="仿宋" w:eastAsia="仿宋" w:hAnsi="仿宋" w:cs="仿宋"/>
          <w:sz w:val="24"/>
          <w:szCs w:val="24"/>
          <w14:ligatures w14:val="none"/>
        </w:rPr>
        <w:t>。</w:t>
      </w:r>
    </w:p>
    <w:p w14:paraId="099E950E"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（4）风险收益平衡原则：在追求成本节约的同时，量化并规</w:t>
      </w:r>
      <w:r w:rsidRPr="00ED74A5">
        <w:rPr>
          <w:rFonts w:ascii="仿宋" w:eastAsia="仿宋" w:hAnsi="仿宋" w:cs="仿宋"/>
          <w:sz w:val="24"/>
          <w:szCs w:val="24"/>
          <w:highlight w:val="yellow"/>
          <w14:ligatures w14:val="none"/>
        </w:rPr>
        <w:t>避供应中断</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价格暴涨</w:t>
      </w:r>
      <w:r w:rsidRPr="00DD2049">
        <w:rPr>
          <w:rFonts w:ascii="仿宋" w:eastAsia="仿宋" w:hAnsi="仿宋" w:cs="仿宋"/>
          <w:sz w:val="24"/>
          <w:szCs w:val="24"/>
          <w14:ligatures w14:val="none"/>
        </w:rPr>
        <w:t>等风险。</w:t>
      </w:r>
    </w:p>
    <w:p w14:paraId="23C90205"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65" w:name="_Toc697558095"/>
      <w:bookmarkStart w:id="66" w:name="_Toc1347933615"/>
      <w:r w:rsidRPr="00DD2049">
        <w:rPr>
          <w:rFonts w:ascii="仿宋" w:eastAsia="仿宋" w:hAnsi="仿宋" w:cs="仿宋"/>
          <w:b/>
          <w:sz w:val="24"/>
          <w:szCs w:val="24"/>
          <w14:ligatures w14:val="none"/>
        </w:rPr>
        <w:t>核心功能要求</w:t>
      </w:r>
      <w:bookmarkEnd w:id="65"/>
      <w:bookmarkEnd w:id="66"/>
    </w:p>
    <w:p w14:paraId="715F3BAD" w14:textId="77777777" w:rsidR="00DD2049" w:rsidRPr="00DD2049" w:rsidRDefault="00DD2049" w:rsidP="00DD2049">
      <w:pPr>
        <w:spacing w:line="360" w:lineRule="auto"/>
        <w:rPr>
          <w:rFonts w:ascii="仿宋" w:eastAsia="仿宋" w:hAnsi="仿宋" w:cs="仿宋" w:hint="eastAsia"/>
          <w:sz w:val="24"/>
          <w:szCs w:val="24"/>
          <w14:ligatures w14:val="none"/>
        </w:rPr>
      </w:pPr>
      <w:bookmarkStart w:id="67" w:name="_Toc915275102"/>
      <w:r w:rsidRPr="00DD2049">
        <w:rPr>
          <w:rFonts w:ascii="仿宋" w:eastAsia="仿宋" w:hAnsi="仿宋" w:cs="仿宋"/>
          <w:sz w:val="24"/>
          <w:szCs w:val="24"/>
          <w14:ligatures w14:val="none"/>
        </w:rPr>
        <w:t>（1）智能需求感知与聚合</w:t>
      </w:r>
    </w:p>
    <w:p w14:paraId="6D814F16" w14:textId="77777777" w:rsidR="00DD2049" w:rsidRPr="00DD2049" w:rsidRDefault="00DD2049" w:rsidP="00DD2049">
      <w:pPr>
        <w:numPr>
          <w:ilvl w:val="0"/>
          <w:numId w:val="1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自动需求汇总：系统应能自动从精益生产排程模块和销售预测中获取</w:t>
      </w:r>
      <w:r w:rsidRPr="00ED74A5">
        <w:rPr>
          <w:rFonts w:ascii="仿宋" w:eastAsia="仿宋" w:hAnsi="仿宋" w:cs="仿宋"/>
          <w:sz w:val="24"/>
          <w:szCs w:val="24"/>
          <w:highlight w:val="yellow"/>
          <w14:ligatures w14:val="none"/>
        </w:rPr>
        <w:t>原料净需求</w:t>
      </w:r>
      <w:r w:rsidRPr="00DD2049">
        <w:rPr>
          <w:rFonts w:ascii="仿宋" w:eastAsia="仿宋" w:hAnsi="仿宋" w:cs="仿宋"/>
          <w:sz w:val="24"/>
          <w:szCs w:val="24"/>
          <w14:ligatures w14:val="none"/>
        </w:rPr>
        <w:t>，并综合考虑</w:t>
      </w:r>
      <w:r w:rsidRPr="00ED74A5">
        <w:rPr>
          <w:rFonts w:ascii="仿宋" w:eastAsia="仿宋" w:hAnsi="仿宋" w:cs="仿宋"/>
          <w:sz w:val="24"/>
          <w:szCs w:val="24"/>
          <w:highlight w:val="yellow"/>
          <w14:ligatures w14:val="none"/>
        </w:rPr>
        <w:t>安全库存优化模块的建议</w:t>
      </w:r>
      <w:r w:rsidRPr="00DD2049">
        <w:rPr>
          <w:rFonts w:ascii="仿宋" w:eastAsia="仿宋" w:hAnsi="仿宋" w:cs="仿宋"/>
          <w:sz w:val="24"/>
          <w:szCs w:val="24"/>
          <w14:ligatures w14:val="none"/>
        </w:rPr>
        <w:t>，生成精准的</w:t>
      </w:r>
      <w:r w:rsidRPr="00ED74A5">
        <w:rPr>
          <w:rFonts w:ascii="仿宋" w:eastAsia="仿宋" w:hAnsi="仿宋" w:cs="仿宋"/>
          <w:sz w:val="24"/>
          <w:szCs w:val="24"/>
          <w:highlight w:val="yellow"/>
          <w14:ligatures w14:val="none"/>
        </w:rPr>
        <w:t>采购需求计划</w:t>
      </w:r>
      <w:r w:rsidRPr="00DD2049">
        <w:rPr>
          <w:rFonts w:ascii="仿宋" w:eastAsia="仿宋" w:hAnsi="仿宋" w:cs="仿宋"/>
          <w:sz w:val="24"/>
          <w:szCs w:val="24"/>
          <w14:ligatures w14:val="none"/>
        </w:rPr>
        <w:t>。</w:t>
      </w:r>
    </w:p>
    <w:p w14:paraId="14C3E6EC" w14:textId="77777777" w:rsidR="00DD2049" w:rsidRPr="00DD2049" w:rsidRDefault="00DD2049" w:rsidP="00DD2049">
      <w:pPr>
        <w:numPr>
          <w:ilvl w:val="0"/>
          <w:numId w:val="1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需求可视化管理：提供未来不同时期（如按周、月）的</w:t>
      </w:r>
      <w:r w:rsidRPr="00ED74A5">
        <w:rPr>
          <w:rFonts w:ascii="仿宋" w:eastAsia="仿宋" w:hAnsi="仿宋" w:cs="仿宋"/>
          <w:sz w:val="24"/>
          <w:szCs w:val="24"/>
          <w:highlight w:val="yellow"/>
          <w14:ligatures w14:val="none"/>
        </w:rPr>
        <w:t>原料需求视图</w:t>
      </w:r>
      <w:r w:rsidRPr="00DD2049">
        <w:rPr>
          <w:rFonts w:ascii="仿宋" w:eastAsia="仿宋" w:hAnsi="仿宋" w:cs="仿宋"/>
          <w:sz w:val="24"/>
          <w:szCs w:val="24"/>
          <w14:ligatures w14:val="none"/>
        </w:rPr>
        <w:t>，便于采购人员制定采购策略。</w:t>
      </w:r>
    </w:p>
    <w:p w14:paraId="3A7E9CD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（2）多维度供应商管理与评估</w:t>
      </w:r>
    </w:p>
    <w:p w14:paraId="2652B06E" w14:textId="77777777" w:rsidR="00DD2049" w:rsidRPr="00DD2049" w:rsidRDefault="00DD2049" w:rsidP="00DD2049">
      <w:pPr>
        <w:numPr>
          <w:ilvl w:val="0"/>
          <w:numId w:val="1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360°供应商画像：集成供</w:t>
      </w:r>
      <w:r w:rsidRPr="00ED74A5">
        <w:rPr>
          <w:rFonts w:ascii="仿宋" w:eastAsia="仿宋" w:hAnsi="仿宋" w:cs="仿宋"/>
          <w:sz w:val="24"/>
          <w:szCs w:val="24"/>
          <w:highlight w:val="yellow"/>
          <w14:ligatures w14:val="none"/>
        </w:rPr>
        <w:t>应商的主数据</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历史交易数据</w:t>
      </w:r>
      <w:r w:rsidRPr="00DD2049">
        <w:rPr>
          <w:rFonts w:ascii="仿宋" w:eastAsia="仿宋" w:hAnsi="仿宋" w:cs="仿宋"/>
          <w:sz w:val="24"/>
          <w:szCs w:val="24"/>
          <w14:ligatures w14:val="none"/>
        </w:rPr>
        <w:t>（价格、交货准时率、质量合格率）、</w:t>
      </w:r>
      <w:r w:rsidRPr="00ED74A5">
        <w:rPr>
          <w:rFonts w:ascii="仿宋" w:eastAsia="仿宋" w:hAnsi="仿宋" w:cs="仿宋"/>
          <w:sz w:val="24"/>
          <w:szCs w:val="24"/>
          <w:highlight w:val="yellow"/>
          <w14:ligatures w14:val="none"/>
        </w:rPr>
        <w:t>财务健康状况</w:t>
      </w:r>
      <w:r w:rsidRPr="00DD2049">
        <w:rPr>
          <w:rFonts w:ascii="仿宋" w:eastAsia="仿宋" w:hAnsi="仿宋" w:cs="仿宋"/>
          <w:sz w:val="24"/>
          <w:szCs w:val="24"/>
          <w14:ligatures w14:val="none"/>
        </w:rPr>
        <w:t>、以及来自</w:t>
      </w:r>
      <w:r w:rsidRPr="00ED74A5">
        <w:rPr>
          <w:rFonts w:ascii="仿宋" w:eastAsia="仿宋" w:hAnsi="仿宋" w:cs="仿宋"/>
          <w:sz w:val="24"/>
          <w:szCs w:val="24"/>
          <w:highlight w:val="yellow"/>
          <w14:ligatures w14:val="none"/>
        </w:rPr>
        <w:t>供应链风险与韧性管理模块</w:t>
      </w:r>
      <w:r w:rsidRPr="00DD2049">
        <w:rPr>
          <w:rFonts w:ascii="仿宋" w:eastAsia="仿宋" w:hAnsi="仿宋" w:cs="仿宋"/>
          <w:sz w:val="24"/>
          <w:szCs w:val="24"/>
          <w14:ligatures w14:val="none"/>
        </w:rPr>
        <w:t>的外部舆情数据。</w:t>
      </w:r>
    </w:p>
    <w:p w14:paraId="4D472FC5" w14:textId="77777777" w:rsidR="00DD2049" w:rsidRPr="00DD2049" w:rsidRDefault="00DD2049" w:rsidP="00DD2049">
      <w:pPr>
        <w:numPr>
          <w:ilvl w:val="0"/>
          <w:numId w:val="1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量化绩效评估：建立</w:t>
      </w:r>
      <w:r w:rsidRPr="00ED74A5">
        <w:rPr>
          <w:rFonts w:ascii="仿宋" w:eastAsia="仿宋" w:hAnsi="仿宋" w:cs="仿宋"/>
          <w:sz w:val="24"/>
          <w:szCs w:val="24"/>
          <w:highlight w:val="yellow"/>
          <w14:ligatures w14:val="none"/>
        </w:rPr>
        <w:t>供应商综合得分卡</w:t>
      </w:r>
      <w:r w:rsidRPr="00DD2049">
        <w:rPr>
          <w:rFonts w:ascii="仿宋" w:eastAsia="仿宋" w:hAnsi="仿宋" w:cs="仿宋"/>
          <w:sz w:val="24"/>
          <w:szCs w:val="24"/>
          <w14:ligatures w14:val="none"/>
        </w:rPr>
        <w:t>，自动计算每个供应商的</w:t>
      </w:r>
      <w:r w:rsidRPr="00ED74A5">
        <w:rPr>
          <w:rFonts w:ascii="仿宋" w:eastAsia="仿宋" w:hAnsi="仿宋" w:cs="仿宋"/>
          <w:sz w:val="24"/>
          <w:szCs w:val="24"/>
          <w:highlight w:val="yellow"/>
          <w14:ligatures w14:val="none"/>
        </w:rPr>
        <w:t>绩效评分</w:t>
      </w:r>
      <w:r w:rsidRPr="00DD2049">
        <w:rPr>
          <w:rFonts w:ascii="仿宋" w:eastAsia="仿宋" w:hAnsi="仿宋" w:cs="仿宋"/>
          <w:sz w:val="24"/>
          <w:szCs w:val="24"/>
          <w14:ligatures w14:val="none"/>
        </w:rPr>
        <w:t>，作为采购决策的关键依据。</w:t>
      </w:r>
    </w:p>
    <w:p w14:paraId="3F00812B" w14:textId="77777777" w:rsidR="00DD2049" w:rsidRPr="00DD2049" w:rsidRDefault="00DD2049" w:rsidP="00DD2049">
      <w:pPr>
        <w:numPr>
          <w:ilvl w:val="0"/>
          <w:numId w:val="1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合规性与资质管理：</w:t>
      </w:r>
      <w:r w:rsidRPr="00ED74A5">
        <w:rPr>
          <w:rFonts w:ascii="仿宋" w:eastAsia="仿宋" w:hAnsi="仿宋" w:cs="仿宋"/>
          <w:sz w:val="24"/>
          <w:szCs w:val="24"/>
          <w:highlight w:val="yellow"/>
          <w14:ligatures w14:val="none"/>
        </w:rPr>
        <w:t>确保供应商资质</w:t>
      </w:r>
      <w:r w:rsidRPr="00DD2049">
        <w:rPr>
          <w:rFonts w:ascii="仿宋" w:eastAsia="仿宋" w:hAnsi="仿宋" w:cs="仿宋"/>
          <w:sz w:val="24"/>
          <w:szCs w:val="24"/>
          <w14:ligatures w14:val="none"/>
        </w:rPr>
        <w:t>（如食品安全认证）在有效期内，对即将到期或已过期的资质进行预警。</w:t>
      </w:r>
    </w:p>
    <w:p w14:paraId="116817FB"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（3）采购策略优化与决策支持</w:t>
      </w:r>
    </w:p>
    <w:p w14:paraId="616CA4FD" w14:textId="77777777" w:rsidR="00DD2049" w:rsidRPr="00DD2049" w:rsidRDefault="00DD2049" w:rsidP="00DD2049">
      <w:pPr>
        <w:numPr>
          <w:ilvl w:val="0"/>
          <w:numId w:val="1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采购方案模拟：基于采购需求、供应商画像、实时/预期市场价格，运用算法，生成多个</w:t>
      </w:r>
      <w:r w:rsidRPr="00ED74A5">
        <w:rPr>
          <w:rFonts w:ascii="仿宋" w:eastAsia="仿宋" w:hAnsi="仿宋" w:cs="仿宋"/>
          <w:sz w:val="24"/>
          <w:szCs w:val="24"/>
          <w:highlight w:val="yellow"/>
          <w14:ligatures w14:val="none"/>
        </w:rPr>
        <w:t>最优</w:t>
      </w:r>
      <w:r w:rsidRPr="00DD2049">
        <w:rPr>
          <w:rFonts w:ascii="仿宋" w:eastAsia="仿宋" w:hAnsi="仿宋" w:cs="仿宋"/>
          <w:sz w:val="24"/>
          <w:szCs w:val="24"/>
          <w14:ligatures w14:val="none"/>
        </w:rPr>
        <w:t>/</w:t>
      </w:r>
      <w:r w:rsidRPr="00ED74A5">
        <w:rPr>
          <w:rFonts w:ascii="仿宋" w:eastAsia="仿宋" w:hAnsi="仿宋" w:cs="仿宋"/>
          <w:sz w:val="24"/>
          <w:szCs w:val="24"/>
          <w:highlight w:val="yellow"/>
          <w14:ligatures w14:val="none"/>
        </w:rPr>
        <w:t>次优</w:t>
      </w:r>
      <w:r w:rsidRPr="00DD2049">
        <w:rPr>
          <w:rFonts w:ascii="仿宋" w:eastAsia="仿宋" w:hAnsi="仿宋" w:cs="仿宋"/>
          <w:sz w:val="24"/>
          <w:szCs w:val="24"/>
          <w14:ligatures w14:val="none"/>
        </w:rPr>
        <w:t>的采购方案。方案需明确：</w:t>
      </w:r>
    </w:p>
    <w:p w14:paraId="20026F94" w14:textId="77777777" w:rsidR="00DD2049" w:rsidRPr="00DD2049" w:rsidRDefault="00DD2049" w:rsidP="00DD2049">
      <w:pPr>
        <w:numPr>
          <w:ilvl w:val="0"/>
          <w:numId w:val="1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向哪个/</w:t>
      </w:r>
      <w:r w:rsidRPr="00ED74A5">
        <w:rPr>
          <w:rFonts w:ascii="仿宋" w:eastAsia="仿宋" w:hAnsi="仿宋" w:cs="仿宋"/>
          <w:sz w:val="24"/>
          <w:szCs w:val="24"/>
          <w:highlight w:val="yellow"/>
          <w14:ligatures w14:val="none"/>
        </w:rPr>
        <w:t>哪些供应商采购</w:t>
      </w:r>
      <w:r w:rsidRPr="00DD2049">
        <w:rPr>
          <w:rFonts w:ascii="仿宋" w:eastAsia="仿宋" w:hAnsi="仿宋" w:cs="仿宋"/>
          <w:sz w:val="24"/>
          <w:szCs w:val="24"/>
          <w14:ligatures w14:val="none"/>
        </w:rPr>
        <w:t>；</w:t>
      </w:r>
    </w:p>
    <w:p w14:paraId="187F494D" w14:textId="77777777" w:rsidR="00DD2049" w:rsidRPr="00DD2049" w:rsidRDefault="00DD2049" w:rsidP="00DD2049">
      <w:pPr>
        <w:numPr>
          <w:ilvl w:val="0"/>
          <w:numId w:val="16"/>
        </w:numPr>
        <w:spacing w:line="360" w:lineRule="auto"/>
        <w:rPr>
          <w:rFonts w:ascii="仿宋" w:eastAsia="仿宋" w:hAnsi="仿宋" w:cs="仿宋" w:hint="eastAsia"/>
          <w:sz w:val="24"/>
          <w:szCs w:val="24"/>
          <w14:ligatures w14:val="none"/>
        </w:rPr>
      </w:pPr>
      <w:r w:rsidRPr="00ED74A5">
        <w:rPr>
          <w:rFonts w:ascii="仿宋" w:eastAsia="仿宋" w:hAnsi="仿宋" w:cs="仿宋"/>
          <w:sz w:val="24"/>
          <w:szCs w:val="24"/>
          <w:highlight w:val="yellow"/>
          <w14:ligatures w14:val="none"/>
        </w:rPr>
        <w:lastRenderedPageBreak/>
        <w:t>采购数量</w:t>
      </w:r>
      <w:r w:rsidRPr="00DD2049">
        <w:rPr>
          <w:rFonts w:ascii="仿宋" w:eastAsia="仿宋" w:hAnsi="仿宋" w:cs="仿宋"/>
          <w:sz w:val="24"/>
          <w:szCs w:val="24"/>
          <w14:ligatures w14:val="none"/>
        </w:rPr>
        <w:t>与</w:t>
      </w:r>
      <w:r w:rsidRPr="00ED74A5">
        <w:rPr>
          <w:rFonts w:ascii="仿宋" w:eastAsia="仿宋" w:hAnsi="仿宋" w:cs="仿宋"/>
          <w:sz w:val="24"/>
          <w:szCs w:val="24"/>
          <w:highlight w:val="yellow"/>
          <w14:ligatures w14:val="none"/>
        </w:rPr>
        <w:t>分配比例</w:t>
      </w:r>
      <w:r w:rsidRPr="00DD2049">
        <w:rPr>
          <w:rFonts w:ascii="仿宋" w:eastAsia="仿宋" w:hAnsi="仿宋" w:cs="仿宋"/>
          <w:sz w:val="24"/>
          <w:szCs w:val="24"/>
          <w14:ligatures w14:val="none"/>
        </w:rPr>
        <w:t>；</w:t>
      </w:r>
    </w:p>
    <w:p w14:paraId="662BBBDA" w14:textId="77777777" w:rsidR="00DD2049" w:rsidRPr="00DD2049" w:rsidRDefault="00DD2049" w:rsidP="00DD2049">
      <w:pPr>
        <w:numPr>
          <w:ilvl w:val="0"/>
          <w:numId w:val="16"/>
        </w:numPr>
        <w:spacing w:line="360" w:lineRule="auto"/>
        <w:rPr>
          <w:rFonts w:ascii="仿宋" w:eastAsia="仿宋" w:hAnsi="仿宋" w:cs="仿宋" w:hint="eastAsia"/>
          <w:sz w:val="24"/>
          <w:szCs w:val="24"/>
          <w14:ligatures w14:val="none"/>
        </w:rPr>
      </w:pPr>
      <w:r w:rsidRPr="00ED74A5">
        <w:rPr>
          <w:rFonts w:ascii="仿宋" w:eastAsia="仿宋" w:hAnsi="仿宋" w:cs="仿宋"/>
          <w:sz w:val="24"/>
          <w:szCs w:val="24"/>
          <w:highlight w:val="yellow"/>
          <w14:ligatures w14:val="none"/>
        </w:rPr>
        <w:t>最佳采购时点</w:t>
      </w:r>
      <w:r w:rsidRPr="00DD2049">
        <w:rPr>
          <w:rFonts w:ascii="仿宋" w:eastAsia="仿宋" w:hAnsi="仿宋" w:cs="仿宋"/>
          <w:sz w:val="24"/>
          <w:szCs w:val="24"/>
          <w14:ligatures w14:val="none"/>
        </w:rPr>
        <w:t>；</w:t>
      </w:r>
    </w:p>
    <w:p w14:paraId="36D292D5" w14:textId="77777777" w:rsidR="00DD2049" w:rsidRPr="00DD2049" w:rsidRDefault="00DD2049" w:rsidP="00DD2049">
      <w:pPr>
        <w:numPr>
          <w:ilvl w:val="0"/>
          <w:numId w:val="16"/>
        </w:numPr>
        <w:spacing w:line="360" w:lineRule="auto"/>
        <w:rPr>
          <w:rFonts w:ascii="仿宋" w:eastAsia="仿宋" w:hAnsi="仿宋" w:cs="仿宋" w:hint="eastAsia"/>
          <w:sz w:val="24"/>
          <w:szCs w:val="24"/>
          <w14:ligatures w14:val="none"/>
        </w:rPr>
      </w:pPr>
      <w:r w:rsidRPr="00ED74A5">
        <w:rPr>
          <w:rFonts w:ascii="仿宋" w:eastAsia="仿宋" w:hAnsi="仿宋" w:cs="仿宋"/>
          <w:sz w:val="24"/>
          <w:szCs w:val="24"/>
          <w:highlight w:val="yellow"/>
          <w14:ligatures w14:val="none"/>
        </w:rPr>
        <w:t>建议的采购定价模式</w:t>
      </w:r>
      <w:r w:rsidRPr="00DD2049">
        <w:rPr>
          <w:rFonts w:ascii="仿宋" w:eastAsia="仿宋" w:hAnsi="仿宋" w:cs="仿宋"/>
          <w:sz w:val="24"/>
          <w:szCs w:val="24"/>
          <w14:ligatures w14:val="none"/>
        </w:rPr>
        <w:t>（固定价、浮动价）；</w:t>
      </w:r>
    </w:p>
    <w:p w14:paraId="4757B9CA" w14:textId="77777777" w:rsidR="00DD2049" w:rsidRPr="00DD2049" w:rsidRDefault="00DD2049" w:rsidP="00DD2049">
      <w:pPr>
        <w:numPr>
          <w:ilvl w:val="0"/>
          <w:numId w:val="1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合同与现货组合优化： 针对玉米等大宗原料，支持长期合同与现货市场采购的最优组合策略。模型需能根据价格预测，动态建议在何时、在现货市场采购多少数量以平衡成本与风险。</w:t>
      </w:r>
    </w:p>
    <w:p w14:paraId="0B7F4E02" w14:textId="77777777" w:rsidR="00DD2049" w:rsidRPr="00DD2049" w:rsidRDefault="00DD2049" w:rsidP="00DD2049">
      <w:pPr>
        <w:numPr>
          <w:ilvl w:val="0"/>
          <w:numId w:val="1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招投标优化：对于标准品采购，支持基于质量和成本等多目标的招投标方案优化，辅助选定中标供应商组合。</w:t>
      </w:r>
    </w:p>
    <w:p w14:paraId="2DE04B1D"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（4）成本建模与价格分析</w:t>
      </w:r>
    </w:p>
    <w:p w14:paraId="10AE6DB5" w14:textId="77777777" w:rsidR="00DD2049" w:rsidRPr="00DD2049" w:rsidRDefault="00DD2049" w:rsidP="00DD2049">
      <w:pPr>
        <w:numPr>
          <w:ilvl w:val="0"/>
          <w:numId w:val="1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总拥有成本模型</w:t>
      </w:r>
      <w:proofErr w:type="gramStart"/>
      <w:r w:rsidRPr="00DD2049">
        <w:rPr>
          <w:rFonts w:ascii="仿宋" w:eastAsia="仿宋" w:hAnsi="仿宋" w:cs="仿宋"/>
          <w:sz w:val="24"/>
          <w:szCs w:val="24"/>
          <w14:ligatures w14:val="none"/>
        </w:rPr>
        <w:t>： 建立</w:t>
      </w:r>
      <w:proofErr w:type="gramEnd"/>
      <w:r w:rsidRPr="00DD2049">
        <w:rPr>
          <w:rFonts w:ascii="仿宋" w:eastAsia="仿宋" w:hAnsi="仿宋" w:cs="仿宋"/>
          <w:sz w:val="24"/>
          <w:szCs w:val="24"/>
          <w14:ligatures w14:val="none"/>
        </w:rPr>
        <w:t>精细化的总拥有成本模型，除产品单价外，需自动计算或预估：</w:t>
      </w:r>
    </w:p>
    <w:p w14:paraId="0EB367E3" w14:textId="77777777" w:rsidR="00DD2049" w:rsidRPr="00ED74A5" w:rsidRDefault="00DD2049" w:rsidP="00DD2049">
      <w:pPr>
        <w:numPr>
          <w:ilvl w:val="0"/>
          <w:numId w:val="18"/>
        </w:numPr>
        <w:spacing w:line="360" w:lineRule="auto"/>
        <w:rPr>
          <w:rFonts w:ascii="仿宋" w:eastAsia="仿宋" w:hAnsi="仿宋" w:cs="仿宋" w:hint="eastAsia"/>
          <w:sz w:val="24"/>
          <w:szCs w:val="24"/>
          <w:highlight w:val="yellow"/>
          <w14:ligatures w14:val="none"/>
        </w:rPr>
      </w:pPr>
      <w:r w:rsidRPr="00ED74A5">
        <w:rPr>
          <w:rFonts w:ascii="仿宋" w:eastAsia="仿宋" w:hAnsi="仿宋" w:cs="仿宋"/>
          <w:sz w:val="24"/>
          <w:szCs w:val="24"/>
          <w:highlight w:val="yellow"/>
          <w14:ligatures w14:val="none"/>
        </w:rPr>
        <w:t>运输费用</w:t>
      </w:r>
    </w:p>
    <w:p w14:paraId="13A52C9C" w14:textId="77777777" w:rsidR="00DD2049" w:rsidRPr="00ED74A5" w:rsidRDefault="00DD2049" w:rsidP="00DD2049">
      <w:pPr>
        <w:numPr>
          <w:ilvl w:val="0"/>
          <w:numId w:val="18"/>
        </w:numPr>
        <w:spacing w:line="360" w:lineRule="auto"/>
        <w:rPr>
          <w:rFonts w:ascii="仿宋" w:eastAsia="仿宋" w:hAnsi="仿宋" w:cs="仿宋" w:hint="eastAsia"/>
          <w:sz w:val="24"/>
          <w:szCs w:val="24"/>
          <w:highlight w:val="yellow"/>
          <w14:ligatures w14:val="none"/>
        </w:rPr>
      </w:pPr>
      <w:r w:rsidRPr="00ED74A5">
        <w:rPr>
          <w:rFonts w:ascii="仿宋" w:eastAsia="仿宋" w:hAnsi="仿宋" w:cs="仿宋"/>
          <w:sz w:val="24"/>
          <w:szCs w:val="24"/>
          <w:highlight w:val="yellow"/>
          <w14:ligatures w14:val="none"/>
        </w:rPr>
        <w:t>关税与税费</w:t>
      </w:r>
    </w:p>
    <w:p w14:paraId="42AD188A" w14:textId="77777777" w:rsidR="00DD2049" w:rsidRPr="00DD2049" w:rsidRDefault="00DD2049" w:rsidP="00DD2049">
      <w:pPr>
        <w:numPr>
          <w:ilvl w:val="0"/>
          <w:numId w:val="18"/>
        </w:numPr>
        <w:spacing w:line="360" w:lineRule="auto"/>
        <w:rPr>
          <w:rFonts w:ascii="仿宋" w:eastAsia="仿宋" w:hAnsi="仿宋" w:cs="仿宋" w:hint="eastAsia"/>
          <w:sz w:val="24"/>
          <w:szCs w:val="24"/>
          <w14:ligatures w14:val="none"/>
        </w:rPr>
      </w:pPr>
      <w:r w:rsidRPr="00ED74A5">
        <w:rPr>
          <w:rFonts w:ascii="仿宋" w:eastAsia="仿宋" w:hAnsi="仿宋" w:cs="仿宋"/>
          <w:sz w:val="24"/>
          <w:szCs w:val="24"/>
          <w:highlight w:val="yellow"/>
          <w14:ligatures w14:val="none"/>
        </w:rPr>
        <w:t>库存持有成本</w:t>
      </w:r>
      <w:r w:rsidRPr="00DD2049">
        <w:rPr>
          <w:rFonts w:ascii="仿宋" w:eastAsia="仿宋" w:hAnsi="仿宋" w:cs="仿宋"/>
          <w:sz w:val="24"/>
          <w:szCs w:val="24"/>
          <w14:ligatures w14:val="none"/>
        </w:rPr>
        <w:t>（基于资金成本）</w:t>
      </w:r>
    </w:p>
    <w:p w14:paraId="059344FF" w14:textId="77777777" w:rsidR="00DD2049" w:rsidRPr="00DD2049" w:rsidRDefault="00DD2049" w:rsidP="00DD2049">
      <w:pPr>
        <w:numPr>
          <w:ilvl w:val="0"/>
          <w:numId w:val="18"/>
        </w:numPr>
        <w:spacing w:line="360" w:lineRule="auto"/>
        <w:rPr>
          <w:rFonts w:ascii="仿宋" w:eastAsia="仿宋" w:hAnsi="仿宋" w:cs="仿宋" w:hint="eastAsia"/>
          <w:sz w:val="24"/>
          <w:szCs w:val="24"/>
          <w14:ligatures w14:val="none"/>
        </w:rPr>
      </w:pPr>
      <w:r w:rsidRPr="00ED74A5">
        <w:rPr>
          <w:rFonts w:ascii="仿宋" w:eastAsia="仿宋" w:hAnsi="仿宋" w:cs="仿宋"/>
          <w:sz w:val="24"/>
          <w:szCs w:val="24"/>
          <w:highlight w:val="yellow"/>
          <w14:ligatures w14:val="none"/>
        </w:rPr>
        <w:t>质量检验与生产成本、加工费用核</w:t>
      </w:r>
      <w:r w:rsidRPr="00DD2049">
        <w:rPr>
          <w:rFonts w:ascii="仿宋" w:eastAsia="仿宋" w:hAnsi="仿宋" w:cs="仿宋"/>
          <w:sz w:val="24"/>
          <w:szCs w:val="24"/>
          <w14:ligatures w14:val="none"/>
        </w:rPr>
        <w:t>算</w:t>
      </w:r>
    </w:p>
    <w:p w14:paraId="7DCA9C76" w14:textId="77777777" w:rsidR="00DD2049" w:rsidRPr="00ED74A5" w:rsidRDefault="00DD2049" w:rsidP="00DD2049">
      <w:pPr>
        <w:numPr>
          <w:ilvl w:val="0"/>
          <w:numId w:val="18"/>
        </w:numPr>
        <w:spacing w:line="360" w:lineRule="auto"/>
        <w:rPr>
          <w:rFonts w:ascii="仿宋" w:eastAsia="仿宋" w:hAnsi="仿宋" w:cs="仿宋" w:hint="eastAsia"/>
          <w:sz w:val="24"/>
          <w:szCs w:val="24"/>
          <w:highlight w:val="yellow"/>
          <w14:ligatures w14:val="none"/>
        </w:rPr>
      </w:pPr>
      <w:r w:rsidRPr="00ED74A5">
        <w:rPr>
          <w:rFonts w:ascii="仿宋" w:eastAsia="仿宋" w:hAnsi="仿宋" w:cs="仿宋"/>
          <w:sz w:val="24"/>
          <w:szCs w:val="24"/>
          <w:highlight w:val="yellow"/>
          <w14:ligatures w14:val="none"/>
        </w:rPr>
        <w:t>付款方式产生的财务成本/收益</w:t>
      </w:r>
    </w:p>
    <w:p w14:paraId="60E1530D" w14:textId="77777777" w:rsidR="00DD2049" w:rsidRPr="00DD2049" w:rsidRDefault="00DD2049" w:rsidP="00DD2049">
      <w:pPr>
        <w:numPr>
          <w:ilvl w:val="0"/>
          <w:numId w:val="1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 xml:space="preserve">价格预测与趋势分析： </w:t>
      </w:r>
      <w:r w:rsidRPr="00ED74A5">
        <w:rPr>
          <w:rFonts w:ascii="仿宋" w:eastAsia="仿宋" w:hAnsi="仿宋" w:cs="仿宋"/>
          <w:sz w:val="24"/>
          <w:szCs w:val="24"/>
          <w:highlight w:val="yellow"/>
          <w14:ligatures w14:val="none"/>
        </w:rPr>
        <w:t>集成外部市场数据</w:t>
      </w:r>
      <w:r w:rsidRPr="00DD2049">
        <w:rPr>
          <w:rFonts w:ascii="仿宋" w:eastAsia="仿宋" w:hAnsi="仿宋" w:cs="仿宋"/>
          <w:sz w:val="24"/>
          <w:szCs w:val="24"/>
          <w14:ligatures w14:val="none"/>
        </w:rPr>
        <w:t>，对主要原料（如玉米、淀粉）的价格</w:t>
      </w:r>
      <w:r w:rsidRPr="00ED74A5">
        <w:rPr>
          <w:rFonts w:ascii="仿宋" w:eastAsia="仿宋" w:hAnsi="仿宋" w:cs="仿宋"/>
          <w:sz w:val="24"/>
          <w:szCs w:val="24"/>
          <w:highlight w:val="yellow"/>
          <w14:ligatures w14:val="none"/>
        </w:rPr>
        <w:t>进行短期预测</w:t>
      </w:r>
      <w:r w:rsidRPr="00DD2049">
        <w:rPr>
          <w:rFonts w:ascii="仿宋" w:eastAsia="仿宋" w:hAnsi="仿宋" w:cs="仿宋"/>
          <w:sz w:val="24"/>
          <w:szCs w:val="24"/>
          <w14:ligatures w14:val="none"/>
        </w:rPr>
        <w:t>，并提供</w:t>
      </w:r>
      <w:r w:rsidRPr="00ED74A5">
        <w:rPr>
          <w:rFonts w:ascii="仿宋" w:eastAsia="仿宋" w:hAnsi="仿宋" w:cs="仿宋"/>
          <w:sz w:val="24"/>
          <w:szCs w:val="24"/>
          <w:highlight w:val="yellow"/>
          <w14:ligatures w14:val="none"/>
        </w:rPr>
        <w:t>可视化趋势分析</w:t>
      </w:r>
      <w:r w:rsidRPr="00DD2049">
        <w:rPr>
          <w:rFonts w:ascii="仿宋" w:eastAsia="仿宋" w:hAnsi="仿宋" w:cs="仿宋"/>
          <w:sz w:val="24"/>
          <w:szCs w:val="24"/>
          <w14:ligatures w14:val="none"/>
        </w:rPr>
        <w:t>，为采购时机决策提供支持。</w:t>
      </w:r>
    </w:p>
    <w:p w14:paraId="3F3C010D"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（5）风险感知与规避</w:t>
      </w:r>
    </w:p>
    <w:p w14:paraId="7C0115B4" w14:textId="77777777" w:rsidR="00DD2049" w:rsidRPr="00DD2049" w:rsidRDefault="00DD2049" w:rsidP="00DD2049">
      <w:pPr>
        <w:numPr>
          <w:ilvl w:val="0"/>
          <w:numId w:val="1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供应风险量化：在生成采购方案时，必</w:t>
      </w:r>
      <w:r w:rsidRPr="00ED74A5">
        <w:rPr>
          <w:rFonts w:ascii="仿宋" w:eastAsia="仿宋" w:hAnsi="仿宋" w:cs="仿宋"/>
          <w:sz w:val="24"/>
          <w:szCs w:val="24"/>
          <w:highlight w:val="yellow"/>
          <w14:ligatures w14:val="none"/>
        </w:rPr>
        <w:t>须量化评估每个方案的潜在风险</w:t>
      </w:r>
      <w:r w:rsidRPr="00DD2049">
        <w:rPr>
          <w:rFonts w:ascii="仿宋" w:eastAsia="仿宋" w:hAnsi="仿宋" w:cs="仿宋"/>
          <w:sz w:val="24"/>
          <w:szCs w:val="24"/>
          <w14:ligatures w14:val="none"/>
        </w:rPr>
        <w:t>（如供应商集中度风险、地缘政治风险），并在决策建议中明确提示。</w:t>
      </w:r>
    </w:p>
    <w:p w14:paraId="50AA8D41" w14:textId="77777777" w:rsidR="00DD2049" w:rsidRPr="00DD2049" w:rsidRDefault="00DD2049" w:rsidP="00DD2049">
      <w:pPr>
        <w:numPr>
          <w:ilvl w:val="0"/>
          <w:numId w:val="1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情景模拟： 支持情景 / 假设分析。允许用户模拟诸如“如果玉米价格上涨10%”、“如果首选供应商产能受限”等情景，观察对采购总成本和供应安全的影响，从而制定弹性预案。</w:t>
      </w:r>
    </w:p>
    <w:p w14:paraId="39F9E1FC"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（6）采购执行协同与闭环</w:t>
      </w:r>
    </w:p>
    <w:p w14:paraId="425F658D" w14:textId="77777777" w:rsidR="00DD2049" w:rsidRPr="00DD2049" w:rsidRDefault="00DD2049" w:rsidP="00DD2049">
      <w:pPr>
        <w:numPr>
          <w:ilvl w:val="0"/>
          <w:numId w:val="19"/>
        </w:numPr>
        <w:spacing w:line="360" w:lineRule="auto"/>
        <w:rPr>
          <w:rFonts w:ascii="仿宋" w:eastAsia="仿宋" w:hAnsi="仿宋" w:cs="仿宋" w:hint="eastAsia"/>
          <w:sz w:val="24"/>
          <w:szCs w:val="24"/>
          <w14:ligatures w14:val="none"/>
        </w:rPr>
      </w:pPr>
      <w:r w:rsidRPr="00ED74A5">
        <w:rPr>
          <w:rFonts w:ascii="仿宋" w:eastAsia="仿宋" w:hAnsi="仿宋" w:cs="仿宋"/>
          <w:sz w:val="24"/>
          <w:szCs w:val="24"/>
          <w:highlight w:val="yellow"/>
          <w14:ligatures w14:val="none"/>
        </w:rPr>
        <w:t>采购建议审批流</w:t>
      </w:r>
      <w:r w:rsidRPr="00DD2049">
        <w:rPr>
          <w:rFonts w:ascii="仿宋" w:eastAsia="仿宋" w:hAnsi="仿宋" w:cs="仿宋"/>
          <w:sz w:val="24"/>
          <w:szCs w:val="24"/>
          <w14:ligatures w14:val="none"/>
        </w:rPr>
        <w:t>：优化的采购方案可通过</w:t>
      </w:r>
      <w:r w:rsidRPr="00ED74A5">
        <w:rPr>
          <w:rFonts w:ascii="仿宋" w:eastAsia="仿宋" w:hAnsi="仿宋" w:cs="仿宋"/>
          <w:sz w:val="24"/>
          <w:szCs w:val="24"/>
          <w:highlight w:val="yellow"/>
          <w14:ligatures w14:val="none"/>
        </w:rPr>
        <w:t>工作流引擎</w:t>
      </w:r>
      <w:r w:rsidRPr="00DD2049">
        <w:rPr>
          <w:rFonts w:ascii="仿宋" w:eastAsia="仿宋" w:hAnsi="仿宋" w:cs="仿宋"/>
          <w:sz w:val="24"/>
          <w:szCs w:val="24"/>
          <w14:ligatures w14:val="none"/>
        </w:rPr>
        <w:t>发送给相关责任人审批，确保决策效率与合规性。</w:t>
      </w:r>
    </w:p>
    <w:p w14:paraId="60C7A65E" w14:textId="77777777" w:rsidR="00DD2049" w:rsidRPr="00DD2049" w:rsidRDefault="00DD2049" w:rsidP="00DD2049">
      <w:pPr>
        <w:numPr>
          <w:ilvl w:val="0"/>
          <w:numId w:val="19"/>
        </w:numPr>
        <w:spacing w:line="360" w:lineRule="auto"/>
        <w:rPr>
          <w:rFonts w:ascii="仿宋" w:eastAsia="仿宋" w:hAnsi="仿宋" w:cs="仿宋" w:hint="eastAsia"/>
          <w:sz w:val="24"/>
          <w:szCs w:val="24"/>
          <w14:ligatures w14:val="none"/>
        </w:rPr>
      </w:pPr>
      <w:r w:rsidRPr="00ED74A5">
        <w:rPr>
          <w:rFonts w:ascii="仿宋" w:eastAsia="仿宋" w:hAnsi="仿宋" w:cs="仿宋"/>
          <w:sz w:val="24"/>
          <w:szCs w:val="24"/>
          <w:highlight w:val="yellow"/>
          <w14:ligatures w14:val="none"/>
        </w:rPr>
        <w:t>与E采集成</w:t>
      </w:r>
      <w:r w:rsidRPr="00DD2049">
        <w:rPr>
          <w:rFonts w:ascii="仿宋" w:eastAsia="仿宋" w:hAnsi="仿宋" w:cs="仿宋"/>
          <w:sz w:val="24"/>
          <w:szCs w:val="24"/>
          <w14:ligatures w14:val="none"/>
        </w:rPr>
        <w:t>：审批通过的采购方案，应能一键生成采购订单，并通过</w:t>
      </w:r>
      <w:r w:rsidRPr="00DD2049">
        <w:rPr>
          <w:rFonts w:ascii="仿宋" w:eastAsia="仿宋" w:hAnsi="仿宋" w:cs="仿宋"/>
          <w:sz w:val="24"/>
          <w:szCs w:val="24"/>
          <w14:ligatures w14:val="none"/>
        </w:rPr>
        <w:lastRenderedPageBreak/>
        <w:t>接口直接下发至E采系统执行。</w:t>
      </w:r>
    </w:p>
    <w:p w14:paraId="66463D50" w14:textId="77777777" w:rsidR="00DD2049" w:rsidRPr="00DD2049" w:rsidRDefault="00DD2049" w:rsidP="00DD2049">
      <w:pPr>
        <w:numPr>
          <w:ilvl w:val="0"/>
          <w:numId w:val="1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执行跟踪与反馈：能够跟踪采购</w:t>
      </w:r>
      <w:r w:rsidRPr="00ED74A5">
        <w:rPr>
          <w:rFonts w:ascii="仿宋" w:eastAsia="仿宋" w:hAnsi="仿宋" w:cs="仿宋"/>
          <w:sz w:val="24"/>
          <w:szCs w:val="24"/>
          <w:highlight w:val="yellow"/>
          <w14:ligatures w14:val="none"/>
        </w:rPr>
        <w:t>订单的执行状态</w:t>
      </w:r>
      <w:r w:rsidRPr="00DD2049">
        <w:rPr>
          <w:rFonts w:ascii="仿宋" w:eastAsia="仿宋" w:hAnsi="仿宋" w:cs="仿宋"/>
          <w:sz w:val="24"/>
          <w:szCs w:val="24"/>
          <w14:ligatures w14:val="none"/>
        </w:rPr>
        <w:t>（如发货、在途、入库），并将实际执行数据（如实际价格、实际交货期）</w:t>
      </w:r>
      <w:r w:rsidRPr="00ED74A5">
        <w:rPr>
          <w:rFonts w:ascii="仿宋" w:eastAsia="仿宋" w:hAnsi="仿宋" w:cs="仿宋"/>
          <w:sz w:val="24"/>
          <w:szCs w:val="24"/>
          <w:highlight w:val="yellow"/>
          <w14:ligatures w14:val="none"/>
        </w:rPr>
        <w:t>反馈回系统</w:t>
      </w:r>
      <w:r w:rsidRPr="00DD2049">
        <w:rPr>
          <w:rFonts w:ascii="仿宋" w:eastAsia="仿宋" w:hAnsi="仿宋" w:cs="仿宋"/>
          <w:sz w:val="24"/>
          <w:szCs w:val="24"/>
          <w14:ligatures w14:val="none"/>
        </w:rPr>
        <w:t>，用于校准优化模型和供应商绩效评估。</w:t>
      </w:r>
    </w:p>
    <w:p w14:paraId="2FAB05BF"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68" w:name="_Toc745673692"/>
      <w:r w:rsidRPr="00DD2049">
        <w:rPr>
          <w:rFonts w:ascii="仿宋" w:eastAsia="仿宋" w:hAnsi="仿宋" w:cs="仿宋"/>
          <w:b/>
          <w:sz w:val="24"/>
          <w:szCs w:val="24"/>
          <w14:ligatures w14:val="none"/>
        </w:rPr>
        <w:t>技术与非功能性要求</w:t>
      </w:r>
      <w:bookmarkEnd w:id="67"/>
      <w:bookmarkEnd w:id="68"/>
    </w:p>
    <w:p w14:paraId="4F08488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（1）优化算法能力：投标方需描述清晰其拥有强大的、可求解大规模实际问题的优化算法引擎，而非简单的规则引擎。</w:t>
      </w:r>
    </w:p>
    <w:p w14:paraId="0BD247B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（2）数据集成能力：必须能通过 RESTful API 从数据集成与管理平台获取生产、库存、成本数据，并能接入外部价格数据源。</w:t>
      </w:r>
    </w:p>
    <w:p w14:paraId="1D1622EE"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（3）性能要求：</w:t>
      </w:r>
    </w:p>
    <w:p w14:paraId="7546CA11"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常规采购方案的优化计算应在3秒内完成。</w:t>
      </w:r>
    </w:p>
    <w:p w14:paraId="37C2E490"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复杂情景模拟应在1分钟内给出结果。</w:t>
      </w:r>
    </w:p>
    <w:p w14:paraId="4AC741DA"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可视化与用户体验：优化结果和模拟对比需通过清晰的图表（如成本构成饼图、方案对比柱状图）呈现，便于决策者理解。</w:t>
      </w:r>
    </w:p>
    <w:p w14:paraId="5936245B"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69" w:name="_Toc1970661199"/>
      <w:bookmarkStart w:id="70" w:name="_Toc603275853"/>
      <w:r w:rsidRPr="00DD2049">
        <w:rPr>
          <w:rFonts w:ascii="仿宋" w:eastAsia="仿宋" w:hAnsi="仿宋" w:cs="仿宋"/>
          <w:b/>
          <w:sz w:val="24"/>
          <w:szCs w:val="24"/>
          <w14:ligatures w14:val="none"/>
        </w:rPr>
        <w:t>对投标方技术文件与交付物的要求</w:t>
      </w:r>
      <w:bookmarkEnd w:id="69"/>
      <w:bookmarkEnd w:id="70"/>
    </w:p>
    <w:p w14:paraId="0D1DA0F0"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投标方必须在方案中明确说明：</w:t>
      </w:r>
    </w:p>
    <w:p w14:paraId="44B3BD8D" w14:textId="77777777" w:rsidR="00DD2049" w:rsidRPr="00DD2049" w:rsidRDefault="00DD2049" w:rsidP="00DD2049">
      <w:pPr>
        <w:numPr>
          <w:ilvl w:val="0"/>
          <w:numId w:val="2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采购决策优化模块核心功能详解；</w:t>
      </w:r>
    </w:p>
    <w:p w14:paraId="3E7BA410" w14:textId="77777777" w:rsidR="00DD2049" w:rsidRPr="00DD2049" w:rsidRDefault="00DD2049" w:rsidP="00DD2049">
      <w:pPr>
        <w:numPr>
          <w:ilvl w:val="0"/>
          <w:numId w:val="2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优化模型与方法论：阐述其总拥有成本模型和优化算法的核心逻辑，如何平衡成本、服务与风险。</w:t>
      </w:r>
    </w:p>
    <w:p w14:paraId="2851CB7C" w14:textId="77777777" w:rsidR="00DD2049" w:rsidRPr="00DD2049" w:rsidRDefault="00DD2049" w:rsidP="00DD2049">
      <w:pPr>
        <w:numPr>
          <w:ilvl w:val="0"/>
          <w:numId w:val="2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功能演示：针对一个典型的多供应商、多物料的采购场景，展示其从需求生成到输出优化采购方案的完整流程和可视化效果。</w:t>
      </w:r>
    </w:p>
    <w:p w14:paraId="64F82D6F" w14:textId="77777777" w:rsidR="00DD2049" w:rsidRPr="00DD2049" w:rsidRDefault="00DD2049" w:rsidP="00DD2049">
      <w:pPr>
        <w:numPr>
          <w:ilvl w:val="0"/>
          <w:numId w:val="2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成功案例：提供在快消品、食品医药或化工等原料成本敏感的行业成功部署采购决策优化模块的案例，并展示其实现的量化效益（如采购总成本降低百分比）。</w:t>
      </w:r>
    </w:p>
    <w:p w14:paraId="1FF3EFEA"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lastRenderedPageBreak/>
        <w:t xml:space="preserve"> </w:t>
      </w:r>
      <w:bookmarkStart w:id="71" w:name="_Toc262483912"/>
      <w:bookmarkStart w:id="72" w:name="_Toc986963884"/>
      <w:bookmarkStart w:id="73" w:name="_Toc894240814"/>
      <w:r w:rsidRPr="00DD2049">
        <w:rPr>
          <w:rFonts w:ascii="仿宋" w:eastAsia="仿宋" w:hAnsi="仿宋" w:cs="仿宋"/>
          <w:b/>
          <w:sz w:val="24"/>
          <w:szCs w:val="24"/>
          <w14:ligatures w14:val="none"/>
        </w:rPr>
        <w:t>安全库存优化模块</w:t>
      </w:r>
      <w:bookmarkEnd w:id="71"/>
      <w:bookmarkEnd w:id="72"/>
      <w:bookmarkEnd w:id="73"/>
    </w:p>
    <w:p w14:paraId="6C47AFC2"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74" w:name="_Toc738308960"/>
      <w:bookmarkStart w:id="75" w:name="_Toc635698046"/>
      <w:r w:rsidRPr="00DD2049">
        <w:rPr>
          <w:rFonts w:ascii="仿宋" w:eastAsia="仿宋" w:hAnsi="仿宋" w:cs="仿宋"/>
          <w:b/>
          <w:sz w:val="24"/>
          <w:szCs w:val="24"/>
          <w14:ligatures w14:val="none"/>
        </w:rPr>
        <w:t>模块概述</w:t>
      </w:r>
      <w:bookmarkEnd w:id="74"/>
      <w:bookmarkEnd w:id="75"/>
    </w:p>
    <w:p w14:paraId="152E97D2"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本模块旨在通过科学的数学模型，取代基于经验的安全库存设置方法。它应综合考虑</w:t>
      </w:r>
      <w:r w:rsidRPr="00AC52C5">
        <w:rPr>
          <w:rFonts w:ascii="仿宋" w:eastAsia="仿宋" w:hAnsi="仿宋" w:cs="仿宋"/>
          <w:sz w:val="24"/>
          <w:szCs w:val="24"/>
          <w:highlight w:val="yellow"/>
          <w14:ligatures w14:val="none"/>
        </w:rPr>
        <w:t>需求波动</w:t>
      </w:r>
      <w:r w:rsidRPr="00DD2049">
        <w:rPr>
          <w:rFonts w:ascii="仿宋" w:eastAsia="仿宋" w:hAnsi="仿宋" w:cs="仿宋"/>
          <w:sz w:val="24"/>
          <w:szCs w:val="24"/>
          <w14:ligatures w14:val="none"/>
        </w:rPr>
        <w:t>、</w:t>
      </w:r>
      <w:r w:rsidRPr="00AC52C5">
        <w:rPr>
          <w:rFonts w:ascii="仿宋" w:eastAsia="仿宋" w:hAnsi="仿宋" w:cs="仿宋"/>
          <w:sz w:val="24"/>
          <w:szCs w:val="24"/>
          <w:highlight w:val="yellow"/>
          <w14:ligatures w14:val="none"/>
        </w:rPr>
        <w:t>供应不确定性</w:t>
      </w:r>
      <w:r w:rsidRPr="00DD2049">
        <w:rPr>
          <w:rFonts w:ascii="仿宋" w:eastAsia="仿宋" w:hAnsi="仿宋" w:cs="仿宋"/>
          <w:sz w:val="24"/>
          <w:szCs w:val="24"/>
          <w14:ligatures w14:val="none"/>
        </w:rPr>
        <w:t>、</w:t>
      </w:r>
      <w:r w:rsidRPr="00AC52C5">
        <w:rPr>
          <w:rFonts w:ascii="仿宋" w:eastAsia="仿宋" w:hAnsi="仿宋" w:cs="仿宋"/>
          <w:sz w:val="24"/>
          <w:szCs w:val="24"/>
          <w:highlight w:val="yellow"/>
          <w14:ligatures w14:val="none"/>
        </w:rPr>
        <w:t>服务水平目标</w:t>
      </w:r>
      <w:r w:rsidRPr="00DD2049">
        <w:rPr>
          <w:rFonts w:ascii="仿宋" w:eastAsia="仿宋" w:hAnsi="仿宋" w:cs="仿宋"/>
          <w:sz w:val="24"/>
          <w:szCs w:val="24"/>
          <w14:ligatures w14:val="none"/>
        </w:rPr>
        <w:t>及</w:t>
      </w:r>
      <w:r w:rsidRPr="00AC52C5">
        <w:rPr>
          <w:rFonts w:ascii="仿宋" w:eastAsia="仿宋" w:hAnsi="仿宋" w:cs="仿宋"/>
          <w:sz w:val="24"/>
          <w:szCs w:val="24"/>
          <w:highlight w:val="yellow"/>
          <w14:ligatures w14:val="none"/>
        </w:rPr>
        <w:t>成本约束</w:t>
      </w:r>
      <w:r w:rsidRPr="00DD2049">
        <w:rPr>
          <w:rFonts w:ascii="仿宋" w:eastAsia="仿宋" w:hAnsi="仿宋" w:cs="仿宋"/>
          <w:sz w:val="24"/>
          <w:szCs w:val="24"/>
          <w14:ligatures w14:val="none"/>
        </w:rPr>
        <w:t>，为不同品类的</w:t>
      </w:r>
      <w:r w:rsidRPr="00AC52C5">
        <w:rPr>
          <w:rFonts w:ascii="仿宋" w:eastAsia="仿宋" w:hAnsi="仿宋" w:cs="仿宋"/>
          <w:sz w:val="24"/>
          <w:szCs w:val="24"/>
          <w:highlight w:val="yellow"/>
          <w14:ligatures w14:val="none"/>
        </w:rPr>
        <w:t>原料、在制品、产成品及副产品</w:t>
      </w:r>
      <w:r w:rsidRPr="00DD2049">
        <w:rPr>
          <w:rFonts w:ascii="仿宋" w:eastAsia="仿宋" w:hAnsi="仿宋" w:cs="仿宋"/>
          <w:sz w:val="24"/>
          <w:szCs w:val="24"/>
          <w14:ligatures w14:val="none"/>
        </w:rPr>
        <w:t>，动态计算并推荐最优的</w:t>
      </w:r>
      <w:r w:rsidRPr="00AC52C5">
        <w:rPr>
          <w:rFonts w:ascii="仿宋" w:eastAsia="仿宋" w:hAnsi="仿宋" w:cs="仿宋"/>
          <w:sz w:val="24"/>
          <w:szCs w:val="24"/>
          <w:highlight w:val="yellow"/>
          <w14:ligatures w14:val="none"/>
        </w:rPr>
        <w:t>安全库存水平</w:t>
      </w:r>
      <w:r w:rsidRPr="00DD2049">
        <w:rPr>
          <w:rFonts w:ascii="仿宋" w:eastAsia="仿宋" w:hAnsi="仿宋" w:cs="仿宋"/>
          <w:sz w:val="24"/>
          <w:szCs w:val="24"/>
          <w14:ligatures w14:val="none"/>
        </w:rPr>
        <w:t>和</w:t>
      </w:r>
      <w:r w:rsidRPr="00AC52C5">
        <w:rPr>
          <w:rFonts w:ascii="仿宋" w:eastAsia="仿宋" w:hAnsi="仿宋" w:cs="仿宋"/>
          <w:sz w:val="24"/>
          <w:szCs w:val="24"/>
          <w:highlight w:val="yellow"/>
          <w14:ligatures w14:val="none"/>
        </w:rPr>
        <w:t>再订货点</w:t>
      </w:r>
      <w:r w:rsidRPr="00DD2049">
        <w:rPr>
          <w:rFonts w:ascii="仿宋" w:eastAsia="仿宋" w:hAnsi="仿宋" w:cs="仿宋"/>
          <w:sz w:val="24"/>
          <w:szCs w:val="24"/>
          <w14:ligatures w14:val="none"/>
        </w:rPr>
        <w:t>。其核心目标是：在给定的服务水平要求下，实现库存</w:t>
      </w:r>
      <w:r w:rsidRPr="00AC52C5">
        <w:rPr>
          <w:rFonts w:ascii="仿宋" w:eastAsia="仿宋" w:hAnsi="仿宋" w:cs="仿宋"/>
          <w:sz w:val="24"/>
          <w:szCs w:val="24"/>
          <w:highlight w:val="yellow"/>
          <w14:ligatures w14:val="none"/>
        </w:rPr>
        <w:t>持有成本与缺货损失之间</w:t>
      </w:r>
      <w:r w:rsidRPr="00DD2049">
        <w:rPr>
          <w:rFonts w:ascii="仿宋" w:eastAsia="仿宋" w:hAnsi="仿宋" w:cs="仿宋"/>
          <w:sz w:val="24"/>
          <w:szCs w:val="24"/>
          <w14:ligatures w14:val="none"/>
        </w:rPr>
        <w:t>的最佳平衡，从而支撑采购决策与生产排程的高效执行。</w:t>
      </w:r>
    </w:p>
    <w:p w14:paraId="37830DF5"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76" w:name="_Toc598178354"/>
      <w:bookmarkStart w:id="77" w:name="_Toc445915297"/>
      <w:r w:rsidRPr="00DD2049">
        <w:rPr>
          <w:rFonts w:ascii="仿宋" w:eastAsia="仿宋" w:hAnsi="仿宋" w:cs="仿宋"/>
          <w:b/>
          <w:sz w:val="24"/>
          <w:szCs w:val="24"/>
          <w14:ligatures w14:val="none"/>
        </w:rPr>
        <w:t>核心设计原则</w:t>
      </w:r>
      <w:bookmarkEnd w:id="76"/>
      <w:bookmarkEnd w:id="77"/>
    </w:p>
    <w:p w14:paraId="39BB5276"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（1）数据驱动原则：库存策略须基于</w:t>
      </w:r>
      <w:r w:rsidRPr="00AC52C5">
        <w:rPr>
          <w:rFonts w:ascii="仿宋" w:eastAsia="仿宋" w:hAnsi="仿宋" w:cs="仿宋"/>
          <w:sz w:val="24"/>
          <w:szCs w:val="24"/>
          <w:highlight w:val="yellow"/>
          <w14:ligatures w14:val="none"/>
        </w:rPr>
        <w:t>历史数据</w:t>
      </w:r>
      <w:r w:rsidRPr="00DD2049">
        <w:rPr>
          <w:rFonts w:ascii="仿宋" w:eastAsia="仿宋" w:hAnsi="仿宋" w:cs="仿宋"/>
          <w:sz w:val="24"/>
          <w:szCs w:val="24"/>
          <w14:ligatures w14:val="none"/>
        </w:rPr>
        <w:t>和</w:t>
      </w:r>
      <w:r w:rsidRPr="00AC52C5">
        <w:rPr>
          <w:rFonts w:ascii="仿宋" w:eastAsia="仿宋" w:hAnsi="仿宋" w:cs="仿宋"/>
          <w:sz w:val="24"/>
          <w:szCs w:val="24"/>
          <w:highlight w:val="yellow"/>
          <w14:ligatures w14:val="none"/>
        </w:rPr>
        <w:t>未来预测</w:t>
      </w:r>
      <w:r w:rsidRPr="00DD2049">
        <w:rPr>
          <w:rFonts w:ascii="仿宋" w:eastAsia="仿宋" w:hAnsi="仿宋" w:cs="仿宋"/>
          <w:sz w:val="24"/>
          <w:szCs w:val="24"/>
          <w14:ligatures w14:val="none"/>
        </w:rPr>
        <w:t>，而非静态经验值。</w:t>
      </w:r>
    </w:p>
    <w:p w14:paraId="62574644"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（2）动态调整原则：安全库存水平应能随</w:t>
      </w:r>
      <w:r w:rsidRPr="00AC52C5">
        <w:rPr>
          <w:rFonts w:ascii="仿宋" w:eastAsia="仿宋" w:hAnsi="仿宋" w:cs="仿宋"/>
          <w:sz w:val="24"/>
          <w:szCs w:val="24"/>
          <w:highlight w:val="yellow"/>
          <w14:ligatures w14:val="none"/>
        </w:rPr>
        <w:t>需求模式</w:t>
      </w:r>
      <w:r w:rsidRPr="00DD2049">
        <w:rPr>
          <w:rFonts w:ascii="仿宋" w:eastAsia="仿宋" w:hAnsi="仿宋" w:cs="仿宋"/>
          <w:sz w:val="24"/>
          <w:szCs w:val="24"/>
          <w14:ligatures w14:val="none"/>
        </w:rPr>
        <w:t>、</w:t>
      </w:r>
      <w:r w:rsidRPr="00AC52C5">
        <w:rPr>
          <w:rFonts w:ascii="仿宋" w:eastAsia="仿宋" w:hAnsi="仿宋" w:cs="仿宋"/>
          <w:sz w:val="24"/>
          <w:szCs w:val="24"/>
          <w:highlight w:val="yellow"/>
          <w14:ligatures w14:val="none"/>
        </w:rPr>
        <w:t>供应绩效</w:t>
      </w:r>
      <w:r w:rsidRPr="00DD2049">
        <w:rPr>
          <w:rFonts w:ascii="仿宋" w:eastAsia="仿宋" w:hAnsi="仿宋" w:cs="仿宋"/>
          <w:sz w:val="24"/>
          <w:szCs w:val="24"/>
          <w14:ligatures w14:val="none"/>
        </w:rPr>
        <w:t>和</w:t>
      </w:r>
      <w:r w:rsidRPr="00AC52C5">
        <w:rPr>
          <w:rFonts w:ascii="仿宋" w:eastAsia="仿宋" w:hAnsi="仿宋" w:cs="仿宋"/>
          <w:sz w:val="24"/>
          <w:szCs w:val="24"/>
          <w:highlight w:val="yellow"/>
          <w14:ligatures w14:val="none"/>
        </w:rPr>
        <w:t>战略目标</w:t>
      </w:r>
      <w:r w:rsidRPr="00DD2049">
        <w:rPr>
          <w:rFonts w:ascii="仿宋" w:eastAsia="仿宋" w:hAnsi="仿宋" w:cs="仿宋"/>
          <w:sz w:val="24"/>
          <w:szCs w:val="24"/>
          <w14:ligatures w14:val="none"/>
        </w:rPr>
        <w:t>的变化而自动、定期调整。</w:t>
      </w:r>
    </w:p>
    <w:p w14:paraId="492F90E5"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（3）差异化策略原则：支持ABC/XYZ等多维度分类，对不同重要性和波动性的物料实施</w:t>
      </w:r>
      <w:r w:rsidRPr="00AC52C5">
        <w:rPr>
          <w:rFonts w:ascii="仿宋" w:eastAsia="仿宋" w:hAnsi="仿宋" w:cs="仿宋"/>
          <w:sz w:val="24"/>
          <w:szCs w:val="24"/>
          <w:highlight w:val="yellow"/>
          <w14:ligatures w14:val="none"/>
        </w:rPr>
        <w:t>差异化的库存策略</w:t>
      </w:r>
      <w:r w:rsidRPr="00DD2049">
        <w:rPr>
          <w:rFonts w:ascii="仿宋" w:eastAsia="仿宋" w:hAnsi="仿宋" w:cs="仿宋"/>
          <w:sz w:val="24"/>
          <w:szCs w:val="24"/>
          <w14:ligatures w14:val="none"/>
        </w:rPr>
        <w:t>。</w:t>
      </w:r>
    </w:p>
    <w:p w14:paraId="40D6742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（4）端到端集成原则：必须与需求</w:t>
      </w:r>
      <w:r w:rsidRPr="00AC52C5">
        <w:rPr>
          <w:rFonts w:ascii="仿宋" w:eastAsia="仿宋" w:hAnsi="仿宋" w:cs="仿宋"/>
          <w:sz w:val="24"/>
          <w:szCs w:val="24"/>
          <w:highlight w:val="yellow"/>
          <w14:ligatures w14:val="none"/>
        </w:rPr>
        <w:t>预测</w:t>
      </w:r>
      <w:r w:rsidRPr="00DD2049">
        <w:rPr>
          <w:rFonts w:ascii="仿宋" w:eastAsia="仿宋" w:hAnsi="仿宋" w:cs="仿宋"/>
          <w:sz w:val="24"/>
          <w:szCs w:val="24"/>
          <w14:ligatures w14:val="none"/>
        </w:rPr>
        <w:t>、</w:t>
      </w:r>
      <w:r w:rsidRPr="00AC52C5">
        <w:rPr>
          <w:rFonts w:ascii="仿宋" w:eastAsia="仿宋" w:hAnsi="仿宋" w:cs="仿宋"/>
          <w:sz w:val="24"/>
          <w:szCs w:val="24"/>
          <w:highlight w:val="yellow"/>
          <w14:ligatures w14:val="none"/>
        </w:rPr>
        <w:t>采购</w:t>
      </w:r>
      <w:r w:rsidRPr="00DD2049">
        <w:rPr>
          <w:rFonts w:ascii="仿宋" w:eastAsia="仿宋" w:hAnsi="仿宋" w:cs="仿宋"/>
          <w:sz w:val="24"/>
          <w:szCs w:val="24"/>
          <w14:ligatures w14:val="none"/>
        </w:rPr>
        <w:t>、</w:t>
      </w:r>
      <w:r w:rsidRPr="00AC52C5">
        <w:rPr>
          <w:rFonts w:ascii="仿宋" w:eastAsia="仿宋" w:hAnsi="仿宋" w:cs="仿宋"/>
          <w:sz w:val="24"/>
          <w:szCs w:val="24"/>
          <w:highlight w:val="yellow"/>
          <w14:ligatures w14:val="none"/>
        </w:rPr>
        <w:t>生产模块深度集成</w:t>
      </w:r>
      <w:r w:rsidRPr="00DD2049">
        <w:rPr>
          <w:rFonts w:ascii="仿宋" w:eastAsia="仿宋" w:hAnsi="仿宋" w:cs="仿宋"/>
          <w:sz w:val="24"/>
          <w:szCs w:val="24"/>
          <w14:ligatures w14:val="none"/>
        </w:rPr>
        <w:t>，确保库存策略与整体运营节奏协同。</w:t>
      </w:r>
    </w:p>
    <w:p w14:paraId="7E323F79"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78" w:name="_Toc1212644071"/>
      <w:bookmarkStart w:id="79" w:name="_Toc1927952296"/>
      <w:r w:rsidRPr="00DD2049">
        <w:rPr>
          <w:rFonts w:ascii="仿宋" w:eastAsia="仿宋" w:hAnsi="仿宋" w:cs="仿宋"/>
          <w:b/>
          <w:sz w:val="24"/>
          <w:szCs w:val="24"/>
          <w14:ligatures w14:val="none"/>
        </w:rPr>
        <w:t>核心功能要求</w:t>
      </w:r>
      <w:bookmarkEnd w:id="78"/>
      <w:bookmarkEnd w:id="79"/>
    </w:p>
    <w:p w14:paraId="68BA0036"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（1）多维度数据分析与输入</w:t>
      </w:r>
    </w:p>
    <w:p w14:paraId="42A7102D" w14:textId="77777777" w:rsidR="00DD2049" w:rsidRPr="00DD2049" w:rsidRDefault="00DD2049" w:rsidP="00DD2049">
      <w:pPr>
        <w:numPr>
          <w:ilvl w:val="0"/>
          <w:numId w:val="21"/>
        </w:numPr>
        <w:spacing w:line="360" w:lineRule="auto"/>
        <w:ind w:left="1050"/>
        <w:rPr>
          <w:rFonts w:ascii="仿宋" w:eastAsia="仿宋" w:hAnsi="仿宋" w:cs="仿宋" w:hint="eastAsia"/>
          <w:sz w:val="24"/>
          <w:szCs w:val="24"/>
          <w14:ligatures w14:val="none"/>
        </w:rPr>
      </w:pPr>
      <w:r w:rsidRPr="00DD2049">
        <w:rPr>
          <w:rFonts w:ascii="仿宋" w:eastAsia="仿宋" w:hAnsi="仿宋" w:cs="仿宋"/>
          <w:sz w:val="24"/>
          <w:szCs w:val="24"/>
          <w14:ligatures w14:val="none"/>
        </w:rPr>
        <w:t>需求模式分析：系统应能自动分析物料的</w:t>
      </w:r>
      <w:r w:rsidRPr="00D45F2F">
        <w:rPr>
          <w:rFonts w:ascii="仿宋" w:eastAsia="仿宋" w:hAnsi="仿宋" w:cs="仿宋"/>
          <w:sz w:val="24"/>
          <w:szCs w:val="24"/>
          <w:highlight w:val="yellow"/>
          <w14:ligatures w14:val="none"/>
        </w:rPr>
        <w:t>历史消耗数据</w:t>
      </w:r>
      <w:r w:rsidRPr="00DD2049">
        <w:rPr>
          <w:rFonts w:ascii="仿宋" w:eastAsia="仿宋" w:hAnsi="仿宋" w:cs="仿宋"/>
          <w:sz w:val="24"/>
          <w:szCs w:val="24"/>
          <w14:ligatures w14:val="none"/>
        </w:rPr>
        <w:t>，识别其需求模式（如稳定、趋势性、季节性、间歇性），并计算需求的</w:t>
      </w:r>
      <w:r w:rsidRPr="00D45F2F">
        <w:rPr>
          <w:rFonts w:ascii="仿宋" w:eastAsia="仿宋" w:hAnsi="仿宋" w:cs="仿宋"/>
          <w:sz w:val="24"/>
          <w:szCs w:val="24"/>
          <w:highlight w:val="yellow"/>
          <w14:ligatures w14:val="none"/>
        </w:rPr>
        <w:t>不确定性</w:t>
      </w:r>
      <w:r w:rsidRPr="00DD2049">
        <w:rPr>
          <w:rFonts w:ascii="仿宋" w:eastAsia="仿宋" w:hAnsi="仿宋" w:cs="仿宋"/>
          <w:sz w:val="24"/>
          <w:szCs w:val="24"/>
          <w14:ligatures w14:val="none"/>
        </w:rPr>
        <w:t>（标准差、变异系数等）。</w:t>
      </w:r>
    </w:p>
    <w:p w14:paraId="1E247228" w14:textId="77777777" w:rsidR="00DD2049" w:rsidRPr="00DD2049" w:rsidRDefault="00DD2049" w:rsidP="00DD2049">
      <w:pPr>
        <w:numPr>
          <w:ilvl w:val="0"/>
          <w:numId w:val="21"/>
        </w:numPr>
        <w:spacing w:line="360" w:lineRule="auto"/>
        <w:ind w:left="105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供应绩效分析：自动集成供应商交货数据，计算供应提前期的平均值、标准差及可靠性（准时率）。</w:t>
      </w:r>
    </w:p>
    <w:p w14:paraId="773C19E8" w14:textId="77777777" w:rsidR="00DD2049" w:rsidRPr="00DD2049" w:rsidRDefault="00DD2049" w:rsidP="00DD2049">
      <w:pPr>
        <w:numPr>
          <w:ilvl w:val="0"/>
          <w:numId w:val="21"/>
        </w:numPr>
        <w:spacing w:line="360" w:lineRule="auto"/>
        <w:ind w:left="1050"/>
        <w:rPr>
          <w:rFonts w:ascii="仿宋" w:eastAsia="仿宋" w:hAnsi="仿宋" w:cs="仿宋" w:hint="eastAsia"/>
          <w:sz w:val="24"/>
          <w:szCs w:val="24"/>
          <w14:ligatures w14:val="none"/>
        </w:rPr>
      </w:pPr>
      <w:r w:rsidRPr="00D45F2F">
        <w:rPr>
          <w:rFonts w:ascii="仿宋" w:eastAsia="仿宋" w:hAnsi="仿宋" w:cs="仿宋"/>
          <w:sz w:val="24"/>
          <w:szCs w:val="24"/>
          <w:highlight w:val="yellow"/>
          <w14:ligatures w14:val="none"/>
        </w:rPr>
        <w:t>服务水平目标设定</w:t>
      </w:r>
      <w:r w:rsidRPr="00DD2049">
        <w:rPr>
          <w:rFonts w:ascii="仿宋" w:eastAsia="仿宋" w:hAnsi="仿宋" w:cs="仿宋"/>
          <w:sz w:val="24"/>
          <w:szCs w:val="24"/>
          <w14:ligatures w14:val="none"/>
        </w:rPr>
        <w:t>：允许管理层为不同品类的物料（如按ABC分类）设定差异化的服务水平目标（如98%的订单满足率）。</w:t>
      </w:r>
    </w:p>
    <w:p w14:paraId="57BACE05"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（2）智能库存策略与参数优化</w:t>
      </w:r>
    </w:p>
    <w:p w14:paraId="347E6FA8" w14:textId="77777777" w:rsidR="00DD2049" w:rsidRPr="00DD2049" w:rsidRDefault="00DD2049" w:rsidP="00DD2049">
      <w:pPr>
        <w:numPr>
          <w:ilvl w:val="0"/>
          <w:numId w:val="22"/>
        </w:numPr>
        <w:spacing w:line="360" w:lineRule="auto"/>
        <w:ind w:left="105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动态安全库存计算：</w:t>
      </w:r>
    </w:p>
    <w:p w14:paraId="718E51B3"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623360">
        <w:rPr>
          <w:rFonts w:ascii="仿宋" w:eastAsia="仿宋" w:hAnsi="仿宋" w:cs="仿宋"/>
          <w:sz w:val="24"/>
          <w:szCs w:val="24"/>
          <w:highlight w:val="yellow"/>
          <w14:ligatures w14:val="none"/>
        </w:rPr>
        <w:lastRenderedPageBreak/>
        <w:t>基于输入的数据和服务水平目标</w:t>
      </w:r>
      <w:r w:rsidRPr="00DD2049">
        <w:rPr>
          <w:rFonts w:ascii="仿宋" w:eastAsia="仿宋" w:hAnsi="仿宋" w:cs="仿宋"/>
          <w:sz w:val="24"/>
          <w:szCs w:val="24"/>
          <w14:ligatures w14:val="none"/>
        </w:rPr>
        <w:t>，运用成熟的库存理论模型，</w:t>
      </w:r>
      <w:r w:rsidRPr="00623360">
        <w:rPr>
          <w:rFonts w:ascii="仿宋" w:eastAsia="仿宋" w:hAnsi="仿宋" w:cs="仿宋"/>
          <w:sz w:val="24"/>
          <w:szCs w:val="24"/>
          <w:highlight w:val="yellow"/>
          <w14:ligatures w14:val="none"/>
        </w:rPr>
        <w:t>计算每个SKU的安全库存量</w:t>
      </w:r>
      <w:r w:rsidRPr="00DD2049">
        <w:rPr>
          <w:rFonts w:ascii="仿宋" w:eastAsia="仿宋" w:hAnsi="仿宋" w:cs="仿宋"/>
          <w:sz w:val="24"/>
          <w:szCs w:val="24"/>
          <w14:ligatures w14:val="none"/>
        </w:rPr>
        <w:t>。</w:t>
      </w:r>
    </w:p>
    <w:p w14:paraId="7BE13FC7"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计算公式需透明可控，允许用户调整关键参数（如Z值、提前期波动系数）并观察其对库存水平的影响。</w:t>
      </w:r>
    </w:p>
    <w:p w14:paraId="0B58A9F6" w14:textId="77777777" w:rsidR="00DD2049" w:rsidRPr="00DD2049" w:rsidRDefault="00DD2049" w:rsidP="00DD2049">
      <w:pPr>
        <w:numPr>
          <w:ilvl w:val="0"/>
          <w:numId w:val="22"/>
        </w:numPr>
        <w:spacing w:line="360" w:lineRule="auto"/>
        <w:rPr>
          <w:rFonts w:ascii="仿宋" w:eastAsia="仿宋" w:hAnsi="仿宋" w:cs="仿宋" w:hint="eastAsia"/>
          <w:sz w:val="24"/>
          <w:szCs w:val="24"/>
          <w14:ligatures w14:val="none"/>
        </w:rPr>
      </w:pPr>
      <w:r w:rsidRPr="00D45F2F">
        <w:rPr>
          <w:rFonts w:ascii="仿宋" w:eastAsia="仿宋" w:hAnsi="仿宋" w:cs="仿宋"/>
          <w:sz w:val="24"/>
          <w:szCs w:val="24"/>
          <w:highlight w:val="yellow"/>
          <w14:ligatures w14:val="none"/>
        </w:rPr>
        <w:t>再订货点与订货量</w:t>
      </w:r>
      <w:r w:rsidRPr="00DD2049">
        <w:rPr>
          <w:rFonts w:ascii="仿宋" w:eastAsia="仿宋" w:hAnsi="仿宋" w:cs="仿宋"/>
          <w:sz w:val="24"/>
          <w:szCs w:val="24"/>
          <w14:ligatures w14:val="none"/>
        </w:rPr>
        <w:t>建议：</w:t>
      </w:r>
    </w:p>
    <w:p w14:paraId="637CEECC"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根据“提前期内的平均需求 + 安全库存”自动计算再订货点。</w:t>
      </w:r>
    </w:p>
    <w:p w14:paraId="4AE1FD4C"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可与经济订货批量模型或基于业务规则的订货策略结合，推荐</w:t>
      </w:r>
      <w:r w:rsidRPr="00D45F2F">
        <w:rPr>
          <w:rFonts w:ascii="仿宋" w:eastAsia="仿宋" w:hAnsi="仿宋" w:cs="仿宋"/>
          <w:sz w:val="24"/>
          <w:szCs w:val="24"/>
          <w:highlight w:val="yellow"/>
          <w14:ligatures w14:val="none"/>
        </w:rPr>
        <w:t>最优订货量</w:t>
      </w:r>
      <w:r w:rsidRPr="00DD2049">
        <w:rPr>
          <w:rFonts w:ascii="仿宋" w:eastAsia="仿宋" w:hAnsi="仿宋" w:cs="仿宋"/>
          <w:sz w:val="24"/>
          <w:szCs w:val="24"/>
          <w14:ligatures w14:val="none"/>
        </w:rPr>
        <w:t>。</w:t>
      </w:r>
    </w:p>
    <w:p w14:paraId="5ABF29BE" w14:textId="77777777" w:rsidR="00DD2049" w:rsidRPr="00DD2049" w:rsidRDefault="00DD2049" w:rsidP="00DD2049">
      <w:pPr>
        <w:numPr>
          <w:ilvl w:val="0"/>
          <w:numId w:val="2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差异化策略管理：支持为物料群组批量设置库存策略（如周期盘点间隔、订货策略），大幅提升管理效率。</w:t>
      </w:r>
    </w:p>
    <w:p w14:paraId="72B155C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（3）高级优化与情景模拟</w:t>
      </w:r>
    </w:p>
    <w:p w14:paraId="1833D75C" w14:textId="77777777" w:rsidR="00DD2049" w:rsidRPr="00DD2049" w:rsidRDefault="00DD2049" w:rsidP="00DD2049">
      <w:pPr>
        <w:numPr>
          <w:ilvl w:val="0"/>
          <w:numId w:val="2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成本优化模型：提供更高级的优化选项，允许用户输入</w:t>
      </w:r>
      <w:r w:rsidRPr="00D45F2F">
        <w:rPr>
          <w:rFonts w:ascii="仿宋" w:eastAsia="仿宋" w:hAnsi="仿宋" w:cs="仿宋"/>
          <w:sz w:val="24"/>
          <w:szCs w:val="24"/>
          <w:highlight w:val="yellow"/>
          <w14:ligatures w14:val="none"/>
        </w:rPr>
        <w:t>单位库存持有成本</w:t>
      </w:r>
      <w:r w:rsidRPr="00DD2049">
        <w:rPr>
          <w:rFonts w:ascii="仿宋" w:eastAsia="仿宋" w:hAnsi="仿宋" w:cs="仿宋"/>
          <w:sz w:val="24"/>
          <w:szCs w:val="24"/>
          <w14:ligatures w14:val="none"/>
        </w:rPr>
        <w:t>和</w:t>
      </w:r>
      <w:r w:rsidRPr="00D45F2F">
        <w:rPr>
          <w:rFonts w:ascii="仿宋" w:eastAsia="仿宋" w:hAnsi="仿宋" w:cs="仿宋"/>
          <w:sz w:val="24"/>
          <w:szCs w:val="24"/>
          <w:highlight w:val="yellow"/>
          <w14:ligatures w14:val="none"/>
        </w:rPr>
        <w:t>单位缺货成本</w:t>
      </w:r>
      <w:r w:rsidRPr="00DD2049">
        <w:rPr>
          <w:rFonts w:ascii="仿宋" w:eastAsia="仿宋" w:hAnsi="仿宋" w:cs="仿宋"/>
          <w:sz w:val="24"/>
          <w:szCs w:val="24"/>
          <w14:ligatures w14:val="none"/>
        </w:rPr>
        <w:t>，让系统以“</w:t>
      </w:r>
      <w:r w:rsidRPr="00623360">
        <w:rPr>
          <w:rFonts w:ascii="仿宋" w:eastAsia="仿宋" w:hAnsi="仿宋" w:cs="仿宋"/>
          <w:sz w:val="24"/>
          <w:szCs w:val="24"/>
          <w:highlight w:val="yellow"/>
          <w14:ligatures w14:val="none"/>
        </w:rPr>
        <w:t>总成本最小化</w:t>
      </w:r>
      <w:r w:rsidRPr="00DD2049">
        <w:rPr>
          <w:rFonts w:ascii="仿宋" w:eastAsia="仿宋" w:hAnsi="仿宋" w:cs="仿宋"/>
          <w:sz w:val="24"/>
          <w:szCs w:val="24"/>
          <w14:ligatures w14:val="none"/>
        </w:rPr>
        <w:t>”为目标，反向推导出最优的安全库存和服务水平。</w:t>
      </w:r>
    </w:p>
    <w:p w14:paraId="17D99CD8" w14:textId="77777777" w:rsidR="00DD2049" w:rsidRPr="00DD2049" w:rsidRDefault="00DD2049" w:rsidP="00DD2049">
      <w:pPr>
        <w:numPr>
          <w:ilvl w:val="0"/>
          <w:numId w:val="2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情景 / 假设模拟分析：允许用户模拟不同情景对库存水平的影响。例如：“</w:t>
      </w:r>
      <w:r w:rsidRPr="00623360">
        <w:rPr>
          <w:rFonts w:ascii="仿宋" w:eastAsia="仿宋" w:hAnsi="仿宋" w:cs="仿宋"/>
          <w:sz w:val="24"/>
          <w:szCs w:val="24"/>
          <w:highlight w:val="yellow"/>
          <w14:ligatures w14:val="none"/>
        </w:rPr>
        <w:t>如果供应商提前期缩短2天，安全库存可降低多少</w:t>
      </w:r>
      <w:r w:rsidRPr="00DD2049">
        <w:rPr>
          <w:rFonts w:ascii="仿宋" w:eastAsia="仿宋" w:hAnsi="仿宋" w:cs="仿宋"/>
          <w:sz w:val="24"/>
          <w:szCs w:val="24"/>
          <w14:ligatures w14:val="none"/>
        </w:rPr>
        <w:t>？”或“如果</w:t>
      </w:r>
      <w:r w:rsidRPr="00DE7744">
        <w:rPr>
          <w:rFonts w:ascii="仿宋" w:eastAsia="仿宋" w:hAnsi="仿宋" w:cs="仿宋"/>
          <w:sz w:val="24"/>
          <w:szCs w:val="24"/>
          <w:highlight w:val="yellow"/>
          <w14:ligatures w14:val="none"/>
        </w:rPr>
        <w:t>将服务水平从95%提升到98%，需要增加多少额外库存？</w:t>
      </w:r>
      <w:r w:rsidRPr="00DD2049">
        <w:rPr>
          <w:rFonts w:ascii="仿宋" w:eastAsia="仿宋" w:hAnsi="仿宋" w:cs="仿宋"/>
          <w:sz w:val="24"/>
          <w:szCs w:val="24"/>
          <w14:ligatures w14:val="none"/>
        </w:rPr>
        <w:t>”，模拟结果应以</w:t>
      </w:r>
      <w:r w:rsidRPr="00DE7744">
        <w:rPr>
          <w:rFonts w:ascii="仿宋" w:eastAsia="仿宋" w:hAnsi="仿宋" w:cs="仿宋"/>
          <w:sz w:val="24"/>
          <w:szCs w:val="24"/>
          <w:highlight w:val="yellow"/>
          <w14:ligatures w14:val="none"/>
        </w:rPr>
        <w:t>图表形式清晰</w:t>
      </w:r>
      <w:r w:rsidRPr="00DD2049">
        <w:rPr>
          <w:rFonts w:ascii="仿宋" w:eastAsia="仿宋" w:hAnsi="仿宋" w:cs="仿宋"/>
          <w:sz w:val="24"/>
          <w:szCs w:val="24"/>
          <w14:ligatures w14:val="none"/>
        </w:rPr>
        <w:t>展示，辅助管理层进行战略决策。</w:t>
      </w:r>
    </w:p>
    <w:p w14:paraId="1262DBB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（4）库存策略执行与监控</w:t>
      </w:r>
    </w:p>
    <w:p w14:paraId="7592EB3E" w14:textId="77777777" w:rsidR="00DD2049" w:rsidRPr="00DD2049" w:rsidRDefault="00DD2049" w:rsidP="00DD2049">
      <w:pPr>
        <w:numPr>
          <w:ilvl w:val="0"/>
          <w:numId w:val="2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库存水位监控与预警：</w:t>
      </w:r>
      <w:r w:rsidRPr="00621235">
        <w:rPr>
          <w:rFonts w:ascii="仿宋" w:eastAsia="仿宋" w:hAnsi="仿宋" w:cs="仿宋"/>
          <w:sz w:val="24"/>
          <w:szCs w:val="24"/>
          <w:highlight w:val="yellow"/>
          <w14:ligatures w14:val="none"/>
        </w:rPr>
        <w:t>实时监控</w:t>
      </w:r>
      <w:r w:rsidRPr="00DD2049">
        <w:rPr>
          <w:rFonts w:ascii="仿宋" w:eastAsia="仿宋" w:hAnsi="仿宋" w:cs="仿宋"/>
          <w:sz w:val="24"/>
          <w:szCs w:val="24"/>
          <w14:ligatures w14:val="none"/>
        </w:rPr>
        <w:t>当前库存水平，并与系统计算出的安全库存和再订货点进行比对。当库存低于安全库存或再订货点时，</w:t>
      </w:r>
      <w:r w:rsidRPr="00621235">
        <w:rPr>
          <w:rFonts w:ascii="仿宋" w:eastAsia="仿宋" w:hAnsi="仿宋" w:cs="仿宋"/>
          <w:sz w:val="24"/>
          <w:szCs w:val="24"/>
          <w:highlight w:val="yellow"/>
          <w14:ligatures w14:val="none"/>
        </w:rPr>
        <w:t>应在供应链驾驶舱中触发预警</w:t>
      </w:r>
      <w:r w:rsidRPr="00DD2049">
        <w:rPr>
          <w:rFonts w:ascii="仿宋" w:eastAsia="仿宋" w:hAnsi="仿宋" w:cs="仿宋"/>
          <w:sz w:val="24"/>
          <w:szCs w:val="24"/>
          <w14:ligatures w14:val="none"/>
        </w:rPr>
        <w:t>，并可关联触发采购或生产建议。</w:t>
      </w:r>
    </w:p>
    <w:p w14:paraId="2057907A" w14:textId="77777777" w:rsidR="00DD2049" w:rsidRPr="00DD2049" w:rsidRDefault="00DD2049" w:rsidP="00DD2049">
      <w:pPr>
        <w:numPr>
          <w:ilvl w:val="0"/>
          <w:numId w:val="2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策略执行跟踪：记录每次库存策略的调整和系统推荐的实际执行情况，形成闭环。</w:t>
      </w:r>
    </w:p>
    <w:p w14:paraId="5A4E61F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（5）绩效分析与持续改进</w:t>
      </w:r>
    </w:p>
    <w:p w14:paraId="0C117C81" w14:textId="77777777" w:rsidR="00DD2049" w:rsidRPr="00DD2049" w:rsidRDefault="00DD2049" w:rsidP="00DD2049">
      <w:pPr>
        <w:numPr>
          <w:ilvl w:val="0"/>
          <w:numId w:val="2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库存健康度分析：自动生成库存健康度报告，包括库存</w:t>
      </w:r>
      <w:r w:rsidRPr="00621235">
        <w:rPr>
          <w:rFonts w:ascii="仿宋" w:eastAsia="仿宋" w:hAnsi="仿宋" w:cs="仿宋"/>
          <w:sz w:val="24"/>
          <w:szCs w:val="24"/>
          <w:highlight w:val="yellow"/>
          <w14:ligatures w14:val="none"/>
        </w:rPr>
        <w:t>周转率</w:t>
      </w:r>
      <w:r w:rsidRPr="00DD2049">
        <w:rPr>
          <w:rFonts w:ascii="仿宋" w:eastAsia="仿宋" w:hAnsi="仿宋" w:cs="仿宋"/>
          <w:sz w:val="24"/>
          <w:szCs w:val="24"/>
          <w14:ligatures w14:val="none"/>
        </w:rPr>
        <w:t>、</w:t>
      </w:r>
      <w:r w:rsidRPr="00621235">
        <w:rPr>
          <w:rFonts w:ascii="仿宋" w:eastAsia="仿宋" w:hAnsi="仿宋" w:cs="仿宋"/>
          <w:sz w:val="24"/>
          <w:szCs w:val="24"/>
          <w:highlight w:val="yellow"/>
          <w14:ligatures w14:val="none"/>
        </w:rPr>
        <w:t>服务水平达成情况</w:t>
      </w:r>
      <w:r w:rsidRPr="00DD2049">
        <w:rPr>
          <w:rFonts w:ascii="仿宋" w:eastAsia="仿宋" w:hAnsi="仿宋" w:cs="仿宋"/>
          <w:sz w:val="24"/>
          <w:szCs w:val="24"/>
          <w14:ligatures w14:val="none"/>
        </w:rPr>
        <w:t>、</w:t>
      </w:r>
      <w:r w:rsidRPr="00621235">
        <w:rPr>
          <w:rFonts w:ascii="仿宋" w:eastAsia="仿宋" w:hAnsi="仿宋" w:cs="仿宋"/>
          <w:sz w:val="24"/>
          <w:szCs w:val="24"/>
          <w:highlight w:val="yellow"/>
          <w14:ligatures w14:val="none"/>
        </w:rPr>
        <w:t>滞销与呆滞库存分析。</w:t>
      </w:r>
    </w:p>
    <w:p w14:paraId="15E21BAF" w14:textId="77777777" w:rsidR="00DD2049" w:rsidRPr="00DD2049" w:rsidRDefault="00DD2049" w:rsidP="00DD2049">
      <w:pPr>
        <w:numPr>
          <w:ilvl w:val="0"/>
          <w:numId w:val="2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策略有效性验证：通过对比设定服务目标与实际达成率，验证当前安全库存策略的有效性，并为下一次策略优化提供数据依据。</w:t>
      </w:r>
    </w:p>
    <w:p w14:paraId="1E4CD29B"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lastRenderedPageBreak/>
        <w:t xml:space="preserve"> </w:t>
      </w:r>
      <w:bookmarkStart w:id="80" w:name="_Toc1860972936"/>
      <w:bookmarkStart w:id="81" w:name="_Toc1289091267"/>
      <w:r w:rsidRPr="00DD2049">
        <w:rPr>
          <w:rFonts w:ascii="仿宋" w:eastAsia="仿宋" w:hAnsi="仿宋" w:cs="仿宋"/>
          <w:b/>
          <w:sz w:val="24"/>
          <w:szCs w:val="24"/>
          <w14:ligatures w14:val="none"/>
        </w:rPr>
        <w:t>技术与非功能性要求</w:t>
      </w:r>
      <w:bookmarkEnd w:id="80"/>
      <w:bookmarkEnd w:id="81"/>
    </w:p>
    <w:p w14:paraId="0438497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（1）算法先进性：投标方需描述清晰其库存优化模型能够有效处理需求不稳定和间歇性需求的物料（如部分副产品或包装材料），而不仅仅是适用于正态分布。</w:t>
      </w:r>
    </w:p>
    <w:p w14:paraId="7E674D2B"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（2）系统集成性：必须通过 RESTful API 与数据集成与管理平台、采购决策优化模块、精益生产排程模块深度集成，确保数据实时同步。</w:t>
      </w:r>
    </w:p>
    <w:p w14:paraId="5C085CE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（3）计算性能：全库物料安全库存的重新计算应在 1分钟内完成。</w:t>
      </w:r>
    </w:p>
    <w:p w14:paraId="47E04A74"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（4）配置灵活性：关键参数（如服务水平、成本参数）应可由业务用户通过界面配置，无需编码。</w:t>
      </w:r>
    </w:p>
    <w:p w14:paraId="029523C1"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82" w:name="_Toc1941893533"/>
      <w:bookmarkStart w:id="83" w:name="_Toc1420300444"/>
      <w:r w:rsidRPr="00DD2049">
        <w:rPr>
          <w:rFonts w:ascii="仿宋" w:eastAsia="仿宋" w:hAnsi="仿宋" w:cs="仿宋"/>
          <w:b/>
          <w:sz w:val="24"/>
          <w:szCs w:val="24"/>
          <w14:ligatures w14:val="none"/>
        </w:rPr>
        <w:t>对投标方技术文件的要求</w:t>
      </w:r>
      <w:bookmarkEnd w:id="82"/>
      <w:bookmarkEnd w:id="83"/>
    </w:p>
    <w:p w14:paraId="2E894DE6"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投标方须在方案中明确说明：</w:t>
      </w:r>
    </w:p>
    <w:p w14:paraId="647E3F88" w14:textId="77777777" w:rsidR="00DD2049" w:rsidRPr="00DD2049" w:rsidRDefault="00DD2049" w:rsidP="00DD2049">
      <w:pPr>
        <w:numPr>
          <w:ilvl w:val="0"/>
          <w:numId w:val="2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安全库存优化模块核心功能详解；</w:t>
      </w:r>
    </w:p>
    <w:p w14:paraId="5A58201E" w14:textId="77777777" w:rsidR="00DD2049" w:rsidRPr="00DD2049" w:rsidRDefault="00DD2049" w:rsidP="00DD2049">
      <w:pPr>
        <w:numPr>
          <w:ilvl w:val="0"/>
          <w:numId w:val="2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核心算法原理：阐述其安全库存计算所基于的数学模型，以及如何处理不同类型的需求模式。</w:t>
      </w:r>
    </w:p>
    <w:p w14:paraId="01D50554" w14:textId="77777777" w:rsidR="00DD2049" w:rsidRPr="00DD2049" w:rsidRDefault="00DD2049" w:rsidP="00DD2049">
      <w:pPr>
        <w:numPr>
          <w:ilvl w:val="0"/>
          <w:numId w:val="2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功能演示：展示其系统如何为一个具有季节性波动的产成品（如果葡糖浆）计算并模拟调整安全库存。</w:t>
      </w:r>
    </w:p>
    <w:p w14:paraId="643A269A" w14:textId="77777777" w:rsidR="00DD2049" w:rsidRPr="00DD2049" w:rsidRDefault="00DD2049" w:rsidP="00DD2049">
      <w:pPr>
        <w:numPr>
          <w:ilvl w:val="0"/>
          <w:numId w:val="2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成功案例：提供在类似流程制造业中通过库存优化实现库存降低和服务水平提升的量化案例（如“库存周转率提升X%，缺货次数下降Y%”）。</w:t>
      </w:r>
    </w:p>
    <w:p w14:paraId="25E7DFE7"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84" w:name="_Toc1708825903"/>
      <w:bookmarkStart w:id="85" w:name="_Toc2079913314"/>
      <w:bookmarkStart w:id="86" w:name="_Toc1591080360"/>
      <w:r w:rsidRPr="00DD2049">
        <w:rPr>
          <w:rFonts w:ascii="仿宋" w:eastAsia="仿宋" w:hAnsi="仿宋" w:cs="仿宋"/>
          <w:b/>
          <w:sz w:val="24"/>
          <w:szCs w:val="24"/>
          <w14:ligatures w14:val="none"/>
        </w:rPr>
        <w:t>精益生产排程模块</w:t>
      </w:r>
      <w:bookmarkEnd w:id="84"/>
      <w:bookmarkEnd w:id="85"/>
      <w:bookmarkEnd w:id="86"/>
    </w:p>
    <w:p w14:paraId="4B85785C"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87" w:name="_Toc364262532"/>
      <w:bookmarkStart w:id="88" w:name="_Toc1938140390"/>
      <w:r w:rsidRPr="00DD2049">
        <w:rPr>
          <w:rFonts w:ascii="仿宋" w:eastAsia="仿宋" w:hAnsi="仿宋" w:cs="仿宋"/>
          <w:b/>
          <w:sz w:val="24"/>
          <w:szCs w:val="24"/>
          <w14:ligatures w14:val="none"/>
        </w:rPr>
        <w:t>模块概述</w:t>
      </w:r>
      <w:bookmarkEnd w:id="87"/>
      <w:bookmarkEnd w:id="88"/>
    </w:p>
    <w:p w14:paraId="5A673A49"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本模块是生产运营的“指挥中枢”。它不应只是一个简单的计划工具，而应是一个集高级算法、精益理念和实际生产约束于一体的智能决策系统。其核心目标是：在满足客户交期、优化资源利用和降低生产成本的多重目标下，制定出可执行、高效率、高柔性的详细生产作业计划，并能够快速响应生产过程中的各种异常扰动。</w:t>
      </w:r>
    </w:p>
    <w:p w14:paraId="4533ECB1"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lastRenderedPageBreak/>
        <w:t xml:space="preserve"> </w:t>
      </w:r>
      <w:bookmarkStart w:id="89" w:name="_Toc1293577034"/>
      <w:bookmarkStart w:id="90" w:name="_Toc1831981374"/>
      <w:r w:rsidRPr="00DD2049">
        <w:rPr>
          <w:rFonts w:ascii="仿宋" w:eastAsia="仿宋" w:hAnsi="仿宋" w:cs="仿宋"/>
          <w:b/>
          <w:sz w:val="24"/>
          <w:szCs w:val="24"/>
          <w14:ligatures w14:val="none"/>
        </w:rPr>
        <w:t>核心设计原则</w:t>
      </w:r>
      <w:bookmarkEnd w:id="89"/>
      <w:bookmarkEnd w:id="90"/>
    </w:p>
    <w:p w14:paraId="740C2AE6"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（1）约束驱动原则：排程必须基于真实的、有限的产能和设备、人员、物料等约束。</w:t>
      </w:r>
    </w:p>
    <w:p w14:paraId="11D6A947"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（2）精益化原则：致力于最大化流程效率，最小化生产周期、在制品库存、换线时间和等待浪费。</w:t>
      </w:r>
    </w:p>
    <w:p w14:paraId="7328B5AC"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（3）动态响应原则：支持“滚动排程”和“快速重排程”，以应对紧急插单、设备故障、物料延迟等突发状况。</w:t>
      </w:r>
    </w:p>
    <w:p w14:paraId="7BCE801E"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（4）可视化与协同原则：排产结果必须直观可视，并能与相关环节（如采购、仓储、车间）高效协同。</w:t>
      </w:r>
    </w:p>
    <w:p w14:paraId="3C15E9D2"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91" w:name="_Toc24768210"/>
      <w:bookmarkStart w:id="92" w:name="_Toc1637905779"/>
      <w:r w:rsidRPr="00DD2049">
        <w:rPr>
          <w:rFonts w:ascii="仿宋" w:eastAsia="仿宋" w:hAnsi="仿宋" w:cs="仿宋"/>
          <w:b/>
          <w:sz w:val="24"/>
          <w:szCs w:val="24"/>
          <w14:ligatures w14:val="none"/>
        </w:rPr>
        <w:t>核心功能要求</w:t>
      </w:r>
      <w:bookmarkEnd w:id="91"/>
      <w:bookmarkEnd w:id="92"/>
    </w:p>
    <w:p w14:paraId="2FB7FEEC"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（1）高级排程引擎</w:t>
      </w:r>
    </w:p>
    <w:p w14:paraId="40BB7136"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有限能力排程：排程引擎必须基于有限产能进行，充分考虑设备、产线、关键工位甚至人员的可用能力，生成切实可行的计划。</w:t>
      </w:r>
    </w:p>
    <w:p w14:paraId="71F2F769"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优化目标与策略：支持多种优化目标的组合与权衡，包括：</w:t>
      </w:r>
    </w:p>
    <w:p w14:paraId="110A6C56" w14:textId="77777777" w:rsidR="00DD2049" w:rsidRPr="00DD2049" w:rsidRDefault="00DD2049" w:rsidP="00DD2049">
      <w:pPr>
        <w:numPr>
          <w:ilvl w:val="0"/>
          <w:numId w:val="2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准时化交付：最大化订单准时交付率。</w:t>
      </w:r>
    </w:p>
    <w:p w14:paraId="57EAD603" w14:textId="77777777" w:rsidR="00DD2049" w:rsidRPr="00DD2049" w:rsidRDefault="00DD2049" w:rsidP="00DD2049">
      <w:pPr>
        <w:numPr>
          <w:ilvl w:val="0"/>
          <w:numId w:val="2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成本最低化：最小化生产切换成本、能耗成本或总加工成本。</w:t>
      </w:r>
    </w:p>
    <w:p w14:paraId="672128D3" w14:textId="77777777" w:rsidR="00DD2049" w:rsidRPr="00DD2049" w:rsidRDefault="00DD2049" w:rsidP="00DD2049">
      <w:pPr>
        <w:numPr>
          <w:ilvl w:val="0"/>
          <w:numId w:val="2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效率最高化：最大化设备利用率（OEE）或产能吞吐量。</w:t>
      </w:r>
    </w:p>
    <w:p w14:paraId="7E280A87" w14:textId="77777777" w:rsidR="00DD2049" w:rsidRPr="00DD2049" w:rsidRDefault="00DD2049" w:rsidP="00DD2049">
      <w:pPr>
        <w:numPr>
          <w:ilvl w:val="0"/>
          <w:numId w:val="2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生产周期最短化。</w:t>
      </w:r>
    </w:p>
    <w:p w14:paraId="6128E21D"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智能排序算法：运用算法自动计算最优的生产顺序，特别是在处理复杂的换线序列时。</w:t>
      </w:r>
    </w:p>
    <w:p w14:paraId="78776326"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（2）精细化建模与约束管理</w:t>
      </w:r>
    </w:p>
    <w:p w14:paraId="1723A93C"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多层级资源建模：能够对生产线、设备组、单一设备等进行精细化建模。</w:t>
      </w:r>
    </w:p>
    <w:p w14:paraId="4E202329"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复杂关系与约束：设置时间： 能够基于产品序列动态计算时间（而非固定值）。</w:t>
      </w:r>
    </w:p>
    <w:p w14:paraId="41F1B6DC"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物料与配方约束：与原料配方优化模块集成，确保排产时所需原料可用。</w:t>
      </w:r>
    </w:p>
    <w:p w14:paraId="7100DD07"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并行与顺序工序：支持处理具有复杂前后依赖关系的工艺流程。</w:t>
      </w:r>
    </w:p>
    <w:p w14:paraId="492C3DD8"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lastRenderedPageBreak/>
        <w:t>班组与日历管理：支持多班制、设备维护计划、节假日等日历设置。</w:t>
      </w:r>
    </w:p>
    <w:p w14:paraId="414D5B5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（3）可视化管理与交互</w:t>
      </w:r>
    </w:p>
    <w:p w14:paraId="4FB4EFB7"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甘特图排程板</w:t>
      </w:r>
      <w:proofErr w:type="gramStart"/>
      <w:r w:rsidRPr="00DD2049">
        <w:rPr>
          <w:rFonts w:ascii="仿宋" w:eastAsia="仿宋" w:hAnsi="仿宋" w:cs="仿宋"/>
          <w:sz w:val="24"/>
          <w:szCs w:val="24"/>
          <w14:ligatures w14:val="none"/>
        </w:rPr>
        <w:t>： 提供</w:t>
      </w:r>
      <w:proofErr w:type="gramEnd"/>
      <w:r w:rsidRPr="00DD2049">
        <w:rPr>
          <w:rFonts w:ascii="仿宋" w:eastAsia="仿宋" w:hAnsi="仿宋" w:cs="仿宋"/>
          <w:sz w:val="24"/>
          <w:szCs w:val="24"/>
          <w14:ligatures w14:val="none"/>
        </w:rPr>
        <w:t>基于时间轴的、可拖拽的甘特图界面，直观展示所有设备上的作业计划、顺序、状态及依赖关系。</w:t>
      </w:r>
    </w:p>
    <w:p w14:paraId="6B5D2FA5"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资源负荷视图</w:t>
      </w:r>
      <w:proofErr w:type="gramStart"/>
      <w:r w:rsidRPr="00DD2049">
        <w:rPr>
          <w:rFonts w:ascii="仿宋" w:eastAsia="仿宋" w:hAnsi="仿宋" w:cs="仿宋"/>
          <w:sz w:val="24"/>
          <w:szCs w:val="24"/>
          <w14:ligatures w14:val="none"/>
        </w:rPr>
        <w:t>： 以</w:t>
      </w:r>
      <w:proofErr w:type="gramEnd"/>
      <w:r w:rsidRPr="00DD2049">
        <w:rPr>
          <w:rFonts w:ascii="仿宋" w:eastAsia="仿宋" w:hAnsi="仿宋" w:cs="仿宋"/>
          <w:sz w:val="24"/>
          <w:szCs w:val="24"/>
          <w14:ligatures w14:val="none"/>
        </w:rPr>
        <w:t>图表形式展示各设备或产线的负荷率，快速识别产能瓶颈或闲置资源。</w:t>
      </w:r>
    </w:p>
    <w:p w14:paraId="70F9C9EB"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人工交互与调整</w:t>
      </w:r>
      <w:proofErr w:type="gramStart"/>
      <w:r w:rsidRPr="00DD2049">
        <w:rPr>
          <w:rFonts w:ascii="仿宋" w:eastAsia="仿宋" w:hAnsi="仿宋" w:cs="仿宋"/>
          <w:sz w:val="24"/>
          <w:szCs w:val="24"/>
          <w14:ligatures w14:val="none"/>
        </w:rPr>
        <w:t>： 计划员</w:t>
      </w:r>
      <w:proofErr w:type="gramEnd"/>
      <w:r w:rsidRPr="00DD2049">
        <w:rPr>
          <w:rFonts w:ascii="仿宋" w:eastAsia="仿宋" w:hAnsi="仿宋" w:cs="仿宋"/>
          <w:sz w:val="24"/>
          <w:szCs w:val="24"/>
          <w14:ligatures w14:val="none"/>
        </w:rPr>
        <w:t>可通过拖拽等方式方便地手动调整自动排产结果，系统需能实时校验手动调整的可行性。</w:t>
      </w:r>
    </w:p>
    <w:p w14:paraId="39C43BAD"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（4）情景模拟与响应</w:t>
      </w:r>
    </w:p>
    <w:p w14:paraId="383226B4"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情景/假设分析：允许用户模拟各种场景对生产计划的影响，例如：</w:t>
      </w:r>
    </w:p>
    <w:p w14:paraId="77038C79" w14:textId="77777777" w:rsidR="00DD2049" w:rsidRPr="00DD2049" w:rsidRDefault="00DD2049" w:rsidP="00DD2049">
      <w:pPr>
        <w:spacing w:line="360" w:lineRule="auto"/>
        <w:ind w:left="420"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“如果接收一个紧急大订单，现有计划会受到什么冲击？”</w:t>
      </w:r>
    </w:p>
    <w:p w14:paraId="5E30E9ED" w14:textId="77777777" w:rsidR="00DD2049" w:rsidRPr="00DD2049" w:rsidRDefault="00DD2049" w:rsidP="00DD2049">
      <w:pPr>
        <w:spacing w:line="360" w:lineRule="auto"/>
        <w:ind w:left="420"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“如果关键设备计划外停机8小时，如何重排计划以最小化影响？”</w:t>
      </w:r>
    </w:p>
    <w:p w14:paraId="158B1F90" w14:textId="77777777" w:rsidR="00DD2049" w:rsidRPr="00DD2049" w:rsidRDefault="00DD2049" w:rsidP="00DD2049">
      <w:pPr>
        <w:spacing w:line="360" w:lineRule="auto"/>
        <w:ind w:left="420"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“如果某种原料延迟到货，哪些订单会受影响？”</w:t>
      </w:r>
    </w:p>
    <w:p w14:paraId="15469176"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快速重排程：当发生计划外事件（如设备故障、质量事故、插单）时，系统能快速触发重新排程，并在几分钟内给出新的可行方案。</w:t>
      </w:r>
    </w:p>
    <w:p w14:paraId="4F470D8B"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（5）执行协同与闭环</w:t>
      </w:r>
    </w:p>
    <w:p w14:paraId="73DF77BE"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工单下发与跟踪：确认的排产计划可自动生成工单，并下发至MES系统指导生产执行。</w:t>
      </w:r>
    </w:p>
    <w:p w14:paraId="5F01A397"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实时进度反馈：与MES和车间数据采集系统集成，获取工单的实际开始/结束时间、产量、合格率等数据，在排程界面实时更新进度。</w:t>
      </w:r>
    </w:p>
    <w:p w14:paraId="5CEDC387" w14:textId="77777777" w:rsidR="00DD2049" w:rsidRPr="00DD2049" w:rsidRDefault="00DD2049" w:rsidP="00DD2049">
      <w:pPr>
        <w:numPr>
          <w:ilvl w:val="0"/>
          <w:numId w:val="2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绩效对比分析：对比分析“计划 vs 实际”的差异，如计划达成率、设备停机时间等，用于持续改进排产模型。</w:t>
      </w:r>
    </w:p>
    <w:p w14:paraId="2872EC8F"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93" w:name="_Toc1814961599"/>
      <w:bookmarkStart w:id="94" w:name="_Toc1837040407"/>
      <w:r w:rsidRPr="00DD2049">
        <w:rPr>
          <w:rFonts w:ascii="仿宋" w:eastAsia="仿宋" w:hAnsi="仿宋" w:cs="仿宋"/>
          <w:b/>
          <w:sz w:val="24"/>
          <w:szCs w:val="24"/>
          <w14:ligatures w14:val="none"/>
        </w:rPr>
        <w:t>技术与非功能性要求</w:t>
      </w:r>
      <w:bookmarkEnd w:id="93"/>
      <w:bookmarkEnd w:id="94"/>
    </w:p>
    <w:p w14:paraId="5BE9ED9C"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（1）算法性能：复杂优化计算应在 2分钟内完成。快速重排程应在5秒内响应。</w:t>
      </w:r>
    </w:p>
    <w:p w14:paraId="384D5456"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（2）系统集成性：必须通过 RESTful API 与数据集成与管理平台、采购决策优化模块、安全库存优化模块、原料配方优化模块及MES深度集成。</w:t>
      </w:r>
    </w:p>
    <w:p w14:paraId="09A938D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（3）可用性与可靠性：系统需保证7x24小时高可用性，界面响应流畅。</w:t>
      </w:r>
    </w:p>
    <w:p w14:paraId="3BF66287"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（4）配置灵活性：资源模型、工艺路径、约束条件等应可由业务管理员通过界</w:t>
      </w:r>
      <w:r w:rsidRPr="00DD2049">
        <w:rPr>
          <w:rFonts w:ascii="仿宋" w:eastAsia="仿宋" w:hAnsi="仿宋" w:cs="仿宋"/>
          <w:sz w:val="24"/>
          <w:szCs w:val="24"/>
          <w14:ligatures w14:val="none"/>
        </w:rPr>
        <w:lastRenderedPageBreak/>
        <w:t>面进行配置，而非完全依赖代码开发。</w:t>
      </w:r>
    </w:p>
    <w:p w14:paraId="762EA763"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95" w:name="_Toc1201872405"/>
      <w:bookmarkStart w:id="96" w:name="_Toc765727530"/>
      <w:r w:rsidRPr="00DD2049">
        <w:rPr>
          <w:rFonts w:ascii="仿宋" w:eastAsia="仿宋" w:hAnsi="仿宋" w:cs="仿宋"/>
          <w:b/>
          <w:sz w:val="24"/>
          <w:szCs w:val="24"/>
          <w14:ligatures w14:val="none"/>
        </w:rPr>
        <w:t>对投标方技术文件的要求</w:t>
      </w:r>
      <w:bookmarkEnd w:id="95"/>
      <w:bookmarkEnd w:id="96"/>
    </w:p>
    <w:p w14:paraId="76D872B4"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投标方必须在方案中明确说明：</w:t>
      </w:r>
    </w:p>
    <w:p w14:paraId="68B55967" w14:textId="77777777" w:rsidR="00DD2049" w:rsidRPr="00DD2049" w:rsidRDefault="00DD2049" w:rsidP="00DD2049">
      <w:pPr>
        <w:numPr>
          <w:ilvl w:val="0"/>
          <w:numId w:val="2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精益生产排程模块功能详解；</w:t>
      </w:r>
    </w:p>
    <w:p w14:paraId="1033A18F" w14:textId="77777777" w:rsidR="00DD2049" w:rsidRPr="00DD2049" w:rsidRDefault="00DD2049" w:rsidP="00DD2049">
      <w:pPr>
        <w:numPr>
          <w:ilvl w:val="0"/>
          <w:numId w:val="2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排程引擎原理：阐述其核心优化算法及如何处理淀粉糖行业生产、换产约束。</w:t>
      </w:r>
    </w:p>
    <w:p w14:paraId="27C995F6" w14:textId="77777777" w:rsidR="00DD2049" w:rsidRPr="00DD2049" w:rsidRDefault="00DD2049" w:rsidP="00DD2049">
      <w:pPr>
        <w:numPr>
          <w:ilvl w:val="0"/>
          <w:numId w:val="2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功能演示：针对一个包含紧急插单和设备故障的复杂场景，展示其从初始排程、模拟分析到快速重排的完整能力。</w:t>
      </w:r>
    </w:p>
    <w:p w14:paraId="7B8ABBE1" w14:textId="77777777" w:rsidR="00DD2049" w:rsidRPr="00DD2049" w:rsidRDefault="00DD2049" w:rsidP="00DD2049">
      <w:pPr>
        <w:numPr>
          <w:ilvl w:val="0"/>
          <w:numId w:val="2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成功案例：提供在流程制造业（如食品、化工、制药）的成功案例，并展示量化效益（如“订单准时交付率提升X%”、“在制品库存降低Y%”）。</w:t>
      </w:r>
      <w:r w:rsidRPr="00DD2049">
        <w:rPr>
          <w:rFonts w:ascii="仿宋" w:eastAsia="仿宋" w:hAnsi="仿宋" w:cs="仿宋"/>
          <w:b/>
          <w:sz w:val="24"/>
          <w:szCs w:val="24"/>
          <w14:ligatures w14:val="none"/>
        </w:rPr>
        <w:t xml:space="preserve"> </w:t>
      </w:r>
    </w:p>
    <w:p w14:paraId="1456ABD0"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97" w:name="_Toc638327153"/>
      <w:bookmarkStart w:id="98" w:name="_Toc31802481"/>
      <w:bookmarkStart w:id="99" w:name="_Toc463616607"/>
      <w:r w:rsidRPr="00DD2049">
        <w:rPr>
          <w:rFonts w:ascii="仿宋" w:eastAsia="仿宋" w:hAnsi="仿宋" w:cs="仿宋"/>
          <w:b/>
          <w:sz w:val="24"/>
          <w:szCs w:val="24"/>
          <w14:ligatures w14:val="none"/>
        </w:rPr>
        <w:t>统计与成本核算分析模块</w:t>
      </w:r>
      <w:bookmarkEnd w:id="97"/>
      <w:bookmarkEnd w:id="98"/>
      <w:bookmarkEnd w:id="99"/>
    </w:p>
    <w:p w14:paraId="5C0A14D1"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100" w:name="_Toc1683643706"/>
      <w:bookmarkStart w:id="101" w:name="_Toc933642533"/>
      <w:r w:rsidRPr="00DD2049">
        <w:rPr>
          <w:rFonts w:ascii="仿宋" w:eastAsia="仿宋" w:hAnsi="仿宋" w:cs="仿宋"/>
          <w:b/>
          <w:sz w:val="24"/>
          <w:szCs w:val="24"/>
          <w14:ligatures w14:val="none"/>
        </w:rPr>
        <w:t>模块概述</w:t>
      </w:r>
      <w:bookmarkEnd w:id="100"/>
      <w:bookmarkEnd w:id="101"/>
    </w:p>
    <w:p w14:paraId="09CD6FFE"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本模块是供应链系统的“价值衡量与洞察中心”，是实现“业财融合”的核心枢纽。它不应是简单的财务报表模块，而应是一个能够将供应链运营数据（产、销、储、运）自动、精准地转化为多维管理成本与利润信息的分析平台。其核心目标是：提供从产品、客户、订单、渠道到作业活动的盈利性分析，揭示成本动因，为定价、投资、流程优化提供数据驱动的决策依据，最终实现供应链价值最大化。</w:t>
      </w:r>
    </w:p>
    <w:p w14:paraId="294E237D"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102" w:name="_Toc67043502"/>
      <w:bookmarkStart w:id="103" w:name="_Toc1755233870"/>
      <w:r w:rsidRPr="00DD2049">
        <w:rPr>
          <w:rFonts w:ascii="仿宋" w:eastAsia="仿宋" w:hAnsi="仿宋" w:cs="仿宋"/>
          <w:b/>
          <w:sz w:val="24"/>
          <w:szCs w:val="24"/>
          <w14:ligatures w14:val="none"/>
        </w:rPr>
        <w:t>核心设计原则</w:t>
      </w:r>
      <w:bookmarkEnd w:id="102"/>
      <w:bookmarkEnd w:id="103"/>
    </w:p>
    <w:p w14:paraId="35B43F7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（1）多维度核算原则：支持按产品、客户、订单、项目、业务单元、运输路线等多维度进行成本归集与利润分析。</w:t>
      </w:r>
    </w:p>
    <w:p w14:paraId="5EF27B0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（2）作业成本法导向：尽可能采用作业成本法理念，将间接费用（如仓储、管理、物流）基于合理的动因（如作业次数、占地面积、处理工时）分摊至成本对象。</w:t>
      </w:r>
    </w:p>
    <w:p w14:paraId="1766EFD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（3）实际成本与标准成本结合：既核算实际发生成本，也支持标准成本/目标成</w:t>
      </w:r>
      <w:r w:rsidRPr="00DD2049">
        <w:rPr>
          <w:rFonts w:ascii="仿宋" w:eastAsia="仿宋" w:hAnsi="仿宋" w:cs="仿宋"/>
          <w:sz w:val="24"/>
          <w:szCs w:val="24"/>
          <w14:ligatures w14:val="none"/>
        </w:rPr>
        <w:lastRenderedPageBreak/>
        <w:t>本的设定与差异分析。</w:t>
      </w:r>
    </w:p>
    <w:p w14:paraId="630B262D"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（4）实时性与闭环性：成本数据应尽可能接近实时，并与业务操作形成闭环，能够追溯成本差异的业务根源。</w:t>
      </w:r>
    </w:p>
    <w:p w14:paraId="3DC472DA"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04" w:name="_Toc232794251"/>
      <w:bookmarkStart w:id="105" w:name="_Toc1518707086"/>
      <w:r w:rsidRPr="00DD2049">
        <w:rPr>
          <w:rFonts w:ascii="仿宋" w:eastAsia="仿宋" w:hAnsi="仿宋" w:cs="仿宋"/>
          <w:b/>
          <w:sz w:val="24"/>
          <w:szCs w:val="24"/>
          <w14:ligatures w14:val="none"/>
        </w:rPr>
        <w:t>核心功能要求</w:t>
      </w:r>
      <w:bookmarkEnd w:id="104"/>
      <w:bookmarkEnd w:id="105"/>
    </w:p>
    <w:p w14:paraId="3476DB41"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（1）多维度成本数据自动归集，与业务模块深度集成，自动获取成本数据：</w:t>
      </w:r>
    </w:p>
    <w:p w14:paraId="4EC62015" w14:textId="77777777" w:rsidR="00DD2049" w:rsidRPr="00DD2049" w:rsidRDefault="00DD2049" w:rsidP="00DD2049">
      <w:pPr>
        <w:numPr>
          <w:ilvl w:val="0"/>
          <w:numId w:val="2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原料成本：从采购决策优化管理模块和WMS获取实际采购价及消耗量。</w:t>
      </w:r>
    </w:p>
    <w:p w14:paraId="21C9ACCF" w14:textId="77777777" w:rsidR="00DD2049" w:rsidRPr="00DD2049" w:rsidRDefault="00DD2049" w:rsidP="00DD2049">
      <w:pPr>
        <w:numPr>
          <w:ilvl w:val="0"/>
          <w:numId w:val="2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生产成本：从精益生产排程模块和MES获取实际工时、能耗、机时、辅料消耗及产出数据。</w:t>
      </w:r>
    </w:p>
    <w:p w14:paraId="50F7393F" w14:textId="77777777" w:rsidR="00DD2049" w:rsidRPr="00DD2049" w:rsidRDefault="00DD2049" w:rsidP="00DD2049">
      <w:pPr>
        <w:numPr>
          <w:ilvl w:val="0"/>
          <w:numId w:val="2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仓储成本：从WMS和安全库存优化模块获取仓储面积占用、搬运次数、库存持有天数，并按ABC分类或价值进行成本分摊。</w:t>
      </w:r>
    </w:p>
    <w:p w14:paraId="375BFAA2" w14:textId="77777777" w:rsidR="00DD2049" w:rsidRPr="00DD2049" w:rsidRDefault="00DD2049" w:rsidP="00DD2049">
      <w:pPr>
        <w:numPr>
          <w:ilvl w:val="0"/>
          <w:numId w:val="2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运输与配送成本：</w:t>
      </w:r>
      <w:r w:rsidRPr="00740C9D">
        <w:rPr>
          <w:rFonts w:ascii="仿宋" w:eastAsia="仿宋" w:hAnsi="仿宋" w:cs="仿宋"/>
          <w:sz w:val="24"/>
          <w:szCs w:val="24"/>
          <w:highlight w:val="yellow"/>
          <w14:ligatures w14:val="none"/>
        </w:rPr>
        <w:t>从车辆路径规划与协同调度模块和TMS</w:t>
      </w:r>
      <w:r w:rsidRPr="00DD2049">
        <w:rPr>
          <w:rFonts w:ascii="仿宋" w:eastAsia="仿宋" w:hAnsi="仿宋" w:cs="仿宋"/>
          <w:sz w:val="24"/>
          <w:szCs w:val="24"/>
          <w14:ligatures w14:val="none"/>
        </w:rPr>
        <w:t>获取实际运费、路桥费、车辆消耗。</w:t>
      </w:r>
    </w:p>
    <w:p w14:paraId="5EAADD09" w14:textId="77777777" w:rsidR="00DD2049" w:rsidRPr="00DD2049" w:rsidRDefault="00DD2049" w:rsidP="00DD2049">
      <w:pPr>
        <w:numPr>
          <w:ilvl w:val="0"/>
          <w:numId w:val="2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包装成本：精准归集包装材料与人工成本。</w:t>
      </w:r>
    </w:p>
    <w:p w14:paraId="5BEE8759" w14:textId="77777777" w:rsidR="00DD2049" w:rsidRPr="00DD2049" w:rsidRDefault="00DD2049" w:rsidP="00DD2049">
      <w:pPr>
        <w:numPr>
          <w:ilvl w:val="0"/>
          <w:numId w:val="2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成本动因库管理：建立和维护成本动因（如“卸货次数”、“订单行数”、“储存体积天数”），用于间接费用的科学分摊。</w:t>
      </w:r>
    </w:p>
    <w:p w14:paraId="68CB3C71"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 精细化产品成本核算</w:t>
      </w:r>
    </w:p>
    <w:p w14:paraId="57DAB675" w14:textId="77777777" w:rsidR="00DD2049" w:rsidRPr="00DD2049" w:rsidRDefault="00DD2049" w:rsidP="00DD2049">
      <w:pPr>
        <w:numPr>
          <w:ilvl w:val="0"/>
          <w:numId w:val="2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批次成本核算：对关键产品或订单，实现按生产批次的完全成本核算，包含直接材料、直接人工、按作业分摊的制造费用。</w:t>
      </w:r>
    </w:p>
    <w:p w14:paraId="7C96868F" w14:textId="77777777" w:rsidR="00DD2049" w:rsidRPr="00DD2049" w:rsidRDefault="00DD2049" w:rsidP="00DD2049">
      <w:pPr>
        <w:numPr>
          <w:ilvl w:val="0"/>
          <w:numId w:val="2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联副产品成本分摊：针对淀粉糖行业特性，建立科学的联产品（如不同糖浆）、副产品（如残渣蛋白）的成本分摊模型（如净值法、市场价值法）。模型需能处理：</w:t>
      </w:r>
    </w:p>
    <w:p w14:paraId="35B516E8" w14:textId="77777777" w:rsidR="00DD2049" w:rsidRPr="00DD2049" w:rsidRDefault="00DD2049" w:rsidP="00DD2049">
      <w:pPr>
        <w:numPr>
          <w:ilvl w:val="0"/>
          <w:numId w:val="2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主产品与联产品的分摊：当同一生产线产出多种不同规格或等级的糖浆时，能基于市场价值法、固定比例法等方法进行联合成本的分摊。</w:t>
      </w:r>
    </w:p>
    <w:p w14:paraId="7F3C9EF7" w14:textId="77777777" w:rsidR="00DD2049" w:rsidRPr="00DD2049" w:rsidRDefault="00DD2049" w:rsidP="00DD2049">
      <w:pPr>
        <w:numPr>
          <w:ilvl w:val="0"/>
          <w:numId w:val="2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副产品/废料的成本抵减：对生产过程中产生的具有可销售价值的糖渣、回收物料等，能将其预估销售收入从总生产成本中抵减，以更精确地计算主产品成本。</w:t>
      </w:r>
    </w:p>
    <w:p w14:paraId="53AB5E05" w14:textId="77777777" w:rsidR="00DD2049" w:rsidRPr="00DD2049" w:rsidRDefault="00DD2049" w:rsidP="00DD2049">
      <w:pPr>
        <w:numPr>
          <w:ilvl w:val="0"/>
          <w:numId w:val="2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废弃物的处理成本归集：对废活性炭、废树脂、废水处理污泥等无</w:t>
      </w:r>
      <w:r w:rsidRPr="00DD2049">
        <w:rPr>
          <w:rFonts w:ascii="仿宋" w:eastAsia="仿宋" w:hAnsi="仿宋" w:cs="仿宋"/>
          <w:sz w:val="24"/>
          <w:szCs w:val="24"/>
          <w14:ligatures w14:val="none"/>
        </w:rPr>
        <w:lastRenderedPageBreak/>
        <w:t>价值废弃物，能准确归集其处理成本，并将其合理分摊至相关产成品成本中。</w:t>
      </w:r>
    </w:p>
    <w:p w14:paraId="7042BC0E" w14:textId="77777777" w:rsidR="00DD2049" w:rsidRPr="00DD2049" w:rsidRDefault="00DD2049" w:rsidP="00DD2049">
      <w:pPr>
        <w:numPr>
          <w:ilvl w:val="0"/>
          <w:numId w:val="2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成本BOM维护：维护包含物料、人工、制造费用标准的标准成本BOM，用于成本控制和差异分析。</w:t>
      </w:r>
    </w:p>
    <w:p w14:paraId="4B3567E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（3）盈利性分析与贡献度报告</w:t>
      </w:r>
    </w:p>
    <w:p w14:paraId="5AE0352D" w14:textId="77777777" w:rsidR="00DD2049" w:rsidRPr="00DD2049" w:rsidRDefault="00DD2049" w:rsidP="00DD2049">
      <w:pPr>
        <w:numPr>
          <w:ilvl w:val="0"/>
          <w:numId w:val="2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客户/产品盈利分析：计算每个客户、每个产品的边际贡献与净利润。区分不同包装规格、运输模式的利润差异。</w:t>
      </w:r>
    </w:p>
    <w:p w14:paraId="6664EFE3" w14:textId="77777777" w:rsidR="00DD2049" w:rsidRPr="00DD2049" w:rsidRDefault="00DD2049" w:rsidP="00DD2049">
      <w:pPr>
        <w:spacing w:line="360" w:lineRule="auto"/>
        <w:ind w:firstLineChars="400" w:firstLine="960"/>
        <w:rPr>
          <w:rFonts w:ascii="仿宋" w:eastAsia="仿宋" w:hAnsi="仿宋" w:cs="仿宋" w:hint="eastAsia"/>
          <w:sz w:val="24"/>
          <w:szCs w:val="24"/>
          <w14:ligatures w14:val="none"/>
        </w:rPr>
      </w:pPr>
      <w:r w:rsidRPr="00DD2049">
        <w:rPr>
          <w:rFonts w:ascii="仿宋" w:eastAsia="仿宋" w:hAnsi="仿宋" w:cs="仿宋"/>
          <w:sz w:val="24"/>
          <w:szCs w:val="24"/>
          <w14:ligatures w14:val="none"/>
        </w:rPr>
        <w:t>示例报告：“供给A客户的槽车果葡糖浆 vs. 供给B客户的吨箱果葡糖浆”的吨产品净利润对比。</w:t>
      </w:r>
    </w:p>
    <w:p w14:paraId="4953D0EC" w14:textId="77777777" w:rsidR="00DD2049" w:rsidRPr="00DD2049" w:rsidRDefault="00DD2049" w:rsidP="00DD2049">
      <w:pPr>
        <w:numPr>
          <w:ilvl w:val="0"/>
          <w:numId w:val="2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订单级盈亏分析：评估单个销售订单的盈利能力，考虑其特殊的物流、服务或折扣要求。</w:t>
      </w:r>
    </w:p>
    <w:p w14:paraId="2F82D86F" w14:textId="77777777" w:rsidR="00DD2049" w:rsidRPr="00DD2049" w:rsidRDefault="00DD2049" w:rsidP="00DD2049">
      <w:pPr>
        <w:numPr>
          <w:ilvl w:val="0"/>
          <w:numId w:val="2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渠道与区域分析：分析不同销售渠道、地理区域的利润贡献。</w:t>
      </w:r>
    </w:p>
    <w:p w14:paraId="49B5E6FA"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（4）成本差异分析与追溯</w:t>
      </w:r>
    </w:p>
    <w:p w14:paraId="626AD7B0" w14:textId="77777777" w:rsidR="00DD2049" w:rsidRPr="00DD2049" w:rsidRDefault="00DD2049" w:rsidP="00DD2049">
      <w:pPr>
        <w:numPr>
          <w:ilvl w:val="0"/>
          <w:numId w:val="2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标准成本差异分析：对比分析实际成本与标准成本，计算并分解价格差异与用量/效率差异。</w:t>
      </w:r>
    </w:p>
    <w:p w14:paraId="37E17718" w14:textId="77777777" w:rsidR="00DD2049" w:rsidRPr="00DD2049" w:rsidRDefault="00DD2049" w:rsidP="00DD2049">
      <w:pPr>
        <w:numPr>
          <w:ilvl w:val="0"/>
          <w:numId w:val="2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与业务联动追溯：点击一项“原料用量差异”，可钻取至原料配方优化模块查看实际投料记录，或至MES查看生产损耗报告。</w:t>
      </w:r>
    </w:p>
    <w:p w14:paraId="5FA2ACBB" w14:textId="77777777" w:rsidR="00DD2049" w:rsidRPr="00DD2049" w:rsidRDefault="00DD2049" w:rsidP="00DD2049">
      <w:pPr>
        <w:numPr>
          <w:ilvl w:val="0"/>
          <w:numId w:val="2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预算与实际对比：监控各部门、各项目的成本预算执行情况。</w:t>
      </w:r>
    </w:p>
    <w:p w14:paraId="7EC97A0A"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（5）管理决策支持报告</w:t>
      </w:r>
    </w:p>
    <w:p w14:paraId="125BD85B" w14:textId="77777777" w:rsidR="00DD2049" w:rsidRPr="00DD2049" w:rsidRDefault="00DD2049" w:rsidP="00DD2049">
      <w:pPr>
        <w:numPr>
          <w:ilvl w:val="0"/>
          <w:numId w:val="2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供应链总成本报告：定期生成从采购到交付的端到端供应链总成本报告，并分析其构成与趋势。</w:t>
      </w:r>
    </w:p>
    <w:p w14:paraId="6887E54F" w14:textId="77777777" w:rsidR="00DD2049" w:rsidRPr="00DD2049" w:rsidRDefault="00DD2049" w:rsidP="00DD2049">
      <w:pPr>
        <w:numPr>
          <w:ilvl w:val="0"/>
          <w:numId w:val="2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现金到现金周期分析：集成财务数据，计算并分析此关键指标，并钻取至存货、应收、应付明细。</w:t>
      </w:r>
    </w:p>
    <w:p w14:paraId="40750820" w14:textId="77777777" w:rsidR="00DD2049" w:rsidRPr="00DD2049" w:rsidRDefault="00DD2049" w:rsidP="00DD2049">
      <w:pPr>
        <w:numPr>
          <w:ilvl w:val="0"/>
          <w:numId w:val="2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投资回报分析模型：为供应链优化项目（如新建仓库、购置新设备）提供简单的投资回报模拟分析。</w:t>
      </w:r>
    </w:p>
    <w:p w14:paraId="64C59A3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（6）模块中所有财务相关数据（如物料价格、费用分摊规则）的权威数据源必须明确指定为中粮SAP系统。本模块与SAP的财务数据同步逻辑、频次及对账机制，必须在设计方案中详细说明并经甲方确认。</w:t>
      </w:r>
    </w:p>
    <w:p w14:paraId="0BB989EC" w14:textId="77777777" w:rsidR="00DD2049" w:rsidRPr="00DD2049" w:rsidRDefault="00DD2049" w:rsidP="00DD2049">
      <w:pPr>
        <w:numPr>
          <w:ilvl w:val="0"/>
          <w:numId w:val="3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备注：1）与招标建设方已有或未来2年内（合同签订日期起算）将有的系统</w:t>
      </w:r>
      <w:r w:rsidRPr="00DD2049">
        <w:rPr>
          <w:rFonts w:ascii="仿宋" w:eastAsia="仿宋" w:hAnsi="仿宋" w:cs="仿宋"/>
          <w:sz w:val="24"/>
          <w:szCs w:val="24"/>
          <w14:ligatures w14:val="none"/>
        </w:rPr>
        <w:lastRenderedPageBreak/>
        <w:t>对接费用，均由投标方承担。（如：CRM、集团级QMS、集团级TMS、SAP、合同管理系统、EHR、E采、E采商城、集团级安全管理系统、集团级PLM等）；</w:t>
      </w:r>
    </w:p>
    <w:p w14:paraId="67ECCBB8" w14:textId="77777777" w:rsidR="00DD2049" w:rsidRPr="00DD2049" w:rsidRDefault="00DD2049" w:rsidP="00DD2049">
      <w:pPr>
        <w:numPr>
          <w:ilvl w:val="0"/>
          <w:numId w:val="3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2）为了保证本模块的完整性，未来2年内（合同签订日期起算）与上游供应商、下游客户、第三方的系统对接或需要在供应商、客户建设的系统、设备均由投标方承担。</w:t>
      </w:r>
    </w:p>
    <w:p w14:paraId="02503966"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106" w:name="_Toc2005255370"/>
      <w:bookmarkStart w:id="107" w:name="_Toc2066849807"/>
      <w:r w:rsidRPr="00DD2049">
        <w:rPr>
          <w:rFonts w:ascii="仿宋" w:eastAsia="仿宋" w:hAnsi="仿宋" w:cs="仿宋"/>
          <w:b/>
          <w:sz w:val="24"/>
          <w:szCs w:val="24"/>
          <w14:ligatures w14:val="none"/>
        </w:rPr>
        <w:t>技术与非功能性要求</w:t>
      </w:r>
      <w:bookmarkEnd w:id="106"/>
      <w:bookmarkEnd w:id="107"/>
    </w:p>
    <w:p w14:paraId="5AB6B294" w14:textId="77777777" w:rsidR="00DD2049" w:rsidRPr="00DD2049" w:rsidRDefault="00DD2049" w:rsidP="00DD2049">
      <w:pPr>
        <w:numPr>
          <w:ilvl w:val="0"/>
          <w:numId w:val="31"/>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数据颗粒度与时效性：支持按日、周、月进行成本汇总，关键直接成本数据更新延迟不超过1个工作日。</w:t>
      </w:r>
    </w:p>
    <w:p w14:paraId="2DEDBE45" w14:textId="77777777" w:rsidR="00DD2049" w:rsidRPr="00DD2049" w:rsidRDefault="00DD2049" w:rsidP="00DD2049">
      <w:pPr>
        <w:numPr>
          <w:ilvl w:val="0"/>
          <w:numId w:val="31"/>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计算与分摊引擎：需具备强大、可配置的成本分摊规则引擎，支持复杂的多级分摊逻辑。</w:t>
      </w:r>
    </w:p>
    <w:p w14:paraId="14A93A21" w14:textId="77777777" w:rsidR="00DD2049" w:rsidRPr="00DD2049" w:rsidRDefault="00DD2049" w:rsidP="00DD2049">
      <w:pPr>
        <w:numPr>
          <w:ilvl w:val="0"/>
          <w:numId w:val="31"/>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系统集成性：必须通过数据集成与管理平台与所有业务模块及SAP财务模块深度集成，确保业务数据与财务数据同源一致。</w:t>
      </w:r>
    </w:p>
    <w:p w14:paraId="3B27CE65" w14:textId="77777777" w:rsidR="00DD2049" w:rsidRPr="00DD2049" w:rsidRDefault="00DD2049" w:rsidP="00DD2049">
      <w:pPr>
        <w:numPr>
          <w:ilvl w:val="0"/>
          <w:numId w:val="31"/>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数据安全与权限：成本数据高度敏感，必须实现严格的行级、列级数据权限控制，确保用户仅能看到其权限范围内的成本信息。</w:t>
      </w:r>
    </w:p>
    <w:p w14:paraId="0125BA55" w14:textId="77777777" w:rsidR="00DD2049" w:rsidRPr="00DD2049" w:rsidRDefault="00DD2049" w:rsidP="00DD2049">
      <w:pPr>
        <w:numPr>
          <w:ilvl w:val="0"/>
          <w:numId w:val="31"/>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可视化分析能力：提供丰富的预置管理报表（如利润瀑布图、成本结构饼图、趋势分析图），并支持用户自助式拖拽分析。</w:t>
      </w:r>
    </w:p>
    <w:p w14:paraId="1F6A06DA"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108" w:name="_Toc1996716024"/>
      <w:bookmarkStart w:id="109" w:name="_Toc1866131219"/>
      <w:r w:rsidRPr="00DD2049">
        <w:rPr>
          <w:rFonts w:ascii="仿宋" w:eastAsia="仿宋" w:hAnsi="仿宋" w:cs="仿宋"/>
          <w:b/>
          <w:sz w:val="24"/>
          <w:szCs w:val="24"/>
          <w14:ligatures w14:val="none"/>
        </w:rPr>
        <w:t>对投标方技术文件的要求</w:t>
      </w:r>
      <w:bookmarkEnd w:id="108"/>
      <w:bookmarkEnd w:id="109"/>
    </w:p>
    <w:p w14:paraId="4195A6F9"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投标方必须在方案中明确说明：</w:t>
      </w:r>
    </w:p>
    <w:p w14:paraId="25337244" w14:textId="77777777" w:rsidR="00DD2049" w:rsidRPr="00DD2049" w:rsidRDefault="00DD2049" w:rsidP="00DD2049">
      <w:pPr>
        <w:numPr>
          <w:ilvl w:val="0"/>
          <w:numId w:val="3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统计与成本核算模块功能详解；</w:t>
      </w:r>
    </w:p>
    <w:p w14:paraId="41B367BB" w14:textId="77777777" w:rsidR="00DD2049" w:rsidRPr="00DD2049" w:rsidRDefault="00DD2049" w:rsidP="00DD2049">
      <w:pPr>
        <w:numPr>
          <w:ilvl w:val="0"/>
          <w:numId w:val="3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成本核算模型与方法论：详细阐述其系统如何实现作业成本法理念，如何处理联副产品成本分摊，以及其与标准成本体系的结合方式。</w:t>
      </w:r>
    </w:p>
    <w:p w14:paraId="1A9F4049" w14:textId="77777777" w:rsidR="00DD2049" w:rsidRPr="00DD2049" w:rsidRDefault="00DD2049" w:rsidP="00DD2049">
      <w:pPr>
        <w:numPr>
          <w:ilvl w:val="0"/>
          <w:numId w:val="3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集成方案演示：展示其系统如何从生产、物流等业务系统自动获取数据，并生成一份客户盈利分析报告的全过程。</w:t>
      </w:r>
    </w:p>
    <w:p w14:paraId="6A71F1B4" w14:textId="77777777" w:rsidR="00DD2049" w:rsidRPr="00DD2049" w:rsidRDefault="00DD2049" w:rsidP="00DD2049">
      <w:pPr>
        <w:numPr>
          <w:ilvl w:val="0"/>
          <w:numId w:val="3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成功案例：优先提供在制造业（尤其是流程制造或食品行业）成功部署业财一体化分析系统的案例，并说明其如何帮助客户识别盈利产品/客户或发现成本黑洞。如暂无完全匹配的案例，可提供基于类似行业或技术场景的实施构想与方法论说明。</w:t>
      </w:r>
    </w:p>
    <w:p w14:paraId="305287A5"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lastRenderedPageBreak/>
        <w:t xml:space="preserve"> </w:t>
      </w:r>
      <w:bookmarkStart w:id="110" w:name="_Toc68733298"/>
      <w:bookmarkStart w:id="111" w:name="_Toc17620253"/>
      <w:bookmarkStart w:id="112" w:name="_Toc2025720723"/>
      <w:r w:rsidRPr="00DD2049">
        <w:rPr>
          <w:rFonts w:ascii="仿宋" w:eastAsia="仿宋" w:hAnsi="仿宋" w:cs="仿宋"/>
          <w:b/>
          <w:sz w:val="24"/>
          <w:szCs w:val="24"/>
          <w14:ligatures w14:val="none"/>
        </w:rPr>
        <w:t>供应链全程追溯与协同分析模块</w:t>
      </w:r>
      <w:bookmarkEnd w:id="110"/>
      <w:bookmarkEnd w:id="111"/>
      <w:bookmarkEnd w:id="112"/>
    </w:p>
    <w:p w14:paraId="692A8514"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113" w:name="_Toc82451923"/>
      <w:bookmarkStart w:id="114" w:name="_Toc2001821047"/>
      <w:bookmarkStart w:id="115" w:name="_Toc816135823"/>
      <w:r w:rsidRPr="00DD2049">
        <w:rPr>
          <w:rFonts w:ascii="仿宋" w:eastAsia="仿宋" w:hAnsi="仿宋" w:cs="仿宋"/>
          <w:b/>
          <w:sz w:val="24"/>
          <w:szCs w:val="24"/>
          <w14:ligatures w14:val="none"/>
        </w:rPr>
        <w:t>模块概述</w:t>
      </w:r>
      <w:bookmarkEnd w:id="113"/>
      <w:bookmarkEnd w:id="114"/>
      <w:bookmarkEnd w:id="115"/>
    </w:p>
    <w:p w14:paraId="1F403CB0"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本模块是供应链的“数字孪生与协同中枢”。它并非替代MES或WMS的精细批次记录功能，而是基于这些系统及SAP、LIMS等产生的数据，进行跨系统、跨组织的整合、关联与可视化分析。其核心目标是：建立从“原料批次”到“最终客户”的正反向全程、实时、可视化的数据链路，实现质量问题的分钟级根因定位、影响范围快速锁定，并驱动跨部门的高效协同，以应对客户投诉、质量事故及合规审计，是供应链透明度与响应速度的终极体现。</w:t>
      </w:r>
    </w:p>
    <w:p w14:paraId="7E64FF67"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116" w:name="_Toc816723772"/>
      <w:bookmarkStart w:id="117" w:name="_Toc642517546"/>
      <w:bookmarkStart w:id="118" w:name="_Toc2127523027"/>
      <w:r w:rsidRPr="00DD2049">
        <w:rPr>
          <w:rFonts w:ascii="仿宋" w:eastAsia="仿宋" w:hAnsi="仿宋" w:cs="仿宋"/>
          <w:b/>
          <w:sz w:val="24"/>
          <w:szCs w:val="24"/>
          <w14:ligatures w14:val="none"/>
        </w:rPr>
        <w:t>核心设计原则</w:t>
      </w:r>
      <w:bookmarkEnd w:id="116"/>
      <w:bookmarkEnd w:id="117"/>
      <w:bookmarkEnd w:id="118"/>
    </w:p>
    <w:p w14:paraId="03A71FF6"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（1）数据聚合而非采集原则：模块本身不负责在操作层采集数据，而是通过标准接口聚合MES（生产批次）、WMS（出入库批次）、LIMS（检验结果）、SAP（订单/客户及采购优化模块（供应商批次）的数据。</w:t>
      </w:r>
    </w:p>
    <w:p w14:paraId="3D81D87D"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（2）一键式、可视化追溯原则：通过单一界面、一次查询，即可生成可视化的全链路图谱，无需在不同系统间人工切换与核对。</w:t>
      </w:r>
    </w:p>
    <w:p w14:paraId="395B0F2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（3）双向追溯与协同分析原则：必须支持正向（从原料到客户）与反向（从客户/产品到原料）双向追溯，并能在追溯基础上进行影响分析与任务协同。</w:t>
      </w:r>
    </w:p>
    <w:p w14:paraId="755FFEB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（4）实时联动与闭环原则：追溯发起的行动（如库存冻结、质量警报）需能实时联动至相关业务模块，并跟踪处理闭环。</w:t>
      </w:r>
    </w:p>
    <w:p w14:paraId="7EBA8B63"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119" w:name="_Toc1676792239"/>
      <w:bookmarkStart w:id="120" w:name="_Toc2108448027"/>
      <w:bookmarkStart w:id="121" w:name="_Toc1244618506"/>
      <w:r w:rsidRPr="00DD2049">
        <w:rPr>
          <w:rFonts w:ascii="仿宋" w:eastAsia="仿宋" w:hAnsi="仿宋" w:cs="仿宋"/>
          <w:b/>
          <w:sz w:val="24"/>
          <w:szCs w:val="24"/>
          <w14:ligatures w14:val="none"/>
        </w:rPr>
        <w:t>核心功能要求</w:t>
      </w:r>
      <w:bookmarkEnd w:id="119"/>
      <w:bookmarkEnd w:id="120"/>
      <w:bookmarkEnd w:id="121"/>
    </w:p>
    <w:p w14:paraId="55825311"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（1）端到端批次链建模与数据聚合</w:t>
      </w:r>
    </w:p>
    <w:p w14:paraId="03B9A7FE" w14:textId="77777777" w:rsidR="00DD2049" w:rsidRPr="00DD2049" w:rsidRDefault="00DD2049" w:rsidP="00DD2049">
      <w:pPr>
        <w:numPr>
          <w:ilvl w:val="0"/>
          <w:numId w:val="3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统一批次模型：建立覆盖“供应商批次 - 原料入库批次 - 生产批次 - 产成品批次 - 发货批次 - 客户收货批次”的全局批次数据模型，并定义各环节批次间的关联关系（如“产出”、“消耗”、“包含”关系）。</w:t>
      </w:r>
    </w:p>
    <w:p w14:paraId="046E7592" w14:textId="77777777" w:rsidR="00DD2049" w:rsidRPr="00DD2049" w:rsidRDefault="00DD2049" w:rsidP="00DD2049">
      <w:pPr>
        <w:numPr>
          <w:ilvl w:val="0"/>
          <w:numId w:val="3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多源数据实时聚合：通过数据集成与管理平台，自动、实时地从各源头系统拉取或接收批次状态变更及关键信息（如检验报告、生产工艺参</w:t>
      </w:r>
      <w:r w:rsidRPr="00DD2049">
        <w:rPr>
          <w:rFonts w:ascii="仿宋" w:eastAsia="仿宋" w:hAnsi="仿宋" w:cs="仿宋"/>
          <w:sz w:val="24"/>
          <w:szCs w:val="24"/>
          <w14:ligatures w14:val="none"/>
        </w:rPr>
        <w:lastRenderedPageBreak/>
        <w:t>数片段）。</w:t>
      </w:r>
    </w:p>
    <w:p w14:paraId="1CA121A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（2）智能追溯与可视化分析</w:t>
      </w:r>
    </w:p>
    <w:p w14:paraId="6C94E5AC" w14:textId="77777777" w:rsidR="00DD2049" w:rsidRPr="00DD2049" w:rsidRDefault="00DD2049" w:rsidP="00DD2049">
      <w:pPr>
        <w:numPr>
          <w:ilvl w:val="0"/>
          <w:numId w:val="3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一键式双向追溯：</w:t>
      </w:r>
    </w:p>
    <w:p w14:paraId="273BE7CE" w14:textId="77777777" w:rsidR="00DD2049" w:rsidRPr="00DD2049" w:rsidRDefault="00DD2049" w:rsidP="00DD2049">
      <w:pPr>
        <w:numPr>
          <w:ilvl w:val="0"/>
          <w:numId w:val="3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反向追溯（问题定位）：输入一个客户投诉的产成品批次号，系统在秒级内生成一张可视化图谱，展示其全部来源：由哪个生产订单/批次产出、消耗了哪些原料批次（可追溯至供应商）、经过了哪些关键工艺环节（可关联查看该环节的MES工艺参数）、由哪张销售订单发出、发往了哪个客户仓库。</w:t>
      </w:r>
    </w:p>
    <w:p w14:paraId="4038881A" w14:textId="77777777" w:rsidR="00DD2049" w:rsidRPr="00DD2049" w:rsidRDefault="00DD2049" w:rsidP="00DD2049">
      <w:pPr>
        <w:numPr>
          <w:ilvl w:val="0"/>
          <w:numId w:val="3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正向追溯（影响评估）：输入一个有问题的原料批次号，系统快速锁定所有使用了该批次原料的产成品批次、当前库存位置（工厂/在途）、以及已发出的客户订单清单。</w:t>
      </w:r>
    </w:p>
    <w:p w14:paraId="53CA251C" w14:textId="77777777" w:rsidR="00DD2049" w:rsidRPr="00DD2049" w:rsidRDefault="00DD2049" w:rsidP="00DD2049">
      <w:pPr>
        <w:numPr>
          <w:ilvl w:val="0"/>
          <w:numId w:val="3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影响范围智能分析：</w:t>
      </w:r>
    </w:p>
    <w:p w14:paraId="0CFE90F2" w14:textId="77777777" w:rsidR="00DD2049" w:rsidRPr="00DD2049" w:rsidRDefault="00DD2049" w:rsidP="00DD2049">
      <w:pPr>
        <w:numPr>
          <w:ilvl w:val="0"/>
          <w:numId w:val="3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“库存影响”报告：自动列出所有涉及的问题批次在本厂成品库、在途车辆、客户处的库存数量与位置，并一键生成库存冻结/召回建议单。</w:t>
      </w:r>
    </w:p>
    <w:p w14:paraId="1D0B4B5D" w14:textId="77777777" w:rsidR="00DD2049" w:rsidRPr="00DD2049" w:rsidRDefault="00DD2049" w:rsidP="00DD2049">
      <w:pPr>
        <w:numPr>
          <w:ilvl w:val="0"/>
          <w:numId w:val="3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“客户影响”报告：自动列出所有接收了问题批次产品的客户及订单明细，为客服与销售提供精准的沟通依据。</w:t>
      </w:r>
    </w:p>
    <w:p w14:paraId="5556F225" w14:textId="77777777" w:rsidR="00DD2049" w:rsidRPr="00DD2049" w:rsidRDefault="00DD2049" w:rsidP="00DD2049">
      <w:pPr>
        <w:numPr>
          <w:ilvl w:val="0"/>
          <w:numId w:val="3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质量数据关联分析：在追溯图谱中，可点击任一环节的批次节点，关联查看来自LIMS的关键质量检验报告（如原料的淀粉含量、成品的DE值、微生物指标），辅助根因分析。</w:t>
      </w:r>
    </w:p>
    <w:p w14:paraId="03945A9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（3）追溯驱动的协同流程</w:t>
      </w:r>
    </w:p>
    <w:p w14:paraId="6D645B4C" w14:textId="77777777" w:rsidR="00DD2049" w:rsidRPr="00DD2049" w:rsidRDefault="00DD2049" w:rsidP="00DD2049">
      <w:pPr>
        <w:numPr>
          <w:ilvl w:val="0"/>
          <w:numId w:val="3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质量警报协同：当发起重大质量追溯时，系统应能自动向动态绩效模块和驾驶舱发送高级别警报，并可根据预设规则，自动通过API向安全库存优化</w:t>
      </w:r>
      <w:proofErr w:type="gramStart"/>
      <w:r w:rsidRPr="00DD2049">
        <w:rPr>
          <w:rFonts w:ascii="仿宋" w:eastAsia="仿宋" w:hAnsi="仿宋" w:cs="仿宋"/>
          <w:sz w:val="24"/>
          <w:szCs w:val="24"/>
          <w14:ligatures w14:val="none"/>
        </w:rPr>
        <w:t>模块 发出</w:t>
      </w:r>
      <w:proofErr w:type="gramEnd"/>
      <w:r w:rsidRPr="00DD2049">
        <w:rPr>
          <w:rFonts w:ascii="仿宋" w:eastAsia="仿宋" w:hAnsi="仿宋" w:cs="仿宋"/>
          <w:sz w:val="24"/>
          <w:szCs w:val="24"/>
          <w14:ligatures w14:val="none"/>
        </w:rPr>
        <w:t>冻结相关批次库存的指令。</w:t>
      </w:r>
    </w:p>
    <w:p w14:paraId="3E0F69E5" w14:textId="77777777" w:rsidR="00DD2049" w:rsidRPr="00DD2049" w:rsidRDefault="00DD2049" w:rsidP="00DD2049">
      <w:pPr>
        <w:numPr>
          <w:ilvl w:val="0"/>
          <w:numId w:val="3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跨部门任务协同：基于追溯结果，可一键创建协同任务工单（如“通知客户A批次123召回”、“调查供应商B批次456质量”），并指派给质量、销售、采购等相关部门，在系统内跟踪处理进度。</w:t>
      </w:r>
    </w:p>
    <w:p w14:paraId="705E569F" w14:textId="77777777" w:rsidR="00DD2049" w:rsidRPr="00DD2049" w:rsidRDefault="00DD2049" w:rsidP="00DD2049">
      <w:pPr>
        <w:numPr>
          <w:ilvl w:val="0"/>
          <w:numId w:val="3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客户服务门户集成：可授权大客户通过安全接口，查询其所收货物的批次溯源信息（如生产日期、关键质检结果），提升客户信任与服务水</w:t>
      </w:r>
      <w:r w:rsidRPr="00DD2049">
        <w:rPr>
          <w:rFonts w:ascii="仿宋" w:eastAsia="仿宋" w:hAnsi="仿宋" w:cs="仿宋"/>
          <w:sz w:val="24"/>
          <w:szCs w:val="24"/>
          <w14:ligatures w14:val="none"/>
        </w:rPr>
        <w:lastRenderedPageBreak/>
        <w:t>平。</w:t>
      </w:r>
    </w:p>
    <w:p w14:paraId="6E2E093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（4）报告、合规与持续改进</w:t>
      </w:r>
    </w:p>
    <w:p w14:paraId="7723B1AE" w14:textId="77777777" w:rsidR="00DD2049" w:rsidRPr="00DD2049" w:rsidRDefault="00DD2049" w:rsidP="00DD2049">
      <w:pPr>
        <w:numPr>
          <w:ilvl w:val="0"/>
          <w:numId w:val="3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一键生成追溯报告：自动生成符合内外部审计要求的标准化追溯报告，记录追溯过程、发现及采取的行动。</w:t>
      </w:r>
    </w:p>
    <w:p w14:paraId="2F645D6B" w14:textId="77777777" w:rsidR="00DD2049" w:rsidRPr="00DD2049" w:rsidRDefault="00DD2049" w:rsidP="00DD2049">
      <w:pPr>
        <w:numPr>
          <w:ilvl w:val="0"/>
          <w:numId w:val="3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合规性管理：确保追溯流程与数据记录满足食品行业（如FSSC 22000、BRCGS）及上级管理公司内部的强制追溯要求。</w:t>
      </w:r>
    </w:p>
    <w:p w14:paraId="3860996E" w14:textId="77777777" w:rsidR="00DD2049" w:rsidRPr="00DD2049" w:rsidRDefault="00DD2049" w:rsidP="00DD2049">
      <w:pPr>
        <w:numPr>
          <w:ilvl w:val="0"/>
          <w:numId w:val="3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模式分析与预警：通过对历史追溯数据的分析，识别常见问题模式（如特定供应商、特定产线、特定季节的高发问题），为预防性维护和供应商管理提供洞见。</w:t>
      </w:r>
    </w:p>
    <w:p w14:paraId="6CEAD658"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22" w:name="_Toc419261292"/>
      <w:bookmarkStart w:id="123" w:name="_Toc1058330642"/>
      <w:bookmarkStart w:id="124" w:name="_Toc1812508562"/>
      <w:r w:rsidRPr="00DD2049">
        <w:rPr>
          <w:rFonts w:ascii="仿宋" w:eastAsia="仿宋" w:hAnsi="仿宋" w:cs="仿宋"/>
          <w:b/>
          <w:sz w:val="24"/>
          <w:szCs w:val="24"/>
          <w14:ligatures w14:val="none"/>
        </w:rPr>
        <w:t>技术与非功能性要求</w:t>
      </w:r>
      <w:bookmarkEnd w:id="122"/>
      <w:bookmarkEnd w:id="123"/>
      <w:bookmarkEnd w:id="124"/>
    </w:p>
    <w:p w14:paraId="082DCF74"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（1）数据关联性能：对于包含百万级批次记录的数据集，正向/反向追溯的响应时间应小于5秒。</w:t>
      </w:r>
    </w:p>
    <w:p w14:paraId="607C54C1"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（2）系统集成深度：必须与 MES、WMS、LIMS、SAP 及采购优化模块有预置或可快速配置的批次数据接口方案。</w:t>
      </w:r>
    </w:p>
    <w:p w14:paraId="1CCC521F"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（3）可视化引擎：需使用专业的图形库，确保追溯图谱清晰、可交互（如缩放、拖拽、点击下钻）。</w:t>
      </w:r>
    </w:p>
    <w:p w14:paraId="65773937"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（4）高可用性：作为质量应急的核心系统，需具备高可用架构，确保在紧急情况下7x24小时可访问。</w:t>
      </w:r>
    </w:p>
    <w:p w14:paraId="29DAD789"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投标方必须在方案中明确说明：</w:t>
      </w:r>
    </w:p>
    <w:p w14:paraId="4B8B737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《数据聚合架构》：详细说明其如何从异构系统中实时聚合批次数据，并建立高效关联查询的技术架构。</w:t>
      </w:r>
    </w:p>
    <w:p w14:paraId="3FD98E1F"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《端到端追溯演示》：模拟一个从客户投诉到定位至原料供应商的完整追溯场景，展示其可视化图谱生成、影响分析报告产出、以及与库存模块的协同冻结指令下发的全过程。</w:t>
      </w:r>
    </w:p>
    <w:p w14:paraId="182E18B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《行业案例》：提供在食品、制药或化工等强监管行业，成功部署企业级（非车间级）全程追溯系统的案例。</w:t>
      </w:r>
    </w:p>
    <w:p w14:paraId="3B7651E9" w14:textId="77777777" w:rsidR="00DD2049" w:rsidRPr="00DD2049" w:rsidRDefault="00DD2049" w:rsidP="00DD2049">
      <w:pPr>
        <w:spacing w:line="360" w:lineRule="auto"/>
        <w:rPr>
          <w:rFonts w:ascii="仿宋" w:eastAsia="仿宋" w:hAnsi="仿宋" w:cs="仿宋" w:hint="eastAsia"/>
          <w:sz w:val="24"/>
          <w:szCs w:val="24"/>
          <w14:ligatures w14:val="none"/>
        </w:rPr>
      </w:pPr>
    </w:p>
    <w:p w14:paraId="45312B0A" w14:textId="77777777" w:rsidR="00DD2049" w:rsidRPr="00DD2049" w:rsidRDefault="00DD2049" w:rsidP="00DD2049">
      <w:pPr>
        <w:keepNext/>
        <w:keepLines/>
        <w:numPr>
          <w:ilvl w:val="1"/>
          <w:numId w:val="1"/>
        </w:numPr>
        <w:spacing w:before="260" w:after="260" w:line="413" w:lineRule="auto"/>
        <w:outlineLvl w:val="1"/>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lastRenderedPageBreak/>
        <w:t xml:space="preserve"> </w:t>
      </w:r>
      <w:bookmarkStart w:id="125" w:name="_Toc1938332532"/>
      <w:bookmarkStart w:id="126" w:name="_Toc630688837"/>
      <w:bookmarkStart w:id="127" w:name="_Toc6171"/>
      <w:bookmarkStart w:id="128" w:name="_Toc775868839"/>
      <w:r w:rsidRPr="00DD2049">
        <w:rPr>
          <w:rFonts w:ascii="仿宋" w:eastAsia="仿宋" w:hAnsi="仿宋" w:cs="仿宋"/>
          <w:b/>
          <w:sz w:val="24"/>
          <w:szCs w:val="24"/>
          <w14:ligatures w14:val="none"/>
        </w:rPr>
        <w:t>数学优化求解器技术要求</w:t>
      </w:r>
      <w:bookmarkEnd w:id="125"/>
      <w:bookmarkEnd w:id="126"/>
      <w:bookmarkEnd w:id="127"/>
      <w:bookmarkEnd w:id="128"/>
    </w:p>
    <w:p w14:paraId="0A4CFED8"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bookmarkStart w:id="129" w:name="_Toc8001867"/>
      <w:bookmarkStart w:id="130" w:name="_Toc506872489"/>
      <w:bookmarkStart w:id="131" w:name="_Toc227940334"/>
      <w:r w:rsidRPr="00DD2049">
        <w:rPr>
          <w:rFonts w:ascii="仿宋" w:eastAsia="仿宋" w:hAnsi="仿宋" w:cs="仿宋"/>
          <w:b/>
          <w:sz w:val="24"/>
          <w:szCs w:val="24"/>
          <w14:ligatures w14:val="none"/>
        </w:rPr>
        <w:t>总则</w:t>
      </w:r>
      <w:bookmarkEnd w:id="129"/>
      <w:bookmarkEnd w:id="130"/>
      <w:bookmarkEnd w:id="131"/>
    </w:p>
    <w:p w14:paraId="46D960A3"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供应链优化管理系统核心数学优化求解器必须务实、高效、风险可控。核心原则是：在保障关键业务模块（精益生产排程、采购决策优化、统计与成本核算分析、安全库存优化）核心优化功能可靠运行的前提下，追求最优性价比与技术路径的长期可持续性。</w:t>
      </w:r>
    </w:p>
    <w:p w14:paraId="1C5D2196"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投标方必须阐述其算法在输入数据存在部分缺失、异常或冲突时的鲁棒性处理机制（如降级为规则调度、发出明确错误提示），并提供在至少三种非理想数据场景下的测试预案。</w:t>
      </w:r>
    </w:p>
    <w:p w14:paraId="3BDE3F33"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32" w:name="_Toc2085778621"/>
      <w:bookmarkStart w:id="133" w:name="_Toc1343392555"/>
      <w:bookmarkStart w:id="134" w:name="_Toc2029850937"/>
      <w:r w:rsidRPr="00DD2049">
        <w:rPr>
          <w:rFonts w:ascii="仿宋" w:eastAsia="仿宋" w:hAnsi="仿宋" w:cs="仿宋"/>
          <w:b/>
          <w:sz w:val="24"/>
          <w:szCs w:val="24"/>
          <w14:ligatures w14:val="none"/>
        </w:rPr>
        <w:t>总体要求</w:t>
      </w:r>
      <w:bookmarkEnd w:id="132"/>
      <w:bookmarkEnd w:id="133"/>
      <w:bookmarkEnd w:id="134"/>
    </w:p>
    <w:p w14:paraId="582B5AD9"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135" w:name="_Toc158229519"/>
      <w:bookmarkStart w:id="136" w:name="_Toc1903090974"/>
      <w:r w:rsidRPr="00DD2049">
        <w:rPr>
          <w:rFonts w:ascii="仿宋" w:eastAsia="仿宋" w:hAnsi="仿宋" w:cs="仿宋"/>
          <w:b/>
          <w:sz w:val="24"/>
          <w:szCs w:val="24"/>
          <w14:ligatures w14:val="none"/>
        </w:rPr>
        <w:t>基本原则</w:t>
      </w:r>
      <w:bookmarkEnd w:id="135"/>
      <w:bookmarkEnd w:id="136"/>
    </w:p>
    <w:p w14:paraId="1249101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（1）业务价值优先：求解器选型必须首先服务于精益生产排程模块、采购决策优化模块的稳定、高效运行。</w:t>
      </w:r>
    </w:p>
    <w:p w14:paraId="17FA693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（2）全生命周期成本可控：在买断制前提下，综合考虑初始授权费用、集成开发成本、长期维护与升级成本。</w:t>
      </w:r>
    </w:p>
    <w:p w14:paraId="7CA250CB"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（3）责任与能力匹配：投标方对所选求解器技术栈的稳定性、结果合理性与性能下限承担明确责任。鼓励采用经过工业验证的轻量级商业求解器或具有深度掌控能力的高阶开源方案。</w:t>
      </w:r>
    </w:p>
    <w:p w14:paraId="7A026D56"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137" w:name="_Toc628561600"/>
      <w:bookmarkStart w:id="138" w:name="_Toc778770847"/>
      <w:r w:rsidRPr="00DD2049">
        <w:rPr>
          <w:rFonts w:ascii="仿宋" w:eastAsia="仿宋" w:hAnsi="仿宋" w:cs="仿宋"/>
          <w:b/>
          <w:sz w:val="24"/>
          <w:szCs w:val="24"/>
          <w14:ligatures w14:val="none"/>
        </w:rPr>
        <w:t>技术路线要求</w:t>
      </w:r>
      <w:bookmarkEnd w:id="137"/>
      <w:bookmarkEnd w:id="138"/>
    </w:p>
    <w:p w14:paraId="4A29642B"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投标方应在以下路线中选择，并在方案中详细论证其选型对于本项目核心场景（淀粉糖生产精益排程）的适用性、经济性与可靠性。</w:t>
      </w:r>
    </w:p>
    <w:p w14:paraId="30F49D10"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首选路线：轻量级/专业领域商业求解器</w:t>
      </w:r>
    </w:p>
    <w:p w14:paraId="333A47AE"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鼓励采用在流程工业排程领域有大量成功案例、授权费用合理的专业商业求解器（例如某些专注于APS的厂商内置的优化引擎）。</w:t>
      </w:r>
    </w:p>
    <w:p w14:paraId="5DDCA205"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提供该求解器针对多工序、相关设置时间、物料平衡等典型约束的效能证明。</w:t>
      </w:r>
    </w:p>
    <w:p w14:paraId="7440826A"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lastRenderedPageBreak/>
        <w:t>投标方须承诺提供该求解器的永久本地授权，并承担至少三年的基础技术支持。</w:t>
      </w:r>
    </w:p>
    <w:p w14:paraId="69D80C39"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备选路线：深度掌控的高阶开源及自研求解器。</w:t>
      </w:r>
    </w:p>
    <w:p w14:paraId="2059E051"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允许采用经过广泛验证的高阶开源求解器作为核心引擎。</w:t>
      </w:r>
    </w:p>
    <w:p w14:paraId="32FF55B3"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严禁使用仅适用于教学或小型原型验证的求解器（如仅用于演示的初级开源库）。</w:t>
      </w:r>
    </w:p>
    <w:p w14:paraId="08877871"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对于自研求解器，须提供证据证明其技术团队：</w:t>
      </w:r>
    </w:p>
    <w:p w14:paraId="5024344F"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（1）拥有对该求解器源代码级的调试、性能调优与问题修复能力。</w:t>
      </w:r>
    </w:p>
    <w:p w14:paraId="17F78974"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（2）拥有在与本项目规模相当或更大的生产制造项目中成功应用该求解器并稳定运行2年以上的实践数据报告。</w:t>
      </w:r>
    </w:p>
    <w:p w14:paraId="0E60D6F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（3）制定了完整的故障应急与回退方案（如快速替换为备用商业求解器的路径）。</w:t>
      </w:r>
    </w:p>
    <w:p w14:paraId="3422D76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提供具有法律约束力的承诺，对因该求解器导致的系统性能不达标或运行不稳定承担全部责任。</w:t>
      </w:r>
    </w:p>
    <w:p w14:paraId="37AE9449"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39" w:name="_Toc762751607"/>
      <w:bookmarkStart w:id="140" w:name="_Toc2036280711"/>
      <w:r w:rsidRPr="00DD2049">
        <w:rPr>
          <w:rFonts w:ascii="仿宋" w:eastAsia="仿宋" w:hAnsi="仿宋" w:cs="仿宋"/>
          <w:b/>
          <w:sz w:val="24"/>
          <w:szCs w:val="24"/>
          <w14:ligatures w14:val="none"/>
        </w:rPr>
        <w:t>核心能力与性能要求</w:t>
      </w:r>
      <w:bookmarkEnd w:id="139"/>
      <w:bookmarkEnd w:id="140"/>
    </w:p>
    <w:p w14:paraId="3F7B96C0"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（1）必须满足的能力（底线要求）</w:t>
      </w:r>
    </w:p>
    <w:p w14:paraId="0353229D" w14:textId="77777777" w:rsidR="00DD2049" w:rsidRPr="00DD2049" w:rsidRDefault="00DD2049" w:rsidP="00DD2049">
      <w:pPr>
        <w:numPr>
          <w:ilvl w:val="0"/>
          <w:numId w:val="39"/>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能力项具体指标与要求</w:t>
      </w:r>
    </w:p>
    <w:p w14:paraId="276392DD" w14:textId="77777777" w:rsidR="00DD2049" w:rsidRPr="00DD2049" w:rsidRDefault="00DD2049" w:rsidP="00DD2049">
      <w:pPr>
        <w:numPr>
          <w:ilvl w:val="0"/>
          <w:numId w:val="4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流程排程建模须高效支持连续与批次任务、设备清洗与切换序列约束、关键资源（诸如调浆、液化、糖化、过滤、脱色、离交、蒸发、储罐等）的有限产能约束。</w:t>
      </w:r>
    </w:p>
    <w:p w14:paraId="3205FA1C" w14:textId="77777777" w:rsidR="00DD2049" w:rsidRPr="00DD2049" w:rsidRDefault="00DD2049" w:rsidP="00DD2049">
      <w:pPr>
        <w:numPr>
          <w:ilvl w:val="0"/>
          <w:numId w:val="4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求解速度（核心）：对于未来72小时的详细生产排程问题（含数十个订单、多条产线、清洗约束），从触发计算到获得可执行的高质量排程方案，时间应 ≤ 5分钟，只可缩短不可延长。</w:t>
      </w:r>
    </w:p>
    <w:p w14:paraId="2A58DC24" w14:textId="77777777" w:rsidR="00DD2049" w:rsidRPr="00DD2049" w:rsidRDefault="00DD2049" w:rsidP="00DD2049">
      <w:pPr>
        <w:numPr>
          <w:ilvl w:val="0"/>
          <w:numId w:val="4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求解稳定性：必须保证每日自动排程任务的成功率 ≥ 98%（非用户操作或数据错误导致）。</w:t>
      </w:r>
    </w:p>
    <w:p w14:paraId="2E020DFF" w14:textId="77777777" w:rsidR="00DD2049" w:rsidRPr="00DD2049" w:rsidRDefault="00DD2049" w:rsidP="00DD2049">
      <w:pPr>
        <w:numPr>
          <w:ilvl w:val="0"/>
          <w:numId w:val="40"/>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结果可行性：求解器输出的方案必须100%满足所有输入的硬性约束（如设备不可用时间、物料可用性）。</w:t>
      </w:r>
    </w:p>
    <w:p w14:paraId="1FDFBCF7"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（2）建议支持的能力</w:t>
      </w:r>
    </w:p>
    <w:p w14:paraId="65611496" w14:textId="77777777" w:rsidR="00DD2049" w:rsidRPr="00DD2049" w:rsidRDefault="00DD2049" w:rsidP="00DD2049">
      <w:pPr>
        <w:numPr>
          <w:ilvl w:val="0"/>
          <w:numId w:val="41"/>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混合整数规划基础能力，用于处理如“是否启用某条产线”的0-1决</w:t>
      </w:r>
      <w:r w:rsidRPr="00DD2049">
        <w:rPr>
          <w:rFonts w:ascii="仿宋" w:eastAsia="仿宋" w:hAnsi="仿宋" w:cs="仿宋"/>
          <w:sz w:val="24"/>
          <w:szCs w:val="24"/>
          <w14:ligatures w14:val="none"/>
        </w:rPr>
        <w:lastRenderedPageBreak/>
        <w:t>策。</w:t>
      </w:r>
    </w:p>
    <w:p w14:paraId="585FBBEC" w14:textId="77777777" w:rsidR="00DD2049" w:rsidRPr="00DD2049" w:rsidRDefault="00DD2049" w:rsidP="00DD2049">
      <w:pPr>
        <w:numPr>
          <w:ilvl w:val="0"/>
          <w:numId w:val="41"/>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简单的线性规划能力，用于配方成本优化等场景。</w:t>
      </w:r>
    </w:p>
    <w:p w14:paraId="6BB9291E" w14:textId="77777777" w:rsidR="00DD2049" w:rsidRPr="00DD2049" w:rsidRDefault="00DD2049" w:rsidP="00DD2049">
      <w:pPr>
        <w:numPr>
          <w:ilvl w:val="0"/>
          <w:numId w:val="41"/>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热启动功能，以便在原有计划基础上进行快速调整。</w:t>
      </w:r>
    </w:p>
    <w:p w14:paraId="396B62AE"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bookmarkStart w:id="141" w:name="_Toc1470511185"/>
      <w:bookmarkStart w:id="142" w:name="_Toc1236369906"/>
      <w:r w:rsidRPr="00DD2049">
        <w:rPr>
          <w:rFonts w:ascii="仿宋" w:eastAsia="仿宋" w:hAnsi="仿宋" w:cs="仿宋"/>
          <w:b/>
          <w:sz w:val="24"/>
          <w:szCs w:val="24"/>
          <w14:ligatures w14:val="none"/>
        </w:rPr>
        <w:t>对投标方的要求</w:t>
      </w:r>
      <w:bookmarkEnd w:id="141"/>
      <w:bookmarkEnd w:id="142"/>
    </w:p>
    <w:p w14:paraId="67B56D9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（1）投标方必须提供的证明</w:t>
      </w:r>
    </w:p>
    <w:p w14:paraId="36397B5E" w14:textId="77777777" w:rsidR="00DD2049" w:rsidRPr="00DD2049" w:rsidRDefault="00DD2049" w:rsidP="00DD2049">
      <w:pPr>
        <w:numPr>
          <w:ilvl w:val="0"/>
          <w:numId w:val="42"/>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技术自证报告：详细阐述所选求解器如何满足第“1.4.2.3”条的“底线要求”，并附上针对自拟或公开的类似行业排程案例的测试报告（包括问题规模、求解时间、解的质量描述）。</w:t>
      </w:r>
    </w:p>
    <w:p w14:paraId="563E8C41" w14:textId="77777777" w:rsidR="00DD2049" w:rsidRPr="00DD2049" w:rsidRDefault="00DD2049" w:rsidP="00DD2049">
      <w:pPr>
        <w:keepNext/>
        <w:keepLines/>
        <w:numPr>
          <w:ilvl w:val="3"/>
          <w:numId w:val="1"/>
        </w:numPr>
        <w:spacing w:before="280" w:after="290" w:line="372" w:lineRule="auto"/>
        <w:outlineLvl w:val="3"/>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43" w:name="_Toc1639676619"/>
      <w:bookmarkStart w:id="144" w:name="_Toc617241770"/>
      <w:r w:rsidRPr="00DD2049">
        <w:rPr>
          <w:rFonts w:ascii="仿宋" w:eastAsia="仿宋" w:hAnsi="仿宋" w:cs="仿宋"/>
          <w:b/>
          <w:sz w:val="24"/>
          <w:szCs w:val="24"/>
          <w14:ligatures w14:val="none"/>
        </w:rPr>
        <w:t>合同与验收关键点</w:t>
      </w:r>
      <w:bookmarkEnd w:id="143"/>
      <w:bookmarkEnd w:id="144"/>
    </w:p>
    <w:p w14:paraId="389781EA"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（1）若因求解器自身原因导致生产排程模块长期无法达到性能要求，投标方有义务在约定期限内免费提供解决方案（包括但不限于算法优化、求解器更换），并承担由此产生的相关集成调整费用。</w:t>
      </w:r>
    </w:p>
    <w:p w14:paraId="275FC1DB"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（2）知识转移： 投标方应提供基本的模型维护与参数调整培训，确保甲方团队具备初步的问题诊断能力。</w:t>
      </w:r>
    </w:p>
    <w:p w14:paraId="1F9CABDA"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鼓励投标方提出创新的、成本可控的技术架构，例如：采用轻量商业求解器处理核心排程，辅以高阶开源求解器处理其他辅助优化问题。</w:t>
      </w:r>
    </w:p>
    <w:p w14:paraId="58799400" w14:textId="77777777" w:rsidR="00DD2049" w:rsidRPr="00DD2049" w:rsidRDefault="00DD2049" w:rsidP="00DD2049">
      <w:pPr>
        <w:keepNext/>
        <w:keepLines/>
        <w:numPr>
          <w:ilvl w:val="1"/>
          <w:numId w:val="1"/>
        </w:numPr>
        <w:spacing w:before="260" w:after="260" w:line="413" w:lineRule="auto"/>
        <w:outlineLvl w:val="1"/>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45" w:name="_Toc10613"/>
      <w:bookmarkStart w:id="146" w:name="_Toc779481917"/>
      <w:bookmarkStart w:id="147" w:name="_Toc1534777229"/>
      <w:bookmarkStart w:id="148" w:name="_Toc1636413380"/>
      <w:r w:rsidRPr="00DD2049">
        <w:rPr>
          <w:rFonts w:ascii="仿宋" w:eastAsia="仿宋" w:hAnsi="仿宋" w:cs="仿宋"/>
          <w:b/>
          <w:sz w:val="24"/>
          <w:szCs w:val="24"/>
          <w14:ligatures w14:val="none"/>
        </w:rPr>
        <w:t>供应链优化管理系统整体非功能性要求</w:t>
      </w:r>
      <w:bookmarkEnd w:id="145"/>
      <w:bookmarkEnd w:id="146"/>
      <w:bookmarkEnd w:id="147"/>
      <w:bookmarkEnd w:id="148"/>
    </w:p>
    <w:p w14:paraId="4B2F9A9E"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（1）事务处理与计算性能：</w:t>
      </w:r>
    </w:p>
    <w:p w14:paraId="7C4B7856" w14:textId="77777777" w:rsidR="00DD2049" w:rsidRPr="00DD2049" w:rsidRDefault="00DD2049" w:rsidP="00DD2049">
      <w:pPr>
        <w:numPr>
          <w:ilvl w:val="0"/>
          <w:numId w:val="4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核心优化计算：关键业务优化操作，如精益生产排程模块的72小时详细重排程应在 5分钟内完成并返回高质量可行解。对紧急插单等场景的快速重排程，响应时间应 &lt; 2分钟。</w:t>
      </w:r>
    </w:p>
    <w:p w14:paraId="76546C62" w14:textId="77777777" w:rsidR="00DD2049" w:rsidRPr="00DD2049" w:rsidRDefault="00DD2049" w:rsidP="00DD2049">
      <w:pPr>
        <w:numPr>
          <w:ilvl w:val="0"/>
          <w:numId w:val="4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交互式操作响应：用户在界面的常规操作（如数据查询、筛选、钻取分析、表单提交）响应时间应 &lt; 3秒。复杂报表生成与渲染时间应 &lt; 3秒。</w:t>
      </w:r>
    </w:p>
    <w:p w14:paraId="1FCED03C" w14:textId="77777777" w:rsidR="00DD2049" w:rsidRPr="00DD2049" w:rsidRDefault="00DD2049" w:rsidP="00DD2049">
      <w:pPr>
        <w:numPr>
          <w:ilvl w:val="0"/>
          <w:numId w:val="4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数据实时性：从底层系统（MES、PLC、WMS）采集的关键运营数据（如产量、库存、装车状态）在平台中的展示延迟应 &lt; 5秒。战略驾驶舱</w:t>
      </w:r>
      <w:r w:rsidRPr="00DD2049">
        <w:rPr>
          <w:rFonts w:ascii="仿宋" w:eastAsia="仿宋" w:hAnsi="仿宋" w:cs="仿宋"/>
          <w:sz w:val="24"/>
          <w:szCs w:val="24"/>
          <w14:ligatures w14:val="none"/>
        </w:rPr>
        <w:lastRenderedPageBreak/>
        <w:t>KPI数据更新延迟应 &lt; 5秒。</w:t>
      </w:r>
    </w:p>
    <w:p w14:paraId="5C173F2C"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（2）系统吞吐量与容量：</w:t>
      </w:r>
    </w:p>
    <w:p w14:paraId="02DF6FBA" w14:textId="77777777" w:rsidR="00DD2049" w:rsidRPr="00DD2049" w:rsidRDefault="00DD2049" w:rsidP="00DD2049">
      <w:pPr>
        <w:numPr>
          <w:ilvl w:val="0"/>
          <w:numId w:val="4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应支持至少50个并发用户在线操作。</w:t>
      </w:r>
    </w:p>
    <w:p w14:paraId="50CDE5E5" w14:textId="77777777" w:rsidR="00DD2049" w:rsidRPr="00DD2049" w:rsidRDefault="00DD2049" w:rsidP="00DD2049">
      <w:pPr>
        <w:numPr>
          <w:ilvl w:val="0"/>
          <w:numId w:val="4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数据平台应能有效处理和管理来自各集成系统的、预计5年内累计的TB级业务数据，且性能不出现显著衰减。</w:t>
      </w:r>
    </w:p>
    <w:p w14:paraId="05F96C4C"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（3）可靠性与可用性要求</w:t>
      </w:r>
    </w:p>
    <w:p w14:paraId="4CBC4B84" w14:textId="77777777" w:rsidR="00DD2049" w:rsidRPr="00DD2049" w:rsidRDefault="00DD2049" w:rsidP="00DD2049">
      <w:pPr>
        <w:numPr>
          <w:ilvl w:val="0"/>
          <w:numId w:val="43"/>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系统可用性：核心生产运营时段（7x24小时），系统整体年可用性不低于 99.7%。计划内维护需提前公告，且每月不超过4小时。</w:t>
      </w:r>
    </w:p>
    <w:p w14:paraId="6EA9F1B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（4）故障恢复：</w:t>
      </w:r>
    </w:p>
    <w:p w14:paraId="08AB4032"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具备完善的数据备份与恢复机制。全量备份至少每日一次，增量备份频率不低于每小时。在发生严重故障时，系统恢复时间目标应 &lt; 4小时，数据恢复点目标应 &lt; 15分钟。</w:t>
      </w:r>
    </w:p>
    <w:p w14:paraId="2CCA668D"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关键应用服务应支持集群或高可用部署，避免单点故障。</w:t>
      </w:r>
    </w:p>
    <w:p w14:paraId="6BCD056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（6）业务连续性</w:t>
      </w:r>
    </w:p>
    <w:p w14:paraId="3354A2D3"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当与部分外部系统（如供应商门户、第三方地图服务）的连接中断时，核心优化与执行业务（排程、生产、发货）应能降级运行或基于最新缓存数据继续工作。</w:t>
      </w:r>
    </w:p>
    <w:p w14:paraId="50F735DE"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（7）安全性要求</w:t>
      </w:r>
    </w:p>
    <w:p w14:paraId="36DA6ED9" w14:textId="77777777" w:rsidR="00DD2049" w:rsidRPr="00DD2049" w:rsidRDefault="00DD2049" w:rsidP="00DD2049">
      <w:pPr>
        <w:numPr>
          <w:ilvl w:val="0"/>
          <w:numId w:val="44"/>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访问安全：提供基于角色和组织的精细化访问控制，支持到功能菜单、操作按钮及数据行/字段级别。必须支持与中粮上级管理公司现有统一身份认证系统集成。</w:t>
      </w:r>
    </w:p>
    <w:p w14:paraId="74DB5591" w14:textId="77777777" w:rsidR="00DD2049" w:rsidRPr="00DD2049" w:rsidRDefault="00DD2049" w:rsidP="00DD2049">
      <w:pPr>
        <w:numPr>
          <w:ilvl w:val="0"/>
          <w:numId w:val="4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安全：所有敏感数据（如成本、客户信息、配方）在传输和存储时必须加密。严格的操作审计日志，记录关键数据的增删改、用户登录、重要业务操作（如审批、订单确认），日志不可篡改，保留时间不少于2年。</w:t>
      </w:r>
    </w:p>
    <w:p w14:paraId="1D6E9A9B" w14:textId="77777777" w:rsidR="00DD2049" w:rsidRPr="00DD2049" w:rsidRDefault="00DD2049" w:rsidP="00DD2049">
      <w:pPr>
        <w:numPr>
          <w:ilvl w:val="0"/>
          <w:numId w:val="45"/>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应用与集成安全：对外提供的API接口必须进行身份认证、授权与频率限制。与工业控制系统（PLC/DCS）的集成需通过安全的工业协议或隔离网闸，防止网络攻击渗透至生产网。</w:t>
      </w:r>
    </w:p>
    <w:p w14:paraId="372DFAC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（8）可扩展性与可维护性要求</w:t>
      </w:r>
    </w:p>
    <w:p w14:paraId="79F9C521" w14:textId="77777777" w:rsidR="00DD2049" w:rsidRPr="00DD2049" w:rsidRDefault="00DD2049" w:rsidP="00DD2049">
      <w:pPr>
        <w:numPr>
          <w:ilvl w:val="0"/>
          <w:numId w:val="4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lastRenderedPageBreak/>
        <w:t>架构扩展性：系统应采用微服务或松耦合的模块化架构，确保单个业务模块的升级、扩展或替换不影响整体系统。支持通过增加应用服务器节点进行横向扩展。</w:t>
      </w:r>
    </w:p>
    <w:p w14:paraId="7E0C8F53" w14:textId="77777777" w:rsidR="00DD2049" w:rsidRPr="00DD2049" w:rsidRDefault="00DD2049" w:rsidP="00DD2049">
      <w:pPr>
        <w:numPr>
          <w:ilvl w:val="0"/>
          <w:numId w:val="4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功能扩展性：应提供标准的数据接口和业务事件总线，便于未来与新的外围系统或新增业务模块（如二期规划的模块）快速集成。</w:t>
      </w:r>
    </w:p>
    <w:p w14:paraId="42E36B99" w14:textId="77777777" w:rsidR="00DD2049" w:rsidRPr="00DD2049" w:rsidRDefault="00DD2049" w:rsidP="00DD2049">
      <w:pPr>
        <w:numPr>
          <w:ilvl w:val="0"/>
          <w:numId w:val="4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配置与维护：系统的业务流程规则、预警阈值、KPI公式等应尽可能通过管理界面进行配置，减少对二次开发代码的依赖，降低长期维护成本。</w:t>
      </w:r>
    </w:p>
    <w:p w14:paraId="29A39D95"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（9）易用性与可操作性要求</w:t>
      </w:r>
    </w:p>
    <w:p w14:paraId="04E11E2C" w14:textId="77777777" w:rsidR="00DD2049" w:rsidRPr="00DD2049" w:rsidRDefault="00DD2049" w:rsidP="00DD2049">
      <w:pPr>
        <w:numPr>
          <w:ilvl w:val="0"/>
          <w:numId w:val="4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用户体验：界面设计应直观、简洁，符合业务操作流程。对于供应链驾驶舱，应支持可配置、可拖拽的个性化仪表盘，满足不同层级管理者（上级管理公司领导、总经理、总监、调度员等）的关注点。</w:t>
      </w:r>
    </w:p>
    <w:p w14:paraId="4B4F2492" w14:textId="77777777" w:rsidR="00DD2049" w:rsidRPr="00DD2049" w:rsidRDefault="00DD2049" w:rsidP="00DD2049">
      <w:pPr>
        <w:numPr>
          <w:ilvl w:val="0"/>
          <w:numId w:val="4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培训与支持：系统应提供完整的在线帮助文档和操作指南。供应商需提供使业务关键用户（生产计划员、物流调度员）能在2-4周培训后独立操作系统核心功能的课程。</w:t>
      </w:r>
    </w:p>
    <w:p w14:paraId="363AE3C9" w14:textId="77777777" w:rsidR="00DD2049" w:rsidRPr="00DD2049" w:rsidRDefault="00DD2049" w:rsidP="00DD2049">
      <w:pPr>
        <w:numPr>
          <w:ilvl w:val="0"/>
          <w:numId w:val="4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移动支持：核心监控与审批功能（如驾驶舱KPI、工单审批、预警通知）需提供对主流移动设备的友好访问支持。</w:t>
      </w:r>
    </w:p>
    <w:p w14:paraId="0C415B55"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（10）集成性要求（非功能性的核心）</w:t>
      </w:r>
    </w:p>
    <w:p w14:paraId="42598007" w14:textId="77777777" w:rsidR="00DD2049" w:rsidRPr="00DD2049" w:rsidRDefault="00DD2049" w:rsidP="00DD2049">
      <w:pPr>
        <w:numPr>
          <w:ilvl w:val="0"/>
          <w:numId w:val="4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协议与标准支持：必须具备与SAP等主流ERP、行业通用MES、以及工业现场PLC/DCS系统（支持如OPC UA、MQTT、RESTful API等）集成的成熟能力和预置连接器。</w:t>
      </w:r>
    </w:p>
    <w:p w14:paraId="7E917690" w14:textId="77777777" w:rsidR="00DD2049" w:rsidRPr="00DD2049" w:rsidRDefault="00DD2049" w:rsidP="00DD2049">
      <w:pPr>
        <w:numPr>
          <w:ilvl w:val="0"/>
          <w:numId w:val="46"/>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数据一致性：必须确保通过数据集成与管理平台在系统间流转的数据的一致性、完整性和及时性，建立统一的主数据管理机制。</w:t>
      </w:r>
    </w:p>
    <w:p w14:paraId="2D7E7357" w14:textId="77777777" w:rsidR="00DD2049" w:rsidRPr="00DD2049" w:rsidRDefault="00DD2049" w:rsidP="00DD2049">
      <w:pPr>
        <w:keepNext/>
        <w:keepLines/>
        <w:numPr>
          <w:ilvl w:val="1"/>
          <w:numId w:val="1"/>
        </w:numPr>
        <w:spacing w:before="260" w:after="260" w:line="413" w:lineRule="auto"/>
        <w:outlineLvl w:val="1"/>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49" w:name="_Toc11825"/>
      <w:bookmarkStart w:id="150" w:name="_Toc1102332319"/>
      <w:bookmarkStart w:id="151" w:name="_Toc376610531"/>
      <w:r w:rsidRPr="00DD2049">
        <w:rPr>
          <w:rFonts w:ascii="仿宋" w:eastAsia="仿宋" w:hAnsi="仿宋" w:cs="仿宋"/>
          <w:b/>
          <w:sz w:val="24"/>
          <w:szCs w:val="24"/>
          <w14:ligatures w14:val="none"/>
        </w:rPr>
        <w:t>集成接口要求</w:t>
      </w:r>
      <w:bookmarkEnd w:id="149"/>
      <w:bookmarkEnd w:id="150"/>
      <w:bookmarkEnd w:id="151"/>
    </w:p>
    <w:p w14:paraId="671BA25A" w14:textId="77777777" w:rsidR="00DD2049" w:rsidRPr="00DD2049" w:rsidRDefault="00DD2049" w:rsidP="00DD2049">
      <w:pPr>
        <w:adjustRightInd w:val="0"/>
        <w:spacing w:line="360" w:lineRule="auto"/>
        <w:ind w:firstLineChars="200" w:firstLine="480"/>
        <w:rPr>
          <w:rFonts w:ascii="仿宋" w:eastAsia="仿宋" w:hAnsi="仿宋" w:cs="仿宋" w:hint="eastAsia"/>
          <w:sz w:val="24"/>
          <w:szCs w:val="24"/>
          <w14:ligatures w14:val="none"/>
        </w:rPr>
      </w:pPr>
      <w:r w:rsidRPr="00DD2049">
        <w:rPr>
          <w:rFonts w:ascii="仿宋" w:eastAsia="仿宋" w:hAnsi="仿宋" w:cs="仿宋"/>
          <w:sz w:val="24"/>
          <w:szCs w:val="24"/>
          <w14:ligatures w14:val="none"/>
        </w:rPr>
        <w:t>SCOS作为工厂的“供应链智慧大脑”，必须作为智慧运营管理平台的指令中枢，严格遵循第四章规范，实现以下集成场景。</w:t>
      </w:r>
    </w:p>
    <w:p w14:paraId="2A30370E" w14:textId="77777777" w:rsidR="00DD2049" w:rsidRPr="00DD2049" w:rsidRDefault="00DD2049" w:rsidP="00DD2049">
      <w:pPr>
        <w:adjustRightInd w:val="0"/>
        <w:spacing w:line="360" w:lineRule="auto"/>
        <w:ind w:firstLineChars="200" w:firstLine="480"/>
        <w:rPr>
          <w:rFonts w:ascii="仿宋" w:eastAsia="仿宋" w:hAnsi="仿宋" w:cs="仿宋" w:hint="eastAsia"/>
          <w:sz w:val="24"/>
          <w:szCs w:val="24"/>
          <w14:ligatures w14:val="none"/>
        </w:rPr>
      </w:pPr>
      <w:r w:rsidRPr="00DD2049">
        <w:rPr>
          <w:rFonts w:ascii="仿宋" w:eastAsia="仿宋" w:hAnsi="仿宋" w:cs="仿宋"/>
          <w:sz w:val="24"/>
          <w:szCs w:val="24"/>
          <w14:ligatures w14:val="none"/>
        </w:rPr>
        <w:t>（1）统一数据交换枢纽与接口标准：所有业务系统的数据交互必须通过统一数据服务层，以标准化API及企业服务总线方式进行。该层作为全平台唯一且</w:t>
      </w:r>
      <w:r w:rsidRPr="00DD2049">
        <w:rPr>
          <w:rFonts w:ascii="仿宋" w:eastAsia="仿宋" w:hAnsi="仿宋" w:cs="仿宋"/>
          <w:sz w:val="24"/>
          <w:szCs w:val="24"/>
          <w14:ligatures w14:val="none"/>
        </w:rPr>
        <w:lastRenderedPageBreak/>
        <w:t>强制性的数据出入口，遵循统一数据模型与接口规范，从各源系统按需聚合数据，构筑了规范、安全的滚动优化数据底座。</w:t>
      </w:r>
    </w:p>
    <w:p w14:paraId="16BCDE31" w14:textId="77777777" w:rsidR="00DD2049" w:rsidRPr="00DD2049" w:rsidRDefault="00DD2049" w:rsidP="00DD2049">
      <w:pPr>
        <w:adjustRightInd w:val="0"/>
        <w:spacing w:line="360" w:lineRule="auto"/>
        <w:ind w:firstLineChars="200" w:firstLine="480"/>
        <w:rPr>
          <w:rFonts w:ascii="仿宋" w:eastAsia="仿宋" w:hAnsi="仿宋" w:cs="仿宋" w:hint="eastAsia"/>
          <w:sz w:val="24"/>
          <w:szCs w:val="24"/>
          <w14:ligatures w14:val="none"/>
        </w:rPr>
      </w:pPr>
      <w:r w:rsidRPr="00DD2049">
        <w:rPr>
          <w:rFonts w:ascii="仿宋" w:eastAsia="仿宋" w:hAnsi="仿宋" w:cs="仿宋"/>
          <w:sz w:val="24"/>
          <w:szCs w:val="24"/>
          <w14:ligatures w14:val="none"/>
        </w:rPr>
        <w:t>（2）与SAP的深度双向集成：与SAP系统采用混合集成模式。数据获取通过API调用；指令下达与数据回写则通过API或中间件标准，实现闭环。</w:t>
      </w:r>
    </w:p>
    <w:p w14:paraId="66A4C9ED" w14:textId="77777777" w:rsidR="00DD2049" w:rsidRPr="00DD2049" w:rsidRDefault="00DD2049" w:rsidP="00DD2049">
      <w:pPr>
        <w:adjustRightInd w:val="0"/>
        <w:spacing w:line="360" w:lineRule="auto"/>
        <w:ind w:firstLineChars="200" w:firstLine="480"/>
        <w:rPr>
          <w:rFonts w:ascii="仿宋" w:eastAsia="仿宋" w:hAnsi="仿宋" w:cs="仿宋" w:hint="eastAsia"/>
          <w:sz w:val="24"/>
          <w:szCs w:val="24"/>
          <w14:ligatures w14:val="none"/>
        </w:rPr>
      </w:pPr>
      <w:r w:rsidRPr="00DD2049">
        <w:rPr>
          <w:rFonts w:ascii="仿宋" w:eastAsia="仿宋" w:hAnsi="仿宋" w:cs="仿宋"/>
          <w:sz w:val="24"/>
          <w:szCs w:val="24"/>
          <w14:ligatures w14:val="none"/>
        </w:rPr>
        <w:t>（3）市场与研发的实时事件协同：与客户关系管理（CRM）（另外独立标段）系统的集成以企业服务总线（事件订阅/发布）为主，结合API调用（GET/POST）。实现需求事件驱动优化。</w:t>
      </w:r>
    </w:p>
    <w:p w14:paraId="5AE377EA" w14:textId="77777777" w:rsidR="00DD2049" w:rsidRPr="00DD2049" w:rsidRDefault="00DD2049" w:rsidP="00DD2049">
      <w:pPr>
        <w:adjustRightInd w:val="0"/>
        <w:spacing w:line="360" w:lineRule="auto"/>
        <w:ind w:firstLineChars="200" w:firstLine="480"/>
        <w:rPr>
          <w:rFonts w:ascii="仿宋" w:eastAsia="仿宋" w:hAnsi="仿宋" w:cs="仿宋" w:hint="eastAsia"/>
          <w:sz w:val="24"/>
          <w:szCs w:val="24"/>
          <w14:ligatures w14:val="none"/>
        </w:rPr>
      </w:pPr>
      <w:r w:rsidRPr="00DD2049">
        <w:rPr>
          <w:rFonts w:ascii="仿宋" w:eastAsia="仿宋" w:hAnsi="仿宋" w:cs="仿宋"/>
          <w:sz w:val="24"/>
          <w:szCs w:val="24"/>
          <w14:ligatures w14:val="none"/>
        </w:rPr>
        <w:t>（4）制造与质量的过程闭环集成：与制造执行（MES）、质量（QMS）及实验室管理（LIMS）系统深度集成，主要采用企业服务总线进行事件双向订阅与发布。实现计划指令下达、执行状态反馈、质量风险实时感知与检验指令触发的全流程闭环。</w:t>
      </w:r>
    </w:p>
    <w:p w14:paraId="637C3EA5" w14:textId="77777777" w:rsidR="00DD2049" w:rsidRPr="00DD2049" w:rsidRDefault="00DD2049" w:rsidP="00DD2049">
      <w:pPr>
        <w:adjustRightInd w:val="0"/>
        <w:spacing w:line="360" w:lineRule="auto"/>
        <w:ind w:firstLineChars="200" w:firstLine="480"/>
        <w:rPr>
          <w:rFonts w:ascii="仿宋" w:eastAsia="仿宋" w:hAnsi="仿宋" w:cs="仿宋" w:hint="eastAsia"/>
          <w:sz w:val="24"/>
          <w:szCs w:val="24"/>
          <w14:ligatures w14:val="none"/>
        </w:rPr>
      </w:pPr>
      <w:r w:rsidRPr="00DD2049">
        <w:rPr>
          <w:rFonts w:ascii="仿宋" w:eastAsia="仿宋" w:hAnsi="仿宋" w:cs="仿宋"/>
          <w:sz w:val="24"/>
          <w:szCs w:val="24"/>
          <w14:ligatures w14:val="none"/>
        </w:rPr>
        <w:t>（5）物流与仓储的实时数据驱动集成：与仓储（WMS）管理系统的集成采用API调用与企业服务总线事件机制结合的方式，获取实时库存与运力。</w:t>
      </w:r>
    </w:p>
    <w:p w14:paraId="307C3CB3" w14:textId="77777777" w:rsidR="00DD2049" w:rsidRPr="00DD2049" w:rsidRDefault="00DD2049" w:rsidP="00DD2049">
      <w:pPr>
        <w:adjustRightInd w:val="0"/>
        <w:spacing w:line="360" w:lineRule="auto"/>
        <w:ind w:firstLineChars="200" w:firstLine="480"/>
        <w:rPr>
          <w:rFonts w:ascii="仿宋" w:eastAsia="仿宋" w:hAnsi="仿宋" w:cs="仿宋" w:hint="eastAsia"/>
          <w:sz w:val="24"/>
          <w:szCs w:val="24"/>
          <w14:ligatures w14:val="none"/>
        </w:rPr>
      </w:pPr>
      <w:r w:rsidRPr="00DD2049">
        <w:rPr>
          <w:rFonts w:ascii="仿宋" w:eastAsia="仿宋" w:hAnsi="仿宋" w:cs="仿宋"/>
          <w:sz w:val="24"/>
          <w:szCs w:val="24"/>
          <w14:ligatures w14:val="none"/>
        </w:rPr>
        <w:t>（6）资产、能源与安全的约束集成：与设备（EAM）、能源（EMS）、LIMS管理系统的集成，通过API调用获取静态约束与成本数据，并利用企业服务总线订阅事件以感知动态计划与风险，实现生产与维护的主动协同。</w:t>
      </w:r>
    </w:p>
    <w:p w14:paraId="29316310" w14:textId="77777777" w:rsidR="00DD2049" w:rsidRPr="00DD2049" w:rsidRDefault="00DD2049" w:rsidP="00DD2049">
      <w:pPr>
        <w:adjustRightInd w:val="0"/>
        <w:spacing w:line="360" w:lineRule="auto"/>
        <w:ind w:firstLineChars="200" w:firstLine="480"/>
        <w:rPr>
          <w:rFonts w:ascii="仿宋" w:eastAsia="仿宋" w:hAnsi="仿宋" w:cs="仿宋" w:hint="eastAsia"/>
          <w:sz w:val="24"/>
          <w:szCs w:val="24"/>
          <w14:ligatures w14:val="none"/>
        </w:rPr>
      </w:pPr>
      <w:r w:rsidRPr="00DD2049">
        <w:rPr>
          <w:rFonts w:ascii="仿宋" w:eastAsia="仿宋" w:hAnsi="仿宋" w:cs="仿宋"/>
          <w:sz w:val="24"/>
          <w:szCs w:val="24"/>
          <w14:ligatures w14:val="none"/>
        </w:rPr>
        <w:t>（7）与数字孪生的空间态势集成：与数字孪生及厂区管理平台的集成，通过专用API获取空间元数据与仿真服务，并经由企业服务总线或实时数据接口持续推送业务态势流，实现业务逻辑在三维空间中的实时可视化与基础设施联动。</w:t>
      </w:r>
    </w:p>
    <w:p w14:paraId="66B233F4" w14:textId="77777777" w:rsidR="00DD2049" w:rsidRPr="00DD2049" w:rsidRDefault="00DD2049" w:rsidP="00DD2049">
      <w:pPr>
        <w:adjustRightInd w:val="0"/>
        <w:spacing w:line="360" w:lineRule="auto"/>
        <w:ind w:firstLineChars="200" w:firstLine="480"/>
        <w:rPr>
          <w:rFonts w:ascii="仿宋" w:eastAsia="仿宋" w:hAnsi="仿宋" w:cs="仿宋" w:hint="eastAsia"/>
          <w:sz w:val="24"/>
          <w:szCs w:val="24"/>
          <w14:ligatures w14:val="none"/>
        </w:rPr>
        <w:sectPr w:rsidR="00DD2049" w:rsidRPr="00DD2049" w:rsidSect="00DD2049">
          <w:pgSz w:w="11906" w:h="16838"/>
          <w:pgMar w:top="1440" w:right="1800" w:bottom="1440" w:left="1800" w:header="851" w:footer="992" w:gutter="0"/>
          <w:cols w:space="720"/>
          <w:docGrid w:type="lines" w:linePitch="312"/>
        </w:sectPr>
      </w:pPr>
      <w:r w:rsidRPr="00DD2049">
        <w:rPr>
          <w:rFonts w:ascii="仿宋" w:eastAsia="仿宋" w:hAnsi="仿宋" w:cs="仿宋"/>
          <w:sz w:val="24"/>
          <w:szCs w:val="24"/>
          <w14:ligatures w14:val="none"/>
        </w:rPr>
        <w:t>（8）与AI平台的智能服务集成：与AI平台的集成采用标准化的模型服务API（同步/异步） 进行智能服务调用与数据反馈，形成“数据-模型-应用-反馈”的闭环，持续提升决策智能水平。</w:t>
      </w:r>
    </w:p>
    <w:p w14:paraId="5D7FFAFE" w14:textId="77777777" w:rsidR="00DD2049" w:rsidRPr="00DD2049" w:rsidRDefault="00DD2049" w:rsidP="00DD2049">
      <w:pPr>
        <w:keepNext/>
        <w:keepLines/>
        <w:numPr>
          <w:ilvl w:val="1"/>
          <w:numId w:val="1"/>
        </w:numPr>
        <w:spacing w:before="260" w:after="260" w:line="413" w:lineRule="auto"/>
        <w:outlineLvl w:val="1"/>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lastRenderedPageBreak/>
        <w:t xml:space="preserve"> </w:t>
      </w:r>
      <w:bookmarkStart w:id="152" w:name="_Toc557862764"/>
      <w:bookmarkStart w:id="153" w:name="_Toc1058886808"/>
      <w:bookmarkStart w:id="154" w:name="_Toc23631"/>
      <w:bookmarkStart w:id="155" w:name="_Toc1574803686"/>
      <w:r w:rsidRPr="00DD2049">
        <w:rPr>
          <w:rFonts w:ascii="仿宋" w:eastAsia="仿宋" w:hAnsi="仿宋" w:cs="仿宋"/>
          <w:b/>
          <w:sz w:val="24"/>
          <w:szCs w:val="24"/>
          <w14:ligatures w14:val="none"/>
        </w:rPr>
        <w:t>投标方交付物要求</w:t>
      </w:r>
      <w:bookmarkEnd w:id="152"/>
      <w:bookmarkEnd w:id="153"/>
      <w:bookmarkEnd w:id="154"/>
      <w:bookmarkEnd w:id="155"/>
    </w:p>
    <w:p w14:paraId="11CCDCEF"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为确保项目知识转移的完整性、系统未来的可维护性以及长期合作的明确性，中标供应商必须在项目各阶段交付以下成果物。</w:t>
      </w:r>
    </w:p>
    <w:p w14:paraId="7B447D8F"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bookmarkStart w:id="156" w:name="_Toc85871746"/>
      <w:bookmarkStart w:id="157" w:name="_Toc513599367"/>
      <w:bookmarkStart w:id="158" w:name="_Toc2137084974"/>
      <w:r w:rsidRPr="00DD2049">
        <w:rPr>
          <w:rFonts w:ascii="仿宋" w:eastAsia="仿宋" w:hAnsi="仿宋" w:cs="仿宋"/>
          <w:b/>
          <w:sz w:val="24"/>
          <w:szCs w:val="24"/>
          <w14:ligatures w14:val="none"/>
        </w:rPr>
        <w:t>技术交付物</w:t>
      </w:r>
      <w:bookmarkEnd w:id="156"/>
      <w:bookmarkEnd w:id="157"/>
      <w:bookmarkEnd w:id="158"/>
    </w:p>
    <w:p w14:paraId="0D91D4C2"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（1）完整源代码与构建制品</w:t>
      </w:r>
    </w:p>
    <w:p w14:paraId="2E9BC90E"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提供全部定制开发及配置文件的可编译源代码，包括前端、后端、数据库脚本、接口代码等。</w:t>
      </w:r>
    </w:p>
    <w:p w14:paraId="297CE8DE"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提供完整的、版本化的依赖库清单及获取方式。</w:t>
      </w:r>
    </w:p>
    <w:p w14:paraId="37FE4AC4"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提供一键式的自动化构建、部署与回滚脚本。</w:t>
      </w:r>
    </w:p>
    <w:p w14:paraId="31870AEF"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全面技术文档（包括但不限于）：</w:t>
      </w:r>
    </w:p>
    <w:p w14:paraId="24BB427A"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《系统架构设计文档》：描述整体技术架构、模块划分、部署架构、高可用与安全设计。</w:t>
      </w:r>
    </w:p>
    <w:p w14:paraId="3EF1F905"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《详细设计文档》：包括核心业务模块（如排程引擎、优化算法）的详细设计说明、类图、序列图。</w:t>
      </w:r>
    </w:p>
    <w:p w14:paraId="63EAFF3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《数据库设计文档》：包含完整的ER图、物理表结构说明、数据字典、存储过程及性能优化设计。</w:t>
      </w:r>
    </w:p>
    <w:p w14:paraId="494DEF5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《API接口规范文档》：为所有对外提供的API提供详细的Swagger/</w:t>
      </w:r>
      <w:proofErr w:type="spellStart"/>
      <w:r w:rsidRPr="00DD2049">
        <w:rPr>
          <w:rFonts w:ascii="仿宋" w:eastAsia="仿宋" w:hAnsi="仿宋" w:cs="仿宋"/>
          <w:sz w:val="24"/>
          <w:szCs w:val="24"/>
          <w14:ligatures w14:val="none"/>
        </w:rPr>
        <w:t>OpenAPI</w:t>
      </w:r>
      <w:proofErr w:type="spellEnd"/>
      <w:r w:rsidRPr="00DD2049">
        <w:rPr>
          <w:rFonts w:ascii="仿宋" w:eastAsia="仿宋" w:hAnsi="仿宋" w:cs="仿宋"/>
          <w:sz w:val="24"/>
          <w:szCs w:val="24"/>
          <w14:ligatures w14:val="none"/>
        </w:rPr>
        <w:t>规范，包括请求/响应示例、错误码、认证方式。</w:t>
      </w:r>
    </w:p>
    <w:p w14:paraId="4DE3E14E"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《系统集成文档》：详细说明与SAP、MES、WMS、PLC等第三方系统的集成点、数据流、协议、报文格式及异常处理机制。</w:t>
      </w:r>
    </w:p>
    <w:p w14:paraId="3A473B1D"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《非功能性设计文档》：说明如何满足性能、安全、可靠性等要求的详细设计与配置。</w:t>
      </w:r>
    </w:p>
    <w:p w14:paraId="59B38FD7"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运维与部署交付物（包括但不限于）：</w:t>
      </w:r>
    </w:p>
    <w:p w14:paraId="58A20FCF"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《系统部署手册》：包含软硬件环境要求、安装步骤、配置参数详解、健康检查清单。</w:t>
      </w:r>
    </w:p>
    <w:p w14:paraId="5C4556D5"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《系统运维手册》：包含日常监控指标、日志分析指南、备份恢复步骤、常见故障排查手册。</w:t>
      </w:r>
    </w:p>
    <w:p w14:paraId="6B211307"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lastRenderedPageBreak/>
        <w:t>提供所有必要的部署配置清单和证书文件。</w:t>
      </w:r>
    </w:p>
    <w:p w14:paraId="6EE3D1BA" w14:textId="77777777" w:rsidR="00DD2049" w:rsidRPr="00DD2049" w:rsidRDefault="00DD2049" w:rsidP="00DD2049">
      <w:pPr>
        <w:keepNext/>
        <w:keepLines/>
        <w:numPr>
          <w:ilvl w:val="2"/>
          <w:numId w:val="1"/>
        </w:numPr>
        <w:spacing w:before="260" w:after="260" w:line="413" w:lineRule="auto"/>
        <w:outlineLvl w:val="2"/>
        <w:rPr>
          <w:rFonts w:ascii="仿宋" w:eastAsia="仿宋" w:hAnsi="仿宋" w:cs="仿宋" w:hint="eastAsia"/>
          <w:b/>
          <w:sz w:val="24"/>
          <w:szCs w:val="24"/>
          <w14:ligatures w14:val="none"/>
        </w:rPr>
      </w:pPr>
      <w:r w:rsidRPr="00DD2049">
        <w:rPr>
          <w:rFonts w:ascii="仿宋" w:eastAsia="仿宋" w:hAnsi="仿宋" w:cs="仿宋"/>
          <w:b/>
          <w:sz w:val="24"/>
          <w:szCs w:val="24"/>
          <w14:ligatures w14:val="none"/>
        </w:rPr>
        <w:t xml:space="preserve"> </w:t>
      </w:r>
      <w:bookmarkStart w:id="159" w:name="_Toc137424238"/>
      <w:bookmarkStart w:id="160" w:name="_Toc1327783876"/>
      <w:bookmarkStart w:id="161" w:name="_Toc1323161943"/>
      <w:r w:rsidRPr="00DD2049">
        <w:rPr>
          <w:rFonts w:ascii="仿宋" w:eastAsia="仿宋" w:hAnsi="仿宋" w:cs="仿宋"/>
          <w:b/>
          <w:sz w:val="24"/>
          <w:szCs w:val="24"/>
          <w14:ligatures w14:val="none"/>
        </w:rPr>
        <w:t>用户与知识转移交付物</w:t>
      </w:r>
      <w:bookmarkEnd w:id="159"/>
      <w:bookmarkEnd w:id="160"/>
      <w:bookmarkEnd w:id="161"/>
    </w:p>
    <w:p w14:paraId="34F1B2D9"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（1）用户文档：</w:t>
      </w:r>
    </w:p>
    <w:p w14:paraId="3767066D"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《最终用户操作手册》：针对不同角色（如计划员、调度员、管理者），提供图文并茂的系统功能操作流程说明。</w:t>
      </w:r>
    </w:p>
    <w:p w14:paraId="066E440A"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《系统管理员手册》：涵盖用户与权限管理、系统参数配置、基础数据维护、批量操作等。</w:t>
      </w:r>
    </w:p>
    <w:p w14:paraId="4F34EF3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（2）培训服务与材料：</w:t>
      </w:r>
    </w:p>
    <w:p w14:paraId="3CC960E1" w14:textId="77777777" w:rsidR="00DD2049" w:rsidRPr="00DD2049" w:rsidRDefault="00DD2049" w:rsidP="00DD2049">
      <w:pPr>
        <w:numPr>
          <w:ilvl w:val="0"/>
          <w:numId w:val="4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提供针对不同用户群体的分层培训课程体系及对应的培训材料（PPT、视频、练习数据）。</w:t>
      </w:r>
    </w:p>
    <w:p w14:paraId="14965A0E" w14:textId="77777777" w:rsidR="00DD2049" w:rsidRPr="00DD2049" w:rsidRDefault="00DD2049" w:rsidP="00DD2049">
      <w:pPr>
        <w:numPr>
          <w:ilvl w:val="0"/>
          <w:numId w:val="4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承诺提供总计不少于120人天的现场集中培训和手把手操作指导，确保核心用户团队能独立操作系统。</w:t>
      </w:r>
    </w:p>
    <w:p w14:paraId="6709750B" w14:textId="77777777" w:rsidR="00DD2049" w:rsidRPr="00DD2049" w:rsidRDefault="00DD2049" w:rsidP="00DD2049">
      <w:pPr>
        <w:numPr>
          <w:ilvl w:val="0"/>
          <w:numId w:val="47"/>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培训结果需通过关键用户上岗认证考核。</w:t>
      </w:r>
    </w:p>
    <w:p w14:paraId="70DC1C68"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（3）上线与保障支持：</w:t>
      </w:r>
    </w:p>
    <w:p w14:paraId="473AB3D2"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提供至少90人天（按照上线情况适当延长）的现场上线支持，涵盖数据迁移验证、系统切换陪护、上线初期问题快速响应。</w:t>
      </w:r>
    </w:p>
    <w:p w14:paraId="32116AD0" w14:textId="77777777" w:rsidR="00DD2049" w:rsidRPr="00DD2049" w:rsidRDefault="00DD2049" w:rsidP="00DD2049">
      <w:pPr>
        <w:spacing w:line="360" w:lineRule="auto"/>
        <w:ind w:firstLine="420"/>
        <w:rPr>
          <w:rFonts w:ascii="仿宋" w:eastAsia="仿宋" w:hAnsi="仿宋" w:cs="仿宋" w:hint="eastAsia"/>
          <w:sz w:val="24"/>
          <w:szCs w:val="24"/>
          <w14:ligatures w14:val="none"/>
        </w:rPr>
      </w:pPr>
      <w:r w:rsidRPr="00DD2049">
        <w:rPr>
          <w:rFonts w:ascii="仿宋" w:eastAsia="仿宋" w:hAnsi="仿宋" w:cs="仿宋"/>
          <w:sz w:val="24"/>
          <w:szCs w:val="24"/>
          <w14:ligatures w14:val="none"/>
        </w:rPr>
        <w:t>在质保期内，提供7x24</w:t>
      </w:r>
      <w:proofErr w:type="gramStart"/>
      <w:r w:rsidRPr="00DD2049">
        <w:rPr>
          <w:rFonts w:ascii="仿宋" w:eastAsia="仿宋" w:hAnsi="仿宋" w:cs="仿宋"/>
          <w:sz w:val="24"/>
          <w:szCs w:val="24"/>
          <w14:ligatures w14:val="none"/>
        </w:rPr>
        <w:t>小时 的</w:t>
      </w:r>
      <w:proofErr w:type="gramEnd"/>
      <w:r w:rsidRPr="00DD2049">
        <w:rPr>
          <w:rFonts w:ascii="仿宋" w:eastAsia="仿宋" w:hAnsi="仿宋" w:cs="仿宋"/>
          <w:sz w:val="24"/>
          <w:szCs w:val="24"/>
          <w14:ligatures w14:val="none"/>
        </w:rPr>
        <w:t>紧急故障响应通道，对于重大故障，需</w:t>
      </w:r>
      <w:proofErr w:type="gramStart"/>
      <w:r w:rsidRPr="00DD2049">
        <w:rPr>
          <w:rFonts w:ascii="仿宋" w:eastAsia="仿宋" w:hAnsi="仿宋" w:cs="仿宋"/>
          <w:sz w:val="24"/>
          <w:szCs w:val="24"/>
          <w14:ligatures w14:val="none"/>
        </w:rPr>
        <w:t>承诺 2小时</w:t>
      </w:r>
      <w:proofErr w:type="gramEnd"/>
      <w:r w:rsidRPr="00DD2049">
        <w:rPr>
          <w:rFonts w:ascii="仿宋" w:eastAsia="仿宋" w:hAnsi="仿宋" w:cs="仿宋"/>
          <w:sz w:val="24"/>
          <w:szCs w:val="24"/>
          <w14:ligatures w14:val="none"/>
        </w:rPr>
        <w:t>内远程响应，如需现场支持则在24小时内抵达。</w:t>
      </w:r>
    </w:p>
    <w:p w14:paraId="613B7A23" w14:textId="77777777" w:rsidR="00DD2049" w:rsidRPr="00DD2049" w:rsidRDefault="00DD2049" w:rsidP="00DD2049">
      <w:p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（4）服务与售后承诺交付物</w:t>
      </w:r>
    </w:p>
    <w:p w14:paraId="41C982FB" w14:textId="77777777" w:rsidR="00DD2049" w:rsidRPr="00DD2049" w:rsidRDefault="00DD2049" w:rsidP="00DD2049">
      <w:pPr>
        <w:numPr>
          <w:ilvl w:val="0"/>
          <w:numId w:val="4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质量保证与售后方案：</w:t>
      </w:r>
      <w:proofErr w:type="gramStart"/>
      <w:r w:rsidRPr="00DD2049">
        <w:rPr>
          <w:rFonts w:ascii="仿宋" w:eastAsia="仿宋" w:hAnsi="仿宋" w:cs="仿宋"/>
          <w:sz w:val="24"/>
          <w:szCs w:val="24"/>
          <w14:ligatures w14:val="none"/>
        </w:rPr>
        <w:t>提供 《</w:t>
      </w:r>
      <w:proofErr w:type="gramEnd"/>
      <w:r w:rsidRPr="00DD2049">
        <w:rPr>
          <w:rFonts w:ascii="仿宋" w:eastAsia="仿宋" w:hAnsi="仿宋" w:cs="仿宋"/>
          <w:sz w:val="24"/>
          <w:szCs w:val="24"/>
          <w14:ligatures w14:val="none"/>
        </w:rPr>
        <w:t>项目质量保证与售后服务方案》，明确自系统正式上线验收合格之日起，提供至少12个月的免费质量保证期。方案中须明确服务等级协议，包括：问题分级与响应时间（如：P1级-系统瘫痪：2小时内响应；P2级-核心功能故障：4小时内响应）。</w:t>
      </w:r>
    </w:p>
    <w:p w14:paraId="6AB2B118" w14:textId="77777777" w:rsidR="00DD2049" w:rsidRPr="00DD2049" w:rsidRDefault="00DD2049" w:rsidP="00DD2049">
      <w:pPr>
        <w:numPr>
          <w:ilvl w:val="0"/>
          <w:numId w:val="4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常规服务窗口及联系方式。</w:t>
      </w:r>
    </w:p>
    <w:p w14:paraId="6440E4B8" w14:textId="77777777" w:rsidR="00DD2049" w:rsidRPr="00DD2049" w:rsidRDefault="00DD2049" w:rsidP="00DD2049">
      <w:pPr>
        <w:numPr>
          <w:ilvl w:val="0"/>
          <w:numId w:val="48"/>
        </w:numPr>
        <w:spacing w:line="360" w:lineRule="auto"/>
        <w:rPr>
          <w:rFonts w:ascii="仿宋" w:eastAsia="仿宋" w:hAnsi="仿宋" w:cs="仿宋" w:hint="eastAsia"/>
          <w:sz w:val="24"/>
          <w:szCs w:val="24"/>
          <w14:ligatures w14:val="none"/>
        </w:rPr>
      </w:pPr>
      <w:r w:rsidRPr="00DD2049">
        <w:rPr>
          <w:rFonts w:ascii="仿宋" w:eastAsia="仿宋" w:hAnsi="仿宋" w:cs="仿宋"/>
          <w:sz w:val="24"/>
          <w:szCs w:val="24"/>
          <w14:ligatures w14:val="none"/>
        </w:rPr>
        <w:t>质保期内软件缺陷修复、补丁发布的流程和承诺。</w:t>
      </w:r>
    </w:p>
    <w:p w14:paraId="33D79233" w14:textId="5C9A84C2" w:rsidR="00863411" w:rsidRPr="00DD2049" w:rsidRDefault="00DD2049" w:rsidP="000E36EA">
      <w:pPr>
        <w:numPr>
          <w:ilvl w:val="0"/>
          <w:numId w:val="48"/>
        </w:numPr>
        <w:spacing w:line="360" w:lineRule="auto"/>
        <w:rPr>
          <w:rFonts w:hint="eastAsia"/>
        </w:rPr>
      </w:pPr>
      <w:r w:rsidRPr="00DD2049">
        <w:rPr>
          <w:rFonts w:ascii="仿宋" w:eastAsia="仿宋" w:hAnsi="仿宋" w:cs="仿宋"/>
          <w:sz w:val="24"/>
          <w:szCs w:val="24"/>
          <w14:ligatures w14:val="none"/>
        </w:rPr>
        <w:t>知识产权承诺：提供 《知识产权承诺函》，明确为本项目定制开发部分的所有源代码及相关文档的知识产权永久、无条件地归属招标建设方所有。供应商保留其自有产品平台的基础软件著作权。</w:t>
      </w:r>
    </w:p>
    <w:sectPr w:rsidR="00863411" w:rsidRPr="00DD20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24E8E" w14:textId="77777777" w:rsidR="00CB36D6" w:rsidRDefault="00CB36D6">
      <w:pPr>
        <w:rPr>
          <w:rFonts w:hint="eastAsia"/>
        </w:rPr>
      </w:pPr>
    </w:p>
  </w:endnote>
  <w:endnote w:type="continuationSeparator" w:id="0">
    <w:p w14:paraId="5E6C4B65" w14:textId="77777777" w:rsidR="00CB36D6" w:rsidRDefault="00CB36D6">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8CC67" w14:textId="77777777" w:rsidR="00CB36D6" w:rsidRDefault="00CB36D6">
      <w:pPr>
        <w:rPr>
          <w:rFonts w:hint="eastAsia"/>
        </w:rPr>
      </w:pPr>
    </w:p>
  </w:footnote>
  <w:footnote w:type="continuationSeparator" w:id="0">
    <w:p w14:paraId="40A5E0F5" w14:textId="77777777" w:rsidR="00CB36D6" w:rsidRDefault="00CB36D6">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BE085"/>
    <w:multiLevelType w:val="singleLevel"/>
    <w:tmpl w:val="9BDBE085"/>
    <w:lvl w:ilvl="0">
      <w:start w:val="1"/>
      <w:numFmt w:val="bullet"/>
      <w:lvlText w:val=""/>
      <w:lvlJc w:val="left"/>
      <w:pPr>
        <w:ind w:left="1050" w:hanging="420"/>
      </w:pPr>
      <w:rPr>
        <w:rFonts w:ascii="Wingdings" w:hAnsi="Wingdings" w:hint="default"/>
      </w:rPr>
    </w:lvl>
  </w:abstractNum>
  <w:abstractNum w:abstractNumId="1" w15:restartNumberingAfterBreak="0">
    <w:nsid w:val="9FD78767"/>
    <w:multiLevelType w:val="singleLevel"/>
    <w:tmpl w:val="9FD78767"/>
    <w:lvl w:ilvl="0">
      <w:start w:val="1"/>
      <w:numFmt w:val="bullet"/>
      <w:lvlText w:val=""/>
      <w:lvlJc w:val="left"/>
      <w:pPr>
        <w:ind w:left="1680" w:hanging="420"/>
      </w:pPr>
      <w:rPr>
        <w:rFonts w:ascii="Wingdings" w:hAnsi="Wingdings" w:hint="default"/>
      </w:rPr>
    </w:lvl>
  </w:abstractNum>
  <w:abstractNum w:abstractNumId="2" w15:restartNumberingAfterBreak="0">
    <w:nsid w:val="A9D68D29"/>
    <w:multiLevelType w:val="singleLevel"/>
    <w:tmpl w:val="A9D68D29"/>
    <w:lvl w:ilvl="0">
      <w:start w:val="1"/>
      <w:numFmt w:val="bullet"/>
      <w:lvlText w:val=""/>
      <w:lvlJc w:val="left"/>
      <w:pPr>
        <w:ind w:left="1680" w:hanging="420"/>
      </w:pPr>
      <w:rPr>
        <w:rFonts w:ascii="Wingdings" w:hAnsi="Wingdings" w:hint="default"/>
      </w:rPr>
    </w:lvl>
  </w:abstractNum>
  <w:abstractNum w:abstractNumId="3" w15:restartNumberingAfterBreak="0">
    <w:nsid w:val="B23CCA92"/>
    <w:multiLevelType w:val="singleLevel"/>
    <w:tmpl w:val="B23CCA92"/>
    <w:lvl w:ilvl="0">
      <w:start w:val="1"/>
      <w:numFmt w:val="decimal"/>
      <w:suff w:val="nothing"/>
      <w:lvlText w:val="（%1）"/>
      <w:lvlJc w:val="left"/>
    </w:lvl>
  </w:abstractNum>
  <w:abstractNum w:abstractNumId="4" w15:restartNumberingAfterBreak="0">
    <w:nsid w:val="B576DF88"/>
    <w:multiLevelType w:val="singleLevel"/>
    <w:tmpl w:val="B576DF88"/>
    <w:lvl w:ilvl="0">
      <w:start w:val="1"/>
      <w:numFmt w:val="bullet"/>
      <w:lvlText w:val=""/>
      <w:lvlJc w:val="left"/>
      <w:pPr>
        <w:ind w:left="1680" w:hanging="420"/>
      </w:pPr>
      <w:rPr>
        <w:rFonts w:ascii="Wingdings" w:hAnsi="Wingdings" w:hint="default"/>
      </w:rPr>
    </w:lvl>
  </w:abstractNum>
  <w:abstractNum w:abstractNumId="5" w15:restartNumberingAfterBreak="0">
    <w:nsid w:val="B5D6D14C"/>
    <w:multiLevelType w:val="singleLevel"/>
    <w:tmpl w:val="B5D6D14C"/>
    <w:lvl w:ilvl="0">
      <w:start w:val="1"/>
      <w:numFmt w:val="bullet"/>
      <w:lvlText w:val=""/>
      <w:lvlJc w:val="left"/>
      <w:pPr>
        <w:ind w:left="1050" w:hanging="420"/>
      </w:pPr>
      <w:rPr>
        <w:rFonts w:ascii="Wingdings" w:hAnsi="Wingdings" w:hint="default"/>
      </w:rPr>
    </w:lvl>
  </w:abstractNum>
  <w:abstractNum w:abstractNumId="6" w15:restartNumberingAfterBreak="0">
    <w:nsid w:val="BBBCB1AD"/>
    <w:multiLevelType w:val="singleLevel"/>
    <w:tmpl w:val="BBBCB1AD"/>
    <w:lvl w:ilvl="0">
      <w:start w:val="1"/>
      <w:numFmt w:val="bullet"/>
      <w:lvlText w:val=""/>
      <w:lvlJc w:val="left"/>
      <w:pPr>
        <w:ind w:left="1260" w:hanging="420"/>
      </w:pPr>
      <w:rPr>
        <w:rFonts w:ascii="Wingdings" w:hAnsi="Wingdings" w:hint="default"/>
      </w:rPr>
    </w:lvl>
  </w:abstractNum>
  <w:abstractNum w:abstractNumId="7" w15:restartNumberingAfterBreak="0">
    <w:nsid w:val="BBFF9BD1"/>
    <w:multiLevelType w:val="singleLevel"/>
    <w:tmpl w:val="BBFF9BD1"/>
    <w:lvl w:ilvl="0">
      <w:start w:val="1"/>
      <w:numFmt w:val="bullet"/>
      <w:lvlText w:val=""/>
      <w:lvlJc w:val="left"/>
      <w:pPr>
        <w:ind w:left="1050" w:hanging="420"/>
      </w:pPr>
      <w:rPr>
        <w:rFonts w:ascii="Wingdings" w:hAnsi="Wingdings" w:hint="default"/>
      </w:rPr>
    </w:lvl>
  </w:abstractNum>
  <w:abstractNum w:abstractNumId="8" w15:restartNumberingAfterBreak="0">
    <w:nsid w:val="BFA63E40"/>
    <w:multiLevelType w:val="singleLevel"/>
    <w:tmpl w:val="BFA63E40"/>
    <w:lvl w:ilvl="0">
      <w:start w:val="1"/>
      <w:numFmt w:val="bullet"/>
      <w:lvlText w:val=""/>
      <w:lvlJc w:val="left"/>
      <w:pPr>
        <w:ind w:left="1050" w:hanging="420"/>
      </w:pPr>
      <w:rPr>
        <w:rFonts w:ascii="Wingdings" w:hAnsi="Wingdings" w:hint="default"/>
      </w:rPr>
    </w:lvl>
  </w:abstractNum>
  <w:abstractNum w:abstractNumId="9" w15:restartNumberingAfterBreak="0">
    <w:nsid w:val="BFFE9420"/>
    <w:multiLevelType w:val="multilevel"/>
    <w:tmpl w:val="BFFE9420"/>
    <w:lvl w:ilvl="0">
      <w:start w:val="1"/>
      <w:numFmt w:val="chineseCounting"/>
      <w:suff w:val="nothing"/>
      <w:lvlText w:val="第%1章 "/>
      <w:lvlJc w:val="left"/>
      <w:pPr>
        <w:ind w:left="425" w:hanging="425"/>
      </w:pPr>
      <w:rPr>
        <w:rFonts w:hint="eastAsia"/>
      </w:rPr>
    </w:lvl>
    <w:lvl w:ilvl="1">
      <w:start w:val="1"/>
      <w:numFmt w:val="decimal"/>
      <w:isLgl/>
      <w:lvlText w:val="%1.%2."/>
      <w:lvlJc w:val="left"/>
      <w:pPr>
        <w:ind w:left="987" w:hanging="567"/>
      </w:pPr>
      <w:rPr>
        <w:rFonts w:hint="eastAsia"/>
      </w:rPr>
    </w:lvl>
    <w:lvl w:ilvl="2">
      <w:start w:val="1"/>
      <w:numFmt w:val="decimal"/>
      <w:isLgl/>
      <w:lvlText w:val="%1.%2.%3."/>
      <w:lvlJc w:val="left"/>
      <w:pPr>
        <w:ind w:left="709" w:hanging="709"/>
      </w:pPr>
      <w:rPr>
        <w:rFonts w:hint="default"/>
        <w:b/>
        <w:bCs/>
      </w:rPr>
    </w:lvl>
    <w:lvl w:ilvl="3">
      <w:start w:val="1"/>
      <w:numFmt w:val="decimal"/>
      <w:isLgl/>
      <w:lvlText w:val="%1.%2.%3.%4."/>
      <w:lvlJc w:val="left"/>
      <w:pPr>
        <w:ind w:left="850" w:hanging="850"/>
      </w:pPr>
      <w:rPr>
        <w:rFonts w:hint="default"/>
        <w:b/>
        <w:bCs/>
        <w:sz w:val="24"/>
        <w:szCs w:val="24"/>
      </w:rPr>
    </w:lvl>
    <w:lvl w:ilvl="4">
      <w:start w:val="1"/>
      <w:numFmt w:val="decimal"/>
      <w:isLgl/>
      <w:lvlText w:val="%1.%2.%3.%4.%5."/>
      <w:lvlJc w:val="left"/>
      <w:pPr>
        <w:ind w:left="991" w:hanging="991"/>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5" w:hanging="1275"/>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8" w:hanging="1558"/>
      </w:pPr>
      <w:rPr>
        <w:rFonts w:hint="eastAsia"/>
      </w:rPr>
    </w:lvl>
  </w:abstractNum>
  <w:abstractNum w:abstractNumId="10" w15:restartNumberingAfterBreak="0">
    <w:nsid w:val="C6D951E0"/>
    <w:multiLevelType w:val="singleLevel"/>
    <w:tmpl w:val="C6D951E0"/>
    <w:lvl w:ilvl="0">
      <w:start w:val="1"/>
      <w:numFmt w:val="bullet"/>
      <w:lvlText w:val=""/>
      <w:lvlJc w:val="left"/>
      <w:pPr>
        <w:ind w:left="840" w:hanging="420"/>
      </w:pPr>
      <w:rPr>
        <w:rFonts w:ascii="Wingdings" w:hAnsi="Wingdings" w:hint="default"/>
      </w:rPr>
    </w:lvl>
  </w:abstractNum>
  <w:abstractNum w:abstractNumId="11" w15:restartNumberingAfterBreak="0">
    <w:nsid w:val="CB384A40"/>
    <w:multiLevelType w:val="singleLevel"/>
    <w:tmpl w:val="CB384A40"/>
    <w:lvl w:ilvl="0">
      <w:start w:val="1"/>
      <w:numFmt w:val="decimal"/>
      <w:suff w:val="nothing"/>
      <w:lvlText w:val="（%1）"/>
      <w:lvlJc w:val="left"/>
    </w:lvl>
  </w:abstractNum>
  <w:abstractNum w:abstractNumId="12" w15:restartNumberingAfterBreak="0">
    <w:nsid w:val="CF7FC2A7"/>
    <w:multiLevelType w:val="singleLevel"/>
    <w:tmpl w:val="CF7FC2A7"/>
    <w:lvl w:ilvl="0">
      <w:start w:val="1"/>
      <w:numFmt w:val="bullet"/>
      <w:lvlText w:val=""/>
      <w:lvlJc w:val="left"/>
      <w:pPr>
        <w:ind w:left="1050" w:hanging="420"/>
      </w:pPr>
      <w:rPr>
        <w:rFonts w:ascii="Wingdings" w:hAnsi="Wingdings" w:hint="default"/>
      </w:rPr>
    </w:lvl>
  </w:abstractNum>
  <w:abstractNum w:abstractNumId="13" w15:restartNumberingAfterBreak="0">
    <w:nsid w:val="CFBCB5B1"/>
    <w:multiLevelType w:val="singleLevel"/>
    <w:tmpl w:val="CFBCB5B1"/>
    <w:lvl w:ilvl="0">
      <w:start w:val="1"/>
      <w:numFmt w:val="decimal"/>
      <w:suff w:val="nothing"/>
      <w:lvlText w:val="（%1）"/>
      <w:lvlJc w:val="left"/>
    </w:lvl>
  </w:abstractNum>
  <w:abstractNum w:abstractNumId="14" w15:restartNumberingAfterBreak="0">
    <w:nsid w:val="D96E3738"/>
    <w:multiLevelType w:val="singleLevel"/>
    <w:tmpl w:val="D96E3738"/>
    <w:lvl w:ilvl="0">
      <w:start w:val="1"/>
      <w:numFmt w:val="decimal"/>
      <w:suff w:val="nothing"/>
      <w:lvlText w:val="（%1）"/>
      <w:lvlJc w:val="left"/>
    </w:lvl>
  </w:abstractNum>
  <w:abstractNum w:abstractNumId="15" w15:restartNumberingAfterBreak="0">
    <w:nsid w:val="D9943B2D"/>
    <w:multiLevelType w:val="singleLevel"/>
    <w:tmpl w:val="D9943B2D"/>
    <w:lvl w:ilvl="0">
      <w:start w:val="1"/>
      <w:numFmt w:val="bullet"/>
      <w:lvlText w:val=""/>
      <w:lvlJc w:val="left"/>
      <w:pPr>
        <w:ind w:left="840" w:hanging="420"/>
      </w:pPr>
      <w:rPr>
        <w:rFonts w:ascii="Wingdings" w:hAnsi="Wingdings" w:hint="default"/>
      </w:rPr>
    </w:lvl>
  </w:abstractNum>
  <w:abstractNum w:abstractNumId="16" w15:restartNumberingAfterBreak="0">
    <w:nsid w:val="DB6EFF25"/>
    <w:multiLevelType w:val="singleLevel"/>
    <w:tmpl w:val="DB6EFF25"/>
    <w:lvl w:ilvl="0">
      <w:start w:val="1"/>
      <w:numFmt w:val="bullet"/>
      <w:lvlText w:val=""/>
      <w:lvlJc w:val="left"/>
      <w:pPr>
        <w:ind w:left="1680" w:hanging="420"/>
      </w:pPr>
      <w:rPr>
        <w:rFonts w:ascii="Wingdings" w:hAnsi="Wingdings" w:hint="default"/>
      </w:rPr>
    </w:lvl>
  </w:abstractNum>
  <w:abstractNum w:abstractNumId="17" w15:restartNumberingAfterBreak="0">
    <w:nsid w:val="DB7658AA"/>
    <w:multiLevelType w:val="singleLevel"/>
    <w:tmpl w:val="DB7658AA"/>
    <w:lvl w:ilvl="0">
      <w:start w:val="1"/>
      <w:numFmt w:val="bullet"/>
      <w:lvlText w:val=""/>
      <w:lvlJc w:val="left"/>
      <w:pPr>
        <w:ind w:left="1470" w:hanging="420"/>
      </w:pPr>
      <w:rPr>
        <w:rFonts w:ascii="Wingdings" w:hAnsi="Wingdings" w:hint="default"/>
      </w:rPr>
    </w:lvl>
  </w:abstractNum>
  <w:abstractNum w:abstractNumId="18" w15:restartNumberingAfterBreak="0">
    <w:nsid w:val="DE1B5AFF"/>
    <w:multiLevelType w:val="singleLevel"/>
    <w:tmpl w:val="DE1B5AFF"/>
    <w:lvl w:ilvl="0">
      <w:start w:val="1"/>
      <w:numFmt w:val="bullet"/>
      <w:lvlText w:val=""/>
      <w:lvlJc w:val="left"/>
      <w:pPr>
        <w:ind w:left="1050" w:hanging="420"/>
      </w:pPr>
      <w:rPr>
        <w:rFonts w:ascii="Wingdings" w:hAnsi="Wingdings" w:hint="default"/>
      </w:rPr>
    </w:lvl>
  </w:abstractNum>
  <w:abstractNum w:abstractNumId="19" w15:restartNumberingAfterBreak="0">
    <w:nsid w:val="DF0AE23B"/>
    <w:multiLevelType w:val="singleLevel"/>
    <w:tmpl w:val="DF0AE23B"/>
    <w:lvl w:ilvl="0">
      <w:start w:val="1"/>
      <w:numFmt w:val="bullet"/>
      <w:lvlText w:val=""/>
      <w:lvlJc w:val="left"/>
      <w:pPr>
        <w:ind w:left="1050" w:hanging="420"/>
      </w:pPr>
      <w:rPr>
        <w:rFonts w:ascii="Wingdings" w:hAnsi="Wingdings" w:hint="default"/>
      </w:rPr>
    </w:lvl>
  </w:abstractNum>
  <w:abstractNum w:abstractNumId="20" w15:restartNumberingAfterBreak="0">
    <w:nsid w:val="DFDBE2DC"/>
    <w:multiLevelType w:val="multilevel"/>
    <w:tmpl w:val="DFDBE2DC"/>
    <w:lvl w:ilvl="0">
      <w:start w:val="1"/>
      <w:numFmt w:val="bullet"/>
      <w:lvlText w:val=""/>
      <w:lvlJc w:val="left"/>
      <w:pPr>
        <w:ind w:left="210" w:hanging="420"/>
      </w:pPr>
      <w:rPr>
        <w:rFonts w:ascii="Wingdings" w:hAnsi="Wingdings" w:hint="default"/>
      </w:rPr>
    </w:lvl>
    <w:lvl w:ilvl="1">
      <w:start w:val="1"/>
      <w:numFmt w:val="bullet"/>
      <w:lvlText w:val=""/>
      <w:lvlJc w:val="left"/>
      <w:pPr>
        <w:tabs>
          <w:tab w:val="num" w:pos="840"/>
        </w:tabs>
        <w:ind w:left="630" w:hanging="420"/>
      </w:pPr>
      <w:rPr>
        <w:rFonts w:ascii="Wingdings" w:hAnsi="Wingdings" w:hint="default"/>
      </w:rPr>
    </w:lvl>
    <w:lvl w:ilvl="2">
      <w:start w:val="1"/>
      <w:numFmt w:val="bullet"/>
      <w:lvlText w:val=""/>
      <w:lvlJc w:val="left"/>
      <w:pPr>
        <w:tabs>
          <w:tab w:val="num" w:pos="1260"/>
        </w:tabs>
        <w:ind w:left="1050" w:hanging="420"/>
      </w:pPr>
      <w:rPr>
        <w:rFonts w:ascii="Wingdings" w:hAnsi="Wingdings" w:hint="default"/>
      </w:rPr>
    </w:lvl>
    <w:lvl w:ilvl="3">
      <w:start w:val="1"/>
      <w:numFmt w:val="bullet"/>
      <w:lvlText w:val=""/>
      <w:lvlJc w:val="left"/>
      <w:pPr>
        <w:tabs>
          <w:tab w:val="num" w:pos="1680"/>
        </w:tabs>
        <w:ind w:left="1470" w:hanging="420"/>
      </w:pPr>
      <w:rPr>
        <w:rFonts w:ascii="Wingdings" w:hAnsi="Wingdings" w:hint="default"/>
      </w:rPr>
    </w:lvl>
    <w:lvl w:ilvl="4">
      <w:start w:val="1"/>
      <w:numFmt w:val="bullet"/>
      <w:lvlText w:val=""/>
      <w:lvlJc w:val="left"/>
      <w:pPr>
        <w:tabs>
          <w:tab w:val="num" w:pos="2100"/>
        </w:tabs>
        <w:ind w:left="1890" w:hanging="420"/>
      </w:pPr>
      <w:rPr>
        <w:rFonts w:ascii="Wingdings" w:hAnsi="Wingdings" w:hint="default"/>
      </w:rPr>
    </w:lvl>
    <w:lvl w:ilvl="5">
      <w:start w:val="1"/>
      <w:numFmt w:val="bullet"/>
      <w:lvlText w:val=""/>
      <w:lvlJc w:val="left"/>
      <w:pPr>
        <w:tabs>
          <w:tab w:val="num" w:pos="2520"/>
        </w:tabs>
        <w:ind w:left="2310" w:hanging="420"/>
      </w:pPr>
      <w:rPr>
        <w:rFonts w:ascii="Wingdings" w:hAnsi="Wingdings" w:hint="default"/>
      </w:rPr>
    </w:lvl>
    <w:lvl w:ilvl="6">
      <w:start w:val="1"/>
      <w:numFmt w:val="bullet"/>
      <w:lvlText w:val=""/>
      <w:lvlJc w:val="left"/>
      <w:pPr>
        <w:tabs>
          <w:tab w:val="num" w:pos="2940"/>
        </w:tabs>
        <w:ind w:left="2730" w:hanging="420"/>
      </w:pPr>
      <w:rPr>
        <w:rFonts w:ascii="Wingdings" w:hAnsi="Wingdings" w:hint="default"/>
      </w:rPr>
    </w:lvl>
    <w:lvl w:ilvl="7">
      <w:start w:val="1"/>
      <w:numFmt w:val="bullet"/>
      <w:lvlText w:val=""/>
      <w:lvlJc w:val="left"/>
      <w:pPr>
        <w:tabs>
          <w:tab w:val="num" w:pos="3360"/>
        </w:tabs>
        <w:ind w:left="3150" w:hanging="420"/>
      </w:pPr>
      <w:rPr>
        <w:rFonts w:ascii="Wingdings" w:hAnsi="Wingdings" w:hint="default"/>
      </w:rPr>
    </w:lvl>
    <w:lvl w:ilvl="8">
      <w:start w:val="1"/>
      <w:numFmt w:val="bullet"/>
      <w:lvlText w:val=""/>
      <w:lvlJc w:val="left"/>
      <w:pPr>
        <w:tabs>
          <w:tab w:val="num" w:pos="3780"/>
        </w:tabs>
        <w:ind w:left="3570" w:hanging="420"/>
      </w:pPr>
      <w:rPr>
        <w:rFonts w:ascii="Wingdings" w:hAnsi="Wingdings" w:hint="default"/>
      </w:rPr>
    </w:lvl>
  </w:abstractNum>
  <w:abstractNum w:abstractNumId="21" w15:restartNumberingAfterBreak="0">
    <w:nsid w:val="DFFF4F15"/>
    <w:multiLevelType w:val="singleLevel"/>
    <w:tmpl w:val="DFFF4F15"/>
    <w:lvl w:ilvl="0">
      <w:start w:val="1"/>
      <w:numFmt w:val="bullet"/>
      <w:lvlText w:val=""/>
      <w:lvlJc w:val="left"/>
      <w:pPr>
        <w:ind w:left="420" w:hanging="420"/>
      </w:pPr>
      <w:rPr>
        <w:rFonts w:ascii="Wingdings" w:hAnsi="Wingdings" w:hint="default"/>
      </w:rPr>
    </w:lvl>
  </w:abstractNum>
  <w:abstractNum w:abstractNumId="22" w15:restartNumberingAfterBreak="0">
    <w:nsid w:val="ED5C41BF"/>
    <w:multiLevelType w:val="singleLevel"/>
    <w:tmpl w:val="ED5C41BF"/>
    <w:lvl w:ilvl="0">
      <w:start w:val="1"/>
      <w:numFmt w:val="bullet"/>
      <w:lvlText w:val=""/>
      <w:lvlJc w:val="left"/>
      <w:pPr>
        <w:ind w:left="1470" w:hanging="420"/>
      </w:pPr>
      <w:rPr>
        <w:rFonts w:ascii="Wingdings" w:hAnsi="Wingdings" w:hint="default"/>
      </w:rPr>
    </w:lvl>
  </w:abstractNum>
  <w:abstractNum w:abstractNumId="23" w15:restartNumberingAfterBreak="0">
    <w:nsid w:val="F4F06405"/>
    <w:multiLevelType w:val="singleLevel"/>
    <w:tmpl w:val="F4F06405"/>
    <w:lvl w:ilvl="0">
      <w:start w:val="1"/>
      <w:numFmt w:val="decimal"/>
      <w:suff w:val="nothing"/>
      <w:lvlText w:val="（%1）"/>
      <w:lvlJc w:val="left"/>
    </w:lvl>
  </w:abstractNum>
  <w:abstractNum w:abstractNumId="24" w15:restartNumberingAfterBreak="0">
    <w:nsid w:val="F92B5635"/>
    <w:multiLevelType w:val="singleLevel"/>
    <w:tmpl w:val="F92B5635"/>
    <w:lvl w:ilvl="0">
      <w:start w:val="1"/>
      <w:numFmt w:val="bullet"/>
      <w:lvlText w:val=""/>
      <w:lvlJc w:val="left"/>
      <w:pPr>
        <w:ind w:left="1680" w:hanging="420"/>
      </w:pPr>
      <w:rPr>
        <w:rFonts w:ascii="Wingdings" w:hAnsi="Wingdings" w:hint="default"/>
      </w:rPr>
    </w:lvl>
  </w:abstractNum>
  <w:abstractNum w:abstractNumId="25" w15:restartNumberingAfterBreak="0">
    <w:nsid w:val="FD3E85FF"/>
    <w:multiLevelType w:val="singleLevel"/>
    <w:tmpl w:val="FD3E85FF"/>
    <w:lvl w:ilvl="0">
      <w:start w:val="1"/>
      <w:numFmt w:val="bullet"/>
      <w:lvlText w:val=""/>
      <w:lvlJc w:val="left"/>
      <w:pPr>
        <w:ind w:left="1260" w:hanging="420"/>
      </w:pPr>
      <w:rPr>
        <w:rFonts w:ascii="Wingdings" w:hAnsi="Wingdings" w:hint="default"/>
      </w:rPr>
    </w:lvl>
  </w:abstractNum>
  <w:abstractNum w:abstractNumId="26" w15:restartNumberingAfterBreak="0">
    <w:nsid w:val="FD4B83AE"/>
    <w:multiLevelType w:val="singleLevel"/>
    <w:tmpl w:val="FD4B83AE"/>
    <w:lvl w:ilvl="0">
      <w:start w:val="1"/>
      <w:numFmt w:val="bullet"/>
      <w:lvlText w:val=""/>
      <w:lvlJc w:val="left"/>
      <w:pPr>
        <w:ind w:left="1260" w:hanging="420"/>
      </w:pPr>
      <w:rPr>
        <w:rFonts w:ascii="Wingdings" w:hAnsi="Wingdings" w:hint="default"/>
      </w:rPr>
    </w:lvl>
  </w:abstractNum>
  <w:abstractNum w:abstractNumId="27" w15:restartNumberingAfterBreak="0">
    <w:nsid w:val="FD7AA888"/>
    <w:multiLevelType w:val="singleLevel"/>
    <w:tmpl w:val="FD7AA888"/>
    <w:lvl w:ilvl="0">
      <w:start w:val="1"/>
      <w:numFmt w:val="bullet"/>
      <w:lvlText w:val=""/>
      <w:lvlJc w:val="left"/>
      <w:pPr>
        <w:ind w:left="1260" w:hanging="420"/>
      </w:pPr>
      <w:rPr>
        <w:rFonts w:ascii="Wingdings" w:hAnsi="Wingdings" w:hint="default"/>
      </w:rPr>
    </w:lvl>
  </w:abstractNum>
  <w:abstractNum w:abstractNumId="28" w15:restartNumberingAfterBreak="0">
    <w:nsid w:val="FDFC227F"/>
    <w:multiLevelType w:val="singleLevel"/>
    <w:tmpl w:val="FDFC227F"/>
    <w:lvl w:ilvl="0">
      <w:start w:val="1"/>
      <w:numFmt w:val="bullet"/>
      <w:lvlText w:val=""/>
      <w:lvlJc w:val="left"/>
      <w:pPr>
        <w:ind w:left="1050" w:hanging="420"/>
      </w:pPr>
      <w:rPr>
        <w:rFonts w:ascii="Wingdings" w:hAnsi="Wingdings" w:hint="default"/>
      </w:rPr>
    </w:lvl>
  </w:abstractNum>
  <w:abstractNum w:abstractNumId="29" w15:restartNumberingAfterBreak="0">
    <w:nsid w:val="FDFEC0A4"/>
    <w:multiLevelType w:val="singleLevel"/>
    <w:tmpl w:val="FDFEC0A4"/>
    <w:lvl w:ilvl="0">
      <w:start w:val="1"/>
      <w:numFmt w:val="bullet"/>
      <w:lvlText w:val=""/>
      <w:lvlJc w:val="left"/>
      <w:pPr>
        <w:ind w:left="1050" w:hanging="420"/>
      </w:pPr>
      <w:rPr>
        <w:rFonts w:ascii="Wingdings" w:hAnsi="Wingdings" w:hint="default"/>
      </w:rPr>
    </w:lvl>
  </w:abstractNum>
  <w:abstractNum w:abstractNumId="30" w15:restartNumberingAfterBreak="0">
    <w:nsid w:val="FF29D658"/>
    <w:multiLevelType w:val="singleLevel"/>
    <w:tmpl w:val="FF29D658"/>
    <w:lvl w:ilvl="0">
      <w:start w:val="1"/>
      <w:numFmt w:val="bullet"/>
      <w:lvlText w:val=""/>
      <w:lvlJc w:val="left"/>
      <w:pPr>
        <w:ind w:left="1260" w:hanging="420"/>
      </w:pPr>
      <w:rPr>
        <w:rFonts w:ascii="Wingdings" w:hAnsi="Wingdings" w:hint="default"/>
      </w:rPr>
    </w:lvl>
  </w:abstractNum>
  <w:abstractNum w:abstractNumId="31" w15:restartNumberingAfterBreak="0">
    <w:nsid w:val="FFEF5B38"/>
    <w:multiLevelType w:val="singleLevel"/>
    <w:tmpl w:val="FFEF5B38"/>
    <w:lvl w:ilvl="0">
      <w:start w:val="1"/>
      <w:numFmt w:val="bullet"/>
      <w:lvlText w:val=""/>
      <w:lvlJc w:val="left"/>
      <w:pPr>
        <w:ind w:left="1260" w:hanging="420"/>
      </w:pPr>
      <w:rPr>
        <w:rFonts w:ascii="Wingdings" w:hAnsi="Wingdings" w:hint="default"/>
      </w:rPr>
    </w:lvl>
  </w:abstractNum>
  <w:abstractNum w:abstractNumId="32" w15:restartNumberingAfterBreak="0">
    <w:nsid w:val="FFF794EC"/>
    <w:multiLevelType w:val="singleLevel"/>
    <w:tmpl w:val="FFF794EC"/>
    <w:lvl w:ilvl="0">
      <w:start w:val="1"/>
      <w:numFmt w:val="bullet"/>
      <w:lvlText w:val=""/>
      <w:lvlJc w:val="left"/>
      <w:pPr>
        <w:ind w:left="1680" w:hanging="420"/>
      </w:pPr>
      <w:rPr>
        <w:rFonts w:ascii="Wingdings" w:hAnsi="Wingdings" w:hint="default"/>
      </w:rPr>
    </w:lvl>
  </w:abstractNum>
  <w:abstractNum w:abstractNumId="33" w15:restartNumberingAfterBreak="0">
    <w:nsid w:val="FFFD84FC"/>
    <w:multiLevelType w:val="singleLevel"/>
    <w:tmpl w:val="FFFD84FC"/>
    <w:lvl w:ilvl="0">
      <w:start w:val="1"/>
      <w:numFmt w:val="bullet"/>
      <w:lvlText w:val=""/>
      <w:lvlJc w:val="left"/>
      <w:pPr>
        <w:ind w:left="1050" w:hanging="420"/>
      </w:pPr>
      <w:rPr>
        <w:rFonts w:ascii="Wingdings" w:hAnsi="Wingdings" w:hint="default"/>
      </w:rPr>
    </w:lvl>
  </w:abstractNum>
  <w:abstractNum w:abstractNumId="34" w15:restartNumberingAfterBreak="0">
    <w:nsid w:val="FFFEF4BE"/>
    <w:multiLevelType w:val="singleLevel"/>
    <w:tmpl w:val="FFFEF4BE"/>
    <w:lvl w:ilvl="0">
      <w:start w:val="1"/>
      <w:numFmt w:val="bullet"/>
      <w:lvlText w:val=""/>
      <w:lvlJc w:val="left"/>
      <w:pPr>
        <w:ind w:left="1260" w:hanging="420"/>
      </w:pPr>
      <w:rPr>
        <w:rFonts w:ascii="Wingdings" w:hAnsi="Wingdings" w:hint="default"/>
      </w:rPr>
    </w:lvl>
  </w:abstractNum>
  <w:abstractNum w:abstractNumId="35" w15:restartNumberingAfterBreak="0">
    <w:nsid w:val="FFFF79AA"/>
    <w:multiLevelType w:val="singleLevel"/>
    <w:tmpl w:val="FFFF79AA"/>
    <w:lvl w:ilvl="0">
      <w:start w:val="1"/>
      <w:numFmt w:val="bullet"/>
      <w:lvlText w:val=""/>
      <w:lvlJc w:val="left"/>
      <w:pPr>
        <w:ind w:left="1050" w:hanging="420"/>
      </w:pPr>
      <w:rPr>
        <w:rFonts w:ascii="Wingdings" w:hAnsi="Wingdings" w:hint="default"/>
      </w:rPr>
    </w:lvl>
  </w:abstractNum>
  <w:abstractNum w:abstractNumId="36" w15:restartNumberingAfterBreak="0">
    <w:nsid w:val="0D7AECAF"/>
    <w:multiLevelType w:val="singleLevel"/>
    <w:tmpl w:val="0D7AECAF"/>
    <w:lvl w:ilvl="0">
      <w:start w:val="1"/>
      <w:numFmt w:val="bullet"/>
      <w:lvlText w:val=""/>
      <w:lvlJc w:val="left"/>
      <w:pPr>
        <w:ind w:left="1050" w:hanging="420"/>
      </w:pPr>
      <w:rPr>
        <w:rFonts w:ascii="Wingdings" w:hAnsi="Wingdings" w:hint="default"/>
      </w:rPr>
    </w:lvl>
  </w:abstractNum>
  <w:abstractNum w:abstractNumId="37" w15:restartNumberingAfterBreak="0">
    <w:nsid w:val="3EFF318F"/>
    <w:multiLevelType w:val="singleLevel"/>
    <w:tmpl w:val="3EFF318F"/>
    <w:lvl w:ilvl="0">
      <w:start w:val="1"/>
      <w:numFmt w:val="bullet"/>
      <w:lvlText w:val=""/>
      <w:lvlJc w:val="left"/>
      <w:pPr>
        <w:ind w:left="1260" w:hanging="420"/>
      </w:pPr>
      <w:rPr>
        <w:rFonts w:ascii="Wingdings" w:hAnsi="Wingdings" w:hint="default"/>
      </w:rPr>
    </w:lvl>
  </w:abstractNum>
  <w:abstractNum w:abstractNumId="38" w15:restartNumberingAfterBreak="0">
    <w:nsid w:val="4FB62A5B"/>
    <w:multiLevelType w:val="singleLevel"/>
    <w:tmpl w:val="4FB62A5B"/>
    <w:lvl w:ilvl="0">
      <w:start w:val="1"/>
      <w:numFmt w:val="bullet"/>
      <w:lvlText w:val=""/>
      <w:lvlJc w:val="left"/>
      <w:pPr>
        <w:ind w:left="1050" w:hanging="420"/>
      </w:pPr>
      <w:rPr>
        <w:rFonts w:ascii="Wingdings" w:hAnsi="Wingdings" w:hint="default"/>
      </w:rPr>
    </w:lvl>
  </w:abstractNum>
  <w:abstractNum w:abstractNumId="39" w15:restartNumberingAfterBreak="0">
    <w:nsid w:val="6E57D9A9"/>
    <w:multiLevelType w:val="singleLevel"/>
    <w:tmpl w:val="6E57D9A9"/>
    <w:lvl w:ilvl="0">
      <w:start w:val="1"/>
      <w:numFmt w:val="bullet"/>
      <w:lvlText w:val=""/>
      <w:lvlJc w:val="left"/>
      <w:pPr>
        <w:ind w:left="1050" w:hanging="420"/>
      </w:pPr>
      <w:rPr>
        <w:rFonts w:ascii="Wingdings" w:hAnsi="Wingdings" w:hint="default"/>
      </w:rPr>
    </w:lvl>
  </w:abstractNum>
  <w:abstractNum w:abstractNumId="40" w15:restartNumberingAfterBreak="0">
    <w:nsid w:val="6F4DBFA7"/>
    <w:multiLevelType w:val="singleLevel"/>
    <w:tmpl w:val="6F4DBFA7"/>
    <w:lvl w:ilvl="0">
      <w:start w:val="1"/>
      <w:numFmt w:val="bullet"/>
      <w:lvlText w:val=""/>
      <w:lvlJc w:val="left"/>
      <w:pPr>
        <w:ind w:left="420" w:hanging="420"/>
      </w:pPr>
      <w:rPr>
        <w:rFonts w:ascii="Wingdings" w:hAnsi="Wingdings" w:hint="default"/>
      </w:rPr>
    </w:lvl>
  </w:abstractNum>
  <w:abstractNum w:abstractNumId="41" w15:restartNumberingAfterBreak="0">
    <w:nsid w:val="6FFE6D7F"/>
    <w:multiLevelType w:val="singleLevel"/>
    <w:tmpl w:val="6FFE6D7F"/>
    <w:lvl w:ilvl="0">
      <w:start w:val="1"/>
      <w:numFmt w:val="bullet"/>
      <w:lvlText w:val=""/>
      <w:lvlJc w:val="left"/>
      <w:pPr>
        <w:ind w:left="1680" w:hanging="420"/>
      </w:pPr>
      <w:rPr>
        <w:rFonts w:ascii="Wingdings" w:hAnsi="Wingdings" w:hint="default"/>
      </w:rPr>
    </w:lvl>
  </w:abstractNum>
  <w:abstractNum w:abstractNumId="42" w15:restartNumberingAfterBreak="0">
    <w:nsid w:val="6FFEA103"/>
    <w:multiLevelType w:val="singleLevel"/>
    <w:tmpl w:val="6FFEA103"/>
    <w:lvl w:ilvl="0">
      <w:start w:val="1"/>
      <w:numFmt w:val="bullet"/>
      <w:lvlText w:val=""/>
      <w:lvlJc w:val="left"/>
      <w:pPr>
        <w:ind w:left="1050" w:hanging="420"/>
      </w:pPr>
      <w:rPr>
        <w:rFonts w:ascii="Wingdings" w:hAnsi="Wingdings" w:hint="default"/>
      </w:rPr>
    </w:lvl>
  </w:abstractNum>
  <w:abstractNum w:abstractNumId="43" w15:restartNumberingAfterBreak="0">
    <w:nsid w:val="71BCC29D"/>
    <w:multiLevelType w:val="singleLevel"/>
    <w:tmpl w:val="71BCC29D"/>
    <w:lvl w:ilvl="0">
      <w:start w:val="1"/>
      <w:numFmt w:val="bullet"/>
      <w:lvlText w:val=""/>
      <w:lvlJc w:val="left"/>
      <w:pPr>
        <w:ind w:left="1050" w:hanging="420"/>
      </w:pPr>
      <w:rPr>
        <w:rFonts w:ascii="Wingdings" w:hAnsi="Wingdings" w:hint="default"/>
      </w:rPr>
    </w:lvl>
  </w:abstractNum>
  <w:abstractNum w:abstractNumId="44" w15:restartNumberingAfterBreak="0">
    <w:nsid w:val="7BEF1C64"/>
    <w:multiLevelType w:val="singleLevel"/>
    <w:tmpl w:val="7BEF1C64"/>
    <w:lvl w:ilvl="0">
      <w:start w:val="1"/>
      <w:numFmt w:val="bullet"/>
      <w:lvlText w:val=""/>
      <w:lvlJc w:val="left"/>
      <w:pPr>
        <w:ind w:left="1260" w:hanging="420"/>
      </w:pPr>
      <w:rPr>
        <w:rFonts w:ascii="Wingdings" w:hAnsi="Wingdings" w:hint="default"/>
      </w:rPr>
    </w:lvl>
  </w:abstractNum>
  <w:abstractNum w:abstractNumId="45" w15:restartNumberingAfterBreak="0">
    <w:nsid w:val="7F6678BB"/>
    <w:multiLevelType w:val="singleLevel"/>
    <w:tmpl w:val="7F6678BB"/>
    <w:lvl w:ilvl="0">
      <w:start w:val="1"/>
      <w:numFmt w:val="bullet"/>
      <w:lvlText w:val=""/>
      <w:lvlJc w:val="left"/>
      <w:pPr>
        <w:ind w:left="1470" w:hanging="420"/>
      </w:pPr>
      <w:rPr>
        <w:rFonts w:ascii="Wingdings" w:hAnsi="Wingdings" w:hint="default"/>
      </w:rPr>
    </w:lvl>
  </w:abstractNum>
  <w:abstractNum w:abstractNumId="46" w15:restartNumberingAfterBreak="0">
    <w:nsid w:val="7F96B3EF"/>
    <w:multiLevelType w:val="singleLevel"/>
    <w:tmpl w:val="7F96B3EF"/>
    <w:lvl w:ilvl="0">
      <w:start w:val="1"/>
      <w:numFmt w:val="bullet"/>
      <w:lvlText w:val=""/>
      <w:lvlJc w:val="left"/>
      <w:pPr>
        <w:ind w:left="1050" w:hanging="420"/>
      </w:pPr>
      <w:rPr>
        <w:rFonts w:ascii="Wingdings" w:hAnsi="Wingdings" w:hint="default"/>
      </w:rPr>
    </w:lvl>
  </w:abstractNum>
  <w:abstractNum w:abstractNumId="47" w15:restartNumberingAfterBreak="0">
    <w:nsid w:val="7FBF65D5"/>
    <w:multiLevelType w:val="singleLevel"/>
    <w:tmpl w:val="7FBF65D5"/>
    <w:lvl w:ilvl="0">
      <w:start w:val="1"/>
      <w:numFmt w:val="decimal"/>
      <w:suff w:val="nothing"/>
      <w:lvlText w:val="（%1）"/>
      <w:lvlJc w:val="left"/>
    </w:lvl>
  </w:abstractNum>
  <w:abstractNum w:abstractNumId="48" w15:restartNumberingAfterBreak="0">
    <w:nsid w:val="7FF87813"/>
    <w:multiLevelType w:val="singleLevel"/>
    <w:tmpl w:val="7FF87813"/>
    <w:lvl w:ilvl="0">
      <w:start w:val="1"/>
      <w:numFmt w:val="bullet"/>
      <w:lvlText w:val=""/>
      <w:lvlJc w:val="left"/>
      <w:pPr>
        <w:ind w:left="1050" w:hanging="420"/>
      </w:pPr>
      <w:rPr>
        <w:rFonts w:ascii="Wingdings" w:hAnsi="Wingdings" w:hint="default"/>
      </w:rPr>
    </w:lvl>
  </w:abstractNum>
  <w:num w:numId="1" w16cid:durableId="1122917200">
    <w:abstractNumId w:val="9"/>
  </w:num>
  <w:num w:numId="2" w16cid:durableId="150945509">
    <w:abstractNumId w:val="0"/>
  </w:num>
  <w:num w:numId="3" w16cid:durableId="212888560">
    <w:abstractNumId w:val="34"/>
  </w:num>
  <w:num w:numId="4" w16cid:durableId="834761652">
    <w:abstractNumId w:val="4"/>
  </w:num>
  <w:num w:numId="5" w16cid:durableId="291135886">
    <w:abstractNumId w:val="16"/>
  </w:num>
  <w:num w:numId="6" w16cid:durableId="1644237198">
    <w:abstractNumId w:val="2"/>
  </w:num>
  <w:num w:numId="7" w16cid:durableId="353462223">
    <w:abstractNumId w:val="41"/>
  </w:num>
  <w:num w:numId="8" w16cid:durableId="1111167380">
    <w:abstractNumId w:val="1"/>
  </w:num>
  <w:num w:numId="9" w16cid:durableId="269897519">
    <w:abstractNumId w:val="26"/>
  </w:num>
  <w:num w:numId="10" w16cid:durableId="44909937">
    <w:abstractNumId w:val="24"/>
  </w:num>
  <w:num w:numId="11" w16cid:durableId="883443785">
    <w:abstractNumId w:val="27"/>
  </w:num>
  <w:num w:numId="12" w16cid:durableId="1732272006">
    <w:abstractNumId w:val="25"/>
  </w:num>
  <w:num w:numId="13" w16cid:durableId="1472360391">
    <w:abstractNumId w:val="32"/>
  </w:num>
  <w:num w:numId="14" w16cid:durableId="1811363413">
    <w:abstractNumId w:val="47"/>
  </w:num>
  <w:num w:numId="15" w16cid:durableId="235940786">
    <w:abstractNumId w:val="39"/>
  </w:num>
  <w:num w:numId="16" w16cid:durableId="365066800">
    <w:abstractNumId w:val="17"/>
  </w:num>
  <w:num w:numId="17" w16cid:durableId="1146623350">
    <w:abstractNumId w:val="36"/>
  </w:num>
  <w:num w:numId="18" w16cid:durableId="1943605700">
    <w:abstractNumId w:val="45"/>
  </w:num>
  <w:num w:numId="19" w16cid:durableId="937299963">
    <w:abstractNumId w:val="29"/>
  </w:num>
  <w:num w:numId="20" w16cid:durableId="1084180900">
    <w:abstractNumId w:val="13"/>
  </w:num>
  <w:num w:numId="21" w16cid:durableId="1722945879">
    <w:abstractNumId w:val="20"/>
  </w:num>
  <w:num w:numId="22" w16cid:durableId="1687516366">
    <w:abstractNumId w:val="15"/>
  </w:num>
  <w:num w:numId="23" w16cid:durableId="1262570866">
    <w:abstractNumId w:val="23"/>
  </w:num>
  <w:num w:numId="24" w16cid:durableId="1650550403">
    <w:abstractNumId w:val="42"/>
  </w:num>
  <w:num w:numId="25" w16cid:durableId="2009284398">
    <w:abstractNumId w:val="37"/>
  </w:num>
  <w:num w:numId="26" w16cid:durableId="373965997">
    <w:abstractNumId w:val="14"/>
  </w:num>
  <w:num w:numId="27" w16cid:durableId="1375227230">
    <w:abstractNumId w:val="7"/>
  </w:num>
  <w:num w:numId="28" w16cid:durableId="1199969755">
    <w:abstractNumId w:val="22"/>
  </w:num>
  <w:num w:numId="29" w16cid:durableId="450780762">
    <w:abstractNumId w:val="8"/>
  </w:num>
  <w:num w:numId="30" w16cid:durableId="1528521385">
    <w:abstractNumId w:val="40"/>
  </w:num>
  <w:num w:numId="31" w16cid:durableId="1117523925">
    <w:abstractNumId w:val="3"/>
  </w:num>
  <w:num w:numId="32" w16cid:durableId="287398749">
    <w:abstractNumId w:val="11"/>
  </w:num>
  <w:num w:numId="33" w16cid:durableId="1398670743">
    <w:abstractNumId w:val="12"/>
  </w:num>
  <w:num w:numId="34" w16cid:durableId="771046336">
    <w:abstractNumId w:val="44"/>
  </w:num>
  <w:num w:numId="35" w16cid:durableId="1799107892">
    <w:abstractNumId w:val="43"/>
  </w:num>
  <w:num w:numId="36" w16cid:durableId="934745769">
    <w:abstractNumId w:val="31"/>
  </w:num>
  <w:num w:numId="37" w16cid:durableId="2001694149">
    <w:abstractNumId w:val="30"/>
  </w:num>
  <w:num w:numId="38" w16cid:durableId="1896235061">
    <w:abstractNumId w:val="19"/>
  </w:num>
  <w:num w:numId="39" w16cid:durableId="2146971955">
    <w:abstractNumId w:val="46"/>
  </w:num>
  <w:num w:numId="40" w16cid:durableId="733548774">
    <w:abstractNumId w:val="6"/>
  </w:num>
  <w:num w:numId="41" w16cid:durableId="97993432">
    <w:abstractNumId w:val="18"/>
  </w:num>
  <w:num w:numId="42" w16cid:durableId="758719503">
    <w:abstractNumId w:val="21"/>
  </w:num>
  <w:num w:numId="43" w16cid:durableId="370419899">
    <w:abstractNumId w:val="5"/>
  </w:num>
  <w:num w:numId="44" w16cid:durableId="906232624">
    <w:abstractNumId w:val="38"/>
  </w:num>
  <w:num w:numId="45" w16cid:durableId="1992247804">
    <w:abstractNumId w:val="48"/>
  </w:num>
  <w:num w:numId="46" w16cid:durableId="152069926">
    <w:abstractNumId w:val="28"/>
  </w:num>
  <w:num w:numId="47" w16cid:durableId="1641226897">
    <w:abstractNumId w:val="35"/>
  </w:num>
  <w:num w:numId="48" w16cid:durableId="990988077">
    <w:abstractNumId w:val="33"/>
  </w:num>
  <w:num w:numId="49" w16cid:durableId="14769467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49"/>
    <w:rsid w:val="000239CD"/>
    <w:rsid w:val="000271A2"/>
    <w:rsid w:val="00053D29"/>
    <w:rsid w:val="00055129"/>
    <w:rsid w:val="00076438"/>
    <w:rsid w:val="000B2154"/>
    <w:rsid w:val="000C3E18"/>
    <w:rsid w:val="000E36EA"/>
    <w:rsid w:val="0011515D"/>
    <w:rsid w:val="0011729E"/>
    <w:rsid w:val="0013659A"/>
    <w:rsid w:val="00162F5C"/>
    <w:rsid w:val="002008D5"/>
    <w:rsid w:val="002C4756"/>
    <w:rsid w:val="00305AB1"/>
    <w:rsid w:val="00307874"/>
    <w:rsid w:val="00362008"/>
    <w:rsid w:val="0045508A"/>
    <w:rsid w:val="004926C9"/>
    <w:rsid w:val="004A5741"/>
    <w:rsid w:val="004C51D5"/>
    <w:rsid w:val="00524097"/>
    <w:rsid w:val="005539A0"/>
    <w:rsid w:val="00571633"/>
    <w:rsid w:val="00580442"/>
    <w:rsid w:val="005D326A"/>
    <w:rsid w:val="00621235"/>
    <w:rsid w:val="00623360"/>
    <w:rsid w:val="006B74BE"/>
    <w:rsid w:val="006C5426"/>
    <w:rsid w:val="006C6658"/>
    <w:rsid w:val="006E4C02"/>
    <w:rsid w:val="00717D1A"/>
    <w:rsid w:val="00740C9D"/>
    <w:rsid w:val="0075581B"/>
    <w:rsid w:val="00806B44"/>
    <w:rsid w:val="00842ACE"/>
    <w:rsid w:val="00863411"/>
    <w:rsid w:val="008A0279"/>
    <w:rsid w:val="008D51FC"/>
    <w:rsid w:val="00990A1C"/>
    <w:rsid w:val="009E46B5"/>
    <w:rsid w:val="00AA1E62"/>
    <w:rsid w:val="00AA4913"/>
    <w:rsid w:val="00AB0057"/>
    <w:rsid w:val="00AC52C5"/>
    <w:rsid w:val="00AD176E"/>
    <w:rsid w:val="00B15B2D"/>
    <w:rsid w:val="00B30593"/>
    <w:rsid w:val="00B37B6D"/>
    <w:rsid w:val="00B77C3F"/>
    <w:rsid w:val="00C86088"/>
    <w:rsid w:val="00CB36D6"/>
    <w:rsid w:val="00CE3663"/>
    <w:rsid w:val="00D1463F"/>
    <w:rsid w:val="00D272C6"/>
    <w:rsid w:val="00D45F2F"/>
    <w:rsid w:val="00DC6F49"/>
    <w:rsid w:val="00DD2049"/>
    <w:rsid w:val="00DE2884"/>
    <w:rsid w:val="00DE7744"/>
    <w:rsid w:val="00E307FE"/>
    <w:rsid w:val="00E75A11"/>
    <w:rsid w:val="00E852C7"/>
    <w:rsid w:val="00ED2879"/>
    <w:rsid w:val="00ED74A5"/>
    <w:rsid w:val="00F80AFB"/>
    <w:rsid w:val="00FD6305"/>
    <w:rsid w:val="00FE2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143A2"/>
  <w15:chartTrackingRefBased/>
  <w15:docId w15:val="{CAFC4566-9BF9-4514-92C7-72DC68424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D20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20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20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20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204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D20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20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20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D20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20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20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20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2049"/>
    <w:rPr>
      <w:rFonts w:cstheme="majorBidi"/>
      <w:color w:val="0F4761" w:themeColor="accent1" w:themeShade="BF"/>
      <w:sz w:val="28"/>
      <w:szCs w:val="28"/>
    </w:rPr>
  </w:style>
  <w:style w:type="character" w:customStyle="1" w:styleId="50">
    <w:name w:val="标题 5 字符"/>
    <w:basedOn w:val="a0"/>
    <w:link w:val="5"/>
    <w:uiPriority w:val="9"/>
    <w:semiHidden/>
    <w:rsid w:val="00DD2049"/>
    <w:rPr>
      <w:rFonts w:cstheme="majorBidi"/>
      <w:color w:val="0F4761" w:themeColor="accent1" w:themeShade="BF"/>
      <w:sz w:val="24"/>
      <w:szCs w:val="24"/>
    </w:rPr>
  </w:style>
  <w:style w:type="character" w:customStyle="1" w:styleId="60">
    <w:name w:val="标题 6 字符"/>
    <w:basedOn w:val="a0"/>
    <w:link w:val="6"/>
    <w:uiPriority w:val="9"/>
    <w:semiHidden/>
    <w:rsid w:val="00DD2049"/>
    <w:rPr>
      <w:rFonts w:cstheme="majorBidi"/>
      <w:b/>
      <w:bCs/>
      <w:color w:val="0F4761" w:themeColor="accent1" w:themeShade="BF"/>
    </w:rPr>
  </w:style>
  <w:style w:type="character" w:customStyle="1" w:styleId="70">
    <w:name w:val="标题 7 字符"/>
    <w:basedOn w:val="a0"/>
    <w:link w:val="7"/>
    <w:uiPriority w:val="9"/>
    <w:semiHidden/>
    <w:rsid w:val="00DD2049"/>
    <w:rPr>
      <w:rFonts w:cstheme="majorBidi"/>
      <w:b/>
      <w:bCs/>
      <w:color w:val="595959" w:themeColor="text1" w:themeTint="A6"/>
    </w:rPr>
  </w:style>
  <w:style w:type="character" w:customStyle="1" w:styleId="80">
    <w:name w:val="标题 8 字符"/>
    <w:basedOn w:val="a0"/>
    <w:link w:val="8"/>
    <w:uiPriority w:val="9"/>
    <w:semiHidden/>
    <w:rsid w:val="00DD2049"/>
    <w:rPr>
      <w:rFonts w:cstheme="majorBidi"/>
      <w:color w:val="595959" w:themeColor="text1" w:themeTint="A6"/>
    </w:rPr>
  </w:style>
  <w:style w:type="character" w:customStyle="1" w:styleId="90">
    <w:name w:val="标题 9 字符"/>
    <w:basedOn w:val="a0"/>
    <w:link w:val="9"/>
    <w:uiPriority w:val="9"/>
    <w:semiHidden/>
    <w:rsid w:val="00DD2049"/>
    <w:rPr>
      <w:rFonts w:eastAsiaTheme="majorEastAsia" w:cstheme="majorBidi"/>
      <w:color w:val="595959" w:themeColor="text1" w:themeTint="A6"/>
    </w:rPr>
  </w:style>
  <w:style w:type="paragraph" w:styleId="a3">
    <w:name w:val="Title"/>
    <w:basedOn w:val="a"/>
    <w:next w:val="a"/>
    <w:link w:val="a4"/>
    <w:uiPriority w:val="10"/>
    <w:qFormat/>
    <w:rsid w:val="00DD20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20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20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20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2049"/>
    <w:pPr>
      <w:spacing w:before="160" w:after="160"/>
      <w:jc w:val="center"/>
    </w:pPr>
    <w:rPr>
      <w:i/>
      <w:iCs/>
      <w:color w:val="404040" w:themeColor="text1" w:themeTint="BF"/>
    </w:rPr>
  </w:style>
  <w:style w:type="character" w:customStyle="1" w:styleId="a8">
    <w:name w:val="引用 字符"/>
    <w:basedOn w:val="a0"/>
    <w:link w:val="a7"/>
    <w:uiPriority w:val="29"/>
    <w:rsid w:val="00DD2049"/>
    <w:rPr>
      <w:i/>
      <w:iCs/>
      <w:color w:val="404040" w:themeColor="text1" w:themeTint="BF"/>
    </w:rPr>
  </w:style>
  <w:style w:type="paragraph" w:styleId="a9">
    <w:name w:val="List Paragraph"/>
    <w:basedOn w:val="a"/>
    <w:uiPriority w:val="34"/>
    <w:qFormat/>
    <w:rsid w:val="00DD2049"/>
    <w:pPr>
      <w:ind w:left="720"/>
      <w:contextualSpacing/>
    </w:pPr>
  </w:style>
  <w:style w:type="character" w:styleId="aa">
    <w:name w:val="Intense Emphasis"/>
    <w:basedOn w:val="a0"/>
    <w:uiPriority w:val="21"/>
    <w:qFormat/>
    <w:rsid w:val="00DD2049"/>
    <w:rPr>
      <w:i/>
      <w:iCs/>
      <w:color w:val="0F4761" w:themeColor="accent1" w:themeShade="BF"/>
    </w:rPr>
  </w:style>
  <w:style w:type="paragraph" w:styleId="ab">
    <w:name w:val="Intense Quote"/>
    <w:basedOn w:val="a"/>
    <w:next w:val="a"/>
    <w:link w:val="ac"/>
    <w:uiPriority w:val="30"/>
    <w:qFormat/>
    <w:rsid w:val="00DD2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2049"/>
    <w:rPr>
      <w:i/>
      <w:iCs/>
      <w:color w:val="0F4761" w:themeColor="accent1" w:themeShade="BF"/>
    </w:rPr>
  </w:style>
  <w:style w:type="character" w:styleId="ad">
    <w:name w:val="Intense Reference"/>
    <w:basedOn w:val="a0"/>
    <w:uiPriority w:val="32"/>
    <w:qFormat/>
    <w:rsid w:val="00DD2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735</TotalTime>
  <Pages>32</Pages>
  <Words>2959</Words>
  <Characters>16867</Characters>
  <Application>Microsoft Office Word</Application>
  <DocSecurity>0</DocSecurity>
  <Lines>140</Lines>
  <Paragraphs>39</Paragraphs>
  <ScaleCrop>false</ScaleCrop>
  <Company/>
  <LinksUpToDate>false</LinksUpToDate>
  <CharactersWithSpaces>19787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HA3835</dc:creator>
  <cp:keywords/>
  <dc:description/>
  <cp:lastModifiedBy>HJ5212</cp:lastModifiedBy>
  <cp:revision>11</cp:revision>
  <dcterms:created xsi:type="dcterms:W3CDTF">2026-07-09T10:09:00Z</dcterms:created>
  <dcterms:modified xsi:type="dcterms:W3CDTF">2026-07-29T09:46:00Z</dcterms:modified>
</cp:coreProperties>
</file>