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FADA67" w14:textId="14EB75F0" w:rsidR="005E5112" w:rsidRDefault="005E5112" w:rsidP="005E5112">
      <w:pPr>
        <w:jc w:val="center"/>
        <w:rPr>
          <w:rFonts w:ascii="Bierstadt" w:hAnsi="Bierstadt"/>
          <w:b/>
          <w:bCs/>
          <w:i/>
          <w:iCs/>
          <w:color w:val="215E99" w:themeColor="text2" w:themeTint="BF"/>
          <w:sz w:val="36"/>
          <w:szCs w:val="36"/>
          <w:u w:val="single"/>
        </w:rPr>
      </w:pPr>
      <w:r w:rsidRPr="005E5112">
        <w:rPr>
          <w:rFonts w:ascii="Bierstadt" w:hAnsi="Bierstadt"/>
          <w:b/>
          <w:bCs/>
          <w:i/>
          <w:iCs/>
          <w:color w:val="215E99" w:themeColor="text2" w:themeTint="BF"/>
          <w:sz w:val="36"/>
          <w:szCs w:val="36"/>
          <w:u w:val="single"/>
        </w:rPr>
        <w:t>BPMN Diagrams</w:t>
      </w:r>
    </w:p>
    <w:p w14:paraId="73467432" w14:textId="2C9AE2DA" w:rsidR="005E5112" w:rsidRPr="005E5112" w:rsidRDefault="005E5112" w:rsidP="005E5112">
      <w:pPr>
        <w:rPr>
          <w:color w:val="000000" w:themeColor="text1"/>
          <w:sz w:val="28"/>
          <w:szCs w:val="28"/>
        </w:rPr>
      </w:pPr>
      <w:r w:rsidRPr="005E5112">
        <w:rPr>
          <w:color w:val="000000" w:themeColor="text1"/>
          <w:sz w:val="28"/>
          <w:szCs w:val="28"/>
        </w:rPr>
        <w:t>UC01: Create a personal checking account</w:t>
      </w:r>
    </w:p>
    <w:p w14:paraId="65DCB820" w14:textId="4E3848D6" w:rsidR="005E5112" w:rsidRPr="005E5112" w:rsidRDefault="005E5112" w:rsidP="005E5112">
      <w:pPr>
        <w:rPr>
          <w:color w:val="215E99" w:themeColor="text2" w:themeTint="BF"/>
          <w:sz w:val="28"/>
          <w:szCs w:val="28"/>
        </w:rPr>
      </w:pPr>
    </w:p>
    <w:p w14:paraId="2A88162F" w14:textId="572BA18B" w:rsidR="00E77A76" w:rsidRPr="00E77A76" w:rsidRDefault="00E77A76" w:rsidP="00E77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A7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37A6BD9" wp14:editId="4C37D6E8">
            <wp:extent cx="6578221" cy="2740025"/>
            <wp:effectExtent l="0" t="0" r="0" b="3175"/>
            <wp:docPr id="4" name="Picture 4" descr="C:\Users\User\Downloads\wetransfer_bank-transaction-approval-2026-05-07-184501-png_2026-05-07_1845\Bank Transaction Approval-2026-05-07-184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etransfer_bank-transaction-approval-2026-05-07-184501-png_2026-05-07_1845\Bank Transaction Approval-2026-05-07-1845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808" cy="274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70DE9" w14:textId="1BBA42B2" w:rsidR="005E5112" w:rsidRDefault="005E5112" w:rsidP="005E5112">
      <w:pPr>
        <w:rPr>
          <w:color w:val="215E99" w:themeColor="text2" w:themeTint="BF"/>
          <w:sz w:val="28"/>
          <w:szCs w:val="28"/>
        </w:rPr>
      </w:pPr>
    </w:p>
    <w:p w14:paraId="6713F5CC" w14:textId="77777777" w:rsidR="005E5112" w:rsidRDefault="005E5112" w:rsidP="005E5112">
      <w:pPr>
        <w:rPr>
          <w:color w:val="215E99" w:themeColor="text2" w:themeTint="BF"/>
          <w:sz w:val="28"/>
          <w:szCs w:val="28"/>
        </w:rPr>
      </w:pPr>
    </w:p>
    <w:p w14:paraId="410D4216" w14:textId="29B75A9A" w:rsidR="005E5112" w:rsidRDefault="005E5112" w:rsidP="005E5112">
      <w:pPr>
        <w:rPr>
          <w:color w:val="000000" w:themeColor="text1"/>
          <w:sz w:val="28"/>
          <w:szCs w:val="28"/>
        </w:rPr>
      </w:pPr>
      <w:r w:rsidRPr="005E5112">
        <w:rPr>
          <w:color w:val="000000" w:themeColor="text1"/>
          <w:sz w:val="28"/>
          <w:szCs w:val="28"/>
        </w:rPr>
        <w:t>UC02: Initiate Bulk Payroll Processing</w:t>
      </w:r>
    </w:p>
    <w:p w14:paraId="4508EC62" w14:textId="2D04C836" w:rsidR="005E5112" w:rsidRPr="00E77A76" w:rsidRDefault="005E5112" w:rsidP="00E77A76">
      <w:pPr>
        <w:pStyle w:val="NormalWeb"/>
      </w:pPr>
      <w:r>
        <w:rPr>
          <w:color w:val="215E99" w:themeColor="text2" w:themeTint="BF"/>
          <w:sz w:val="28"/>
          <w:szCs w:val="28"/>
        </w:rPr>
        <w:br/>
      </w:r>
      <w:r w:rsidR="00E77A76">
        <w:rPr>
          <w:noProof/>
        </w:rPr>
        <w:drawing>
          <wp:inline distT="0" distB="0" distL="0" distR="0" wp14:anchorId="59816062" wp14:editId="313B8A65">
            <wp:extent cx="6537278" cy="2743200"/>
            <wp:effectExtent l="0" t="0" r="0" b="0"/>
            <wp:docPr id="9" name="Picture 9" descr="C:\Users\User\Downloads\wetransfer_bank-transaction-approval-2026-05-07-184501-png_2026-05-07_1845\Bank Transaction Approval-2026-05-07-184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ownloads\wetransfer_bank-transaction-approval-2026-05-07-184501-png_2026-05-07_1845\Bank Transaction Approval-2026-05-07-18451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505" cy="275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EA3B" w14:textId="4A2988C1" w:rsidR="00E77A76" w:rsidRPr="005F2A7B" w:rsidRDefault="005E5112" w:rsidP="005F2A7B">
      <w:pPr>
        <w:rPr>
          <w:color w:val="000000" w:themeColor="text1"/>
          <w:sz w:val="28"/>
          <w:szCs w:val="28"/>
        </w:rPr>
      </w:pPr>
      <w:r w:rsidRPr="005E5112">
        <w:rPr>
          <w:color w:val="000000" w:themeColor="text1"/>
          <w:sz w:val="28"/>
          <w:szCs w:val="28"/>
        </w:rPr>
        <w:lastRenderedPageBreak/>
        <w:t>UC0</w:t>
      </w:r>
      <w:r>
        <w:rPr>
          <w:color w:val="000000" w:themeColor="text1"/>
          <w:sz w:val="28"/>
          <w:szCs w:val="28"/>
        </w:rPr>
        <w:t>6 and UC07</w:t>
      </w:r>
      <w:r w:rsidRPr="005E5112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Process cash with override</w:t>
      </w:r>
      <w:bookmarkStart w:id="0" w:name="_GoBack"/>
      <w:bookmarkEnd w:id="0"/>
    </w:p>
    <w:p w14:paraId="235C6C89" w14:textId="77777777" w:rsidR="00E77A76" w:rsidRDefault="00E77A76" w:rsidP="00E77A76">
      <w:pPr>
        <w:pStyle w:val="NormalWeb"/>
      </w:pPr>
    </w:p>
    <w:p w14:paraId="20E19E90" w14:textId="4A803D46" w:rsidR="00E77A76" w:rsidRPr="00E77A76" w:rsidRDefault="005F2A7B" w:rsidP="00E77A76">
      <w:pPr>
        <w:pStyle w:val="NormalWeb"/>
      </w:pPr>
      <w:r w:rsidRPr="005F2A7B">
        <w:rPr>
          <w:noProof/>
        </w:rPr>
        <w:drawing>
          <wp:inline distT="0" distB="0" distL="0" distR="0" wp14:anchorId="50F778F8" wp14:editId="78896661">
            <wp:extent cx="5191760" cy="6050943"/>
            <wp:effectExtent l="0" t="0" r="8890" b="6985"/>
            <wp:docPr id="10" name="Picture 10" descr="C:\Users\User\Downloads\Bank Operations Limit-2026-05-07-192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ownloads\Bank Operations Limit-2026-05-07-1927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241" cy="605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7A76" w:rsidRPr="00E7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112"/>
    <w:rsid w:val="000E17F3"/>
    <w:rsid w:val="005E5112"/>
    <w:rsid w:val="005F2A7B"/>
    <w:rsid w:val="00755470"/>
    <w:rsid w:val="00E7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DAB6"/>
  <w15:chartTrackingRefBased/>
  <w15:docId w15:val="{6E1A6946-99E6-44A6-8792-F5D7DC80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5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3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robi</dc:creator>
  <cp:keywords/>
  <dc:description/>
  <cp:lastModifiedBy>Microsoft account</cp:lastModifiedBy>
  <cp:revision>3</cp:revision>
  <dcterms:created xsi:type="dcterms:W3CDTF">2026-04-16T11:54:00Z</dcterms:created>
  <dcterms:modified xsi:type="dcterms:W3CDTF">2026-05-07T19:28:00Z</dcterms:modified>
</cp:coreProperties>
</file>