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ADA67" w14:textId="14EB75F0" w:rsidR="005E5112" w:rsidRDefault="005E5112" w:rsidP="005E5112">
      <w:pPr>
        <w:jc w:val="center"/>
        <w:rPr>
          <w:rFonts w:ascii="Bierstadt" w:hAnsi="Bierstadt"/>
          <w:b/>
          <w:bCs/>
          <w:i/>
          <w:iCs/>
          <w:color w:val="215E99" w:themeColor="text2" w:themeTint="BF"/>
          <w:sz w:val="36"/>
          <w:szCs w:val="36"/>
          <w:u w:val="single"/>
        </w:rPr>
      </w:pPr>
      <w:r w:rsidRPr="005E5112">
        <w:rPr>
          <w:rFonts w:ascii="Bierstadt" w:hAnsi="Bierstadt"/>
          <w:b/>
          <w:bCs/>
          <w:i/>
          <w:iCs/>
          <w:color w:val="215E99" w:themeColor="text2" w:themeTint="BF"/>
          <w:sz w:val="36"/>
          <w:szCs w:val="36"/>
          <w:u w:val="single"/>
        </w:rPr>
        <w:t>BPMN Diagrams</w:t>
      </w:r>
    </w:p>
    <w:p w14:paraId="73467432" w14:textId="2C9AE2DA" w:rsidR="005E5112" w:rsidRPr="005E5112" w:rsidRDefault="005E5112" w:rsidP="005E5112">
      <w:pPr>
        <w:rPr>
          <w:color w:val="000000" w:themeColor="text1"/>
          <w:sz w:val="28"/>
          <w:szCs w:val="28"/>
        </w:rPr>
      </w:pPr>
      <w:r w:rsidRPr="005E5112">
        <w:rPr>
          <w:color w:val="000000" w:themeColor="text1"/>
          <w:sz w:val="28"/>
          <w:szCs w:val="28"/>
        </w:rPr>
        <w:t>UC01: Create a personal checking account</w:t>
      </w:r>
    </w:p>
    <w:p w14:paraId="65DCB820" w14:textId="4E3848D6" w:rsidR="005E5112" w:rsidRPr="005E5112" w:rsidRDefault="005E5112" w:rsidP="005E5112">
      <w:pPr>
        <w:rPr>
          <w:color w:val="215E99" w:themeColor="text2" w:themeTint="BF"/>
          <w:sz w:val="28"/>
          <w:szCs w:val="28"/>
        </w:rPr>
      </w:pPr>
    </w:p>
    <w:p w14:paraId="33170DE9" w14:textId="77531001" w:rsidR="005E5112" w:rsidRDefault="005E5112" w:rsidP="005E5112">
      <w:pPr>
        <w:rPr>
          <w:color w:val="215E99" w:themeColor="text2" w:themeTint="BF"/>
          <w:sz w:val="28"/>
          <w:szCs w:val="28"/>
        </w:rPr>
      </w:pPr>
      <w:r w:rsidRPr="005E5112">
        <w:rPr>
          <w:color w:val="215E99" w:themeColor="text2" w:themeTint="BF"/>
          <w:sz w:val="28"/>
          <w:szCs w:val="28"/>
        </w:rPr>
        <w:drawing>
          <wp:inline distT="0" distB="0" distL="0" distR="0" wp14:anchorId="4899E88E" wp14:editId="185E8F86">
            <wp:extent cx="5943600" cy="2859904"/>
            <wp:effectExtent l="0" t="0" r="0" b="0"/>
            <wp:docPr id="219852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16" r="49038" b="45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9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13F5CC" w14:textId="77777777" w:rsidR="005E5112" w:rsidRDefault="005E5112" w:rsidP="005E5112">
      <w:pPr>
        <w:rPr>
          <w:color w:val="215E99" w:themeColor="text2" w:themeTint="BF"/>
          <w:sz w:val="28"/>
          <w:szCs w:val="28"/>
        </w:rPr>
      </w:pPr>
    </w:p>
    <w:p w14:paraId="641FF885" w14:textId="5CECC383" w:rsidR="005E5112" w:rsidRDefault="005E5112" w:rsidP="005E5112">
      <w:pPr>
        <w:rPr>
          <w:color w:val="000000" w:themeColor="text1"/>
          <w:sz w:val="28"/>
          <w:szCs w:val="28"/>
        </w:rPr>
      </w:pPr>
      <w:r w:rsidRPr="005E5112">
        <w:rPr>
          <w:color w:val="000000" w:themeColor="text1"/>
          <w:sz w:val="28"/>
          <w:szCs w:val="28"/>
        </w:rPr>
        <w:t>UC02: Initiate Bulk Payroll Processing</w:t>
      </w:r>
    </w:p>
    <w:p w14:paraId="410D4216" w14:textId="77777777" w:rsidR="005E5112" w:rsidRDefault="005E5112" w:rsidP="005E5112">
      <w:pPr>
        <w:rPr>
          <w:color w:val="000000" w:themeColor="text1"/>
          <w:sz w:val="28"/>
          <w:szCs w:val="28"/>
        </w:rPr>
      </w:pPr>
    </w:p>
    <w:p w14:paraId="70774260" w14:textId="57A59EE4" w:rsidR="005E5112" w:rsidRPr="005E5112" w:rsidRDefault="005E5112" w:rsidP="005E5112">
      <w:pPr>
        <w:rPr>
          <w:color w:val="000000" w:themeColor="text1"/>
          <w:sz w:val="28"/>
          <w:szCs w:val="28"/>
        </w:rPr>
      </w:pPr>
      <w:r>
        <w:rPr>
          <w:color w:val="215E99" w:themeColor="text2" w:themeTint="BF"/>
          <w:sz w:val="28"/>
          <w:szCs w:val="28"/>
        </w:rPr>
        <w:br/>
      </w:r>
      <w:r w:rsidRPr="005E5112">
        <w:rPr>
          <w:color w:val="215E99" w:themeColor="text2" w:themeTint="BF"/>
          <w:sz w:val="28"/>
          <w:szCs w:val="28"/>
        </w:rPr>
        <w:drawing>
          <wp:inline distT="0" distB="0" distL="0" distR="0" wp14:anchorId="1B9E9F30" wp14:editId="18FD3F21">
            <wp:extent cx="6661785" cy="1350063"/>
            <wp:effectExtent l="0" t="0" r="5715" b="2540"/>
            <wp:docPr id="1316195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" t="62913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3786" cy="1360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12057A" w14:textId="77777777" w:rsidR="005E5112" w:rsidRDefault="005E5112" w:rsidP="005E5112">
      <w:pPr>
        <w:rPr>
          <w:color w:val="215E99" w:themeColor="text2" w:themeTint="BF"/>
          <w:sz w:val="28"/>
          <w:szCs w:val="28"/>
        </w:rPr>
      </w:pPr>
    </w:p>
    <w:p w14:paraId="25DDB4B9" w14:textId="77777777" w:rsidR="005E5112" w:rsidRDefault="005E5112" w:rsidP="005E5112">
      <w:pPr>
        <w:rPr>
          <w:color w:val="000000" w:themeColor="text1"/>
          <w:sz w:val="28"/>
          <w:szCs w:val="28"/>
        </w:rPr>
      </w:pPr>
    </w:p>
    <w:p w14:paraId="328EC4CD" w14:textId="77777777" w:rsidR="005E5112" w:rsidRDefault="005E5112" w:rsidP="005E5112">
      <w:pPr>
        <w:rPr>
          <w:color w:val="000000" w:themeColor="text1"/>
          <w:sz w:val="28"/>
          <w:szCs w:val="28"/>
        </w:rPr>
      </w:pPr>
    </w:p>
    <w:p w14:paraId="4508EC62" w14:textId="77777777" w:rsidR="005E5112" w:rsidRDefault="005E5112" w:rsidP="005E5112">
      <w:pPr>
        <w:rPr>
          <w:color w:val="000000" w:themeColor="text1"/>
          <w:sz w:val="28"/>
          <w:szCs w:val="28"/>
        </w:rPr>
      </w:pPr>
    </w:p>
    <w:p w14:paraId="25627851" w14:textId="2A20BD3F" w:rsidR="005E5112" w:rsidRDefault="005E5112" w:rsidP="005E5112">
      <w:pPr>
        <w:rPr>
          <w:color w:val="000000" w:themeColor="text1"/>
          <w:sz w:val="28"/>
          <w:szCs w:val="28"/>
        </w:rPr>
      </w:pPr>
      <w:r w:rsidRPr="005E5112">
        <w:rPr>
          <w:color w:val="000000" w:themeColor="text1"/>
          <w:sz w:val="28"/>
          <w:szCs w:val="28"/>
        </w:rPr>
        <w:lastRenderedPageBreak/>
        <w:t>UC0</w:t>
      </w:r>
      <w:r>
        <w:rPr>
          <w:color w:val="000000" w:themeColor="text1"/>
          <w:sz w:val="28"/>
          <w:szCs w:val="28"/>
        </w:rPr>
        <w:t>6 and UC07</w:t>
      </w:r>
      <w:r w:rsidRPr="005E5112">
        <w:rPr>
          <w:color w:val="000000" w:themeColor="text1"/>
          <w:sz w:val="28"/>
          <w:szCs w:val="28"/>
        </w:rPr>
        <w:t xml:space="preserve">: </w:t>
      </w:r>
      <w:r>
        <w:rPr>
          <w:color w:val="000000" w:themeColor="text1"/>
          <w:sz w:val="28"/>
          <w:szCs w:val="28"/>
        </w:rPr>
        <w:t>Process cash with override</w:t>
      </w:r>
    </w:p>
    <w:p w14:paraId="5335D26C" w14:textId="77777777" w:rsidR="005E5112" w:rsidRPr="005E5112" w:rsidRDefault="005E5112" w:rsidP="005E5112">
      <w:pPr>
        <w:rPr>
          <w:color w:val="000000" w:themeColor="text1"/>
          <w:sz w:val="28"/>
          <w:szCs w:val="28"/>
        </w:rPr>
      </w:pPr>
    </w:p>
    <w:p w14:paraId="2693881E" w14:textId="7F46246E" w:rsidR="005E5112" w:rsidRPr="005E5112" w:rsidRDefault="005E5112" w:rsidP="005E5112">
      <w:pPr>
        <w:rPr>
          <w:color w:val="215E99" w:themeColor="text2" w:themeTint="BF"/>
          <w:sz w:val="28"/>
          <w:szCs w:val="28"/>
        </w:rPr>
      </w:pPr>
      <w:r w:rsidRPr="005E5112">
        <w:rPr>
          <w:color w:val="215E99" w:themeColor="text2" w:themeTint="BF"/>
          <w:sz w:val="28"/>
          <w:szCs w:val="28"/>
        </w:rPr>
        <w:drawing>
          <wp:inline distT="0" distB="0" distL="0" distR="0" wp14:anchorId="1E8D59F7" wp14:editId="6CD33E1C">
            <wp:extent cx="6057900" cy="3039110"/>
            <wp:effectExtent l="0" t="0" r="0" b="8890"/>
            <wp:docPr id="11318047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043" t="8966" r="165" b="46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152" cy="304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E5112" w:rsidRPr="005E51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112"/>
    <w:rsid w:val="000E17F3"/>
    <w:rsid w:val="005E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DDAB6"/>
  <w15:chartTrackingRefBased/>
  <w15:docId w15:val="{6E1A6946-99E6-44A6-8792-F5D7DC804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1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1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1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robi</dc:creator>
  <cp:keywords/>
  <dc:description/>
  <cp:lastModifiedBy>denis robi</cp:lastModifiedBy>
  <cp:revision>1</cp:revision>
  <dcterms:created xsi:type="dcterms:W3CDTF">2026-04-16T11:54:00Z</dcterms:created>
  <dcterms:modified xsi:type="dcterms:W3CDTF">2026-04-16T12:01:00Z</dcterms:modified>
</cp:coreProperties>
</file>