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3CDC" w14:textId="77777777" w:rsidR="0068305B" w:rsidRPr="0068305B" w:rsidRDefault="0068305B" w:rsidP="0068305B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t>Account and User Management</w:t>
      </w:r>
    </w:p>
    <w:p w14:paraId="094D9406" w14:textId="5C97668A" w:rsidR="0068305B" w:rsidRDefault="0068305B" w:rsidP="0068305B">
      <w:r>
        <w:t>CD 01</w:t>
      </w:r>
      <w:r w:rsidR="00B72959">
        <w:t>:</w:t>
      </w:r>
      <w:r>
        <w:t xml:space="preserve"> Create a Personal Checking Account</w:t>
      </w:r>
    </w:p>
    <w:p w14:paraId="7C6D28C4" w14:textId="3599DBF9" w:rsidR="0068305B" w:rsidRDefault="0068305B" w:rsidP="0068305B">
      <w:r w:rsidRPr="0068305B">
        <w:rPr>
          <w:noProof/>
        </w:rPr>
        <w:drawing>
          <wp:inline distT="0" distB="0" distL="0" distR="0" wp14:anchorId="7DBE5B86" wp14:editId="4A3B4D5B">
            <wp:extent cx="5943600" cy="1489710"/>
            <wp:effectExtent l="0" t="0" r="0" b="0"/>
            <wp:docPr id="41190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6454" w14:textId="39FACF47" w:rsidR="0068305B" w:rsidRDefault="0068305B" w:rsidP="0068305B">
      <w:r>
        <w:t>CD 02: Initiate Bulk Payroll Processing</w:t>
      </w:r>
    </w:p>
    <w:p w14:paraId="472B460D" w14:textId="6A98A43D" w:rsidR="0068305B" w:rsidRDefault="0068305B" w:rsidP="0068305B">
      <w:r w:rsidRPr="0068305B">
        <w:rPr>
          <w:noProof/>
        </w:rPr>
        <w:drawing>
          <wp:inline distT="0" distB="0" distL="0" distR="0" wp14:anchorId="6311E51E" wp14:editId="64FDE153">
            <wp:extent cx="5943600" cy="1163320"/>
            <wp:effectExtent l="0" t="0" r="0" b="0"/>
            <wp:docPr id="2076514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9C31" w14:textId="7A4900EA" w:rsidR="0068305B" w:rsidRDefault="0068305B" w:rsidP="0068305B">
      <w:r>
        <w:t>CD 03: Manage Multiple Authorized Signers</w:t>
      </w:r>
    </w:p>
    <w:p w14:paraId="1D9D027A" w14:textId="7CE1AE9E" w:rsidR="0068305B" w:rsidRDefault="0068305B" w:rsidP="0068305B">
      <w:r w:rsidRPr="0068305B">
        <w:rPr>
          <w:noProof/>
        </w:rPr>
        <w:drawing>
          <wp:inline distT="0" distB="0" distL="0" distR="0" wp14:anchorId="66AC6D7D" wp14:editId="5945C8DB">
            <wp:extent cx="5943600" cy="1124585"/>
            <wp:effectExtent l="0" t="0" r="0" b="0"/>
            <wp:docPr id="117249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EE0D" w14:textId="246B1442" w:rsidR="0068305B" w:rsidRDefault="0068305B" w:rsidP="0068305B">
      <w:r>
        <w:t>CD 04: Update KYC Documents</w:t>
      </w:r>
    </w:p>
    <w:p w14:paraId="0E09F9CC" w14:textId="78F4EA44" w:rsidR="0068305B" w:rsidRDefault="0068305B" w:rsidP="0068305B">
      <w:r w:rsidRPr="0068305B">
        <w:rPr>
          <w:noProof/>
        </w:rPr>
        <w:drawing>
          <wp:inline distT="0" distB="0" distL="0" distR="0" wp14:anchorId="649E0D27" wp14:editId="25E0EFC4">
            <wp:extent cx="5943600" cy="970280"/>
            <wp:effectExtent l="0" t="0" r="0" b="1270"/>
            <wp:docPr id="438874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4050" w14:textId="4D73164F" w:rsidR="0068305B" w:rsidRDefault="0068305B" w:rsidP="0068305B">
      <w:r>
        <w:t>CD 05: Manage User Accounts (HR)</w:t>
      </w:r>
    </w:p>
    <w:p w14:paraId="74F16487" w14:textId="66CC311B" w:rsidR="0068305B" w:rsidRDefault="0068305B" w:rsidP="0068305B">
      <w:r w:rsidRPr="0068305B">
        <w:rPr>
          <w:noProof/>
        </w:rPr>
        <w:lastRenderedPageBreak/>
        <w:drawing>
          <wp:inline distT="0" distB="0" distL="0" distR="0" wp14:anchorId="1627DC88" wp14:editId="671EB528">
            <wp:extent cx="5943600" cy="1031240"/>
            <wp:effectExtent l="0" t="0" r="0" b="0"/>
            <wp:docPr id="1915955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BF86" w14:textId="77777777" w:rsidR="00897BEB" w:rsidRDefault="00897BEB" w:rsidP="0068305B"/>
    <w:p w14:paraId="75D623DC" w14:textId="77777777" w:rsidR="0068305B" w:rsidRPr="0068305B" w:rsidRDefault="0068305B" w:rsidP="0068305B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t>Transactions and Cash Operations</w:t>
      </w:r>
    </w:p>
    <w:p w14:paraId="332AB738" w14:textId="75F8D9BE" w:rsidR="0068305B" w:rsidRDefault="0068305B" w:rsidP="0068305B">
      <w:r>
        <w:t>CD 06: Process Cash Transactions</w:t>
      </w:r>
    </w:p>
    <w:p w14:paraId="3A8C220A" w14:textId="54465F28" w:rsidR="0068305B" w:rsidRDefault="0068305B" w:rsidP="0068305B">
      <w:r w:rsidRPr="0068305B">
        <w:rPr>
          <w:noProof/>
        </w:rPr>
        <w:drawing>
          <wp:inline distT="0" distB="0" distL="0" distR="0" wp14:anchorId="741A7325" wp14:editId="53EBE325">
            <wp:extent cx="5943600" cy="1050290"/>
            <wp:effectExtent l="0" t="0" r="0" b="0"/>
            <wp:docPr id="10068300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A269" w14:textId="4876E6E7" w:rsidR="0068305B" w:rsidRDefault="0068305B" w:rsidP="0068305B">
      <w:r>
        <w:t>CD 07: Authorize Transaction Overrides</w:t>
      </w:r>
    </w:p>
    <w:p w14:paraId="0191638F" w14:textId="2ABD5587" w:rsidR="0068305B" w:rsidRDefault="0068305B" w:rsidP="0068305B">
      <w:r w:rsidRPr="0068305B">
        <w:rPr>
          <w:noProof/>
        </w:rPr>
        <w:drawing>
          <wp:inline distT="0" distB="0" distL="0" distR="0" wp14:anchorId="03803D82" wp14:editId="2FEB9A80">
            <wp:extent cx="5943600" cy="711835"/>
            <wp:effectExtent l="0" t="0" r="0" b="0"/>
            <wp:docPr id="1527171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390F" w14:textId="172E5FCF" w:rsidR="0068305B" w:rsidRDefault="0068305B" w:rsidP="0068305B">
      <w:r>
        <w:t>CD 08: Manage Branch Cash and Vault Operations</w:t>
      </w:r>
    </w:p>
    <w:p w14:paraId="2E10678E" w14:textId="3C86E746" w:rsidR="0068305B" w:rsidRDefault="0068305B" w:rsidP="0068305B">
      <w:r w:rsidRPr="0068305B">
        <w:rPr>
          <w:noProof/>
        </w:rPr>
        <w:drawing>
          <wp:inline distT="0" distB="0" distL="0" distR="0" wp14:anchorId="78F56619" wp14:editId="0A49F06F">
            <wp:extent cx="5943600" cy="1350010"/>
            <wp:effectExtent l="0" t="0" r="0" b="2540"/>
            <wp:docPr id="20242799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E703" w14:textId="11E7E533" w:rsidR="0068305B" w:rsidRDefault="0068305B" w:rsidP="0068305B">
      <w:r>
        <w:t>CD 09: Settle External Transfers</w:t>
      </w:r>
    </w:p>
    <w:p w14:paraId="5C4DD511" w14:textId="1E6329FF" w:rsidR="0068305B" w:rsidRDefault="0068305B" w:rsidP="0068305B">
      <w:r w:rsidRPr="0068305B">
        <w:rPr>
          <w:noProof/>
        </w:rPr>
        <w:drawing>
          <wp:inline distT="0" distB="0" distL="0" distR="0" wp14:anchorId="29AE46B0" wp14:editId="50D99C55">
            <wp:extent cx="5943600" cy="1426210"/>
            <wp:effectExtent l="0" t="0" r="0" b="2540"/>
            <wp:docPr id="17860374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DA54" w14:textId="5A4B1C51" w:rsidR="0093494D" w:rsidRPr="007D5059" w:rsidRDefault="0093494D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7D5059">
        <w:rPr>
          <w:b/>
          <w:bCs/>
          <w:sz w:val="36"/>
          <w:szCs w:val="36"/>
        </w:rPr>
        <w:lastRenderedPageBreak/>
        <w:t>Credit</w:t>
      </w:r>
      <w:r w:rsidR="00757775" w:rsidRPr="007D5059">
        <w:rPr>
          <w:b/>
          <w:bCs/>
          <w:sz w:val="36"/>
          <w:szCs w:val="36"/>
        </w:rPr>
        <w:t xml:space="preserve"> &amp; Loan Proc</w:t>
      </w:r>
      <w:r w:rsidR="006611C9" w:rsidRPr="007D5059">
        <w:rPr>
          <w:b/>
          <w:bCs/>
          <w:sz w:val="36"/>
          <w:szCs w:val="36"/>
        </w:rPr>
        <w:t>essing</w:t>
      </w:r>
    </w:p>
    <w:p w14:paraId="55CA53E0" w14:textId="0A50B508" w:rsidR="0068305B" w:rsidRDefault="00825645" w:rsidP="0068305B">
      <w:r>
        <w:br/>
      </w:r>
      <w:r w:rsidR="0068305B">
        <w:t>CD 10: Evaluate Loan Applications</w:t>
      </w:r>
    </w:p>
    <w:p w14:paraId="6F0A52BB" w14:textId="5D4ECCA3" w:rsidR="0068305B" w:rsidRDefault="0068305B" w:rsidP="0068305B">
      <w:r w:rsidRPr="0068305B">
        <w:rPr>
          <w:noProof/>
        </w:rPr>
        <w:drawing>
          <wp:inline distT="0" distB="0" distL="0" distR="0" wp14:anchorId="19DEC1FD" wp14:editId="164EE458">
            <wp:extent cx="5943600" cy="1130935"/>
            <wp:effectExtent l="0" t="0" r="0" b="0"/>
            <wp:docPr id="19527289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A6E5" w14:textId="76956E60" w:rsidR="0068305B" w:rsidRDefault="0068305B" w:rsidP="0068305B">
      <w:r>
        <w:t>CD 11: Underwrite and Bind Loan Agreement</w:t>
      </w:r>
      <w:r w:rsidRPr="006830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05B">
        <w:rPr>
          <w:noProof/>
        </w:rPr>
        <w:drawing>
          <wp:inline distT="0" distB="0" distL="0" distR="0" wp14:anchorId="09898E63" wp14:editId="38162963">
            <wp:extent cx="5943600" cy="1282700"/>
            <wp:effectExtent l="0" t="0" r="0" b="0"/>
            <wp:docPr id="11113169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75F6" w14:textId="64AC9291" w:rsidR="0068305B" w:rsidRDefault="0068305B" w:rsidP="0068305B">
      <w:r>
        <w:t>CD 12: Manage Defaulted Accounts and Asset Recovery</w:t>
      </w:r>
    </w:p>
    <w:p w14:paraId="4A52282F" w14:textId="6335FACF" w:rsidR="0068305B" w:rsidRDefault="0068305B" w:rsidP="0068305B">
      <w:r w:rsidRPr="0068305B">
        <w:rPr>
          <w:noProof/>
        </w:rPr>
        <w:drawing>
          <wp:inline distT="0" distB="0" distL="0" distR="0" wp14:anchorId="07E0DE7A" wp14:editId="030501AB">
            <wp:extent cx="5943600" cy="2129790"/>
            <wp:effectExtent l="0" t="0" r="0" b="3810"/>
            <wp:docPr id="11611872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DF2A" w14:textId="77777777" w:rsidR="007D5059" w:rsidRDefault="007D5059" w:rsidP="0068305B"/>
    <w:p w14:paraId="18D66BFC" w14:textId="77777777" w:rsidR="007D5059" w:rsidRDefault="007D5059" w:rsidP="0068305B"/>
    <w:p w14:paraId="1E29418D" w14:textId="77777777" w:rsidR="007D5059" w:rsidRDefault="007D5059" w:rsidP="0068305B"/>
    <w:p w14:paraId="1F02A96D" w14:textId="77777777" w:rsidR="007D5059" w:rsidRDefault="007D5059" w:rsidP="0068305B"/>
    <w:p w14:paraId="2B745913" w14:textId="77777777" w:rsidR="007D5059" w:rsidRDefault="007D5059" w:rsidP="0068305B"/>
    <w:p w14:paraId="0E2D1EE2" w14:textId="77777777" w:rsidR="0068305B" w:rsidRPr="0068305B" w:rsidRDefault="0068305B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lastRenderedPageBreak/>
        <w:t>Monitoring, Security and Admin</w:t>
      </w:r>
    </w:p>
    <w:p w14:paraId="740686A3" w14:textId="1573E6D9" w:rsidR="0068305B" w:rsidRDefault="0068305B" w:rsidP="0068305B">
      <w:r>
        <w:t>CD 13: Monitor Transactions and Generate AML Reports</w:t>
      </w:r>
    </w:p>
    <w:p w14:paraId="5C44DC64" w14:textId="2A7CE9D1" w:rsidR="0068305B" w:rsidRDefault="0068305B" w:rsidP="0068305B">
      <w:r w:rsidRPr="0068305B">
        <w:rPr>
          <w:noProof/>
        </w:rPr>
        <w:drawing>
          <wp:inline distT="0" distB="0" distL="0" distR="0" wp14:anchorId="24AC80B2" wp14:editId="41ADB380">
            <wp:extent cx="5943600" cy="1168400"/>
            <wp:effectExtent l="0" t="0" r="0" b="0"/>
            <wp:docPr id="14827433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0072" w14:textId="58AAE23C" w:rsidR="0068305B" w:rsidRDefault="0068305B" w:rsidP="0068305B">
      <w:r>
        <w:t>CD 14: View Action History and Audit Logs</w:t>
      </w:r>
    </w:p>
    <w:p w14:paraId="554199DB" w14:textId="7BC09A58" w:rsidR="0068305B" w:rsidRDefault="00EE0502" w:rsidP="0068305B">
      <w:r w:rsidRPr="00EE0502">
        <w:rPr>
          <w:noProof/>
        </w:rPr>
        <w:drawing>
          <wp:inline distT="0" distB="0" distL="0" distR="0" wp14:anchorId="4F4C7E32" wp14:editId="7060441F">
            <wp:extent cx="5943600" cy="1729740"/>
            <wp:effectExtent l="0" t="0" r="0" b="3810"/>
            <wp:docPr id="535519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D82C" w14:textId="759E6B26" w:rsidR="0068305B" w:rsidRDefault="0068305B" w:rsidP="0068305B">
      <w:r>
        <w:t>CD 15: View Profitability and Transaction Summaries</w:t>
      </w:r>
    </w:p>
    <w:p w14:paraId="618BC0F8" w14:textId="5E969879" w:rsidR="0068305B" w:rsidRDefault="0068305B" w:rsidP="0068305B">
      <w:r w:rsidRPr="0068305B">
        <w:rPr>
          <w:noProof/>
        </w:rPr>
        <w:drawing>
          <wp:inline distT="0" distB="0" distL="0" distR="0" wp14:anchorId="63C98D48" wp14:editId="2D29DF17">
            <wp:extent cx="5943600" cy="1894840"/>
            <wp:effectExtent l="0" t="0" r="0" b="0"/>
            <wp:docPr id="13489323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0A1E" w14:textId="51C9F064" w:rsidR="0068305B" w:rsidRDefault="0068305B" w:rsidP="0068305B">
      <w:r>
        <w:t>CD 16: Manage Core System Configurations and Backups</w:t>
      </w:r>
    </w:p>
    <w:p w14:paraId="4FF186BD" w14:textId="26F0AE93" w:rsidR="0068305B" w:rsidRDefault="0068305B" w:rsidP="0068305B">
      <w:r w:rsidRPr="0068305B">
        <w:rPr>
          <w:noProof/>
        </w:rPr>
        <w:drawing>
          <wp:inline distT="0" distB="0" distL="0" distR="0" wp14:anchorId="65A7F068" wp14:editId="07CFCA08">
            <wp:extent cx="5943600" cy="1082040"/>
            <wp:effectExtent l="0" t="0" r="0" b="3810"/>
            <wp:docPr id="1806171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9DA4" w14:textId="77777777" w:rsidR="000D6CB9" w:rsidRDefault="000D6CB9" w:rsidP="0068305B"/>
    <w:p w14:paraId="32C7FD96" w14:textId="77777777" w:rsidR="0068305B" w:rsidRPr="007D5059" w:rsidRDefault="0068305B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7D5059">
        <w:rPr>
          <w:b/>
          <w:bCs/>
          <w:sz w:val="36"/>
          <w:szCs w:val="36"/>
        </w:rPr>
        <w:t>Remaining Core Operations &amp; System Actors</w:t>
      </w:r>
    </w:p>
    <w:p w14:paraId="3D58316B" w14:textId="0168524C" w:rsidR="0068305B" w:rsidRDefault="0068305B" w:rsidP="0068305B">
      <w:r>
        <w:t>CD 17: Generate Account Statements</w:t>
      </w:r>
    </w:p>
    <w:p w14:paraId="7B76DE55" w14:textId="2F769555" w:rsidR="00897BEB" w:rsidRDefault="0068305B" w:rsidP="0068305B">
      <w:r w:rsidRPr="0068305B">
        <w:rPr>
          <w:noProof/>
        </w:rPr>
        <w:drawing>
          <wp:inline distT="0" distB="0" distL="0" distR="0" wp14:anchorId="30D3DB8A" wp14:editId="4ACAA82E">
            <wp:extent cx="5943600" cy="764540"/>
            <wp:effectExtent l="0" t="0" r="0" b="0"/>
            <wp:docPr id="18257492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AC1C" w14:textId="4FA6C492" w:rsidR="0068305B" w:rsidRDefault="0068305B" w:rsidP="0068305B">
      <w:r>
        <w:t>CD 18: Issue New Debit Card</w:t>
      </w:r>
    </w:p>
    <w:p w14:paraId="4C610152" w14:textId="1A3C5226" w:rsidR="0068305B" w:rsidRDefault="0068305B" w:rsidP="0068305B">
      <w:r w:rsidRPr="0068305B">
        <w:rPr>
          <w:noProof/>
        </w:rPr>
        <w:drawing>
          <wp:inline distT="0" distB="0" distL="0" distR="0" wp14:anchorId="05E16F77" wp14:editId="6CEC879E">
            <wp:extent cx="5943600" cy="1174750"/>
            <wp:effectExtent l="0" t="0" r="0" b="6350"/>
            <wp:docPr id="18659727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B100" w14:textId="01E5BF80" w:rsidR="0068305B" w:rsidRDefault="0068305B" w:rsidP="0068305B">
      <w:r>
        <w:t>CD 19: Authenticate User</w:t>
      </w:r>
    </w:p>
    <w:p w14:paraId="3AF62364" w14:textId="17284B9B" w:rsidR="0068305B" w:rsidRDefault="0068305B" w:rsidP="0068305B">
      <w:r w:rsidRPr="0068305B">
        <w:rPr>
          <w:noProof/>
        </w:rPr>
        <w:drawing>
          <wp:inline distT="0" distB="0" distL="0" distR="0" wp14:anchorId="3D4D0897" wp14:editId="1D331E05">
            <wp:extent cx="5943600" cy="1749425"/>
            <wp:effectExtent l="0" t="0" r="0" b="3175"/>
            <wp:docPr id="2246862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062B" w14:textId="5029622F" w:rsidR="0068305B" w:rsidRDefault="0068305B" w:rsidP="0068305B">
      <w:r>
        <w:t>CD 20: Set Global Risk Parameters</w:t>
      </w:r>
    </w:p>
    <w:p w14:paraId="313C0171" w14:textId="7FE93DF0" w:rsidR="0068305B" w:rsidRDefault="0068305B" w:rsidP="0068305B">
      <w:r w:rsidRPr="0068305B">
        <w:rPr>
          <w:noProof/>
        </w:rPr>
        <w:drawing>
          <wp:inline distT="0" distB="0" distL="0" distR="0" wp14:anchorId="1D228E8F" wp14:editId="796592F2">
            <wp:extent cx="5943600" cy="719455"/>
            <wp:effectExtent l="0" t="0" r="0" b="4445"/>
            <wp:docPr id="12264283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9029" w14:textId="7E7C97C8" w:rsidR="0068305B" w:rsidRDefault="0068305B" w:rsidP="0068305B">
      <w:r>
        <w:t>CD 21: Flag Dangerous Loans (System Actor)</w:t>
      </w:r>
    </w:p>
    <w:p w14:paraId="5B82FCEC" w14:textId="31FA2F14" w:rsidR="0068305B" w:rsidRDefault="0068305B" w:rsidP="0068305B">
      <w:r w:rsidRPr="0068305B">
        <w:rPr>
          <w:noProof/>
        </w:rPr>
        <w:drawing>
          <wp:inline distT="0" distB="0" distL="0" distR="0" wp14:anchorId="055151E6" wp14:editId="0C7F1AC4">
            <wp:extent cx="5943600" cy="631190"/>
            <wp:effectExtent l="0" t="0" r="0" b="0"/>
            <wp:docPr id="18143170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FA6A" w14:textId="77777777" w:rsidR="000D6CB9" w:rsidRDefault="000D6CB9" w:rsidP="0068305B"/>
    <w:p w14:paraId="17AB66C6" w14:textId="77777777" w:rsidR="000D6CB9" w:rsidRDefault="000D6CB9" w:rsidP="0068305B"/>
    <w:p w14:paraId="1EE66E81" w14:textId="754AA92C" w:rsidR="0068305B" w:rsidRDefault="0068305B" w:rsidP="0068305B">
      <w:r>
        <w:t>CD 22: Route Loan Requests (System Actor)</w:t>
      </w:r>
    </w:p>
    <w:p w14:paraId="65FE52BF" w14:textId="6A5D158A" w:rsidR="0068305B" w:rsidRDefault="0068305B" w:rsidP="0068305B">
      <w:r w:rsidRPr="0068305B">
        <w:rPr>
          <w:noProof/>
        </w:rPr>
        <w:drawing>
          <wp:inline distT="0" distB="0" distL="0" distR="0" wp14:anchorId="3873F958" wp14:editId="336B84DA">
            <wp:extent cx="5943600" cy="1688465"/>
            <wp:effectExtent l="0" t="0" r="0" b="6985"/>
            <wp:docPr id="61098029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1D23" w14:textId="609E8E42" w:rsidR="0068305B" w:rsidRDefault="0068305B" w:rsidP="0068305B">
      <w:r>
        <w:t>CD 23: Update Ledger Balances in Real-Time (System Actor)</w:t>
      </w:r>
    </w:p>
    <w:p w14:paraId="6EE06929" w14:textId="101049F2" w:rsidR="00897BEB" w:rsidRDefault="00897BEB" w:rsidP="0068305B">
      <w:r w:rsidRPr="00897BEB">
        <w:rPr>
          <w:noProof/>
        </w:rPr>
        <w:drawing>
          <wp:inline distT="0" distB="0" distL="0" distR="0" wp14:anchorId="768B9C53" wp14:editId="64D2A684">
            <wp:extent cx="5943600" cy="1513205"/>
            <wp:effectExtent l="0" t="0" r="0" b="0"/>
            <wp:docPr id="12580836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F4AD" w14:textId="327B83B1" w:rsidR="00A21C70" w:rsidRDefault="0068305B" w:rsidP="0068305B">
      <w:r>
        <w:t>CD 24: Generate Daily Transaction Summaries (System Actor)</w:t>
      </w:r>
    </w:p>
    <w:p w14:paraId="10EC2E70" w14:textId="3D582F6C" w:rsidR="00897BEB" w:rsidRPr="00897BEB" w:rsidRDefault="00897BEB" w:rsidP="00897BEB">
      <w:r w:rsidRPr="00897BEB">
        <w:rPr>
          <w:noProof/>
        </w:rPr>
        <w:drawing>
          <wp:inline distT="0" distB="0" distL="0" distR="0" wp14:anchorId="430AD077" wp14:editId="717C01A6">
            <wp:extent cx="5943600" cy="1350645"/>
            <wp:effectExtent l="0" t="0" r="0" b="1905"/>
            <wp:docPr id="1201745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EBBE" w14:textId="77777777" w:rsidR="00897BEB" w:rsidRDefault="00897BEB" w:rsidP="0068305B"/>
    <w:sectPr w:rsidR="0089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B6252"/>
    <w:multiLevelType w:val="hybridMultilevel"/>
    <w:tmpl w:val="822C5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B316B"/>
    <w:multiLevelType w:val="hybridMultilevel"/>
    <w:tmpl w:val="F594E8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29324">
    <w:abstractNumId w:val="0"/>
  </w:num>
  <w:num w:numId="2" w16cid:durableId="437677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5B"/>
    <w:rsid w:val="000D6CB9"/>
    <w:rsid w:val="001260EF"/>
    <w:rsid w:val="00207241"/>
    <w:rsid w:val="00362414"/>
    <w:rsid w:val="003D5402"/>
    <w:rsid w:val="00621091"/>
    <w:rsid w:val="006611C9"/>
    <w:rsid w:val="0068305B"/>
    <w:rsid w:val="00757775"/>
    <w:rsid w:val="007D5059"/>
    <w:rsid w:val="00825645"/>
    <w:rsid w:val="00897BEB"/>
    <w:rsid w:val="0093494D"/>
    <w:rsid w:val="00A21C70"/>
    <w:rsid w:val="00B72959"/>
    <w:rsid w:val="00C057F4"/>
    <w:rsid w:val="00C62B80"/>
    <w:rsid w:val="00D03A39"/>
    <w:rsid w:val="00E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6938"/>
  <w15:chartTrackingRefBased/>
  <w15:docId w15:val="{E11D41CC-97B6-4FDA-AC86-E701C2A1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0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0011E-1AD8-409D-B932-523B20C1D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Luarasi</dc:creator>
  <cp:keywords/>
  <dc:description/>
  <cp:lastModifiedBy>Aksel Luarasi</cp:lastModifiedBy>
  <cp:revision>2</cp:revision>
  <dcterms:created xsi:type="dcterms:W3CDTF">2026-04-11T16:30:00Z</dcterms:created>
  <dcterms:modified xsi:type="dcterms:W3CDTF">2026-04-11T16:30:00Z</dcterms:modified>
</cp:coreProperties>
</file>