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CFADA67" w14:textId="14EB75F0" w:rsidR="005E5112" w:rsidRDefault="005E5112" w:rsidP="005E5112">
      <w:pPr>
        <w:jc w:val="center"/>
        <w:rPr>
          <w:rFonts w:ascii="Bierstadt" w:hAnsi="Bierstadt"/>
          <w:b/>
          <w:bCs/>
          <w:i/>
          <w:iCs/>
          <w:color w:val="215E99" w:themeColor="text2" w:themeTint="BF"/>
          <w:sz w:val="36"/>
          <w:szCs w:val="36"/>
          <w:u w:val="single"/>
        </w:rPr>
      </w:pPr>
      <w:r w:rsidRPr="005E5112">
        <w:rPr>
          <w:rFonts w:ascii="Bierstadt" w:hAnsi="Bierstadt"/>
          <w:b/>
          <w:bCs/>
          <w:i/>
          <w:iCs/>
          <w:color w:val="215E99" w:themeColor="text2" w:themeTint="BF"/>
          <w:sz w:val="36"/>
          <w:szCs w:val="36"/>
          <w:u w:val="single"/>
        </w:rPr>
        <w:t>BPMN Diagrams</w:t>
      </w:r>
    </w:p>
    <w:p w14:paraId="73467432" w14:textId="2C9AE2DA" w:rsidR="005E5112" w:rsidRPr="005E5112" w:rsidRDefault="005E5112" w:rsidP="005E5112">
      <w:pPr>
        <w:rPr>
          <w:color w:val="000000" w:themeColor="text1"/>
          <w:sz w:val="28"/>
          <w:szCs w:val="28"/>
        </w:rPr>
      </w:pPr>
      <w:r w:rsidRPr="005E5112">
        <w:rPr>
          <w:color w:val="000000" w:themeColor="text1"/>
          <w:sz w:val="28"/>
          <w:szCs w:val="28"/>
        </w:rPr>
        <w:t>UC01: Create a personal checking account</w:t>
      </w:r>
    </w:p>
    <w:p w14:paraId="65DCB820" w14:textId="4E3848D6" w:rsidR="005E5112" w:rsidRPr="005E5112" w:rsidRDefault="005E5112" w:rsidP="005E5112">
      <w:pPr>
        <w:rPr>
          <w:color w:val="215E99" w:themeColor="text2" w:themeTint="BF"/>
          <w:sz w:val="28"/>
          <w:szCs w:val="28"/>
        </w:rPr>
      </w:pPr>
    </w:p>
    <w:p w14:paraId="33170DE9" w14:textId="77531001" w:rsidR="005E5112" w:rsidRDefault="005E5112" w:rsidP="005E5112">
      <w:pPr>
        <w:rPr>
          <w:color w:val="215E99" w:themeColor="text2" w:themeTint="BF"/>
          <w:sz w:val="28"/>
          <w:szCs w:val="28"/>
        </w:rPr>
      </w:pPr>
      <w:r w:rsidRPr="005E5112">
        <w:rPr>
          <w:noProof/>
          <w:color w:val="215E99" w:themeColor="text2" w:themeTint="BF"/>
          <w:sz w:val="28"/>
          <w:szCs w:val="28"/>
        </w:rPr>
        <w:drawing>
          <wp:inline distT="0" distB="0" distL="0" distR="0" wp14:anchorId="4899E88E" wp14:editId="185E8F86">
            <wp:extent cx="5943600" cy="2859904"/>
            <wp:effectExtent l="0" t="0" r="0" b="0"/>
            <wp:docPr id="2198524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116" r="49038" b="45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9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13F5CC" w14:textId="77777777" w:rsidR="005E5112" w:rsidRDefault="005E5112" w:rsidP="005E5112">
      <w:pPr>
        <w:rPr>
          <w:color w:val="215E99" w:themeColor="text2" w:themeTint="BF"/>
          <w:sz w:val="28"/>
          <w:szCs w:val="28"/>
        </w:rPr>
      </w:pPr>
    </w:p>
    <w:p w14:paraId="410D4216" w14:textId="29B75A9A" w:rsidR="005E5112" w:rsidRDefault="005E5112" w:rsidP="005E5112">
      <w:pPr>
        <w:rPr>
          <w:color w:val="000000" w:themeColor="text1"/>
          <w:sz w:val="28"/>
          <w:szCs w:val="28"/>
        </w:rPr>
      </w:pPr>
      <w:r w:rsidRPr="005E5112">
        <w:rPr>
          <w:color w:val="000000" w:themeColor="text1"/>
          <w:sz w:val="28"/>
          <w:szCs w:val="28"/>
        </w:rPr>
        <w:t>UC02: Initiate Bulk Payroll Processing</w:t>
      </w:r>
    </w:p>
    <w:p w14:paraId="25DDB4B9" w14:textId="255D8688" w:rsidR="005E5112" w:rsidRPr="00755470" w:rsidRDefault="005E5112" w:rsidP="00755470">
      <w:pPr>
        <w:pStyle w:val="NormalWeb"/>
      </w:pPr>
      <w:r>
        <w:rPr>
          <w:color w:val="215E99" w:themeColor="text2" w:themeTint="BF"/>
          <w:sz w:val="28"/>
          <w:szCs w:val="28"/>
        </w:rPr>
        <w:lastRenderedPageBreak/>
        <w:br/>
      </w:r>
      <w:r w:rsidR="00755470">
        <w:rPr>
          <w:noProof/>
        </w:rPr>
        <w:drawing>
          <wp:inline distT="0" distB="0" distL="0" distR="0" wp14:anchorId="441C78B2" wp14:editId="07CA3806">
            <wp:extent cx="6568105" cy="3571875"/>
            <wp:effectExtent l="0" t="0" r="4445" b="0"/>
            <wp:docPr id="1" name="Picture 1" descr="C:\Users\User\Downloads\Corporate User Payroll-2026-05-07-1751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Corporate User Payroll-2026-05-07-175101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82953" cy="3579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508EC62" w14:textId="77777777" w:rsidR="005E5112" w:rsidRDefault="005E5112" w:rsidP="005E5112">
      <w:pPr>
        <w:rPr>
          <w:color w:val="000000" w:themeColor="text1"/>
          <w:sz w:val="28"/>
          <w:szCs w:val="28"/>
        </w:rPr>
      </w:pPr>
    </w:p>
    <w:p w14:paraId="25627851" w14:textId="2A20BD3F" w:rsidR="005E5112" w:rsidRDefault="005E5112" w:rsidP="005E5112">
      <w:pPr>
        <w:rPr>
          <w:color w:val="000000" w:themeColor="text1"/>
          <w:sz w:val="28"/>
          <w:szCs w:val="28"/>
        </w:rPr>
      </w:pPr>
      <w:r w:rsidRPr="005E5112">
        <w:rPr>
          <w:color w:val="000000" w:themeColor="text1"/>
          <w:sz w:val="28"/>
          <w:szCs w:val="28"/>
        </w:rPr>
        <w:t>UC0</w:t>
      </w:r>
      <w:r>
        <w:rPr>
          <w:color w:val="000000" w:themeColor="text1"/>
          <w:sz w:val="28"/>
          <w:szCs w:val="28"/>
        </w:rPr>
        <w:t>6 and UC07</w:t>
      </w:r>
      <w:r w:rsidRPr="005E5112">
        <w:rPr>
          <w:color w:val="000000" w:themeColor="text1"/>
          <w:sz w:val="28"/>
          <w:szCs w:val="28"/>
        </w:rPr>
        <w:t xml:space="preserve">: </w:t>
      </w:r>
      <w:r>
        <w:rPr>
          <w:color w:val="000000" w:themeColor="text1"/>
          <w:sz w:val="28"/>
          <w:szCs w:val="28"/>
        </w:rPr>
        <w:t>Process cash with override</w:t>
      </w:r>
    </w:p>
    <w:p w14:paraId="5335D26C" w14:textId="77777777" w:rsidR="005E5112" w:rsidRPr="005E5112" w:rsidRDefault="005E5112" w:rsidP="005E5112">
      <w:pPr>
        <w:rPr>
          <w:color w:val="000000" w:themeColor="text1"/>
          <w:sz w:val="28"/>
          <w:szCs w:val="28"/>
        </w:rPr>
      </w:pPr>
    </w:p>
    <w:p w14:paraId="74BFE4C9" w14:textId="0CE0A188" w:rsidR="00755470" w:rsidRDefault="00755470" w:rsidP="00755470">
      <w:pPr>
        <w:pStyle w:val="NormalWeb"/>
      </w:pPr>
      <w:r>
        <w:rPr>
          <w:noProof/>
        </w:rPr>
        <w:drawing>
          <wp:inline distT="0" distB="0" distL="0" distR="0" wp14:anchorId="3B0CCA76" wp14:editId="2E16A356">
            <wp:extent cx="6418101" cy="2503109"/>
            <wp:effectExtent l="0" t="0" r="1905" b="0"/>
            <wp:docPr id="2" name="Picture 2" descr="C:\Users\User\Downloads\Corporate User Payroll-2026-05-07-1751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Corporate User Payroll-2026-05-07-175117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8510" cy="25149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3881E" w14:textId="0FFEDD8F" w:rsidR="005E5112" w:rsidRPr="005E5112" w:rsidRDefault="005E5112" w:rsidP="005E5112">
      <w:pPr>
        <w:rPr>
          <w:color w:val="215E99" w:themeColor="text2" w:themeTint="BF"/>
          <w:sz w:val="28"/>
          <w:szCs w:val="28"/>
        </w:rPr>
      </w:pPr>
    </w:p>
    <w:sectPr w:rsidR="005E5112" w:rsidRPr="005E51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Bierstadt">
    <w:charset w:val="00"/>
    <w:family w:val="swiss"/>
    <w:pitch w:val="variable"/>
    <w:sig w:usb0="80000003" w:usb1="00000001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5112"/>
    <w:rsid w:val="000E17F3"/>
    <w:rsid w:val="005E5112"/>
    <w:rsid w:val="007554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DDAB6"/>
  <w15:chartTrackingRefBased/>
  <w15:docId w15:val="{6E1A6946-99E6-44A6-8792-F5D7DC804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51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51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51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51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51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51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51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51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51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51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51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51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51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51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51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51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51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51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51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51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51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51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51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51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51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51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51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51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511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554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701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6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22</Words>
  <Characters>126</Characters>
  <Application>Microsoft Office Word</Application>
  <DocSecurity>0</DocSecurity>
  <Lines>1</Lines>
  <Paragraphs>1</Paragraphs>
  <ScaleCrop>false</ScaleCrop>
  <Company/>
  <LinksUpToDate>false</LinksUpToDate>
  <CharactersWithSpaces>147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robi</dc:creator>
  <cp:keywords/>
  <dc:description/>
  <cp:lastModifiedBy>Microsoft account</cp:lastModifiedBy>
  <cp:revision>2</cp:revision>
  <dcterms:created xsi:type="dcterms:W3CDTF">2026-04-16T11:54:00Z</dcterms:created>
  <dcterms:modified xsi:type="dcterms:W3CDTF">2026-05-07T18:36:00Z</dcterms:modified>
</cp:coreProperties>
</file>