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5B6" w:rsidRDefault="00E7613F" w:rsidP="00E7613F">
      <w:pPr>
        <w:pStyle w:val="Title"/>
      </w:pPr>
      <w:r>
        <w:t>Replicated Data Consistency Explained Through Baseball</w:t>
      </w:r>
    </w:p>
    <w:p w:rsidR="00E7613F" w:rsidRPr="009108C3" w:rsidRDefault="00E7613F" w:rsidP="009108C3">
      <w:pPr>
        <w:pStyle w:val="Subtitle"/>
        <w:tabs>
          <w:tab w:val="left" w:pos="1740"/>
        </w:tabs>
        <w:spacing w:after="0"/>
        <w:rPr>
          <w:color w:val="17365D" w:themeColor="text2" w:themeShade="BF"/>
        </w:rPr>
      </w:pPr>
      <w:r w:rsidRPr="009108C3">
        <w:rPr>
          <w:color w:val="17365D" w:themeColor="text2" w:themeShade="BF"/>
        </w:rPr>
        <w:t>Doug Terry</w:t>
      </w:r>
      <w:r w:rsidR="00981865" w:rsidRPr="009108C3">
        <w:rPr>
          <w:color w:val="17365D" w:themeColor="text2" w:themeShade="BF"/>
        </w:rPr>
        <w:tab/>
      </w:r>
    </w:p>
    <w:p w:rsidR="00E7613F" w:rsidRDefault="00E7613F" w:rsidP="00981865">
      <w:pPr>
        <w:pStyle w:val="Subtitle"/>
        <w:rPr>
          <w:color w:val="17365D" w:themeColor="text2" w:themeShade="BF"/>
        </w:rPr>
      </w:pPr>
      <w:r w:rsidRPr="009108C3">
        <w:rPr>
          <w:color w:val="17365D" w:themeColor="text2" w:themeShade="BF"/>
        </w:rPr>
        <w:t>Microsoft Research Silicon Valley</w:t>
      </w:r>
    </w:p>
    <w:p w:rsidR="001C01F7" w:rsidRPr="001C01F7" w:rsidRDefault="001C01F7" w:rsidP="001C01F7">
      <w:r>
        <w:t>MSR Technical Report</w:t>
      </w:r>
      <w:r>
        <w:br/>
        <w:t>October 2011</w:t>
      </w:r>
    </w:p>
    <w:p w:rsidR="00CB31F6" w:rsidRDefault="007826BD" w:rsidP="00CB31F6">
      <w:pPr>
        <w:pStyle w:val="HeadingUnnumbered"/>
      </w:pPr>
      <w:r>
        <w:t>Abstract</w:t>
      </w:r>
    </w:p>
    <w:p w:rsidR="0031345B" w:rsidRDefault="0031345B" w:rsidP="0031345B">
      <w:r>
        <w:t xml:space="preserve">Some cloud storage services, like </w:t>
      </w:r>
      <w:r w:rsidR="006179E5">
        <w:t xml:space="preserve">Windows </w:t>
      </w:r>
      <w:r>
        <w:t xml:space="preserve">Azure, replicate data while providing strong consistency to their clients while others, like Amazon, have chosen eventual consistency in order to obtain better performance and availability.  </w:t>
      </w:r>
      <w:r w:rsidR="00B739CC">
        <w:t>A broader class of</w:t>
      </w:r>
      <w:r>
        <w:t xml:space="preserve"> consistency guarantees </w:t>
      </w:r>
      <w:r w:rsidR="00B739CC">
        <w:t xml:space="preserve">can, and perhaps should, be offered to clients that read shared data.  During a baseball game, for example, different participants (the scorekeeper, umpire, sportswriter, and so on) benefit from six different consistency guarantees when reading the </w:t>
      </w:r>
      <w:r w:rsidR="00EB41C3">
        <w:t xml:space="preserve">current </w:t>
      </w:r>
      <w:r w:rsidR="00B739CC">
        <w:t xml:space="preserve">score.  </w:t>
      </w:r>
      <w:r w:rsidR="00EB41C3">
        <w:t xml:space="preserve">Eventual consistency is insufficient for most of the participants, but strong consistency is not needed either.  </w:t>
      </w:r>
    </w:p>
    <w:p w:rsidR="00E7613F" w:rsidRPr="00072919" w:rsidRDefault="00E7613F" w:rsidP="00072919">
      <w:pPr>
        <w:pStyle w:val="Heading1"/>
      </w:pPr>
      <w:r w:rsidRPr="00072919">
        <w:t>Introduction</w:t>
      </w:r>
    </w:p>
    <w:p w:rsidR="008A29C8" w:rsidRDefault="00E7613F" w:rsidP="00E7613F">
      <w:r>
        <w:t xml:space="preserve">Replicated storage systems for the cloud provide different consistency guarantees to applications that are reading data.  Some systems, like Microsoft’s Azure, provide only strongly consistent storage services to their applications.  This ensures that clients of </w:t>
      </w:r>
      <w:r w:rsidR="00CA76E1">
        <w:t xml:space="preserve">Windows </w:t>
      </w:r>
      <w:r>
        <w:t>Azure</w:t>
      </w:r>
      <w:r w:rsidR="00CA76E1">
        <w:t xml:space="preserve"> Storage</w:t>
      </w:r>
      <w:r>
        <w:t xml:space="preserve"> always see the latest value that was written for a data object.  While strong consistency is desirable and reasonable to provide within a datacenter, it raises concerns as systems start to offer geo-replicated services that span multiple datacenters on multiple continents.  </w:t>
      </w:r>
    </w:p>
    <w:p w:rsidR="00E7613F" w:rsidRDefault="00E7613F" w:rsidP="00E7613F">
      <w:r>
        <w:t>Other systems</w:t>
      </w:r>
      <w:r w:rsidR="00391D13">
        <w:t xml:space="preserve">, such as </w:t>
      </w:r>
      <w:r w:rsidR="006C304B">
        <w:t>the</w:t>
      </w:r>
      <w:r w:rsidR="00391D13">
        <w:t xml:space="preserve"> Amazon</w:t>
      </w:r>
      <w:r w:rsidR="006C304B">
        <w:t xml:space="preserve"> Simple Storage Service (S3)</w:t>
      </w:r>
      <w:r w:rsidR="00391D13">
        <w:t>,</w:t>
      </w:r>
      <w:r>
        <w:t xml:space="preserve"> offer only weak consistency based on the belief that strong consistency is too expensive in large systems.</w:t>
      </w:r>
      <w:r w:rsidR="00391D13">
        <w:t xml:space="preserve">  </w:t>
      </w:r>
      <w:r w:rsidR="008764AB">
        <w:t xml:space="preserve">The </w:t>
      </w:r>
      <w:r w:rsidR="00901355">
        <w:t>designers chose</w:t>
      </w:r>
      <w:r w:rsidR="008764AB">
        <w:t xml:space="preserve"> to give up consistency in order to obtain better performance and availability.  </w:t>
      </w:r>
      <w:r w:rsidR="00391D13">
        <w:t>In such systems, clients may perform read operations that return stale data.  The data returned</w:t>
      </w:r>
      <w:r w:rsidR="008764AB">
        <w:t xml:space="preserve"> by a read operation</w:t>
      </w:r>
      <w:r w:rsidR="00391D13">
        <w:t xml:space="preserve"> is the value of the object at </w:t>
      </w:r>
      <w:r w:rsidR="00391D13" w:rsidRPr="00391D13">
        <w:rPr>
          <w:i/>
        </w:rPr>
        <w:t>some past point in time</w:t>
      </w:r>
      <w:r w:rsidR="00391D13">
        <w:t xml:space="preserve"> but not necessarily the latest value.</w:t>
      </w:r>
      <w:r w:rsidR="008A29C8">
        <w:t xml:space="preserve">  This occurs, for instance, when the read operation is directed to a replica that has not yet received all of the writes that were accepted by some other replica.</w:t>
      </w:r>
      <w:r w:rsidR="003F1287">
        <w:t xml:space="preserve">  Such systems are said to be </w:t>
      </w:r>
      <w:r w:rsidR="003F1287" w:rsidRPr="003F1287">
        <w:rPr>
          <w:i/>
        </w:rPr>
        <w:t>eventually consistent</w:t>
      </w:r>
      <w:r w:rsidR="003F1287" w:rsidRPr="008764AB">
        <w:t>.</w:t>
      </w:r>
    </w:p>
    <w:p w:rsidR="008A29C8" w:rsidRDefault="00E7613F" w:rsidP="00E7613F">
      <w:r>
        <w:t xml:space="preserve">Some recent systems, recognizing the need to support different classes of applications, offer a choice of operations for accessing storage.  Amazon’s </w:t>
      </w:r>
      <w:proofErr w:type="spellStart"/>
      <w:r>
        <w:t>SimpleDB</w:t>
      </w:r>
      <w:proofErr w:type="spellEnd"/>
      <w:r>
        <w:t xml:space="preserve">, for example, provides </w:t>
      </w:r>
      <w:r w:rsidR="008A29C8">
        <w:t xml:space="preserve">both </w:t>
      </w:r>
      <w:r w:rsidRPr="00BA3DFF">
        <w:rPr>
          <w:i/>
        </w:rPr>
        <w:t>eventually consistent reads</w:t>
      </w:r>
      <w:r>
        <w:t xml:space="preserve"> and </w:t>
      </w:r>
      <w:r w:rsidRPr="00BA3DFF">
        <w:rPr>
          <w:i/>
        </w:rPr>
        <w:t xml:space="preserve">consistent </w:t>
      </w:r>
      <w:proofErr w:type="gramStart"/>
      <w:r w:rsidRPr="00BA3DFF">
        <w:rPr>
          <w:i/>
        </w:rPr>
        <w:t>reads</w:t>
      </w:r>
      <w:r w:rsidR="008764AB">
        <w:t>,</w:t>
      </w:r>
      <w:proofErr w:type="gramEnd"/>
      <w:r w:rsidR="008764AB">
        <w:t xml:space="preserve"> with the latter experiencing </w:t>
      </w:r>
      <w:r>
        <w:t>a higher read latency and reduction in read throughput</w:t>
      </w:r>
      <w:r w:rsidR="008764AB">
        <w:t xml:space="preserve"> (though the system documentation does not quantify the extra cost)</w:t>
      </w:r>
      <w:r>
        <w:t xml:space="preserve">.  </w:t>
      </w:r>
      <w:r w:rsidR="006C304B">
        <w:t xml:space="preserve">Similarly, the Google App Engine </w:t>
      </w:r>
      <w:proofErr w:type="spellStart"/>
      <w:r w:rsidR="006C304B">
        <w:t>Datastore</w:t>
      </w:r>
      <w:proofErr w:type="spellEnd"/>
      <w:r w:rsidR="006C304B">
        <w:t xml:space="preserve"> added eventually consistent reads to</w:t>
      </w:r>
      <w:r w:rsidR="00F07004">
        <w:t xml:space="preserve"> complement </w:t>
      </w:r>
      <w:r w:rsidR="006C304B">
        <w:t xml:space="preserve">its default strong consistency.  </w:t>
      </w:r>
      <w:r w:rsidR="000E47C4">
        <w:t>PNUTS</w:t>
      </w:r>
      <w:r>
        <w:t>, which underlies many of Yahoo’s web services, provides three types of read operations (r</w:t>
      </w:r>
      <w:r w:rsidRPr="00BA3DFF">
        <w:rPr>
          <w:i/>
        </w:rPr>
        <w:t>ead-any</w:t>
      </w:r>
      <w:r>
        <w:t xml:space="preserve">, </w:t>
      </w:r>
      <w:r>
        <w:rPr>
          <w:i/>
        </w:rPr>
        <w:t>r</w:t>
      </w:r>
      <w:r w:rsidRPr="00BA3DFF">
        <w:rPr>
          <w:i/>
        </w:rPr>
        <w:t>ead-critical</w:t>
      </w:r>
      <w:r>
        <w:t xml:space="preserve">, and </w:t>
      </w:r>
      <w:r>
        <w:rPr>
          <w:i/>
        </w:rPr>
        <w:t>r</w:t>
      </w:r>
      <w:r w:rsidRPr="00BA3DFF">
        <w:rPr>
          <w:i/>
        </w:rPr>
        <w:t>ead-latest</w:t>
      </w:r>
      <w:r>
        <w:t>) and two types of write operations (</w:t>
      </w:r>
      <w:r>
        <w:rPr>
          <w:i/>
        </w:rPr>
        <w:t>w</w:t>
      </w:r>
      <w:r w:rsidRPr="00BA3DFF">
        <w:rPr>
          <w:i/>
        </w:rPr>
        <w:t>rite</w:t>
      </w:r>
      <w:r>
        <w:t xml:space="preserve"> and </w:t>
      </w:r>
      <w:r>
        <w:rPr>
          <w:i/>
        </w:rPr>
        <w:t>t</w:t>
      </w:r>
      <w:r w:rsidRPr="00BA3DFF">
        <w:rPr>
          <w:i/>
        </w:rPr>
        <w:t>est-and-set-write</w:t>
      </w:r>
      <w:r>
        <w:t xml:space="preserve">). </w:t>
      </w:r>
    </w:p>
    <w:p w:rsidR="00E7613F" w:rsidRDefault="008A29C8" w:rsidP="00E7613F">
      <w:r>
        <w:lastRenderedPageBreak/>
        <w:t xml:space="preserve">In the research community over the past thirty years, a number of consistency models have been proposed for distributed and replicated systems.  </w:t>
      </w:r>
      <w:r w:rsidR="00E7613F">
        <w:t xml:space="preserve"> </w:t>
      </w:r>
      <w:r w:rsidR="00901355">
        <w:t>These offer consistency guarantees that lie somewhere in between strong consistency and eventual consistency.  For example, a system might guarantee that a client sees data that is no more than 5 minutes out-of-date or that a client always observes the results of its own writes.</w:t>
      </w:r>
      <w:r w:rsidR="006179E5">
        <w:t xml:space="preserve">  Actually, some consistency models are even weaker than eventual consistency, but those I ignore as being less-than-useful.  </w:t>
      </w:r>
    </w:p>
    <w:p w:rsidR="00483E8D" w:rsidRDefault="003B1F31" w:rsidP="00E7613F">
      <w:r>
        <w:t xml:space="preserve">The reason for exploring different consistency models is that there are fundamental tradeoffs between consistency, performance, and availability.  Offering stronger consistency generally results in lower performance and reduced availability for reads or writes or both.  Each </w:t>
      </w:r>
      <w:r w:rsidR="00483E8D">
        <w:t xml:space="preserve">proposed </w:t>
      </w:r>
      <w:r>
        <w:t>consistency model occupies some point in the complex space of tradeoffs.</w:t>
      </w:r>
      <w:r w:rsidR="00483E8D">
        <w:t xml:space="preserve">  </w:t>
      </w:r>
    </w:p>
    <w:p w:rsidR="003B1F31" w:rsidRPr="009D3344" w:rsidRDefault="00483E8D" w:rsidP="00E7613F">
      <w:pPr>
        <w:rPr>
          <w:i/>
        </w:rPr>
      </w:pPr>
      <w:r w:rsidRPr="009D3344">
        <w:rPr>
          <w:i/>
        </w:rPr>
        <w:t xml:space="preserve">But are different consistencies useful in practice?  </w:t>
      </w:r>
      <w:r w:rsidR="00767C7B">
        <w:rPr>
          <w:i/>
        </w:rPr>
        <w:t xml:space="preserve">Can application developers cope with eventual consistency?  </w:t>
      </w:r>
      <w:r w:rsidRPr="009D3344">
        <w:rPr>
          <w:i/>
        </w:rPr>
        <w:t xml:space="preserve">Should cloud storage systems offer an even greater choice of consistency than the </w:t>
      </w:r>
      <w:r w:rsidR="009D3344" w:rsidRPr="009D3344">
        <w:rPr>
          <w:i/>
        </w:rPr>
        <w:t xml:space="preserve">consistent and eventually consistent reads offered by Amazon’s </w:t>
      </w:r>
      <w:proofErr w:type="spellStart"/>
      <w:r w:rsidR="009D3344" w:rsidRPr="009D3344">
        <w:rPr>
          <w:i/>
        </w:rPr>
        <w:t>SimpleDB</w:t>
      </w:r>
      <w:proofErr w:type="spellEnd"/>
      <w:r w:rsidR="009D3344" w:rsidRPr="009D3344">
        <w:rPr>
          <w:i/>
        </w:rPr>
        <w:t>?</w:t>
      </w:r>
      <w:r w:rsidR="009D3344">
        <w:rPr>
          <w:i/>
        </w:rPr>
        <w:t xml:space="preserve">  </w:t>
      </w:r>
    </w:p>
    <w:p w:rsidR="00483E8D" w:rsidRDefault="009D3344" w:rsidP="00E7613F">
      <w:r>
        <w:t xml:space="preserve">This paper attempts to answer these questions, at least partially, by examining an example (but clearly fictitious) application: </w:t>
      </w:r>
      <w:r w:rsidRPr="009D3344">
        <w:rPr>
          <w:i/>
        </w:rPr>
        <w:t>the game of baseball</w:t>
      </w:r>
      <w:r>
        <w:t>.  In particular, I explore the needs of different people who access the score of a baseball game, including the scorekeeper,</w:t>
      </w:r>
      <w:r w:rsidR="00767C7B">
        <w:t xml:space="preserve"> umpire, radio reporter, sportswriter</w:t>
      </w:r>
      <w:r w:rsidR="00636B9E">
        <w:t>, and statistician</w:t>
      </w:r>
      <w:r>
        <w:t xml:space="preserve">.  Supposing that the score is stored in a cloud-based, replicated storage service, </w:t>
      </w:r>
      <w:r w:rsidR="00035E64">
        <w:t xml:space="preserve">I show that eventual consistency is insufficient for most of the participants, but strong consistency is not needed either.  </w:t>
      </w:r>
      <w:r w:rsidR="00035E64" w:rsidRPr="00035E64">
        <w:rPr>
          <w:i/>
        </w:rPr>
        <w:t>Most participants benefit from some intermediate consistency guarantee.</w:t>
      </w:r>
      <w:r w:rsidR="00035E64">
        <w:t xml:space="preserve"> </w:t>
      </w:r>
    </w:p>
    <w:p w:rsidR="00E7613F" w:rsidRPr="00E7613F" w:rsidRDefault="00AE6F47" w:rsidP="00E7613F">
      <w:r>
        <w:t>The outline of this paper is as follows</w:t>
      </w:r>
      <w:r w:rsidR="00767C7B">
        <w:t xml:space="preserve">.  The next section defines </w:t>
      </w:r>
      <w:r w:rsidR="00293E05">
        <w:t>six</w:t>
      </w:r>
      <w:r w:rsidR="00767C7B">
        <w:t xml:space="preserve"> possible consistency guarantees for read operations.  </w:t>
      </w:r>
      <w:r w:rsidR="002C7FCB">
        <w:t xml:space="preserve">Section </w:t>
      </w:r>
      <w:r w:rsidR="002C7FCB">
        <w:fldChar w:fldCharType="begin"/>
      </w:r>
      <w:r w:rsidR="002C7FCB">
        <w:instrText xml:space="preserve"> REF _Ref303608379 \r \h </w:instrText>
      </w:r>
      <w:r w:rsidR="002C7FCB">
        <w:fldChar w:fldCharType="separate"/>
      </w:r>
      <w:r w:rsidR="001308A1">
        <w:t>3</w:t>
      </w:r>
      <w:r w:rsidR="002C7FCB">
        <w:fldChar w:fldCharType="end"/>
      </w:r>
      <w:r w:rsidR="00767C7B">
        <w:t xml:space="preserve"> presents an algorithm that emulates a baseball game, indicating where data is </w:t>
      </w:r>
      <w:r w:rsidR="000F5CDA">
        <w:t>written and read, and indicates</w:t>
      </w:r>
      <w:r w:rsidR="00767C7B">
        <w:t xml:space="preserve"> the results that might be returned when reading the score with different guarantees.  Section </w:t>
      </w:r>
      <w:r w:rsidR="002C7FCB">
        <w:fldChar w:fldCharType="begin"/>
      </w:r>
      <w:r w:rsidR="002C7FCB">
        <w:instrText xml:space="preserve"> REF _Ref303608412 \r \h </w:instrText>
      </w:r>
      <w:r w:rsidR="002C7FCB">
        <w:fldChar w:fldCharType="separate"/>
      </w:r>
      <w:r w:rsidR="001308A1">
        <w:t>4</w:t>
      </w:r>
      <w:r w:rsidR="002C7FCB">
        <w:fldChar w:fldCharType="end"/>
      </w:r>
      <w:r w:rsidR="00767C7B">
        <w:t xml:space="preserve"> then </w:t>
      </w:r>
      <w:r w:rsidR="000F5CDA">
        <w:t>examines the roles of various people who want to access the baseball score and the read consistency that each desires.  Finally, I draw conclusions from this simple example.</w:t>
      </w:r>
    </w:p>
    <w:p w:rsidR="00E7613F" w:rsidRDefault="00E7613F" w:rsidP="00072919">
      <w:pPr>
        <w:pStyle w:val="Heading1"/>
      </w:pPr>
      <w:r>
        <w:t>Read Consistency Guarantees</w:t>
      </w:r>
    </w:p>
    <w:p w:rsidR="00293E05" w:rsidRDefault="00293E05" w:rsidP="00293E05">
      <w:r>
        <w:t>While replicated systems have provided many types of data co</w:t>
      </w:r>
      <w:r w:rsidR="00DA01E3">
        <w:t>nsistency</w:t>
      </w:r>
      <w:r>
        <w:t xml:space="preserve"> over the past 30 years, and a wide variety of consistency models have been explored in the computer science research community, many of these are tied to specific implementations.  </w:t>
      </w:r>
      <w:r w:rsidR="002F4DF4">
        <w:t>Frequently</w:t>
      </w:r>
      <w:r>
        <w:t xml:space="preserve">, one needs to understand </w:t>
      </w:r>
      <w:r w:rsidRPr="00293E05">
        <w:rPr>
          <w:i/>
        </w:rPr>
        <w:t>how</w:t>
      </w:r>
      <w:r>
        <w:t xml:space="preserve"> a system operates in order to understand </w:t>
      </w:r>
      <w:r w:rsidRPr="00293E05">
        <w:rPr>
          <w:i/>
        </w:rPr>
        <w:t>what</w:t>
      </w:r>
      <w:r>
        <w:t xml:space="preserve"> consistency it provides </w:t>
      </w:r>
      <w:r w:rsidRPr="00293E05">
        <w:rPr>
          <w:i/>
        </w:rPr>
        <w:t>in what situations</w:t>
      </w:r>
      <w:r>
        <w:t>.  This places an unfortunate burden on those who develop applications on top of such storage systems.</w:t>
      </w:r>
    </w:p>
    <w:p w:rsidR="003304F0" w:rsidRDefault="00DA01E3" w:rsidP="00293E05">
      <w:r>
        <w:t xml:space="preserve">The six consistency guarantees that I advocate in this section </w:t>
      </w:r>
      <w:r w:rsidR="00293E05">
        <w:t xml:space="preserve">can be described in a simple, implementation-independent way.   This not only </w:t>
      </w:r>
      <w:r w:rsidR="003304F0">
        <w:t>benefits</w:t>
      </w:r>
      <w:r w:rsidR="00293E05">
        <w:t xml:space="preserve"> application developers </w:t>
      </w:r>
      <w:r w:rsidR="003304F0">
        <w:t xml:space="preserve">but also can permit flexibility in the design, operation, and evolution of the underlying storage system.    </w:t>
      </w:r>
    </w:p>
    <w:p w:rsidR="00DA01E3" w:rsidRDefault="003304F0" w:rsidP="00DA01E3">
      <w:r>
        <w:t>The</w:t>
      </w:r>
      <w:r w:rsidR="00DA01E3">
        <w:t xml:space="preserve">se </w:t>
      </w:r>
      <w:r>
        <w:t>consistency guarantees</w:t>
      </w:r>
      <w:r w:rsidR="005A5AF7">
        <w:t xml:space="preserve"> </w:t>
      </w:r>
      <w:r>
        <w:t xml:space="preserve">are based on a simple model in which </w:t>
      </w:r>
      <w:r w:rsidR="000E47C4">
        <w:t>clients</w:t>
      </w:r>
      <w:r>
        <w:t xml:space="preserve"> perform </w:t>
      </w:r>
      <w:r w:rsidRPr="003304F0">
        <w:rPr>
          <w:i/>
        </w:rPr>
        <w:t>read</w:t>
      </w:r>
      <w:r>
        <w:t xml:space="preserve"> and </w:t>
      </w:r>
      <w:r w:rsidRPr="003304F0">
        <w:rPr>
          <w:i/>
        </w:rPr>
        <w:t>write</w:t>
      </w:r>
      <w:r>
        <w:t xml:space="preserve"> operations to </w:t>
      </w:r>
      <w:r w:rsidR="000E47C4">
        <w:t>a</w:t>
      </w:r>
      <w:r>
        <w:t xml:space="preserve"> </w:t>
      </w:r>
      <w:r w:rsidRPr="003304F0">
        <w:rPr>
          <w:i/>
        </w:rPr>
        <w:t>data store</w:t>
      </w:r>
      <w:r>
        <w:t xml:space="preserve">.  </w:t>
      </w:r>
      <w:r w:rsidR="000E47C4">
        <w:t xml:space="preserve">The data is replicated among a set of </w:t>
      </w:r>
      <w:r w:rsidR="000E47C4" w:rsidRPr="000E47C4">
        <w:rPr>
          <w:i/>
        </w:rPr>
        <w:t>servers</w:t>
      </w:r>
      <w:r w:rsidR="000E47C4">
        <w:t xml:space="preserve">, but the details of the replication protocol are hidden from clients.  </w:t>
      </w:r>
      <w:r w:rsidR="002F4DF4">
        <w:t xml:space="preserve">Writes are serialized and </w:t>
      </w:r>
      <w:r w:rsidR="000E47C4">
        <w:t xml:space="preserve">eventually </w:t>
      </w:r>
      <w:r w:rsidR="002F4DF4">
        <w:t xml:space="preserve">performed in </w:t>
      </w:r>
      <w:r w:rsidR="000E47C4">
        <w:t>the same</w:t>
      </w:r>
      <w:r w:rsidR="002F4DF4">
        <w:t xml:space="preserve"> order</w:t>
      </w:r>
      <w:r w:rsidR="000E47C4">
        <w:t xml:space="preserve"> at all servers</w:t>
      </w:r>
      <w:r w:rsidR="002F4DF4">
        <w:t xml:space="preserve">.  </w:t>
      </w:r>
      <w:r w:rsidR="000E47C4">
        <w:t xml:space="preserve">This order is consistent with order in which write operations are submitted by clients.  </w:t>
      </w:r>
      <w:r w:rsidR="002F4DF4">
        <w:t xml:space="preserve">Reads return the values of one or </w:t>
      </w:r>
      <w:r w:rsidR="002F4DF4">
        <w:lastRenderedPageBreak/>
        <w:t xml:space="preserve">more data objects that were previously written, though not necessarily the latest values.  Each read operation can request a consistency guarantee, which </w:t>
      </w:r>
      <w:r w:rsidR="00E24169">
        <w:t>dictates</w:t>
      </w:r>
      <w:r w:rsidR="002F4DF4">
        <w:t xml:space="preserve"> the set of allowable return values.</w:t>
      </w:r>
      <w:r w:rsidR="00DA5354">
        <w:t xml:space="preserve">  Each guarantee is defined by the set of previous writes whose results are visible to a read operation.</w:t>
      </w:r>
      <w:r w:rsidR="00DA01E3">
        <w:t xml:space="preserve">  </w:t>
      </w:r>
      <w:r w:rsidR="00DA01E3">
        <w:fldChar w:fldCharType="begin"/>
      </w:r>
      <w:r w:rsidR="00DA01E3">
        <w:instrText xml:space="preserve"> REF _Ref303338697 \h </w:instrText>
      </w:r>
      <w:r w:rsidR="00DA01E3">
        <w:fldChar w:fldCharType="separate"/>
      </w:r>
      <w:r w:rsidR="001308A1">
        <w:t xml:space="preserve">Table </w:t>
      </w:r>
      <w:r w:rsidR="001308A1">
        <w:rPr>
          <w:noProof/>
        </w:rPr>
        <w:t>1</w:t>
      </w:r>
      <w:r w:rsidR="00DA01E3">
        <w:fldChar w:fldCharType="end"/>
      </w:r>
      <w:r w:rsidR="00DA01E3">
        <w:t xml:space="preserve"> summarizes these six consistency guarantees.  </w:t>
      </w:r>
    </w:p>
    <w:p w:rsidR="002F4DF4" w:rsidRDefault="002F4DF4" w:rsidP="00D840D3">
      <w:pPr>
        <w:pStyle w:val="NoSpacing"/>
      </w:pPr>
    </w:p>
    <w:tbl>
      <w:tblPr>
        <w:tblStyle w:val="LightGrid-Accent1"/>
        <w:tblW w:w="0" w:type="auto"/>
        <w:jc w:val="center"/>
        <w:tblLook w:val="0400" w:firstRow="0" w:lastRow="0" w:firstColumn="0" w:lastColumn="0" w:noHBand="0" w:noVBand="1"/>
      </w:tblPr>
      <w:tblGrid>
        <w:gridCol w:w="2262"/>
        <w:gridCol w:w="3622"/>
      </w:tblGrid>
      <w:tr w:rsidR="00DA01E3" w:rsidRPr="009A7821" w:rsidTr="00DA01E3">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Strong Consistency</w:t>
            </w:r>
          </w:p>
        </w:tc>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See all previous writes.</w:t>
            </w:r>
          </w:p>
        </w:tc>
      </w:tr>
      <w:tr w:rsidR="00DA01E3" w:rsidRPr="009A7821" w:rsidTr="00DA01E3">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Eventual Consistency</w:t>
            </w:r>
          </w:p>
        </w:tc>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See subset of previous writes.</w:t>
            </w:r>
          </w:p>
        </w:tc>
      </w:tr>
      <w:tr w:rsidR="00DA01E3" w:rsidRPr="009A7821" w:rsidTr="00DA01E3">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kern w:val="24"/>
                <w:sz w:val="24"/>
                <w:szCs w:val="40"/>
              </w:rPr>
              <w:t>Consistent Prefix</w:t>
            </w:r>
          </w:p>
        </w:tc>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See initial sequence of writes.</w:t>
            </w:r>
          </w:p>
        </w:tc>
      </w:tr>
      <w:tr w:rsidR="00DA01E3" w:rsidRPr="009A7821" w:rsidTr="00DA01E3">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kern w:val="24"/>
                <w:sz w:val="24"/>
                <w:szCs w:val="40"/>
              </w:rPr>
              <w:t xml:space="preserve">Bounded </w:t>
            </w:r>
            <w:r>
              <w:rPr>
                <w:rFonts w:ascii="Calibri" w:eastAsia="Times New Roman" w:hAnsi="Calibri" w:cs="Arial"/>
                <w:color w:val="000000"/>
                <w:kern w:val="24"/>
                <w:sz w:val="24"/>
                <w:szCs w:val="40"/>
              </w:rPr>
              <w:t>Staleness</w:t>
            </w:r>
          </w:p>
        </w:tc>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See all “old” writes.</w:t>
            </w:r>
          </w:p>
        </w:tc>
      </w:tr>
      <w:tr w:rsidR="00DA01E3" w:rsidRPr="009A7821" w:rsidTr="00DA01E3">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DA01E3" w:rsidRPr="009A7821" w:rsidRDefault="00DA01E3" w:rsidP="00DA01E3">
            <w:pPr>
              <w:rPr>
                <w:rFonts w:ascii="Arial" w:eastAsia="Times New Roman" w:hAnsi="Arial" w:cs="Arial"/>
                <w:sz w:val="24"/>
                <w:szCs w:val="36"/>
              </w:rPr>
            </w:pPr>
            <w:r>
              <w:rPr>
                <w:rFonts w:ascii="Calibri" w:eastAsia="Times New Roman" w:hAnsi="Calibri" w:cs="Arial"/>
                <w:color w:val="000000"/>
                <w:kern w:val="24"/>
                <w:sz w:val="24"/>
                <w:szCs w:val="40"/>
              </w:rPr>
              <w:t>Monotonic Reads</w:t>
            </w:r>
          </w:p>
        </w:tc>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See increasing subset of writes.</w:t>
            </w:r>
          </w:p>
        </w:tc>
      </w:tr>
      <w:tr w:rsidR="00DA01E3" w:rsidRPr="009A7821" w:rsidTr="00DA01E3">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kern w:val="24"/>
                <w:sz w:val="24"/>
                <w:szCs w:val="40"/>
              </w:rPr>
              <w:t xml:space="preserve">Read </w:t>
            </w:r>
            <w:r>
              <w:rPr>
                <w:rFonts w:ascii="Calibri" w:eastAsia="Times New Roman" w:hAnsi="Calibri" w:cs="Arial"/>
                <w:color w:val="000000"/>
                <w:kern w:val="24"/>
                <w:sz w:val="24"/>
                <w:szCs w:val="40"/>
              </w:rPr>
              <w:t>My</w:t>
            </w:r>
            <w:r w:rsidRPr="009A7821">
              <w:rPr>
                <w:rFonts w:ascii="Calibri" w:eastAsia="Times New Roman" w:hAnsi="Calibri" w:cs="Arial"/>
                <w:color w:val="000000"/>
                <w:kern w:val="24"/>
                <w:sz w:val="24"/>
                <w:szCs w:val="40"/>
              </w:rPr>
              <w:t xml:space="preserve"> Writes</w:t>
            </w:r>
          </w:p>
        </w:tc>
        <w:tc>
          <w:tcPr>
            <w:tcW w:w="0" w:type="auto"/>
            <w:hideMark/>
          </w:tcPr>
          <w:p w:rsidR="00DA01E3" w:rsidRPr="009A7821" w:rsidRDefault="00DA01E3"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See all writes performed by reader.</w:t>
            </w:r>
          </w:p>
        </w:tc>
      </w:tr>
    </w:tbl>
    <w:p w:rsidR="00DA01E3" w:rsidRDefault="00DA01E3" w:rsidP="00DA01E3">
      <w:pPr>
        <w:pStyle w:val="Caption"/>
      </w:pPr>
      <w:bookmarkStart w:id="0" w:name="_Ref303338697"/>
      <w:r>
        <w:t xml:space="preserve">Table </w:t>
      </w:r>
      <w:fldSimple w:instr=" SEQ Table \* ARABIC ">
        <w:r w:rsidR="001308A1">
          <w:rPr>
            <w:noProof/>
          </w:rPr>
          <w:t>1</w:t>
        </w:r>
      </w:fldSimple>
      <w:bookmarkEnd w:id="0"/>
      <w:r>
        <w:t>. Six Consistency Guarantees</w:t>
      </w:r>
    </w:p>
    <w:p w:rsidR="002F4DF4" w:rsidRDefault="002F4DF4" w:rsidP="00293E05">
      <w:r w:rsidRPr="002F4DF4">
        <w:rPr>
          <w:i/>
        </w:rPr>
        <w:t>Strong consistency</w:t>
      </w:r>
      <w:r>
        <w:t xml:space="preserve"> is particularly easy to understand.  It guarantees that a read operation returns the value that was last written for a given object.  </w:t>
      </w:r>
      <w:r w:rsidR="00C545C9">
        <w:t xml:space="preserve">If write operations can modify or extend portions of a data object, such as appending data to a log, then the read returns the result of applying </w:t>
      </w:r>
      <w:r w:rsidR="00C545C9" w:rsidRPr="00C545C9">
        <w:rPr>
          <w:i/>
        </w:rPr>
        <w:t>all</w:t>
      </w:r>
      <w:r w:rsidR="00C545C9">
        <w:t xml:space="preserve"> writes to that object.  </w:t>
      </w:r>
      <w:r>
        <w:t xml:space="preserve">In other words, a read observes the effects of </w:t>
      </w:r>
      <w:r w:rsidR="007840E5">
        <w:t>all</w:t>
      </w:r>
      <w:r>
        <w:t xml:space="preserve"> previously completed writes.</w:t>
      </w:r>
    </w:p>
    <w:p w:rsidR="00C545C9" w:rsidRDefault="00C545C9" w:rsidP="00293E05">
      <w:r w:rsidRPr="00C545C9">
        <w:rPr>
          <w:i/>
        </w:rPr>
        <w:t>Eventual consistency</w:t>
      </w:r>
      <w:r>
        <w:t xml:space="preserve"> is the weakest of the guarantees, meaning that it allows the greatest set of possible return values.  For whole-object writes, an eventually consistent read can return any value for a data object that was written in the past.  More generally, such a read can return results from a </w:t>
      </w:r>
      <w:r w:rsidR="007840E5">
        <w:t xml:space="preserve">replica </w:t>
      </w:r>
      <w:r>
        <w:t xml:space="preserve">that has </w:t>
      </w:r>
      <w:r w:rsidR="007840E5">
        <w:t>received an arbitrary subset of the writes to the data object being read.</w:t>
      </w:r>
    </w:p>
    <w:p w:rsidR="00485A95" w:rsidRDefault="00485A95" w:rsidP="00293E05">
      <w:r>
        <w:t xml:space="preserve">By requesting a </w:t>
      </w:r>
      <w:r w:rsidRPr="00485A95">
        <w:rPr>
          <w:i/>
        </w:rPr>
        <w:t>consistent prefix</w:t>
      </w:r>
      <w:r>
        <w:t xml:space="preserve">, a reader is guaranteed to observe an ordered sequence of writes starting with the first write to a data object.  For example, the read may be answered by a replica that receives writes in order from a master replica but has not yet received an unbounded number of recent writes.  In other words, the reader sees a version of the data store that existed at the master </w:t>
      </w:r>
      <w:r w:rsidRPr="00485A95">
        <w:rPr>
          <w:i/>
        </w:rPr>
        <w:t>at some time in the past</w:t>
      </w:r>
      <w:r>
        <w:t xml:space="preserve">.  This is similar to the “snapshot isolation” consistency offered by many database management systems. </w:t>
      </w:r>
    </w:p>
    <w:p w:rsidR="00995786" w:rsidRDefault="00995786" w:rsidP="00293E05">
      <w:r w:rsidRPr="00995786">
        <w:rPr>
          <w:i/>
        </w:rPr>
        <w:t>Bounded staleness</w:t>
      </w:r>
      <w:r>
        <w:t xml:space="preserve"> ensures that read results are not too out-of-date.  Typically, staleness is defined by a time period </w:t>
      </w:r>
      <w:r w:rsidRPr="00995786">
        <w:rPr>
          <w:i/>
        </w:rPr>
        <w:t>T</w:t>
      </w:r>
      <w:r>
        <w:t xml:space="preserve">, say 5 minutes.  The storage system guarantees that </w:t>
      </w:r>
      <w:r w:rsidR="00DA01E3">
        <w:t xml:space="preserve">a read operation will return </w:t>
      </w:r>
      <w:r>
        <w:t xml:space="preserve">any values written more than </w:t>
      </w:r>
      <w:r w:rsidRPr="00995786">
        <w:rPr>
          <w:i/>
        </w:rPr>
        <w:t>T</w:t>
      </w:r>
      <w:r>
        <w:t xml:space="preserve"> minutes ago </w:t>
      </w:r>
      <w:r w:rsidR="00DA01E3">
        <w:t>or more recently written values</w:t>
      </w:r>
      <w:r>
        <w:t>.  Alternative, some systems have defined staleness in terms of the number of missing writes or even the amount of inaccuracy in a data value.  I find that time-bounded staleness is the most natural concept for application developers.</w:t>
      </w:r>
    </w:p>
    <w:p w:rsidR="00995786" w:rsidRDefault="00995786" w:rsidP="00293E05">
      <w:r w:rsidRPr="00995786">
        <w:rPr>
          <w:i/>
        </w:rPr>
        <w:t>Monotonic Reads</w:t>
      </w:r>
      <w:r>
        <w:t xml:space="preserve"> is a property that applies to a sequence of read operations that are performed by a given storage system client.  As such, it is of</w:t>
      </w:r>
      <w:r w:rsidR="000A1E96">
        <w:t>ten called a “session guarantee</w:t>
      </w:r>
      <w:r>
        <w:t>.</w:t>
      </w:r>
      <w:r w:rsidR="000A1E96">
        <w:t>”</w:t>
      </w:r>
      <w:r>
        <w:t xml:space="preserve">  With monotonic reads, a client can read arbitrarily stale data, as with eventual consistency, but is guaranteed to observe a data store that is increasingly up-to-date</w:t>
      </w:r>
      <w:r w:rsidR="00CD5F77">
        <w:t xml:space="preserve"> over time</w:t>
      </w:r>
      <w:r>
        <w:t>.</w:t>
      </w:r>
      <w:r w:rsidR="00CD5F77">
        <w:t xml:space="preserve">  In particular, if the client issues a read operation and then later issues another read to the same object(s), the second read will return the same value(s) or the results of later writes.</w:t>
      </w:r>
    </w:p>
    <w:p w:rsidR="00CD5F77" w:rsidRDefault="00CD5F77" w:rsidP="00293E05">
      <w:r w:rsidRPr="00CD5F77">
        <w:rPr>
          <w:i/>
        </w:rPr>
        <w:lastRenderedPageBreak/>
        <w:t>Read My Writes</w:t>
      </w:r>
      <w:r>
        <w:t xml:space="preserve"> is a property that also applies to a sequence of operations performed by a single client.  I</w:t>
      </w:r>
      <w:r w:rsidR="006179E5">
        <w:t>t</w:t>
      </w:r>
      <w:r>
        <w:t xml:space="preserve"> guarantees that the effects of all writes that were performed by the client are visible to the client’s subsequent reads.  If a client writes a new value for a data object and then reads this object, the read will return the value that was last written by the client (or some other value that was later written by a different client).</w:t>
      </w:r>
      <w:r w:rsidR="006179E5">
        <w:t xml:space="preserve">  (Note: In other papers, this has been called </w:t>
      </w:r>
      <w:r w:rsidR="00F27AE6">
        <w:t>“</w:t>
      </w:r>
      <w:r w:rsidR="006179E5" w:rsidRPr="00F27AE6">
        <w:t>Read Your Writes</w:t>
      </w:r>
      <w:r w:rsidR="006179E5">
        <w:t>,</w:t>
      </w:r>
      <w:r w:rsidR="00F27AE6">
        <w:t>”</w:t>
      </w:r>
      <w:r w:rsidR="006179E5">
        <w:t xml:space="preserve"> but I have chosen to rename it to more accurately describe the guarantee from the client’s viewpoint.)</w:t>
      </w:r>
    </w:p>
    <w:p w:rsidR="00F075A6" w:rsidRDefault="00E24169" w:rsidP="00293E05">
      <w:r>
        <w:t>The</w:t>
      </w:r>
      <w:r w:rsidR="006179E5">
        <w:t>se</w:t>
      </w:r>
      <w:r>
        <w:t xml:space="preserve"> last four read guarantees are all a form of eventual consistency but stronger than the eventual consistency model that is typically provided in systems like Amazon.  None of these four guarantees is stronger than any of the others, meaning that each might result in a read operation returning a different value.  In some cases, as will be shown later, applications may want to request multiple of these guarantees.  For example, a client could request </w:t>
      </w:r>
      <w:r w:rsidRPr="00E24169">
        <w:rPr>
          <w:i/>
        </w:rPr>
        <w:t>monotonic reads</w:t>
      </w:r>
      <w:r>
        <w:t xml:space="preserve"> and </w:t>
      </w:r>
      <w:r w:rsidRPr="00E24169">
        <w:rPr>
          <w:i/>
        </w:rPr>
        <w:t>read my writes</w:t>
      </w:r>
      <w:r>
        <w:t xml:space="preserve"> so that it observes a data store that is consistent with its own actions.</w:t>
      </w:r>
    </w:p>
    <w:p w:rsidR="00DA5354" w:rsidRDefault="00DA5354" w:rsidP="00DA5354">
      <w:r>
        <w:t>In this paper, the data store used for baseball scores is a traditional key-valu</w:t>
      </w:r>
      <w:r w:rsidR="009751C9">
        <w:t>e store, popularized by the “no</w:t>
      </w:r>
      <w:r>
        <w:t xml:space="preserve">SQL” movement.  Writes, also called </w:t>
      </w:r>
      <w:r w:rsidRPr="002F4DF4">
        <w:rPr>
          <w:i/>
        </w:rPr>
        <w:t>puts</w:t>
      </w:r>
      <w:r>
        <w:t xml:space="preserve">, modify the value associated with a given key.  Reads, also called </w:t>
      </w:r>
      <w:r w:rsidRPr="002F4DF4">
        <w:rPr>
          <w:i/>
        </w:rPr>
        <w:t>gets</w:t>
      </w:r>
      <w:r>
        <w:t xml:space="preserve">, return the value for a key.  However, these guarantees </w:t>
      </w:r>
      <w:r w:rsidR="00DA01E3">
        <w:t xml:space="preserve">can </w:t>
      </w:r>
      <w:r>
        <w:t xml:space="preserve">apply to other types of </w:t>
      </w:r>
      <w:r w:rsidR="00DA01E3">
        <w:t xml:space="preserve">replicated data </w:t>
      </w:r>
      <w:r>
        <w:t xml:space="preserve">stores with other types of read and write operations, such as file systems and relational databases.  </w:t>
      </w:r>
    </w:p>
    <w:p w:rsidR="005B3606" w:rsidRDefault="00981865" w:rsidP="001D5FD7">
      <w:r>
        <w:fldChar w:fldCharType="begin"/>
      </w:r>
      <w:r>
        <w:instrText xml:space="preserve"> REF _Ref303339111 \h </w:instrText>
      </w:r>
      <w:r>
        <w:fldChar w:fldCharType="separate"/>
      </w:r>
      <w:r w:rsidR="001308A1">
        <w:t xml:space="preserve">Table </w:t>
      </w:r>
      <w:r w:rsidR="001308A1">
        <w:rPr>
          <w:noProof/>
        </w:rPr>
        <w:t>2</w:t>
      </w:r>
      <w:r>
        <w:fldChar w:fldCharType="end"/>
      </w:r>
      <w:r>
        <w:t xml:space="preserve"> </w:t>
      </w:r>
      <w:r w:rsidR="00771484">
        <w:t>shows the performance and availability typically associated with each consistency guarantee.</w:t>
      </w:r>
      <w:r w:rsidR="006179E5">
        <w:t xml:space="preserve">  It rates the three properties on a scale from poor to excellent.</w:t>
      </w:r>
      <w:r w:rsidR="00771484">
        <w:t xml:space="preserve">  </w:t>
      </w:r>
      <w:r w:rsidR="00F1438B">
        <w:t xml:space="preserve">For example, </w:t>
      </w:r>
      <w:r w:rsidR="00F1438B" w:rsidRPr="00F1438B">
        <w:rPr>
          <w:i/>
        </w:rPr>
        <w:t>strong consistency</w:t>
      </w:r>
      <w:r w:rsidR="00F1438B">
        <w:t xml:space="preserve"> is desirable from a consistency</w:t>
      </w:r>
      <w:r w:rsidR="006179E5">
        <w:t xml:space="preserve"> viewpoint but offers the worst</w:t>
      </w:r>
      <w:r w:rsidR="00794C2F">
        <w:t xml:space="preserve"> performance and availability since it generally requires reading from a majority of replicas.  </w:t>
      </w:r>
      <w:r w:rsidR="00794C2F" w:rsidRPr="00DA01E3">
        <w:rPr>
          <w:i/>
        </w:rPr>
        <w:t>Eventual consistency</w:t>
      </w:r>
      <w:r w:rsidR="00794C2F">
        <w:t xml:space="preserve">, on the other hand, allows clients to read from any replica, but offers the weakest consistency.  </w:t>
      </w:r>
      <w:r w:rsidR="00F1438B">
        <w:t xml:space="preserve"> </w:t>
      </w:r>
      <w:r w:rsidR="00771484">
        <w:t xml:space="preserve">Each guarantee offers a unique </w:t>
      </w:r>
      <w:r w:rsidR="005B3606">
        <w:t>combination</w:t>
      </w:r>
      <w:r w:rsidR="00771484">
        <w:t xml:space="preserve"> of consistency, performance, and availability</w:t>
      </w:r>
      <w:r w:rsidR="001D5FD7">
        <w:t>.</w:t>
      </w:r>
      <w:r w:rsidR="00771484">
        <w:t xml:space="preserve">  </w:t>
      </w:r>
      <w:r w:rsidR="00794C2F">
        <w:t xml:space="preserve">Labeling each cell in this table is not an exact science (and I could devote a whole paper to this topic).  </w:t>
      </w:r>
      <w:r w:rsidR="005B3606">
        <w:t>One might argue that some entry listed as “okay” should really be “good”, or vice versa, and indeed the characteristics do depend to some extent on implementation, deployment, and operating details.  But, the general comparisons between the various consistency guarantees are qualitatively accurate.</w:t>
      </w:r>
      <w:r w:rsidR="00794C2F">
        <w:t xml:space="preserve">  The bottom line is that one faces substantial trade-offs when choosing a particular replication scheme with a particular consistency model.  </w:t>
      </w:r>
    </w:p>
    <w:p w:rsidR="00D840D3" w:rsidRDefault="00D840D3" w:rsidP="001D5FD7">
      <w:r>
        <w:t xml:space="preserve">Without offering any evidence, I assert that all of these guarantees can be provided as choices within the same storage system.  In fact, my colleagues and I at the MSR Silicon Valley Lab have built a prototype of such a system (but that’s the topic for another paper).  In our system, clients requesting different consistency guarantees experience different performance and availability for the read operations that they perform, even when accessing shared data.  For this paper, let’s assume the existence of a storage system that offers its clients a choice of these six read guarantees.  I proceed to show how they would be used … </w:t>
      </w:r>
      <w:r w:rsidRPr="00380204">
        <w:rPr>
          <w:i/>
        </w:rPr>
        <w:t>in baseball</w:t>
      </w:r>
      <w:r>
        <w:t>.</w:t>
      </w:r>
    </w:p>
    <w:p w:rsidR="001C01F7" w:rsidRDefault="001C01F7">
      <w:r>
        <w:br w:type="page"/>
      </w:r>
    </w:p>
    <w:tbl>
      <w:tblPr>
        <w:tblStyle w:val="MediumShading1-Accent1"/>
        <w:tblW w:w="0" w:type="auto"/>
        <w:jc w:val="center"/>
        <w:tblLook w:val="0420" w:firstRow="1" w:lastRow="0" w:firstColumn="0" w:lastColumn="0" w:noHBand="0" w:noVBand="1"/>
      </w:tblPr>
      <w:tblGrid>
        <w:gridCol w:w="2538"/>
        <w:gridCol w:w="1806"/>
        <w:gridCol w:w="1800"/>
        <w:gridCol w:w="1685"/>
      </w:tblGrid>
      <w:tr w:rsidR="00F57332" w:rsidRPr="009A7821" w:rsidTr="001C01F7">
        <w:trPr>
          <w:cnfStyle w:val="100000000000" w:firstRow="1" w:lastRow="0" w:firstColumn="0" w:lastColumn="0" w:oddVBand="0" w:evenVBand="0" w:oddHBand="0" w:evenHBand="0" w:firstRowFirstColumn="0" w:firstRowLastColumn="0" w:lastRowFirstColumn="0" w:lastRowLastColumn="0"/>
          <w:trHeight w:val="391"/>
          <w:jc w:val="center"/>
        </w:trPr>
        <w:tc>
          <w:tcPr>
            <w:tcW w:w="2538" w:type="dxa"/>
            <w:vAlign w:val="center"/>
          </w:tcPr>
          <w:p w:rsidR="00F57332" w:rsidRPr="009A7821" w:rsidRDefault="00F57332" w:rsidP="00F57332">
            <w:pPr>
              <w:jc w:val="center"/>
              <w:rPr>
                <w:rFonts w:ascii="Calibri" w:eastAsia="Times New Roman" w:hAnsi="Calibri" w:cs="Arial"/>
                <w:color w:val="000000" w:themeColor="dark1"/>
                <w:kern w:val="24"/>
                <w:sz w:val="24"/>
                <w:szCs w:val="40"/>
              </w:rPr>
            </w:pPr>
            <w:r>
              <w:rPr>
                <w:rFonts w:ascii="Calibri" w:eastAsia="Times New Roman" w:hAnsi="Calibri" w:cs="Arial"/>
                <w:color w:val="000000" w:themeColor="dark1"/>
                <w:kern w:val="24"/>
                <w:sz w:val="24"/>
                <w:szCs w:val="40"/>
              </w:rPr>
              <w:lastRenderedPageBreak/>
              <w:t>Guarantee</w:t>
            </w:r>
          </w:p>
        </w:tc>
        <w:tc>
          <w:tcPr>
            <w:tcW w:w="1806" w:type="dxa"/>
            <w:vAlign w:val="center"/>
          </w:tcPr>
          <w:p w:rsidR="00F57332" w:rsidRPr="009A7821" w:rsidRDefault="00F57332" w:rsidP="00F57332">
            <w:pPr>
              <w:jc w:val="center"/>
              <w:rPr>
                <w:rFonts w:ascii="Calibri" w:eastAsia="Times New Roman" w:hAnsi="Calibri" w:cs="Arial"/>
                <w:color w:val="000000" w:themeColor="dark1"/>
                <w:kern w:val="24"/>
                <w:sz w:val="24"/>
                <w:szCs w:val="40"/>
              </w:rPr>
            </w:pPr>
            <w:r>
              <w:rPr>
                <w:rFonts w:ascii="Calibri" w:eastAsia="Times New Roman" w:hAnsi="Calibri" w:cs="Arial"/>
                <w:color w:val="000000" w:themeColor="dark1"/>
                <w:kern w:val="24"/>
                <w:sz w:val="24"/>
                <w:szCs w:val="40"/>
              </w:rPr>
              <w:t>Consistency</w:t>
            </w:r>
          </w:p>
        </w:tc>
        <w:tc>
          <w:tcPr>
            <w:tcW w:w="1800" w:type="dxa"/>
            <w:vAlign w:val="center"/>
          </w:tcPr>
          <w:p w:rsidR="00F57332" w:rsidRPr="009A7821" w:rsidRDefault="00F57332" w:rsidP="00F57332">
            <w:pPr>
              <w:jc w:val="center"/>
              <w:rPr>
                <w:rFonts w:ascii="Calibri" w:eastAsia="Times New Roman" w:hAnsi="Calibri" w:cs="Arial"/>
                <w:color w:val="000000" w:themeColor="dark1"/>
                <w:kern w:val="24"/>
                <w:sz w:val="24"/>
                <w:szCs w:val="40"/>
              </w:rPr>
            </w:pPr>
            <w:r>
              <w:rPr>
                <w:rFonts w:ascii="Calibri" w:eastAsia="Times New Roman" w:hAnsi="Calibri" w:cs="Arial"/>
                <w:color w:val="000000" w:themeColor="dark1"/>
                <w:kern w:val="24"/>
                <w:sz w:val="24"/>
                <w:szCs w:val="40"/>
              </w:rPr>
              <w:t>Performance</w:t>
            </w:r>
          </w:p>
        </w:tc>
        <w:tc>
          <w:tcPr>
            <w:tcW w:w="1685" w:type="dxa"/>
            <w:vAlign w:val="center"/>
          </w:tcPr>
          <w:p w:rsidR="00F57332" w:rsidRPr="009A7821" w:rsidRDefault="00F57332" w:rsidP="00F57332">
            <w:pPr>
              <w:jc w:val="center"/>
              <w:rPr>
                <w:rFonts w:ascii="Calibri" w:eastAsia="Times New Roman" w:hAnsi="Calibri" w:cs="Arial"/>
                <w:color w:val="000000" w:themeColor="dark1"/>
                <w:kern w:val="24"/>
                <w:sz w:val="24"/>
                <w:szCs w:val="40"/>
              </w:rPr>
            </w:pPr>
            <w:r>
              <w:rPr>
                <w:rFonts w:ascii="Calibri" w:eastAsia="Times New Roman" w:hAnsi="Calibri" w:cs="Arial"/>
                <w:color w:val="000000" w:themeColor="dark1"/>
                <w:kern w:val="24"/>
                <w:sz w:val="24"/>
                <w:szCs w:val="40"/>
              </w:rPr>
              <w:t>Availability</w:t>
            </w:r>
          </w:p>
        </w:tc>
      </w:tr>
      <w:tr w:rsidR="00F57332" w:rsidRPr="009A7821" w:rsidTr="00F57332">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vAlign w:val="center"/>
            <w:hideMark/>
          </w:tcPr>
          <w:p w:rsidR="009A7821" w:rsidRPr="009A7821" w:rsidRDefault="00F57332" w:rsidP="00F57332">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Strong Consistency</w:t>
            </w:r>
          </w:p>
        </w:tc>
        <w:tc>
          <w:tcPr>
            <w:tcW w:w="1806" w:type="dxa"/>
            <w:vAlign w:val="center"/>
          </w:tcPr>
          <w:p w:rsidR="009A7821" w:rsidRPr="009A7821" w:rsidRDefault="00F57332" w:rsidP="00F57332">
            <w:pPr>
              <w:jc w:val="center"/>
              <w:rPr>
                <w:rFonts w:eastAsia="Times New Roman" w:cs="Arial"/>
              </w:rPr>
            </w:pPr>
            <w:r w:rsidRPr="00F57332">
              <w:rPr>
                <w:rFonts w:eastAsia="Times New Roman" w:cs="Arial"/>
              </w:rPr>
              <w:t>excellent</w:t>
            </w:r>
          </w:p>
        </w:tc>
        <w:tc>
          <w:tcPr>
            <w:tcW w:w="1800"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poor</w:t>
            </w:r>
          </w:p>
        </w:tc>
        <w:tc>
          <w:tcPr>
            <w:tcW w:w="1685" w:type="dxa"/>
            <w:vAlign w:val="center"/>
          </w:tcPr>
          <w:p w:rsidR="00F57332" w:rsidRPr="00F57332" w:rsidRDefault="00F57332" w:rsidP="00F57332">
            <w:pPr>
              <w:jc w:val="center"/>
              <w:rPr>
                <w:rFonts w:eastAsia="Times New Roman" w:cs="Arial"/>
                <w:color w:val="000000" w:themeColor="dark1"/>
                <w:kern w:val="24"/>
              </w:rPr>
            </w:pPr>
            <w:r w:rsidRPr="00F57332">
              <w:rPr>
                <w:rFonts w:eastAsia="Times New Roman" w:cs="Arial"/>
                <w:color w:val="000000" w:themeColor="dark1"/>
                <w:kern w:val="24"/>
              </w:rPr>
              <w:t>poor</w:t>
            </w:r>
          </w:p>
        </w:tc>
      </w:tr>
      <w:tr w:rsidR="00F57332" w:rsidRPr="009A7821" w:rsidTr="00F57332">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vAlign w:val="center"/>
            <w:hideMark/>
          </w:tcPr>
          <w:p w:rsidR="009A7821" w:rsidRPr="009A7821" w:rsidRDefault="00F57332" w:rsidP="00F57332">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Eventual Consistency</w:t>
            </w:r>
          </w:p>
        </w:tc>
        <w:tc>
          <w:tcPr>
            <w:tcW w:w="1806" w:type="dxa"/>
            <w:vAlign w:val="center"/>
          </w:tcPr>
          <w:p w:rsidR="009A7821" w:rsidRPr="009A7821" w:rsidRDefault="00D059F2" w:rsidP="00F57332">
            <w:pPr>
              <w:jc w:val="center"/>
              <w:rPr>
                <w:rFonts w:eastAsia="Times New Roman" w:cs="Arial"/>
              </w:rPr>
            </w:pPr>
            <w:r>
              <w:rPr>
                <w:rFonts w:eastAsia="Times New Roman" w:cs="Arial"/>
              </w:rPr>
              <w:t>poor</w:t>
            </w:r>
          </w:p>
        </w:tc>
        <w:tc>
          <w:tcPr>
            <w:tcW w:w="1800"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excellent</w:t>
            </w:r>
          </w:p>
        </w:tc>
        <w:tc>
          <w:tcPr>
            <w:tcW w:w="1685"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excellent</w:t>
            </w:r>
          </w:p>
        </w:tc>
      </w:tr>
      <w:tr w:rsidR="00F57332" w:rsidRPr="009A7821" w:rsidTr="00F57332">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vAlign w:val="center"/>
            <w:hideMark/>
          </w:tcPr>
          <w:p w:rsidR="009A7821" w:rsidRPr="009A7821" w:rsidRDefault="00F57332" w:rsidP="00F57332">
            <w:pPr>
              <w:rPr>
                <w:rFonts w:ascii="Arial" w:eastAsia="Times New Roman" w:hAnsi="Arial" w:cs="Arial"/>
                <w:sz w:val="24"/>
                <w:szCs w:val="36"/>
              </w:rPr>
            </w:pPr>
            <w:r w:rsidRPr="009A7821">
              <w:rPr>
                <w:rFonts w:ascii="Calibri" w:eastAsia="Times New Roman" w:hAnsi="Calibri" w:cs="Arial"/>
                <w:color w:val="000000"/>
                <w:kern w:val="24"/>
                <w:sz w:val="24"/>
                <w:szCs w:val="40"/>
              </w:rPr>
              <w:t>Consistent Prefix</w:t>
            </w:r>
          </w:p>
        </w:tc>
        <w:tc>
          <w:tcPr>
            <w:tcW w:w="1806" w:type="dxa"/>
            <w:vAlign w:val="center"/>
          </w:tcPr>
          <w:p w:rsidR="009A7821" w:rsidRPr="009A7821" w:rsidRDefault="00D059F2" w:rsidP="00F57332">
            <w:pPr>
              <w:jc w:val="center"/>
              <w:rPr>
                <w:rFonts w:eastAsia="Times New Roman" w:cs="Arial"/>
              </w:rPr>
            </w:pPr>
            <w:r>
              <w:rPr>
                <w:rFonts w:eastAsia="Times New Roman" w:cs="Arial"/>
              </w:rPr>
              <w:t>okay</w:t>
            </w:r>
          </w:p>
        </w:tc>
        <w:tc>
          <w:tcPr>
            <w:tcW w:w="1800"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good</w:t>
            </w:r>
          </w:p>
        </w:tc>
        <w:tc>
          <w:tcPr>
            <w:tcW w:w="1685"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excellent</w:t>
            </w:r>
          </w:p>
        </w:tc>
      </w:tr>
      <w:tr w:rsidR="00F57332" w:rsidRPr="009A7821" w:rsidTr="00F57332">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vAlign w:val="center"/>
            <w:hideMark/>
          </w:tcPr>
          <w:p w:rsidR="009A7821" w:rsidRPr="009A7821" w:rsidRDefault="00F57332" w:rsidP="00F57332">
            <w:pPr>
              <w:rPr>
                <w:rFonts w:ascii="Arial" w:eastAsia="Times New Roman" w:hAnsi="Arial" w:cs="Arial"/>
                <w:sz w:val="24"/>
                <w:szCs w:val="36"/>
              </w:rPr>
            </w:pPr>
            <w:r w:rsidRPr="009A7821">
              <w:rPr>
                <w:rFonts w:ascii="Calibri" w:eastAsia="Times New Roman" w:hAnsi="Calibri" w:cs="Arial"/>
                <w:color w:val="000000"/>
                <w:kern w:val="24"/>
                <w:sz w:val="24"/>
                <w:szCs w:val="40"/>
              </w:rPr>
              <w:t xml:space="preserve">Bounded </w:t>
            </w:r>
            <w:r>
              <w:rPr>
                <w:rFonts w:ascii="Calibri" w:eastAsia="Times New Roman" w:hAnsi="Calibri" w:cs="Arial"/>
                <w:color w:val="000000"/>
                <w:kern w:val="24"/>
                <w:sz w:val="24"/>
                <w:szCs w:val="40"/>
              </w:rPr>
              <w:t>Staleness</w:t>
            </w:r>
          </w:p>
        </w:tc>
        <w:tc>
          <w:tcPr>
            <w:tcW w:w="1806" w:type="dxa"/>
            <w:vAlign w:val="center"/>
          </w:tcPr>
          <w:p w:rsidR="009A7821" w:rsidRPr="009A7821" w:rsidRDefault="00D059F2" w:rsidP="00F57332">
            <w:pPr>
              <w:jc w:val="center"/>
              <w:rPr>
                <w:rFonts w:eastAsia="Times New Roman" w:cs="Arial"/>
              </w:rPr>
            </w:pPr>
            <w:r>
              <w:rPr>
                <w:rFonts w:eastAsia="Times New Roman" w:cs="Arial"/>
              </w:rPr>
              <w:t>good</w:t>
            </w:r>
          </w:p>
        </w:tc>
        <w:tc>
          <w:tcPr>
            <w:tcW w:w="1800"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okay</w:t>
            </w:r>
          </w:p>
        </w:tc>
        <w:tc>
          <w:tcPr>
            <w:tcW w:w="1685"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poor</w:t>
            </w:r>
          </w:p>
        </w:tc>
      </w:tr>
      <w:tr w:rsidR="00F57332" w:rsidRPr="009A7821" w:rsidTr="00F57332">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vAlign w:val="center"/>
            <w:hideMark/>
          </w:tcPr>
          <w:p w:rsidR="009A7821" w:rsidRPr="009A7821" w:rsidRDefault="00F57332" w:rsidP="00F57332">
            <w:pPr>
              <w:rPr>
                <w:rFonts w:ascii="Arial" w:eastAsia="Times New Roman" w:hAnsi="Arial" w:cs="Arial"/>
                <w:sz w:val="24"/>
                <w:szCs w:val="36"/>
              </w:rPr>
            </w:pPr>
            <w:r>
              <w:rPr>
                <w:rFonts w:ascii="Calibri" w:eastAsia="Times New Roman" w:hAnsi="Calibri" w:cs="Arial"/>
                <w:color w:val="000000"/>
                <w:kern w:val="24"/>
                <w:sz w:val="24"/>
                <w:szCs w:val="40"/>
              </w:rPr>
              <w:t>Monotonic Reads</w:t>
            </w:r>
          </w:p>
        </w:tc>
        <w:tc>
          <w:tcPr>
            <w:tcW w:w="1806" w:type="dxa"/>
            <w:vAlign w:val="center"/>
          </w:tcPr>
          <w:p w:rsidR="009A7821" w:rsidRPr="009A7821" w:rsidRDefault="00D059F2" w:rsidP="00F57332">
            <w:pPr>
              <w:jc w:val="center"/>
              <w:rPr>
                <w:rFonts w:eastAsia="Times New Roman" w:cs="Arial"/>
              </w:rPr>
            </w:pPr>
            <w:r>
              <w:rPr>
                <w:rFonts w:eastAsia="Times New Roman" w:cs="Arial"/>
              </w:rPr>
              <w:t>okay</w:t>
            </w:r>
          </w:p>
        </w:tc>
        <w:tc>
          <w:tcPr>
            <w:tcW w:w="1800"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good</w:t>
            </w:r>
          </w:p>
        </w:tc>
        <w:tc>
          <w:tcPr>
            <w:tcW w:w="1685" w:type="dxa"/>
            <w:vAlign w:val="center"/>
          </w:tcPr>
          <w:p w:rsidR="00F57332" w:rsidRPr="00F57332" w:rsidRDefault="00D059F2" w:rsidP="00F57332">
            <w:pPr>
              <w:jc w:val="center"/>
              <w:rPr>
                <w:rFonts w:eastAsia="Times New Roman" w:cs="Arial"/>
                <w:color w:val="000000" w:themeColor="dark1"/>
                <w:kern w:val="24"/>
              </w:rPr>
            </w:pPr>
            <w:r>
              <w:rPr>
                <w:rFonts w:eastAsia="Times New Roman" w:cs="Arial"/>
                <w:color w:val="000000" w:themeColor="dark1"/>
                <w:kern w:val="24"/>
              </w:rPr>
              <w:t>good</w:t>
            </w:r>
          </w:p>
        </w:tc>
      </w:tr>
      <w:tr w:rsidR="00F57332" w:rsidRPr="009A7821" w:rsidTr="00F57332">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vAlign w:val="center"/>
            <w:hideMark/>
          </w:tcPr>
          <w:p w:rsidR="009A7821" w:rsidRPr="009A7821" w:rsidRDefault="00F57332" w:rsidP="00F57332">
            <w:pPr>
              <w:rPr>
                <w:rFonts w:ascii="Arial" w:eastAsia="Times New Roman" w:hAnsi="Arial" w:cs="Arial"/>
                <w:sz w:val="24"/>
                <w:szCs w:val="36"/>
              </w:rPr>
            </w:pPr>
            <w:r w:rsidRPr="009A7821">
              <w:rPr>
                <w:rFonts w:ascii="Calibri" w:eastAsia="Times New Roman" w:hAnsi="Calibri" w:cs="Arial"/>
                <w:color w:val="000000"/>
                <w:kern w:val="24"/>
                <w:sz w:val="24"/>
                <w:szCs w:val="40"/>
              </w:rPr>
              <w:t xml:space="preserve">Read </w:t>
            </w:r>
            <w:r>
              <w:rPr>
                <w:rFonts w:ascii="Calibri" w:eastAsia="Times New Roman" w:hAnsi="Calibri" w:cs="Arial"/>
                <w:color w:val="000000"/>
                <w:kern w:val="24"/>
                <w:sz w:val="24"/>
                <w:szCs w:val="40"/>
              </w:rPr>
              <w:t>My</w:t>
            </w:r>
            <w:r w:rsidRPr="009A7821">
              <w:rPr>
                <w:rFonts w:ascii="Calibri" w:eastAsia="Times New Roman" w:hAnsi="Calibri" w:cs="Arial"/>
                <w:color w:val="000000"/>
                <w:kern w:val="24"/>
                <w:sz w:val="24"/>
                <w:szCs w:val="40"/>
              </w:rPr>
              <w:t xml:space="preserve"> Writes</w:t>
            </w:r>
          </w:p>
        </w:tc>
        <w:tc>
          <w:tcPr>
            <w:tcW w:w="1806" w:type="dxa"/>
            <w:vAlign w:val="center"/>
          </w:tcPr>
          <w:p w:rsidR="009A7821" w:rsidRPr="009A7821" w:rsidRDefault="00D059F2" w:rsidP="00F57332">
            <w:pPr>
              <w:keepNext/>
              <w:jc w:val="center"/>
              <w:rPr>
                <w:rFonts w:eastAsia="Times New Roman" w:cs="Arial"/>
              </w:rPr>
            </w:pPr>
            <w:r>
              <w:rPr>
                <w:rFonts w:eastAsia="Times New Roman" w:cs="Arial"/>
              </w:rPr>
              <w:t>okay</w:t>
            </w:r>
          </w:p>
        </w:tc>
        <w:tc>
          <w:tcPr>
            <w:tcW w:w="1800" w:type="dxa"/>
            <w:vAlign w:val="center"/>
          </w:tcPr>
          <w:p w:rsidR="00F57332" w:rsidRPr="00F57332" w:rsidRDefault="00D059F2" w:rsidP="00F57332">
            <w:pPr>
              <w:keepNext/>
              <w:jc w:val="center"/>
              <w:rPr>
                <w:rFonts w:eastAsia="Times New Roman" w:cs="Arial"/>
                <w:color w:val="000000" w:themeColor="dark1"/>
                <w:kern w:val="24"/>
              </w:rPr>
            </w:pPr>
            <w:r>
              <w:rPr>
                <w:rFonts w:eastAsia="Times New Roman" w:cs="Arial"/>
                <w:color w:val="000000" w:themeColor="dark1"/>
                <w:kern w:val="24"/>
              </w:rPr>
              <w:t>okay</w:t>
            </w:r>
          </w:p>
        </w:tc>
        <w:tc>
          <w:tcPr>
            <w:tcW w:w="1685" w:type="dxa"/>
            <w:vAlign w:val="center"/>
          </w:tcPr>
          <w:p w:rsidR="00F57332" w:rsidRPr="00F57332" w:rsidRDefault="00D059F2" w:rsidP="00F57332">
            <w:pPr>
              <w:keepNext/>
              <w:jc w:val="center"/>
              <w:rPr>
                <w:rFonts w:eastAsia="Times New Roman" w:cs="Arial"/>
                <w:color w:val="000000" w:themeColor="dark1"/>
                <w:kern w:val="24"/>
              </w:rPr>
            </w:pPr>
            <w:r>
              <w:rPr>
                <w:rFonts w:eastAsia="Times New Roman" w:cs="Arial"/>
                <w:color w:val="000000" w:themeColor="dark1"/>
                <w:kern w:val="24"/>
              </w:rPr>
              <w:t>okay</w:t>
            </w:r>
          </w:p>
        </w:tc>
      </w:tr>
    </w:tbl>
    <w:p w:rsidR="00F57332" w:rsidRDefault="00F57332" w:rsidP="00F57332">
      <w:pPr>
        <w:pStyle w:val="Caption"/>
      </w:pPr>
      <w:bookmarkStart w:id="1" w:name="_Ref303339111"/>
      <w:r>
        <w:t xml:space="preserve">Table </w:t>
      </w:r>
      <w:fldSimple w:instr=" SEQ Table \* ARABIC ">
        <w:r w:rsidR="001308A1">
          <w:rPr>
            <w:noProof/>
          </w:rPr>
          <w:t>2</w:t>
        </w:r>
      </w:fldSimple>
      <w:bookmarkEnd w:id="1"/>
      <w:r>
        <w:t>.</w:t>
      </w:r>
      <w:r w:rsidR="00981865">
        <w:t xml:space="preserve"> Consistency, Performance, and Availability Trade-offs</w:t>
      </w:r>
    </w:p>
    <w:p w:rsidR="00E7613F" w:rsidRDefault="00E7613F" w:rsidP="00072919">
      <w:pPr>
        <w:pStyle w:val="Heading1"/>
      </w:pPr>
      <w:bookmarkStart w:id="2" w:name="_Ref303608379"/>
      <w:r>
        <w:t>Baseball as a Sample Application</w:t>
      </w:r>
      <w:bookmarkEnd w:id="2"/>
    </w:p>
    <w:p w:rsidR="00F7374B" w:rsidRDefault="00986EF8" w:rsidP="00986EF8">
      <w:r>
        <w:t xml:space="preserve">For those readers who are not familiar with baseball, but who love to read </w:t>
      </w:r>
      <w:r w:rsidR="00040091">
        <w:t xml:space="preserve">code, </w:t>
      </w:r>
      <w:r w:rsidR="002C7FCB">
        <w:fldChar w:fldCharType="begin"/>
      </w:r>
      <w:r w:rsidR="002C7FCB">
        <w:instrText xml:space="preserve"> REF _Ref303607961 \h </w:instrText>
      </w:r>
      <w:r w:rsidR="002C7FCB">
        <w:fldChar w:fldCharType="separate"/>
      </w:r>
      <w:r w:rsidR="001308A1">
        <w:t xml:space="preserve">Figure </w:t>
      </w:r>
      <w:r w:rsidR="001308A1">
        <w:rPr>
          <w:noProof/>
        </w:rPr>
        <w:t>1</w:t>
      </w:r>
      <w:r w:rsidR="002C7FCB">
        <w:fldChar w:fldCharType="end"/>
      </w:r>
      <w:r w:rsidR="002C7FCB">
        <w:t xml:space="preserve"> </w:t>
      </w:r>
      <w:r>
        <w:t xml:space="preserve">illustrates the basics of a 9-inning baseball game.  </w:t>
      </w:r>
      <w:r w:rsidR="00DA01E3">
        <w:t xml:space="preserve">The game starts with the score of 0-0.  The visitors bat first and remain at bat until they make three outs.  Then the home team bats </w:t>
      </w:r>
      <w:r w:rsidR="00F7374B">
        <w:t xml:space="preserve">until it makes three outs.  This continues for nine innings.  </w:t>
      </w:r>
      <w:r>
        <w:t xml:space="preserve">Granted, this leaves out many of the subtleties that are dear to baseball aficionados, like myself.  But it does explain all that is needed for this paper.  </w:t>
      </w:r>
    </w:p>
    <w:p w:rsidR="00986EF8" w:rsidRDefault="00F7374B" w:rsidP="00986EF8">
      <w:r>
        <w:t>W</w:t>
      </w:r>
      <w:r w:rsidR="00986EF8">
        <w:t xml:space="preserve">e assume that the score of the game is recorded in a key-value store in two objects, one for the number of runs scored by the “visitors” and one for the “home” team’s runs.  When a team scores a run, a read operation is performed on its current score, the returned value is incremented by one, and the new value is written back to the key-value store.  </w:t>
      </w:r>
    </w:p>
    <w:p w:rsidR="00575D0F" w:rsidRDefault="00575D0F" w:rsidP="00575D0F">
      <w:pPr>
        <w:pStyle w:val="NoSpacing"/>
      </w:pPr>
    </w:p>
    <w:p w:rsidR="00523D26" w:rsidRDefault="00040091" w:rsidP="001B1756">
      <w:pPr>
        <w:pStyle w:val="NoSpacing"/>
        <w:shd w:val="clear" w:color="auto" w:fill="D6E3BC" w:themeFill="accent3" w:themeFillTint="66"/>
        <w:ind w:left="1710" w:right="2160"/>
      </w:pPr>
      <w:r w:rsidRPr="00040091">
        <w:t xml:space="preserve">     </w:t>
      </w:r>
    </w:p>
    <w:p w:rsidR="00DA01E3" w:rsidRPr="00C27079" w:rsidRDefault="00DA01E3" w:rsidP="00DA01E3">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Pr="00C27079">
        <w:rPr>
          <w:rFonts w:ascii="Lucida Sans Typewriter" w:hAnsi="Lucida Sans Typewriter"/>
          <w:b/>
          <w:bCs/>
          <w:sz w:val="20"/>
        </w:rPr>
        <w:t>Write</w:t>
      </w:r>
      <w:r w:rsidRPr="00C27079">
        <w:rPr>
          <w:rFonts w:ascii="Lucida Sans Typewriter" w:hAnsi="Lucida Sans Typewriter"/>
          <w:sz w:val="20"/>
        </w:rPr>
        <w:t xml:space="preserve"> (“visitors”, </w:t>
      </w:r>
      <w:r>
        <w:rPr>
          <w:rFonts w:ascii="Lucida Sans Typewriter" w:hAnsi="Lucida Sans Typewriter"/>
          <w:sz w:val="20"/>
        </w:rPr>
        <w:t>0</w:t>
      </w:r>
      <w:r w:rsidRPr="00C27079">
        <w:rPr>
          <w:rFonts w:ascii="Lucida Sans Typewriter" w:hAnsi="Lucida Sans Typewriter"/>
          <w:sz w:val="20"/>
        </w:rPr>
        <w:t>);</w:t>
      </w:r>
    </w:p>
    <w:p w:rsidR="00DA01E3" w:rsidRPr="00C27079" w:rsidRDefault="00DA01E3" w:rsidP="00DA01E3">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Pr="00C27079">
        <w:rPr>
          <w:rFonts w:ascii="Lucida Sans Typewriter" w:hAnsi="Lucida Sans Typewriter"/>
          <w:b/>
          <w:bCs/>
          <w:sz w:val="20"/>
        </w:rPr>
        <w:t>Write</w:t>
      </w:r>
      <w:r w:rsidRPr="00C27079">
        <w:rPr>
          <w:rFonts w:ascii="Lucida Sans Typewriter" w:hAnsi="Lucida Sans Typewriter"/>
          <w:sz w:val="20"/>
        </w:rPr>
        <w:t xml:space="preserve"> (“home”, </w:t>
      </w:r>
      <w:r>
        <w:rPr>
          <w:rFonts w:ascii="Lucida Sans Typewriter" w:hAnsi="Lucida Sans Typewriter"/>
          <w:sz w:val="20"/>
        </w:rPr>
        <w:t>0</w:t>
      </w:r>
      <w:r w:rsidRPr="00C27079">
        <w:rPr>
          <w:rFonts w:ascii="Lucida Sans Typewriter" w:hAnsi="Lucida Sans Typewriter"/>
          <w:sz w:val="20"/>
        </w:rPr>
        <w:t>);</w:t>
      </w:r>
    </w:p>
    <w:p w:rsidR="00040091" w:rsidRPr="00C27079" w:rsidRDefault="00523D26" w:rsidP="001B1756">
      <w:pPr>
        <w:pStyle w:val="NoSpacing"/>
        <w:shd w:val="clear" w:color="auto" w:fill="D6E3BC" w:themeFill="accent3" w:themeFillTint="66"/>
        <w:spacing w:line="276" w:lineRule="auto"/>
        <w:ind w:left="1710" w:right="2160"/>
        <w:rPr>
          <w:rFonts w:ascii="Lucida Sans Typewriter" w:hAnsi="Lucida Sans Typewriter"/>
          <w:sz w:val="20"/>
        </w:rPr>
      </w:pPr>
      <w:r>
        <w:t xml:space="preserve">     </w:t>
      </w:r>
      <w:r w:rsidR="00DA01E3">
        <w:t xml:space="preserve">  </w:t>
      </w:r>
      <w:r w:rsidR="00040091" w:rsidRPr="00C27079">
        <w:rPr>
          <w:rFonts w:ascii="Lucida Sans Typewriter" w:hAnsi="Lucida Sans Typewriter"/>
          <w:sz w:val="20"/>
        </w:rPr>
        <w:t xml:space="preserve">for inning = 1 .. 9  </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1B1756">
        <w:rPr>
          <w:rFonts w:ascii="Lucida Sans Typewriter" w:hAnsi="Lucida Sans Typewriter"/>
          <w:sz w:val="20"/>
        </w:rPr>
        <w:t xml:space="preserve">   </w:t>
      </w:r>
      <w:r w:rsidR="00343A2A">
        <w:rPr>
          <w:rFonts w:ascii="Lucida Sans Typewriter" w:hAnsi="Lucida Sans Typewriter"/>
          <w:sz w:val="20"/>
        </w:rPr>
        <w:t xml:space="preserve"> </w:t>
      </w:r>
      <w:r w:rsidRPr="00C27079">
        <w:rPr>
          <w:rFonts w:ascii="Lucida Sans Typewriter" w:hAnsi="Lucida Sans Typewriter"/>
          <w:sz w:val="20"/>
        </w:rPr>
        <w:t>outs = 0;</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1B1756">
        <w:rPr>
          <w:rFonts w:ascii="Lucida Sans Typewriter" w:hAnsi="Lucida Sans Typewriter"/>
          <w:sz w:val="20"/>
        </w:rPr>
        <w:t xml:space="preserve">   </w:t>
      </w:r>
      <w:r w:rsidR="00343A2A">
        <w:rPr>
          <w:rFonts w:ascii="Lucida Sans Typewriter" w:hAnsi="Lucida Sans Typewriter"/>
          <w:sz w:val="20"/>
        </w:rPr>
        <w:t xml:space="preserve"> </w:t>
      </w:r>
      <w:r w:rsidRPr="00C27079">
        <w:rPr>
          <w:rFonts w:ascii="Lucida Sans Typewriter" w:hAnsi="Lucida Sans Typewriter"/>
          <w:sz w:val="20"/>
        </w:rPr>
        <w:t xml:space="preserve">while outs &lt; 3 </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1B1756">
        <w:rPr>
          <w:rFonts w:ascii="Lucida Sans Typewriter" w:hAnsi="Lucida Sans Typewriter"/>
          <w:sz w:val="20"/>
        </w:rPr>
        <w:t xml:space="preserve">   </w:t>
      </w:r>
      <w:r w:rsidRPr="00C27079">
        <w:rPr>
          <w:rFonts w:ascii="Lucida Sans Typewriter" w:hAnsi="Lucida Sans Typewriter"/>
          <w:sz w:val="20"/>
        </w:rPr>
        <w:t>visiting player bats;</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for each run scored</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1B1756">
        <w:rPr>
          <w:rFonts w:ascii="Lucida Sans Typewriter" w:hAnsi="Lucida Sans Typewriter"/>
          <w:sz w:val="20"/>
        </w:rPr>
        <w:t xml:space="preserve">   </w:t>
      </w:r>
      <w:r w:rsidRPr="00C27079">
        <w:rPr>
          <w:rFonts w:ascii="Lucida Sans Typewriter" w:hAnsi="Lucida Sans Typewriter"/>
          <w:sz w:val="20"/>
        </w:rPr>
        <w:t xml:space="preserve">score = </w:t>
      </w:r>
      <w:r w:rsidRPr="00C27079">
        <w:rPr>
          <w:rFonts w:ascii="Lucida Sans Typewriter" w:hAnsi="Lucida Sans Typewriter"/>
          <w:b/>
          <w:bCs/>
          <w:sz w:val="20"/>
        </w:rPr>
        <w:t>Read</w:t>
      </w:r>
      <w:r w:rsidRPr="00C27079">
        <w:rPr>
          <w:rFonts w:ascii="Lucida Sans Typewriter" w:hAnsi="Lucida Sans Typewriter"/>
          <w:sz w:val="20"/>
        </w:rPr>
        <w:t xml:space="preserve"> (“visitors”);</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Pr="00C27079">
        <w:rPr>
          <w:rFonts w:ascii="Lucida Sans Typewriter" w:hAnsi="Lucida Sans Typewriter"/>
          <w:b/>
          <w:bCs/>
          <w:sz w:val="20"/>
        </w:rPr>
        <w:t>Write</w:t>
      </w:r>
      <w:r w:rsidRPr="00C27079">
        <w:rPr>
          <w:rFonts w:ascii="Lucida Sans Typewriter" w:hAnsi="Lucida Sans Typewriter"/>
          <w:sz w:val="20"/>
        </w:rPr>
        <w:t xml:space="preserve"> (“visitors”, score + 1);</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343A2A">
        <w:rPr>
          <w:rFonts w:ascii="Lucida Sans Typewriter" w:hAnsi="Lucida Sans Typewriter"/>
          <w:sz w:val="20"/>
        </w:rPr>
        <w:t xml:space="preserve"> </w:t>
      </w:r>
      <w:r w:rsidRPr="00C27079">
        <w:rPr>
          <w:rFonts w:ascii="Lucida Sans Typewriter" w:hAnsi="Lucida Sans Typewriter"/>
          <w:sz w:val="20"/>
        </w:rPr>
        <w:t>outs = 0;</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343A2A">
        <w:rPr>
          <w:rFonts w:ascii="Lucida Sans Typewriter" w:hAnsi="Lucida Sans Typewriter"/>
          <w:sz w:val="20"/>
        </w:rPr>
        <w:t xml:space="preserve"> </w:t>
      </w:r>
      <w:r w:rsidRPr="00C27079">
        <w:rPr>
          <w:rFonts w:ascii="Lucida Sans Typewriter" w:hAnsi="Lucida Sans Typewriter"/>
          <w:sz w:val="20"/>
        </w:rPr>
        <w:t xml:space="preserve">while outs &lt; 3 </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home player bats;</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for each run scored </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001B1756">
        <w:rPr>
          <w:rFonts w:ascii="Lucida Sans Typewriter" w:hAnsi="Lucida Sans Typewriter"/>
          <w:sz w:val="20"/>
        </w:rPr>
        <w:t xml:space="preserve"> </w:t>
      </w:r>
      <w:r w:rsidRPr="00C27079">
        <w:rPr>
          <w:rFonts w:ascii="Lucida Sans Typewriter" w:hAnsi="Lucida Sans Typewriter"/>
          <w:sz w:val="20"/>
        </w:rPr>
        <w:t xml:space="preserve">score = </w:t>
      </w:r>
      <w:r w:rsidRPr="00C27079">
        <w:rPr>
          <w:rFonts w:ascii="Lucida Sans Typewriter" w:hAnsi="Lucida Sans Typewriter"/>
          <w:b/>
          <w:bCs/>
          <w:sz w:val="20"/>
        </w:rPr>
        <w:t>Read</w:t>
      </w:r>
      <w:r w:rsidRPr="00C27079">
        <w:rPr>
          <w:rFonts w:ascii="Lucida Sans Typewriter" w:hAnsi="Lucida Sans Typewriter"/>
          <w:sz w:val="20"/>
        </w:rPr>
        <w:t xml:space="preserve"> (“home”);</w:t>
      </w:r>
    </w:p>
    <w:p w:rsidR="00040091" w:rsidRPr="00C27079" w:rsidRDefault="00040091" w:rsidP="001B1756">
      <w:pPr>
        <w:pStyle w:val="NoSpacing"/>
        <w:shd w:val="clear" w:color="auto" w:fill="D6E3BC" w:themeFill="accent3" w:themeFillTint="66"/>
        <w:spacing w:line="276" w:lineRule="auto"/>
        <w:ind w:left="1710" w:right="2160"/>
        <w:rPr>
          <w:rFonts w:ascii="Lucida Sans Typewriter" w:hAnsi="Lucida Sans Typewriter"/>
          <w:sz w:val="20"/>
        </w:rPr>
      </w:pPr>
      <w:r w:rsidRPr="00C27079">
        <w:rPr>
          <w:rFonts w:ascii="Lucida Sans Typewriter" w:hAnsi="Lucida Sans Typewriter"/>
          <w:sz w:val="20"/>
        </w:rPr>
        <w:t xml:space="preserve">            </w:t>
      </w:r>
      <w:r w:rsidRPr="00C27079">
        <w:rPr>
          <w:rFonts w:ascii="Lucida Sans Typewriter" w:hAnsi="Lucida Sans Typewriter"/>
          <w:b/>
          <w:bCs/>
          <w:sz w:val="20"/>
        </w:rPr>
        <w:t>Write</w:t>
      </w:r>
      <w:r w:rsidRPr="00C27079">
        <w:rPr>
          <w:rFonts w:ascii="Lucida Sans Typewriter" w:hAnsi="Lucida Sans Typewriter"/>
          <w:sz w:val="20"/>
        </w:rPr>
        <w:t xml:space="preserve"> (“home”, score + 1);</w:t>
      </w:r>
    </w:p>
    <w:p w:rsidR="00040091" w:rsidRDefault="00343A2A" w:rsidP="001B175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040091" w:rsidRPr="00C27079">
        <w:rPr>
          <w:rFonts w:ascii="Lucida Sans Typewriter" w:hAnsi="Lucida Sans Typewriter"/>
          <w:sz w:val="20"/>
        </w:rPr>
        <w:t>end game;</w:t>
      </w:r>
    </w:p>
    <w:p w:rsidR="00523D26" w:rsidRPr="00C27079" w:rsidRDefault="00523D26" w:rsidP="001B1756">
      <w:pPr>
        <w:pStyle w:val="NoSpacing"/>
        <w:shd w:val="clear" w:color="auto" w:fill="D6E3BC" w:themeFill="accent3" w:themeFillTint="66"/>
        <w:ind w:left="1710" w:right="2160"/>
        <w:rPr>
          <w:rFonts w:ascii="Lucida Sans Typewriter" w:hAnsi="Lucida Sans Typewriter"/>
          <w:sz w:val="20"/>
        </w:rPr>
      </w:pPr>
    </w:p>
    <w:p w:rsidR="00040091" w:rsidRDefault="00981865" w:rsidP="00981865">
      <w:pPr>
        <w:pStyle w:val="Caption"/>
      </w:pPr>
      <w:bookmarkStart w:id="3" w:name="_Ref303607961"/>
      <w:r>
        <w:t xml:space="preserve">Figure </w:t>
      </w:r>
      <w:fldSimple w:instr=" SEQ Figure \* ARABIC ">
        <w:r w:rsidR="001308A1">
          <w:rPr>
            <w:noProof/>
          </w:rPr>
          <w:t>1</w:t>
        </w:r>
      </w:fldSimple>
      <w:bookmarkEnd w:id="3"/>
      <w:r>
        <w:rPr>
          <w:noProof/>
        </w:rPr>
        <w:t xml:space="preserve">.  A </w:t>
      </w:r>
      <w:r w:rsidR="00E824EA">
        <w:rPr>
          <w:noProof/>
        </w:rPr>
        <w:t xml:space="preserve">Simplified </w:t>
      </w:r>
      <w:r>
        <w:rPr>
          <w:noProof/>
        </w:rPr>
        <w:t>Baseball Game</w:t>
      </w:r>
    </w:p>
    <w:p w:rsidR="00986EF8" w:rsidRDefault="00040091" w:rsidP="00986EF8">
      <w:r>
        <w:lastRenderedPageBreak/>
        <w:t xml:space="preserve">As a concrete example, consider the write log for a sample game as shown in </w:t>
      </w:r>
      <w:r w:rsidR="002C7FCB">
        <w:fldChar w:fldCharType="begin"/>
      </w:r>
      <w:r w:rsidR="002C7FCB">
        <w:instrText xml:space="preserve"> REF _Ref303608003 \h </w:instrText>
      </w:r>
      <w:r w:rsidR="002C7FCB">
        <w:fldChar w:fldCharType="separate"/>
      </w:r>
      <w:r w:rsidR="001308A1">
        <w:t xml:space="preserve">Figure </w:t>
      </w:r>
      <w:r w:rsidR="001308A1">
        <w:rPr>
          <w:noProof/>
        </w:rPr>
        <w:t>2</w:t>
      </w:r>
      <w:r w:rsidR="002C7FCB">
        <w:fldChar w:fldCharType="end"/>
      </w:r>
      <w:r>
        <w:t>.</w:t>
      </w:r>
      <w:r w:rsidR="006B7CAA">
        <w:t xml:space="preserve">  In this game, the home team scored first, then the visitors tied the game, then the home team scored twice more, and so on. </w:t>
      </w:r>
    </w:p>
    <w:p w:rsidR="00040091" w:rsidRDefault="00040091" w:rsidP="00040091">
      <w:pPr>
        <w:pStyle w:val="NoSpacing"/>
        <w:ind w:left="2880"/>
      </w:pPr>
      <w:r>
        <w:t xml:space="preserve">Write (“home”, 1)  </w:t>
      </w:r>
    </w:p>
    <w:p w:rsidR="00040091" w:rsidRDefault="00040091" w:rsidP="00040091">
      <w:pPr>
        <w:pStyle w:val="NoSpacing"/>
        <w:ind w:left="2880"/>
      </w:pPr>
      <w:r>
        <w:t>Write (“visitors”, 1)</w:t>
      </w:r>
    </w:p>
    <w:p w:rsidR="00040091" w:rsidRDefault="00040091" w:rsidP="00040091">
      <w:pPr>
        <w:pStyle w:val="NoSpacing"/>
        <w:ind w:left="2880"/>
      </w:pPr>
      <w:r>
        <w:t>Write (“home”, 2)</w:t>
      </w:r>
    </w:p>
    <w:p w:rsidR="00040091" w:rsidRDefault="00040091" w:rsidP="00040091">
      <w:pPr>
        <w:pStyle w:val="NoSpacing"/>
        <w:ind w:left="2880"/>
      </w:pPr>
      <w:r>
        <w:t>Write (“home”, 3)</w:t>
      </w:r>
    </w:p>
    <w:p w:rsidR="00040091" w:rsidRDefault="00040091" w:rsidP="00040091">
      <w:pPr>
        <w:pStyle w:val="NoSpacing"/>
        <w:ind w:left="2880"/>
      </w:pPr>
      <w:r>
        <w:t>Write (“visitors”, 2)</w:t>
      </w:r>
    </w:p>
    <w:p w:rsidR="00040091" w:rsidRDefault="00040091" w:rsidP="00040091">
      <w:pPr>
        <w:pStyle w:val="NoSpacing"/>
        <w:ind w:left="2880"/>
      </w:pPr>
      <w:r>
        <w:t>Write (“home”, 4)</w:t>
      </w:r>
    </w:p>
    <w:p w:rsidR="00040091" w:rsidRDefault="00040091" w:rsidP="00040091">
      <w:pPr>
        <w:pStyle w:val="NoSpacing"/>
        <w:ind w:left="2880"/>
      </w:pPr>
      <w:r>
        <w:t>Write (“home”, 5)</w:t>
      </w:r>
    </w:p>
    <w:p w:rsidR="00FF750F" w:rsidRDefault="00FF750F" w:rsidP="00FF750F">
      <w:pPr>
        <w:pStyle w:val="Caption"/>
      </w:pPr>
      <w:bookmarkStart w:id="4" w:name="_Ref303608003"/>
      <w:r>
        <w:t xml:space="preserve">Figure </w:t>
      </w:r>
      <w:fldSimple w:instr=" SEQ Figure \* ARABIC ">
        <w:r w:rsidR="001308A1">
          <w:rPr>
            <w:noProof/>
          </w:rPr>
          <w:t>2</w:t>
        </w:r>
      </w:fldSimple>
      <w:bookmarkEnd w:id="4"/>
      <w:r>
        <w:rPr>
          <w:noProof/>
        </w:rPr>
        <w:t>.  Sequence of Writes for a Sample Game</w:t>
      </w:r>
    </w:p>
    <w:p w:rsidR="00040091" w:rsidRDefault="00040091" w:rsidP="00040091">
      <w:r>
        <w:t xml:space="preserve">This sequence of writes could be from a </w:t>
      </w:r>
      <w:r w:rsidR="006B7CAA">
        <w:t xml:space="preserve">baseball </w:t>
      </w:r>
      <w:r>
        <w:t>game with the</w:t>
      </w:r>
      <w:r w:rsidR="006B7CAA">
        <w:t xml:space="preserve"> inning-by-inning</w:t>
      </w:r>
      <w:r>
        <w:t xml:space="preserve"> line</w:t>
      </w:r>
      <w:r w:rsidR="006B7CAA">
        <w:t xml:space="preserve"> </w:t>
      </w:r>
      <w:r>
        <w:t xml:space="preserve">score that is shown in </w:t>
      </w:r>
      <w:r w:rsidR="002C7FCB">
        <w:fldChar w:fldCharType="begin"/>
      </w:r>
      <w:r w:rsidR="002C7FCB">
        <w:instrText xml:space="preserve"> REF _Ref303608037 \h </w:instrText>
      </w:r>
      <w:r w:rsidR="002C7FCB">
        <w:fldChar w:fldCharType="separate"/>
      </w:r>
      <w:r w:rsidR="001308A1">
        <w:t xml:space="preserve">Figure </w:t>
      </w:r>
      <w:r w:rsidR="001308A1">
        <w:rPr>
          <w:noProof/>
        </w:rPr>
        <w:t>3</w:t>
      </w:r>
      <w:r w:rsidR="002C7FCB">
        <w:fldChar w:fldCharType="end"/>
      </w:r>
      <w:r>
        <w:t>.</w:t>
      </w:r>
      <w:r w:rsidR="006B7CAA">
        <w:t xml:space="preserve">  This hypothetical game is currently in the middle of the seventh inning (the proverbial seventh-inning stretch), and the home team is winning </w:t>
      </w:r>
      <w:r w:rsidR="004738F6">
        <w:t>2-5</w:t>
      </w:r>
      <w:r w:rsidR="006B7CAA">
        <w:t>.</w:t>
      </w:r>
    </w:p>
    <w:p w:rsidR="00575D0F" w:rsidRDefault="00575D0F" w:rsidP="00575D0F">
      <w:pPr>
        <w:pStyle w:val="NoSpacing"/>
      </w:pPr>
    </w:p>
    <w:tbl>
      <w:tblPr>
        <w:tblStyle w:val="MediumShading2-Accent1"/>
        <w:tblW w:w="0" w:type="auto"/>
        <w:jc w:val="center"/>
        <w:tblLook w:val="04A0" w:firstRow="1" w:lastRow="0" w:firstColumn="1" w:lastColumn="0" w:noHBand="0" w:noVBand="1"/>
      </w:tblPr>
      <w:tblGrid>
        <w:gridCol w:w="903"/>
        <w:gridCol w:w="328"/>
        <w:gridCol w:w="328"/>
        <w:gridCol w:w="328"/>
        <w:gridCol w:w="328"/>
        <w:gridCol w:w="328"/>
        <w:gridCol w:w="328"/>
        <w:gridCol w:w="328"/>
        <w:gridCol w:w="328"/>
        <w:gridCol w:w="328"/>
        <w:gridCol w:w="733"/>
      </w:tblGrid>
      <w:tr w:rsidR="006C46EE" w:rsidTr="006C46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6B7CAA" w:rsidRDefault="006B7CAA" w:rsidP="00040091"/>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1</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2</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3</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4</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5</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6</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7</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8</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9</w:t>
            </w:r>
          </w:p>
        </w:tc>
        <w:tc>
          <w:tcPr>
            <w:tcW w:w="0" w:type="auto"/>
          </w:tcPr>
          <w:p w:rsidR="006B7CAA" w:rsidRDefault="006B7CAA" w:rsidP="006B7CAA">
            <w:pPr>
              <w:jc w:val="center"/>
              <w:cnfStyle w:val="100000000000" w:firstRow="1" w:lastRow="0" w:firstColumn="0" w:lastColumn="0" w:oddVBand="0" w:evenVBand="0" w:oddHBand="0" w:evenHBand="0" w:firstRowFirstColumn="0" w:firstRowLastColumn="0" w:lastRowFirstColumn="0" w:lastRowLastColumn="0"/>
            </w:pPr>
            <w:r>
              <w:t>RUNS</w:t>
            </w:r>
          </w:p>
        </w:tc>
      </w:tr>
      <w:tr w:rsidR="006C46EE" w:rsidTr="006C46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B7CAA" w:rsidRDefault="006B7CAA" w:rsidP="00040091">
            <w:r>
              <w:t>Visitors</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0</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0</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1</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0</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1</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0</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0</w:t>
            </w: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6B7CAA" w:rsidRPr="006C46EE" w:rsidRDefault="006B7CAA" w:rsidP="006B7CAA">
            <w:pPr>
              <w:jc w:val="center"/>
              <w:cnfStyle w:val="000000100000" w:firstRow="0" w:lastRow="0" w:firstColumn="0" w:lastColumn="0" w:oddVBand="0" w:evenVBand="0" w:oddHBand="1" w:evenHBand="0" w:firstRowFirstColumn="0" w:firstRowLastColumn="0" w:lastRowFirstColumn="0" w:lastRowLastColumn="0"/>
            </w:pPr>
            <w:r w:rsidRPr="006C46EE">
              <w:t>2</w:t>
            </w:r>
          </w:p>
        </w:tc>
      </w:tr>
      <w:tr w:rsidR="006B7CAA" w:rsidTr="006C46E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B7CAA" w:rsidRDefault="006B7CAA" w:rsidP="00040091">
            <w:r>
              <w:t>Home</w:t>
            </w:r>
          </w:p>
        </w:tc>
        <w:tc>
          <w:tcPr>
            <w:tcW w:w="0" w:type="auto"/>
          </w:tcPr>
          <w:p w:rsidR="006B7CAA" w:rsidRPr="006C46EE" w:rsidRDefault="006B7CAA" w:rsidP="006B7CAA">
            <w:pPr>
              <w:jc w:val="center"/>
              <w:cnfStyle w:val="000000000000" w:firstRow="0" w:lastRow="0" w:firstColumn="0" w:lastColumn="0" w:oddVBand="0" w:evenVBand="0" w:oddHBand="0" w:evenHBand="0" w:firstRowFirstColumn="0" w:firstRowLastColumn="0" w:lastRowFirstColumn="0" w:lastRowLastColumn="0"/>
            </w:pPr>
            <w:r w:rsidRPr="006C46EE">
              <w:t>1</w:t>
            </w:r>
          </w:p>
        </w:tc>
        <w:tc>
          <w:tcPr>
            <w:tcW w:w="0" w:type="auto"/>
          </w:tcPr>
          <w:p w:rsidR="006B7CAA" w:rsidRPr="006C46EE" w:rsidRDefault="006C46EE" w:rsidP="006B7CAA">
            <w:pPr>
              <w:jc w:val="center"/>
              <w:cnfStyle w:val="000000000000" w:firstRow="0" w:lastRow="0" w:firstColumn="0" w:lastColumn="0" w:oddVBand="0" w:evenVBand="0" w:oddHBand="0" w:evenHBand="0" w:firstRowFirstColumn="0" w:firstRowLastColumn="0" w:lastRowFirstColumn="0" w:lastRowLastColumn="0"/>
            </w:pPr>
            <w:r w:rsidRPr="006C46EE">
              <w:t>0</w:t>
            </w:r>
          </w:p>
        </w:tc>
        <w:tc>
          <w:tcPr>
            <w:tcW w:w="0" w:type="auto"/>
          </w:tcPr>
          <w:p w:rsidR="006B7CAA" w:rsidRPr="006C46EE" w:rsidRDefault="006C46EE" w:rsidP="006B7CAA">
            <w:pPr>
              <w:jc w:val="center"/>
              <w:cnfStyle w:val="000000000000" w:firstRow="0" w:lastRow="0" w:firstColumn="0" w:lastColumn="0" w:oddVBand="0" w:evenVBand="0" w:oddHBand="0" w:evenHBand="0" w:firstRowFirstColumn="0" w:firstRowLastColumn="0" w:lastRowFirstColumn="0" w:lastRowLastColumn="0"/>
            </w:pPr>
            <w:r w:rsidRPr="006C46EE">
              <w:t>1</w:t>
            </w:r>
          </w:p>
        </w:tc>
        <w:tc>
          <w:tcPr>
            <w:tcW w:w="0" w:type="auto"/>
          </w:tcPr>
          <w:p w:rsidR="006B7CAA" w:rsidRPr="006C46EE" w:rsidRDefault="006C46EE" w:rsidP="006B7CAA">
            <w:pPr>
              <w:jc w:val="center"/>
              <w:cnfStyle w:val="000000000000" w:firstRow="0" w:lastRow="0" w:firstColumn="0" w:lastColumn="0" w:oddVBand="0" w:evenVBand="0" w:oddHBand="0" w:evenHBand="0" w:firstRowFirstColumn="0" w:firstRowLastColumn="0" w:lastRowFirstColumn="0" w:lastRowLastColumn="0"/>
            </w:pPr>
            <w:r w:rsidRPr="006C46EE">
              <w:t>1</w:t>
            </w:r>
          </w:p>
        </w:tc>
        <w:tc>
          <w:tcPr>
            <w:tcW w:w="0" w:type="auto"/>
          </w:tcPr>
          <w:p w:rsidR="006B7CAA" w:rsidRPr="006C46EE" w:rsidRDefault="006C46EE" w:rsidP="006B7CAA">
            <w:pPr>
              <w:jc w:val="center"/>
              <w:cnfStyle w:val="000000000000" w:firstRow="0" w:lastRow="0" w:firstColumn="0" w:lastColumn="0" w:oddVBand="0" w:evenVBand="0" w:oddHBand="0" w:evenHBand="0" w:firstRowFirstColumn="0" w:firstRowLastColumn="0" w:lastRowFirstColumn="0" w:lastRowLastColumn="0"/>
            </w:pPr>
            <w:r w:rsidRPr="006C46EE">
              <w:t>0</w:t>
            </w:r>
          </w:p>
        </w:tc>
        <w:tc>
          <w:tcPr>
            <w:tcW w:w="0" w:type="auto"/>
          </w:tcPr>
          <w:p w:rsidR="006B7CAA" w:rsidRPr="006C46EE" w:rsidRDefault="006C46EE" w:rsidP="006B7CAA">
            <w:pPr>
              <w:jc w:val="center"/>
              <w:cnfStyle w:val="000000000000" w:firstRow="0" w:lastRow="0" w:firstColumn="0" w:lastColumn="0" w:oddVBand="0" w:evenVBand="0" w:oddHBand="0" w:evenHBand="0" w:firstRowFirstColumn="0" w:firstRowLastColumn="0" w:lastRowFirstColumn="0" w:lastRowLastColumn="0"/>
            </w:pPr>
            <w:r w:rsidRPr="006C46EE">
              <w:t>2</w:t>
            </w:r>
          </w:p>
        </w:tc>
        <w:tc>
          <w:tcPr>
            <w:tcW w:w="0" w:type="auto"/>
          </w:tcPr>
          <w:p w:rsidR="006B7CAA" w:rsidRPr="006C46EE" w:rsidRDefault="006B7CAA" w:rsidP="006B7CAA">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6B7CAA" w:rsidRPr="006C46EE" w:rsidRDefault="006B7CAA" w:rsidP="006B7CAA">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6B7CAA" w:rsidRPr="006C46EE" w:rsidRDefault="006B7CAA" w:rsidP="006B7CAA">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6B7CAA" w:rsidRPr="006C46EE" w:rsidRDefault="006C46EE" w:rsidP="006B7CAA">
            <w:pPr>
              <w:jc w:val="center"/>
              <w:cnfStyle w:val="000000000000" w:firstRow="0" w:lastRow="0" w:firstColumn="0" w:lastColumn="0" w:oddVBand="0" w:evenVBand="0" w:oddHBand="0" w:evenHBand="0" w:firstRowFirstColumn="0" w:firstRowLastColumn="0" w:lastRowFirstColumn="0" w:lastRowLastColumn="0"/>
            </w:pPr>
            <w:r w:rsidRPr="006C46EE">
              <w:t>5</w:t>
            </w:r>
          </w:p>
        </w:tc>
      </w:tr>
    </w:tbl>
    <w:p w:rsidR="00FF750F" w:rsidRDefault="00FF750F" w:rsidP="00FF750F">
      <w:pPr>
        <w:pStyle w:val="Caption"/>
      </w:pPr>
      <w:bookmarkStart w:id="5" w:name="_Ref303608037"/>
      <w:r>
        <w:t xml:space="preserve">Figure </w:t>
      </w:r>
      <w:fldSimple w:instr=" SEQ Figure \* ARABIC ">
        <w:r w:rsidR="001308A1">
          <w:rPr>
            <w:noProof/>
          </w:rPr>
          <w:t>3</w:t>
        </w:r>
      </w:fldSimple>
      <w:bookmarkEnd w:id="5"/>
      <w:r>
        <w:rPr>
          <w:noProof/>
        </w:rPr>
        <w:t xml:space="preserve">.  </w:t>
      </w:r>
      <w:r w:rsidRPr="00FF750F">
        <w:t>The Line Score for this Sample Game</w:t>
      </w:r>
    </w:p>
    <w:p w:rsidR="00040091" w:rsidRDefault="006C46EE" w:rsidP="00986EF8">
      <w:r>
        <w:t xml:space="preserve">Suppose the key-value store that holds the visitors and home team’s run totals resides in the cloud and is replicated among a number of servers.  Different read guarantees may result in clients reading different scores for </w:t>
      </w:r>
      <w:r w:rsidR="004738F6">
        <w:t>this</w:t>
      </w:r>
      <w:r>
        <w:t xml:space="preserve"> game that is in progress.  </w:t>
      </w:r>
      <w:r w:rsidR="002C7FCB">
        <w:fldChar w:fldCharType="begin"/>
      </w:r>
      <w:r w:rsidR="002C7FCB">
        <w:instrText xml:space="preserve"> REF _Ref303607866 \h </w:instrText>
      </w:r>
      <w:r w:rsidR="002C7FCB">
        <w:fldChar w:fldCharType="separate"/>
      </w:r>
      <w:r w:rsidR="001308A1">
        <w:t xml:space="preserve">Table </w:t>
      </w:r>
      <w:r w:rsidR="001308A1">
        <w:rPr>
          <w:noProof/>
        </w:rPr>
        <w:t>3</w:t>
      </w:r>
      <w:r w:rsidR="002C7FCB">
        <w:fldChar w:fldCharType="end"/>
      </w:r>
      <w:r>
        <w:t xml:space="preserve"> lists of the complete set of scores that could be returned by reading the visitors and home scores</w:t>
      </w:r>
      <w:r w:rsidR="004738F6">
        <w:t xml:space="preserve"> </w:t>
      </w:r>
      <w:r>
        <w:t>with each of the six consistency guarantees.  Note that the visitors</w:t>
      </w:r>
      <w:r w:rsidR="004738F6">
        <w:t>’</w:t>
      </w:r>
      <w:r>
        <w:t xml:space="preserve"> score is listed first</w:t>
      </w:r>
      <w:r w:rsidR="004738F6">
        <w:t>, and different possible return values are separated by comas.</w:t>
      </w:r>
    </w:p>
    <w:p w:rsidR="00575D0F" w:rsidRDefault="00575D0F" w:rsidP="00575D0F">
      <w:pPr>
        <w:pStyle w:val="NoSpacing"/>
      </w:pPr>
    </w:p>
    <w:tbl>
      <w:tblPr>
        <w:tblStyle w:val="LightGrid-Accent1"/>
        <w:tblW w:w="0" w:type="auto"/>
        <w:jc w:val="center"/>
        <w:tblLook w:val="0400" w:firstRow="0" w:lastRow="0" w:firstColumn="0" w:lastColumn="0" w:noHBand="0" w:noVBand="1"/>
      </w:tblPr>
      <w:tblGrid>
        <w:gridCol w:w="2262"/>
        <w:gridCol w:w="6203"/>
      </w:tblGrid>
      <w:tr w:rsidR="004738F6" w:rsidRPr="009A7821" w:rsidTr="009108C3">
        <w:trPr>
          <w:cnfStyle w:val="000000100000" w:firstRow="0" w:lastRow="0" w:firstColumn="0" w:lastColumn="0" w:oddVBand="0" w:evenVBand="0" w:oddHBand="1" w:evenHBand="0" w:firstRowFirstColumn="0" w:firstRowLastColumn="0" w:lastRowFirstColumn="0" w:lastRowLastColumn="0"/>
          <w:trHeight w:val="391"/>
          <w:jc w:val="center"/>
        </w:trPr>
        <w:tc>
          <w:tcPr>
            <w:tcW w:w="2262" w:type="dxa"/>
            <w:hideMark/>
          </w:tcPr>
          <w:p w:rsidR="009A7821" w:rsidRPr="009A7821" w:rsidRDefault="006C46EE"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Strong Consistency</w:t>
            </w:r>
          </w:p>
        </w:tc>
        <w:tc>
          <w:tcPr>
            <w:tcW w:w="6203" w:type="dxa"/>
            <w:hideMark/>
          </w:tcPr>
          <w:p w:rsidR="009A7821" w:rsidRPr="009A7821" w:rsidRDefault="004738F6"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2-5</w:t>
            </w:r>
          </w:p>
        </w:tc>
      </w:tr>
      <w:tr w:rsidR="004738F6" w:rsidRPr="009A7821" w:rsidTr="009108C3">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9A7821" w:rsidRPr="009A7821" w:rsidRDefault="006C46EE" w:rsidP="00DA01E3">
            <w:pPr>
              <w:rPr>
                <w:rFonts w:ascii="Arial" w:eastAsia="Times New Roman" w:hAnsi="Arial" w:cs="Arial"/>
                <w:sz w:val="24"/>
                <w:szCs w:val="36"/>
              </w:rPr>
            </w:pPr>
            <w:r w:rsidRPr="009A7821">
              <w:rPr>
                <w:rFonts w:ascii="Calibri" w:eastAsia="Times New Roman" w:hAnsi="Calibri" w:cs="Arial"/>
                <w:color w:val="000000" w:themeColor="dark1"/>
                <w:kern w:val="24"/>
                <w:sz w:val="24"/>
                <w:szCs w:val="40"/>
              </w:rPr>
              <w:t>Eventual Consistency</w:t>
            </w:r>
          </w:p>
        </w:tc>
        <w:tc>
          <w:tcPr>
            <w:tcW w:w="6203" w:type="dxa"/>
            <w:hideMark/>
          </w:tcPr>
          <w:p w:rsidR="009A7821" w:rsidRPr="009A7821" w:rsidRDefault="004738F6"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0-0, 0-1, 0-2, 0-3, 0-4, 0-5, 1-0, 1-1, 1-2, 1-3, 1-4, 1-5, 2-0, 2-1, 2-2, 2-3, 2-4, 2-5</w:t>
            </w:r>
          </w:p>
        </w:tc>
      </w:tr>
      <w:tr w:rsidR="004738F6" w:rsidRPr="009A7821" w:rsidTr="009108C3">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9A7821" w:rsidRPr="009A7821" w:rsidRDefault="006C46EE" w:rsidP="00DA01E3">
            <w:pPr>
              <w:rPr>
                <w:rFonts w:ascii="Arial" w:eastAsia="Times New Roman" w:hAnsi="Arial" w:cs="Arial"/>
                <w:sz w:val="24"/>
                <w:szCs w:val="36"/>
              </w:rPr>
            </w:pPr>
            <w:r w:rsidRPr="009A7821">
              <w:rPr>
                <w:rFonts w:ascii="Calibri" w:eastAsia="Times New Roman" w:hAnsi="Calibri" w:cs="Arial"/>
                <w:color w:val="000000"/>
                <w:kern w:val="24"/>
                <w:sz w:val="24"/>
                <w:szCs w:val="40"/>
              </w:rPr>
              <w:t>Consistent Prefix</w:t>
            </w:r>
          </w:p>
        </w:tc>
        <w:tc>
          <w:tcPr>
            <w:tcW w:w="6203" w:type="dxa"/>
            <w:hideMark/>
          </w:tcPr>
          <w:p w:rsidR="009A7821" w:rsidRPr="009A7821" w:rsidRDefault="004738F6"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0-0, 0-1, 1-1, 1-2, 1-3, 2-3, 2-4, 2-5</w:t>
            </w:r>
          </w:p>
        </w:tc>
      </w:tr>
      <w:tr w:rsidR="004738F6" w:rsidRPr="009A7821" w:rsidTr="009108C3">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9A7821" w:rsidRPr="009A7821" w:rsidRDefault="006C46EE" w:rsidP="00DA01E3">
            <w:pPr>
              <w:rPr>
                <w:rFonts w:ascii="Arial" w:eastAsia="Times New Roman" w:hAnsi="Arial" w:cs="Arial"/>
                <w:sz w:val="24"/>
                <w:szCs w:val="36"/>
              </w:rPr>
            </w:pPr>
            <w:r w:rsidRPr="009A7821">
              <w:rPr>
                <w:rFonts w:ascii="Calibri" w:eastAsia="Times New Roman" w:hAnsi="Calibri" w:cs="Arial"/>
                <w:color w:val="000000"/>
                <w:kern w:val="24"/>
                <w:sz w:val="24"/>
                <w:szCs w:val="40"/>
              </w:rPr>
              <w:t xml:space="preserve">Bounded </w:t>
            </w:r>
            <w:r>
              <w:rPr>
                <w:rFonts w:ascii="Calibri" w:eastAsia="Times New Roman" w:hAnsi="Calibri" w:cs="Arial"/>
                <w:color w:val="000000"/>
                <w:kern w:val="24"/>
                <w:sz w:val="24"/>
                <w:szCs w:val="40"/>
              </w:rPr>
              <w:t>Staleness</w:t>
            </w:r>
          </w:p>
        </w:tc>
        <w:tc>
          <w:tcPr>
            <w:tcW w:w="6203" w:type="dxa"/>
            <w:hideMark/>
          </w:tcPr>
          <w:p w:rsidR="009A7821" w:rsidRPr="009A7821" w:rsidRDefault="004738F6" w:rsidP="004738F6">
            <w:pPr>
              <w:rPr>
                <w:rFonts w:ascii="Arial" w:eastAsia="Times New Roman" w:hAnsi="Arial" w:cs="Arial"/>
                <w:sz w:val="24"/>
                <w:szCs w:val="36"/>
              </w:rPr>
            </w:pPr>
            <w:r>
              <w:rPr>
                <w:rFonts w:ascii="Calibri" w:eastAsia="Times New Roman" w:hAnsi="Calibri" w:cs="Arial"/>
                <w:color w:val="000000" w:themeColor="dark1"/>
                <w:kern w:val="24"/>
                <w:sz w:val="24"/>
                <w:szCs w:val="40"/>
              </w:rPr>
              <w:t>scores that are at most one inning out-of-date:</w:t>
            </w:r>
            <w:r w:rsidR="00B54CC5">
              <w:rPr>
                <w:rFonts w:ascii="Calibri" w:eastAsia="Times New Roman" w:hAnsi="Calibri" w:cs="Arial"/>
                <w:color w:val="000000" w:themeColor="dark1"/>
                <w:kern w:val="24"/>
                <w:sz w:val="24"/>
                <w:szCs w:val="40"/>
              </w:rPr>
              <w:t xml:space="preserve"> </w:t>
            </w:r>
            <w:r>
              <w:rPr>
                <w:rFonts w:ascii="Calibri" w:eastAsia="Times New Roman" w:hAnsi="Calibri" w:cs="Arial"/>
                <w:color w:val="000000" w:themeColor="dark1"/>
                <w:kern w:val="24"/>
                <w:sz w:val="24"/>
                <w:szCs w:val="40"/>
              </w:rPr>
              <w:t xml:space="preserve"> 2-3, 2-4, 2-5</w:t>
            </w:r>
          </w:p>
        </w:tc>
      </w:tr>
      <w:tr w:rsidR="004738F6" w:rsidRPr="009A7821" w:rsidTr="009108C3">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9A7821" w:rsidRPr="009A7821" w:rsidRDefault="006C46EE" w:rsidP="00DA01E3">
            <w:pPr>
              <w:rPr>
                <w:rFonts w:ascii="Arial" w:eastAsia="Times New Roman" w:hAnsi="Arial" w:cs="Arial"/>
                <w:sz w:val="24"/>
                <w:szCs w:val="36"/>
              </w:rPr>
            </w:pPr>
            <w:r>
              <w:rPr>
                <w:rFonts w:ascii="Calibri" w:eastAsia="Times New Roman" w:hAnsi="Calibri" w:cs="Arial"/>
                <w:color w:val="000000"/>
                <w:kern w:val="24"/>
                <w:sz w:val="24"/>
                <w:szCs w:val="40"/>
              </w:rPr>
              <w:t>Monotonic Reads</w:t>
            </w:r>
          </w:p>
        </w:tc>
        <w:tc>
          <w:tcPr>
            <w:tcW w:w="6203" w:type="dxa"/>
            <w:hideMark/>
          </w:tcPr>
          <w:p w:rsidR="009A7821" w:rsidRPr="009A7821" w:rsidRDefault="004738F6"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 xml:space="preserve">after reading 1-3: </w:t>
            </w:r>
            <w:r w:rsidR="00B54CC5">
              <w:rPr>
                <w:rFonts w:ascii="Calibri" w:eastAsia="Times New Roman" w:hAnsi="Calibri" w:cs="Arial"/>
                <w:color w:val="000000" w:themeColor="dark1"/>
                <w:kern w:val="24"/>
                <w:sz w:val="24"/>
                <w:szCs w:val="40"/>
              </w:rPr>
              <w:t xml:space="preserve"> 1-3, 1-4, 1-5, 2-3, 2-4, 2-5</w:t>
            </w:r>
          </w:p>
        </w:tc>
      </w:tr>
      <w:tr w:rsidR="004738F6" w:rsidRPr="009A7821" w:rsidTr="009108C3">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9A7821" w:rsidRPr="009A7821" w:rsidRDefault="006C46EE" w:rsidP="00DA01E3">
            <w:pPr>
              <w:rPr>
                <w:rFonts w:ascii="Arial" w:eastAsia="Times New Roman" w:hAnsi="Arial" w:cs="Arial"/>
                <w:sz w:val="24"/>
                <w:szCs w:val="36"/>
              </w:rPr>
            </w:pPr>
            <w:r w:rsidRPr="009A7821">
              <w:rPr>
                <w:rFonts w:ascii="Calibri" w:eastAsia="Times New Roman" w:hAnsi="Calibri" w:cs="Arial"/>
                <w:color w:val="000000"/>
                <w:kern w:val="24"/>
                <w:sz w:val="24"/>
                <w:szCs w:val="40"/>
              </w:rPr>
              <w:t xml:space="preserve">Read </w:t>
            </w:r>
            <w:r>
              <w:rPr>
                <w:rFonts w:ascii="Calibri" w:eastAsia="Times New Roman" w:hAnsi="Calibri" w:cs="Arial"/>
                <w:color w:val="000000"/>
                <w:kern w:val="24"/>
                <w:sz w:val="24"/>
                <w:szCs w:val="40"/>
              </w:rPr>
              <w:t>My</w:t>
            </w:r>
            <w:r w:rsidRPr="009A7821">
              <w:rPr>
                <w:rFonts w:ascii="Calibri" w:eastAsia="Times New Roman" w:hAnsi="Calibri" w:cs="Arial"/>
                <w:color w:val="000000"/>
                <w:kern w:val="24"/>
                <w:sz w:val="24"/>
                <w:szCs w:val="40"/>
              </w:rPr>
              <w:t xml:space="preserve"> Writes</w:t>
            </w:r>
          </w:p>
        </w:tc>
        <w:tc>
          <w:tcPr>
            <w:tcW w:w="6203" w:type="dxa"/>
            <w:hideMark/>
          </w:tcPr>
          <w:p w:rsidR="00B54CC5" w:rsidRDefault="00B54CC5" w:rsidP="00DA01E3">
            <w:pPr>
              <w:rPr>
                <w:rFonts w:ascii="Calibri" w:eastAsia="Times New Roman" w:hAnsi="Calibri" w:cs="Arial"/>
                <w:color w:val="000000" w:themeColor="dark1"/>
                <w:kern w:val="24"/>
                <w:sz w:val="24"/>
                <w:szCs w:val="40"/>
              </w:rPr>
            </w:pPr>
            <w:r>
              <w:rPr>
                <w:rFonts w:ascii="Calibri" w:eastAsia="Times New Roman" w:hAnsi="Calibri" w:cs="Arial"/>
                <w:color w:val="000000" w:themeColor="dark1"/>
                <w:kern w:val="24"/>
                <w:sz w:val="24"/>
                <w:szCs w:val="40"/>
              </w:rPr>
              <w:t>for the writer:  2-5</w:t>
            </w:r>
          </w:p>
          <w:p w:rsidR="009A7821" w:rsidRPr="009A7821" w:rsidRDefault="004738F6"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for anyone other than the writer:</w:t>
            </w:r>
            <w:r w:rsidR="00B54CC5">
              <w:rPr>
                <w:rFonts w:ascii="Calibri" w:eastAsia="Times New Roman" w:hAnsi="Calibri" w:cs="Arial"/>
                <w:color w:val="000000" w:themeColor="dark1"/>
                <w:kern w:val="24"/>
                <w:sz w:val="24"/>
                <w:szCs w:val="40"/>
              </w:rPr>
              <w:t xml:space="preserve"> </w:t>
            </w:r>
            <w:r>
              <w:rPr>
                <w:rFonts w:ascii="Calibri" w:eastAsia="Times New Roman" w:hAnsi="Calibri" w:cs="Arial"/>
                <w:color w:val="000000" w:themeColor="dark1"/>
                <w:kern w:val="24"/>
                <w:sz w:val="24"/>
                <w:szCs w:val="40"/>
              </w:rPr>
              <w:t xml:space="preserve"> 0-0, 0-1, 0-2, 0-3, 0-4, 0-5, 1-0, 1-1, 1-2, 1-3, 1-4, 1-5, 2-0, 2-1, 2-2, 2-3, 2-4, 2-5</w:t>
            </w:r>
          </w:p>
        </w:tc>
      </w:tr>
    </w:tbl>
    <w:p w:rsidR="006C46EE" w:rsidRDefault="00FF750F" w:rsidP="00FF750F">
      <w:pPr>
        <w:pStyle w:val="Caption"/>
      </w:pPr>
      <w:bookmarkStart w:id="6" w:name="_Ref303607866"/>
      <w:r>
        <w:t xml:space="preserve">Table </w:t>
      </w:r>
      <w:fldSimple w:instr=" SEQ Table \* ARABIC ">
        <w:r w:rsidR="001308A1">
          <w:rPr>
            <w:noProof/>
          </w:rPr>
          <w:t>3</w:t>
        </w:r>
      </w:fldSimple>
      <w:bookmarkEnd w:id="6"/>
      <w:r>
        <w:t xml:space="preserve">. </w:t>
      </w:r>
      <w:r w:rsidR="006C46EE" w:rsidRPr="00FF750F">
        <w:t>Possible Scores Read for Each Consistency Guarantee</w:t>
      </w:r>
    </w:p>
    <w:p w:rsidR="00280D0A" w:rsidRPr="00280D0A" w:rsidRDefault="00F13ECB" w:rsidP="00280D0A">
      <w:r>
        <w:lastRenderedPageBreak/>
        <w:t xml:space="preserve">A </w:t>
      </w:r>
      <w:r w:rsidRPr="00F13ECB">
        <w:rPr>
          <w:i/>
        </w:rPr>
        <w:t>strong consistency</w:t>
      </w:r>
      <w:r>
        <w:t xml:space="preserve"> read can only return one result, the current score, whereas an </w:t>
      </w:r>
      <w:r w:rsidRPr="00F13ECB">
        <w:rPr>
          <w:i/>
        </w:rPr>
        <w:t>eventual consistency</w:t>
      </w:r>
      <w:r>
        <w:t xml:space="preserve"> read can return one of 18 possible scores.  Observe that many of these scores are ones that were never the actual score.  The </w:t>
      </w:r>
      <w:r w:rsidRPr="00F13ECB">
        <w:rPr>
          <w:i/>
        </w:rPr>
        <w:t>consistent prefix</w:t>
      </w:r>
      <w:r>
        <w:t xml:space="preserve"> property limits the result to scores that actually existed at some time.  The results that can be returned by a </w:t>
      </w:r>
      <w:r w:rsidRPr="00F13ECB">
        <w:rPr>
          <w:i/>
        </w:rPr>
        <w:t>bounded staleness</w:t>
      </w:r>
      <w:r>
        <w:t xml:space="preserve"> read clearly depend on the desired bound.  </w:t>
      </w:r>
      <w:r w:rsidR="002C7FCB">
        <w:fldChar w:fldCharType="begin"/>
      </w:r>
      <w:r w:rsidR="002C7FCB">
        <w:instrText xml:space="preserve"> REF _Ref303607866 \h </w:instrText>
      </w:r>
      <w:r w:rsidR="002C7FCB">
        <w:fldChar w:fldCharType="separate"/>
      </w:r>
      <w:r w:rsidR="001308A1">
        <w:t xml:space="preserve">Table </w:t>
      </w:r>
      <w:r w:rsidR="001308A1">
        <w:rPr>
          <w:noProof/>
        </w:rPr>
        <w:t>3</w:t>
      </w:r>
      <w:r w:rsidR="002C7FCB">
        <w:fldChar w:fldCharType="end"/>
      </w:r>
      <w:r>
        <w:t xml:space="preserve"> shows the possible scores for a bound of one inning, that is, scores that are at most one inning out-of-date; for a bound of 7 innings or more, the result set is the same as for </w:t>
      </w:r>
      <w:r w:rsidRPr="00F13ECB">
        <w:rPr>
          <w:i/>
        </w:rPr>
        <w:t>eventual consistency</w:t>
      </w:r>
      <w:r>
        <w:rPr>
          <w:i/>
        </w:rPr>
        <w:t xml:space="preserve"> </w:t>
      </w:r>
      <w:r w:rsidRPr="00F13ECB">
        <w:t>in this example</w:t>
      </w:r>
      <w:r>
        <w:t xml:space="preserve">.  In practice, a system </w:t>
      </w:r>
      <w:r w:rsidR="001016F8">
        <w:t>is unlikely</w:t>
      </w:r>
      <w:r>
        <w:t xml:space="preserve"> to </w:t>
      </w:r>
      <w:r w:rsidR="001016F8">
        <w:t>express</w:t>
      </w:r>
      <w:r>
        <w:t xml:space="preserve"> staleness bounds in units of “innings”.  So, for this example, assume that the reader requested a bound of 15 minutes and that the previous inning lasted exactly that long.</w:t>
      </w:r>
      <w:r w:rsidR="00181797">
        <w:t xml:space="preserve">  For </w:t>
      </w:r>
      <w:r w:rsidR="00181797" w:rsidRPr="00181797">
        <w:rPr>
          <w:i/>
        </w:rPr>
        <w:t>monotonic reads</w:t>
      </w:r>
      <w:r w:rsidR="00181797">
        <w:t xml:space="preserve">, the possible return values depend on what has been read in the past, and for </w:t>
      </w:r>
      <w:r w:rsidR="00181797" w:rsidRPr="00181797">
        <w:rPr>
          <w:i/>
        </w:rPr>
        <w:t>read my writes</w:t>
      </w:r>
      <w:r w:rsidR="00181797">
        <w:t xml:space="preserve"> they depend on who is writing to the key-value store.</w:t>
      </w:r>
    </w:p>
    <w:p w:rsidR="00767C7B" w:rsidRPr="00767C7B" w:rsidRDefault="00767C7B" w:rsidP="00072919">
      <w:pPr>
        <w:pStyle w:val="Heading1"/>
      </w:pPr>
      <w:bookmarkStart w:id="7" w:name="_Ref303608412"/>
      <w:r>
        <w:t>Read Requirements for Partic</w:t>
      </w:r>
      <w:r w:rsidR="00072919">
        <w:t>i</w:t>
      </w:r>
      <w:r>
        <w:t>pants</w:t>
      </w:r>
      <w:bookmarkEnd w:id="7"/>
    </w:p>
    <w:p w:rsidR="00CD09CD" w:rsidRDefault="00CD09CD" w:rsidP="00CD09CD">
      <w:r>
        <w:t xml:space="preserve">Now, let’s examine the consistency needs of a variety of people involved in a baseball game who want to read the score.  Certainly, each of these folks could perform a strongly consistent read to retrieve the visiting and home team’s score.  In this case, as pointed out in the previous section, only one possible value would be returned: the current score.  However, as shown in </w:t>
      </w:r>
      <w:r>
        <w:fldChar w:fldCharType="begin"/>
      </w:r>
      <w:r>
        <w:instrText xml:space="preserve"> REF _Ref303339111 \h </w:instrText>
      </w:r>
      <w:r>
        <w:fldChar w:fldCharType="separate"/>
      </w:r>
      <w:r w:rsidR="001308A1">
        <w:t xml:space="preserve">Table </w:t>
      </w:r>
      <w:r w:rsidR="001308A1">
        <w:rPr>
          <w:noProof/>
        </w:rPr>
        <w:t>2</w:t>
      </w:r>
      <w:r>
        <w:fldChar w:fldCharType="end"/>
      </w:r>
      <w:r>
        <w:t xml:space="preserve">, readers requesting strong consistency will likely receive longer response times and may even find that the data they are requesting is not currently available due to temporary server failures or network outages.  The point of this section is to evaluate, for each participant, the </w:t>
      </w:r>
      <w:r w:rsidRPr="00CD09CD">
        <w:rPr>
          <w:i/>
        </w:rPr>
        <w:t>minimum</w:t>
      </w:r>
      <w:r>
        <w:t xml:space="preserve"> consistency that is required.  By requesting read guarantees that are weaker than strong consistency, these clients are likely to experience performance benefits.</w:t>
      </w:r>
    </w:p>
    <w:p w:rsidR="00CD09CD" w:rsidRPr="00CB31F6" w:rsidRDefault="00CD09CD" w:rsidP="00CB31F6">
      <w:pPr>
        <w:pStyle w:val="Heading2"/>
      </w:pPr>
      <w:bookmarkStart w:id="8" w:name="_Ref303608450"/>
      <w:r w:rsidRPr="00CB31F6">
        <w:t>Official scorekeeper</w:t>
      </w:r>
      <w:bookmarkEnd w:id="8"/>
    </w:p>
    <w:p w:rsidR="002F2FB8" w:rsidRDefault="002F2FB8" w:rsidP="002F2FB8">
      <w:r>
        <w:t xml:space="preserve">The official scorekeeper is responsible for maintaining the score of the game by writing it to the persistent key-value store.  </w:t>
      </w:r>
      <w:r w:rsidR="002C7FCB">
        <w:fldChar w:fldCharType="begin"/>
      </w:r>
      <w:r w:rsidR="002C7FCB">
        <w:instrText xml:space="preserve"> REF _Ref303608130 \h </w:instrText>
      </w:r>
      <w:r w:rsidR="002C7FCB">
        <w:fldChar w:fldCharType="separate"/>
      </w:r>
      <w:r w:rsidR="001308A1" w:rsidRPr="002F2FB8">
        <w:t xml:space="preserve">Figure </w:t>
      </w:r>
      <w:r w:rsidR="001308A1">
        <w:rPr>
          <w:noProof/>
        </w:rPr>
        <w:t>4</w:t>
      </w:r>
      <w:r w:rsidR="002C7FCB">
        <w:fldChar w:fldCharType="end"/>
      </w:r>
      <w:r w:rsidR="002C7FCB">
        <w:t xml:space="preserve"> </w:t>
      </w:r>
      <w:r>
        <w:t xml:space="preserve">illustrates the steps taken by the scorekeeper each time the visiting team scores a run; his action when the home team scores </w:t>
      </w:r>
      <w:proofErr w:type="gramStart"/>
      <w:r>
        <w:t>is</w:t>
      </w:r>
      <w:proofErr w:type="gramEnd"/>
      <w:r>
        <w:t xml:space="preserve"> similar.  Note that this code is a snippet of the overall baseball game code that was presented in </w:t>
      </w:r>
      <w:r w:rsidR="002C7FCB">
        <w:fldChar w:fldCharType="begin"/>
      </w:r>
      <w:r w:rsidR="002C7FCB">
        <w:instrText xml:space="preserve"> REF _Ref303607961 \h </w:instrText>
      </w:r>
      <w:r w:rsidR="002C7FCB">
        <w:fldChar w:fldCharType="separate"/>
      </w:r>
      <w:r w:rsidR="001308A1">
        <w:t xml:space="preserve">Figure </w:t>
      </w:r>
      <w:r w:rsidR="001308A1">
        <w:rPr>
          <w:noProof/>
        </w:rPr>
        <w:t>1</w:t>
      </w:r>
      <w:r w:rsidR="002C7FCB">
        <w:fldChar w:fldCharType="end"/>
      </w:r>
      <w:r>
        <w:t>.</w:t>
      </w:r>
    </w:p>
    <w:p w:rsidR="00575D0F" w:rsidRDefault="00575D0F" w:rsidP="00575D0F">
      <w:pPr>
        <w:pStyle w:val="NoSpacing"/>
      </w:pPr>
    </w:p>
    <w:p w:rsidR="002F2FB8" w:rsidRDefault="002F2FB8" w:rsidP="002F2FB8">
      <w:pPr>
        <w:pStyle w:val="NoSpacing"/>
        <w:shd w:val="clear" w:color="auto" w:fill="D6E3BC" w:themeFill="accent3" w:themeFillTint="66"/>
        <w:ind w:left="1710" w:right="2160"/>
      </w:pPr>
      <w:r w:rsidRPr="00040091">
        <w:t xml:space="preserve">     </w:t>
      </w:r>
    </w:p>
    <w:p w:rsidR="002F2FB8" w:rsidRPr="00C27079" w:rsidRDefault="002F2FB8" w:rsidP="002F2FB8">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Pr="00C27079">
        <w:rPr>
          <w:rFonts w:ascii="Lucida Sans Typewriter" w:hAnsi="Lucida Sans Typewriter"/>
          <w:sz w:val="20"/>
        </w:rPr>
        <w:t xml:space="preserve">score = </w:t>
      </w:r>
      <w:r w:rsidRPr="00C27079">
        <w:rPr>
          <w:rFonts w:ascii="Lucida Sans Typewriter" w:hAnsi="Lucida Sans Typewriter"/>
          <w:b/>
          <w:bCs/>
          <w:sz w:val="20"/>
        </w:rPr>
        <w:t>Read</w:t>
      </w:r>
      <w:r w:rsidRPr="00C27079">
        <w:rPr>
          <w:rFonts w:ascii="Lucida Sans Typewriter" w:hAnsi="Lucida Sans Typewriter"/>
          <w:sz w:val="20"/>
        </w:rPr>
        <w:t xml:space="preserve"> (“visitors”);</w:t>
      </w:r>
    </w:p>
    <w:p w:rsidR="002F2FB8" w:rsidRPr="00C27079" w:rsidRDefault="002F2FB8" w:rsidP="002F2FB8">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Pr="00C27079">
        <w:rPr>
          <w:rFonts w:ascii="Lucida Sans Typewriter" w:hAnsi="Lucida Sans Typewriter"/>
          <w:b/>
          <w:bCs/>
          <w:sz w:val="20"/>
        </w:rPr>
        <w:t>Write</w:t>
      </w:r>
      <w:r w:rsidRPr="00C27079">
        <w:rPr>
          <w:rFonts w:ascii="Lucida Sans Typewriter" w:hAnsi="Lucida Sans Typewriter"/>
          <w:sz w:val="20"/>
        </w:rPr>
        <w:t xml:space="preserve"> (“visitors”, score + 1);</w:t>
      </w:r>
    </w:p>
    <w:p w:rsidR="002F2FB8" w:rsidRPr="00C27079" w:rsidRDefault="002F2FB8" w:rsidP="002F2FB8">
      <w:pPr>
        <w:pStyle w:val="NoSpacing"/>
        <w:shd w:val="clear" w:color="auto" w:fill="D6E3BC" w:themeFill="accent3" w:themeFillTint="66"/>
        <w:ind w:left="1710" w:right="2160"/>
        <w:rPr>
          <w:rFonts w:ascii="Lucida Sans Typewriter" w:hAnsi="Lucida Sans Typewriter"/>
          <w:sz w:val="20"/>
        </w:rPr>
      </w:pPr>
    </w:p>
    <w:p w:rsidR="002F2FB8" w:rsidRPr="002F2FB8" w:rsidRDefault="002F2FB8" w:rsidP="002F2FB8">
      <w:pPr>
        <w:pStyle w:val="Caption"/>
      </w:pPr>
      <w:bookmarkStart w:id="9" w:name="_Ref303608130"/>
      <w:r w:rsidRPr="002F2FB8">
        <w:t xml:space="preserve">Figure </w:t>
      </w:r>
      <w:fldSimple w:instr=" SEQ Figure \* ARABIC ">
        <w:r w:rsidR="001308A1">
          <w:rPr>
            <w:noProof/>
          </w:rPr>
          <w:t>4</w:t>
        </w:r>
      </w:fldSimple>
      <w:bookmarkEnd w:id="9"/>
      <w:r w:rsidRPr="002F2FB8">
        <w:t xml:space="preserve">.  </w:t>
      </w:r>
      <w:r w:rsidR="00314512">
        <w:t>Role of the Scorekeeper</w:t>
      </w:r>
    </w:p>
    <w:p w:rsidR="002F2FB8" w:rsidRDefault="002F2FB8" w:rsidP="002F2FB8">
      <w:r>
        <w:t xml:space="preserve">What consistency does the scorekeeper require for his read operations?  Undoubtedly, the scorekeeper needs to read the most up-to-date previous score before adding one to produce the new score.  Otherwise, the scorekeeper runs the risk of writing an incorrect score and undermining the game, not to mention inciting a mob of angry baseball fans.  Suppose the home team had previous scored five runs and just scored the sixth.  Doing an </w:t>
      </w:r>
      <w:r w:rsidRPr="002F2FB8">
        <w:rPr>
          <w:i/>
        </w:rPr>
        <w:t>eventual consistency</w:t>
      </w:r>
      <w:r>
        <w:t xml:space="preserve"> read, as shown in </w:t>
      </w:r>
      <w:r w:rsidR="002C7FCB">
        <w:fldChar w:fldCharType="begin"/>
      </w:r>
      <w:r w:rsidR="002C7FCB">
        <w:instrText xml:space="preserve"> REF _Ref303607866 \h </w:instrText>
      </w:r>
      <w:r w:rsidR="002C7FCB">
        <w:fldChar w:fldCharType="separate"/>
      </w:r>
      <w:r w:rsidR="001308A1">
        <w:t xml:space="preserve">Table </w:t>
      </w:r>
      <w:r w:rsidR="001308A1">
        <w:rPr>
          <w:noProof/>
        </w:rPr>
        <w:t>3</w:t>
      </w:r>
      <w:r w:rsidR="002C7FCB">
        <w:fldChar w:fldCharType="end"/>
      </w:r>
      <w:r>
        <w:t>, could return a score of anything from zero to five.</w:t>
      </w:r>
      <w:r w:rsidR="00573747">
        <w:t xml:space="preserve">  Perhaps, the scorekeeper would get lucky and receive the correct score in response to his read, but he should not count on it.</w:t>
      </w:r>
    </w:p>
    <w:p w:rsidR="00130657" w:rsidRDefault="00B60BBC" w:rsidP="002F2FB8">
      <w:r>
        <w:lastRenderedPageBreak/>
        <w:t>Interestingly, w</w:t>
      </w:r>
      <w:r w:rsidR="002F2FB8">
        <w:t xml:space="preserve">hile the scorekeeper requires strongly consistent data, he does not need to perform </w:t>
      </w:r>
      <w:r w:rsidR="002F2FB8" w:rsidRPr="002F2FB8">
        <w:rPr>
          <w:i/>
        </w:rPr>
        <w:t>strong consistency</w:t>
      </w:r>
      <w:r w:rsidR="002F2FB8">
        <w:t xml:space="preserve"> reads.  Since the scorekeeper is the </w:t>
      </w:r>
      <w:r w:rsidR="002F2FB8" w:rsidRPr="002F2FB8">
        <w:rPr>
          <w:i/>
        </w:rPr>
        <w:t>only</w:t>
      </w:r>
      <w:r w:rsidR="002F2FB8">
        <w:t xml:space="preserve"> person who updates the score, he can request the </w:t>
      </w:r>
      <w:r w:rsidR="002F2FB8" w:rsidRPr="002F2FB8">
        <w:rPr>
          <w:i/>
        </w:rPr>
        <w:t xml:space="preserve">read </w:t>
      </w:r>
      <w:r w:rsidR="002F2FB8">
        <w:rPr>
          <w:i/>
        </w:rPr>
        <w:t>my</w:t>
      </w:r>
      <w:r w:rsidR="002F2FB8" w:rsidRPr="002F2FB8">
        <w:rPr>
          <w:i/>
        </w:rPr>
        <w:t xml:space="preserve"> writes</w:t>
      </w:r>
      <w:r w:rsidR="002F2FB8">
        <w:t xml:space="preserve"> guarantee and receive the same effect as a strong read.  </w:t>
      </w:r>
      <w:r w:rsidR="00130657">
        <w:t>Essentially, the scorekeeper uses application-specific knowledge to obtain the benefits of a weaker consistency read without actually giving up any consistency.</w:t>
      </w:r>
    </w:p>
    <w:p w:rsidR="002F2FB8" w:rsidRDefault="002F2FB8" w:rsidP="002F2FB8">
      <w:r>
        <w:t xml:space="preserve">This might seem like a subtle distinction, but, in fact, could be quite significant in practice.  In processing a </w:t>
      </w:r>
      <w:r w:rsidRPr="002F2FB8">
        <w:rPr>
          <w:i/>
        </w:rPr>
        <w:t>strong consistency</w:t>
      </w:r>
      <w:r>
        <w:t xml:space="preserve"> read the storage system must pessimistically assume that some client, anywhere in the world, may have just updated the data.  The system therefore must access a majority of servers (or a fixed set of servers) in order to ensure that the most recently written data is accessed by the submitted read operation.  In providing the </w:t>
      </w:r>
      <w:r w:rsidRPr="002F2FB8">
        <w:rPr>
          <w:i/>
        </w:rPr>
        <w:t>read my writes</w:t>
      </w:r>
      <w:r>
        <w:t xml:space="preserve"> guarantee, on the other hand, the system simply needs to record the set of writes that were previously performed by the client and find </w:t>
      </w:r>
      <w:r w:rsidRPr="002F2FB8">
        <w:rPr>
          <w:i/>
        </w:rPr>
        <w:t>some</w:t>
      </w:r>
      <w:r>
        <w:t xml:space="preserve"> server that has seen all of these writes.  In a baseball game, the previous run that was scored, and hence the previous write that was performed by the scorekeeper, may have happened </w:t>
      </w:r>
      <w:r w:rsidR="00130657">
        <w:t xml:space="preserve">many </w:t>
      </w:r>
      <w:r>
        <w:t xml:space="preserve">minutes or even hours ago.  In this case, almost any server will have received the previous write and be able to answer the next read that requests the </w:t>
      </w:r>
      <w:r w:rsidRPr="002F2FB8">
        <w:rPr>
          <w:i/>
        </w:rPr>
        <w:t>read my writes</w:t>
      </w:r>
      <w:r>
        <w:t xml:space="preserve"> guarantee.</w:t>
      </w:r>
    </w:p>
    <w:p w:rsidR="00CD09CD" w:rsidRDefault="00CD09CD" w:rsidP="00CB31F6">
      <w:pPr>
        <w:pStyle w:val="Heading2"/>
      </w:pPr>
      <w:r>
        <w:t>Umpire</w:t>
      </w:r>
    </w:p>
    <w:p w:rsidR="00314512" w:rsidRDefault="00314512" w:rsidP="00314512">
      <w:r>
        <w:t>The umpire is the person who officiates a baseball game from behind home plate.  The umpire, for the most part, does not actually care about the current score of the game.  The one exception comes after the top half of the 9</w:t>
      </w:r>
      <w:r w:rsidRPr="00314512">
        <w:rPr>
          <w:vertAlign w:val="superscript"/>
        </w:rPr>
        <w:t>th</w:t>
      </w:r>
      <w:r>
        <w:t xml:space="preserve"> inning, that is, after the visiting team has batted and the home team is about to bat.  Since this is the last inning (and a team cannot score negative runs), the home team has already won if they are ahead in the score; thus, the home team can and does skip its last at bat in some games.  The code for the umpire who needs to make this determination is shown in </w:t>
      </w:r>
      <w:r w:rsidR="002C7FCB">
        <w:fldChar w:fldCharType="begin"/>
      </w:r>
      <w:r w:rsidR="002C7FCB">
        <w:instrText xml:space="preserve"> REF _Ref303608165 \h </w:instrText>
      </w:r>
      <w:r w:rsidR="002C7FCB">
        <w:fldChar w:fldCharType="separate"/>
      </w:r>
      <w:r w:rsidR="001308A1" w:rsidRPr="002F2FB8">
        <w:t xml:space="preserve">Figure </w:t>
      </w:r>
      <w:r w:rsidR="001308A1">
        <w:rPr>
          <w:noProof/>
        </w:rPr>
        <w:t>5</w:t>
      </w:r>
      <w:r w:rsidR="002C7FCB">
        <w:fldChar w:fldCharType="end"/>
      </w:r>
      <w:r>
        <w:t>.</w:t>
      </w:r>
    </w:p>
    <w:p w:rsidR="00575D0F" w:rsidRDefault="00575D0F" w:rsidP="00575D0F">
      <w:pPr>
        <w:pStyle w:val="NoSpacing"/>
      </w:pPr>
    </w:p>
    <w:p w:rsidR="00314512" w:rsidRDefault="00314512" w:rsidP="00314512">
      <w:pPr>
        <w:pStyle w:val="NoSpacing"/>
        <w:shd w:val="clear" w:color="auto" w:fill="D6E3BC" w:themeFill="accent3" w:themeFillTint="66"/>
        <w:ind w:left="1710" w:right="2160"/>
      </w:pPr>
      <w:r w:rsidRPr="00040091">
        <w:t xml:space="preserve">     </w:t>
      </w:r>
    </w:p>
    <w:p w:rsidR="00314512" w:rsidRPr="00314512" w:rsidRDefault="00E824EA" w:rsidP="00314512">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314512" w:rsidRPr="00314512">
        <w:rPr>
          <w:rFonts w:ascii="Lucida Sans Typewriter" w:hAnsi="Lucida Sans Typewriter"/>
          <w:sz w:val="20"/>
        </w:rPr>
        <w:t xml:space="preserve">if </w:t>
      </w:r>
      <w:r>
        <w:rPr>
          <w:rFonts w:ascii="Lucida Sans Typewriter" w:hAnsi="Lucida Sans Typewriter"/>
          <w:sz w:val="20"/>
        </w:rPr>
        <w:t>first half</w:t>
      </w:r>
      <w:r w:rsidR="00314512" w:rsidRPr="00314512">
        <w:rPr>
          <w:rFonts w:ascii="Lucida Sans Typewriter" w:hAnsi="Lucida Sans Typewriter"/>
          <w:sz w:val="20"/>
        </w:rPr>
        <w:t xml:space="preserve"> of 9</w:t>
      </w:r>
      <w:r w:rsidR="00314512" w:rsidRPr="00314512">
        <w:rPr>
          <w:rFonts w:ascii="Lucida Sans Typewriter" w:hAnsi="Lucida Sans Typewriter"/>
          <w:sz w:val="20"/>
          <w:vertAlign w:val="superscript"/>
        </w:rPr>
        <w:t>th</w:t>
      </w:r>
      <w:r w:rsidR="00314512" w:rsidRPr="00314512">
        <w:rPr>
          <w:rFonts w:ascii="Lucida Sans Typewriter" w:hAnsi="Lucida Sans Typewriter"/>
          <w:sz w:val="20"/>
        </w:rPr>
        <w:t xml:space="preserve"> inning</w:t>
      </w:r>
      <w:r>
        <w:rPr>
          <w:rFonts w:ascii="Lucida Sans Typewriter" w:hAnsi="Lucida Sans Typewriter"/>
          <w:sz w:val="20"/>
        </w:rPr>
        <w:t xml:space="preserve"> complete then</w:t>
      </w:r>
    </w:p>
    <w:p w:rsidR="00314512" w:rsidRPr="00314512" w:rsidRDefault="00E824EA" w:rsidP="00314512">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314512" w:rsidRPr="00314512">
        <w:rPr>
          <w:rFonts w:ascii="Lucida Sans Typewriter" w:hAnsi="Lucida Sans Typewriter"/>
          <w:sz w:val="20"/>
        </w:rPr>
        <w:t>v</w:t>
      </w:r>
      <w:r w:rsidR="00314512">
        <w:rPr>
          <w:rFonts w:ascii="Lucida Sans Typewriter" w:hAnsi="Lucida Sans Typewriter"/>
          <w:sz w:val="20"/>
        </w:rPr>
        <w:t>S</w:t>
      </w:r>
      <w:r w:rsidR="00314512" w:rsidRPr="00314512">
        <w:rPr>
          <w:rFonts w:ascii="Lucida Sans Typewriter" w:hAnsi="Lucida Sans Typewriter"/>
          <w:sz w:val="20"/>
        </w:rPr>
        <w:t xml:space="preserve">core = </w:t>
      </w:r>
      <w:r w:rsidR="00314512" w:rsidRPr="00314512">
        <w:rPr>
          <w:rFonts w:ascii="Lucida Sans Typewriter" w:hAnsi="Lucida Sans Typewriter"/>
          <w:b/>
          <w:bCs/>
          <w:sz w:val="20"/>
        </w:rPr>
        <w:t>Read</w:t>
      </w:r>
      <w:r w:rsidR="00314512" w:rsidRPr="00314512">
        <w:rPr>
          <w:rFonts w:ascii="Lucida Sans Typewriter" w:hAnsi="Lucida Sans Typewriter"/>
          <w:sz w:val="20"/>
        </w:rPr>
        <w:t xml:space="preserve"> (“visitors”);</w:t>
      </w:r>
    </w:p>
    <w:p w:rsidR="00314512" w:rsidRPr="00314512" w:rsidRDefault="00E824EA" w:rsidP="00314512">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314512" w:rsidRPr="00314512">
        <w:rPr>
          <w:rFonts w:ascii="Lucida Sans Typewriter" w:hAnsi="Lucida Sans Typewriter"/>
          <w:sz w:val="20"/>
        </w:rPr>
        <w:t>h</w:t>
      </w:r>
      <w:r w:rsidR="00314512">
        <w:rPr>
          <w:rFonts w:ascii="Lucida Sans Typewriter" w:hAnsi="Lucida Sans Typewriter"/>
          <w:sz w:val="20"/>
        </w:rPr>
        <w:t>S</w:t>
      </w:r>
      <w:r w:rsidR="00314512" w:rsidRPr="00314512">
        <w:rPr>
          <w:rFonts w:ascii="Lucida Sans Typewriter" w:hAnsi="Lucida Sans Typewriter"/>
          <w:sz w:val="20"/>
        </w:rPr>
        <w:t xml:space="preserve">core = </w:t>
      </w:r>
      <w:r w:rsidR="00314512" w:rsidRPr="00314512">
        <w:rPr>
          <w:rFonts w:ascii="Lucida Sans Typewriter" w:hAnsi="Lucida Sans Typewriter"/>
          <w:b/>
          <w:bCs/>
          <w:sz w:val="20"/>
        </w:rPr>
        <w:t>Read</w:t>
      </w:r>
      <w:r w:rsidR="00314512" w:rsidRPr="00314512">
        <w:rPr>
          <w:rFonts w:ascii="Lucida Sans Typewriter" w:hAnsi="Lucida Sans Typewriter"/>
          <w:sz w:val="20"/>
        </w:rPr>
        <w:t xml:space="preserve"> (“home”);</w:t>
      </w:r>
    </w:p>
    <w:p w:rsidR="00314512" w:rsidRPr="00314512" w:rsidRDefault="00E824EA" w:rsidP="00314512">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314512" w:rsidRPr="00314512">
        <w:rPr>
          <w:rFonts w:ascii="Lucida Sans Typewriter" w:hAnsi="Lucida Sans Typewriter"/>
          <w:sz w:val="20"/>
        </w:rPr>
        <w:t>if v</w:t>
      </w:r>
      <w:r w:rsidR="00314512">
        <w:rPr>
          <w:rFonts w:ascii="Lucida Sans Typewriter" w:hAnsi="Lucida Sans Typewriter"/>
          <w:sz w:val="20"/>
        </w:rPr>
        <w:t>S</w:t>
      </w:r>
      <w:r w:rsidR="00314512" w:rsidRPr="00314512">
        <w:rPr>
          <w:rFonts w:ascii="Lucida Sans Typewriter" w:hAnsi="Lucida Sans Typewriter"/>
          <w:sz w:val="20"/>
        </w:rPr>
        <w:t>core &lt; h</w:t>
      </w:r>
      <w:r w:rsidR="00314512">
        <w:rPr>
          <w:rFonts w:ascii="Lucida Sans Typewriter" w:hAnsi="Lucida Sans Typewriter"/>
          <w:sz w:val="20"/>
        </w:rPr>
        <w:t>S</w:t>
      </w:r>
      <w:r w:rsidR="00314512" w:rsidRPr="00314512">
        <w:rPr>
          <w:rFonts w:ascii="Lucida Sans Typewriter" w:hAnsi="Lucida Sans Typewriter"/>
          <w:sz w:val="20"/>
        </w:rPr>
        <w:t xml:space="preserve">core </w:t>
      </w:r>
    </w:p>
    <w:p w:rsidR="00314512" w:rsidRPr="00C27079" w:rsidRDefault="00314512" w:rsidP="00314512">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Pr="00314512">
        <w:rPr>
          <w:rFonts w:ascii="Lucida Sans Typewriter" w:hAnsi="Lucida Sans Typewriter"/>
          <w:sz w:val="20"/>
        </w:rPr>
        <w:t>end game;</w:t>
      </w:r>
    </w:p>
    <w:p w:rsidR="00314512" w:rsidRPr="00C27079" w:rsidRDefault="00314512" w:rsidP="00314512">
      <w:pPr>
        <w:pStyle w:val="NoSpacing"/>
        <w:shd w:val="clear" w:color="auto" w:fill="D6E3BC" w:themeFill="accent3" w:themeFillTint="66"/>
        <w:ind w:left="1710" w:right="2160"/>
        <w:rPr>
          <w:rFonts w:ascii="Lucida Sans Typewriter" w:hAnsi="Lucida Sans Typewriter"/>
          <w:sz w:val="20"/>
        </w:rPr>
      </w:pPr>
    </w:p>
    <w:p w:rsidR="00314512" w:rsidRPr="002F2FB8" w:rsidRDefault="00314512" w:rsidP="00314512">
      <w:pPr>
        <w:pStyle w:val="Caption"/>
      </w:pPr>
      <w:bookmarkStart w:id="10" w:name="_Ref303608165"/>
      <w:r w:rsidRPr="002F2FB8">
        <w:t xml:space="preserve">Figure </w:t>
      </w:r>
      <w:fldSimple w:instr=" SEQ Figure \* ARABIC ">
        <w:r w:rsidR="001308A1">
          <w:rPr>
            <w:noProof/>
          </w:rPr>
          <w:t>5</w:t>
        </w:r>
      </w:fldSimple>
      <w:bookmarkEnd w:id="10"/>
      <w:r w:rsidRPr="002F2FB8">
        <w:t xml:space="preserve">.  </w:t>
      </w:r>
      <w:r>
        <w:t>Role of the Umpire</w:t>
      </w:r>
    </w:p>
    <w:p w:rsidR="00314512" w:rsidRPr="00314512" w:rsidRDefault="00314512" w:rsidP="00314512">
      <w:r>
        <w:t>When accessing the score during the 9</w:t>
      </w:r>
      <w:r w:rsidRPr="00314512">
        <w:rPr>
          <w:vertAlign w:val="superscript"/>
        </w:rPr>
        <w:t>th</w:t>
      </w:r>
      <w:r>
        <w:t xml:space="preserve"> inning, the umpire does need to read the current score.  Otherwise, he might end the game early, if he incorrectly believes the home team to be ahead, or make the home team bat unnecessarily.  Unlike the scorekeeper, the umpire never writes the score; he simply reads the values that were written by the official scorekeeper.  Thus, in order to receive up-to-date information, the umpire must perform </w:t>
      </w:r>
      <w:r w:rsidRPr="00314512">
        <w:rPr>
          <w:i/>
        </w:rPr>
        <w:t>strong consistency</w:t>
      </w:r>
      <w:r>
        <w:t xml:space="preserve"> reads.</w:t>
      </w:r>
    </w:p>
    <w:p w:rsidR="001C01F7" w:rsidRDefault="001C01F7">
      <w:pPr>
        <w:rPr>
          <w:rFonts w:asciiTheme="majorHAnsi" w:eastAsiaTheme="majorEastAsia" w:hAnsiTheme="majorHAnsi" w:cstheme="majorBidi"/>
          <w:color w:val="365F91" w:themeColor="accent1" w:themeShade="BF"/>
          <w:sz w:val="26"/>
          <w:szCs w:val="26"/>
        </w:rPr>
      </w:pPr>
      <w:r>
        <w:br w:type="page"/>
      </w:r>
    </w:p>
    <w:p w:rsidR="00CD09CD" w:rsidRDefault="00CD09CD" w:rsidP="00CB31F6">
      <w:pPr>
        <w:pStyle w:val="Heading2"/>
      </w:pPr>
      <w:r>
        <w:lastRenderedPageBreak/>
        <w:t>Radio reporter</w:t>
      </w:r>
    </w:p>
    <w:p w:rsidR="00314512" w:rsidRDefault="00314512" w:rsidP="00314512">
      <w:r>
        <w:t xml:space="preserve">In most areas of the United States, radio stations periodically announce the scores of games that are in progress or have completed.  In the San Francisco area, for example, KNBR reports sports news every 30 minutes.  The radio reporter performs the steps outlined in </w:t>
      </w:r>
      <w:r w:rsidR="002C7FCB">
        <w:fldChar w:fldCharType="begin"/>
      </w:r>
      <w:r w:rsidR="002C7FCB">
        <w:instrText xml:space="preserve"> REF _Ref303608196 \h </w:instrText>
      </w:r>
      <w:r w:rsidR="002C7FCB">
        <w:fldChar w:fldCharType="separate"/>
      </w:r>
      <w:r w:rsidR="001308A1" w:rsidRPr="002F2FB8">
        <w:t xml:space="preserve">Figure </w:t>
      </w:r>
      <w:r w:rsidR="001308A1">
        <w:rPr>
          <w:noProof/>
        </w:rPr>
        <w:t>6</w:t>
      </w:r>
      <w:r w:rsidR="002C7FCB">
        <w:fldChar w:fldCharType="end"/>
      </w:r>
      <w:r>
        <w:t>.</w:t>
      </w:r>
      <w:r w:rsidR="00D37826">
        <w:t xml:space="preserve">  A similar, perhaps more modern, example is the sports scores that scroll across the bottom of the TV screen while viewers are watching ESPN.</w:t>
      </w:r>
    </w:p>
    <w:p w:rsidR="00575D0F" w:rsidRDefault="00575D0F" w:rsidP="00575D0F">
      <w:pPr>
        <w:pStyle w:val="NoSpacing"/>
      </w:pPr>
    </w:p>
    <w:p w:rsidR="00314512" w:rsidRDefault="00314512" w:rsidP="00314512">
      <w:pPr>
        <w:pStyle w:val="NoSpacing"/>
        <w:shd w:val="clear" w:color="auto" w:fill="D6E3BC" w:themeFill="accent3" w:themeFillTint="66"/>
        <w:ind w:left="1710" w:right="2160"/>
      </w:pPr>
      <w:r w:rsidRPr="00040091">
        <w:t xml:space="preserve">     </w:t>
      </w:r>
    </w:p>
    <w:p w:rsidR="00314512" w:rsidRPr="00314512" w:rsidRDefault="00314512" w:rsidP="00D3782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do {</w:t>
      </w:r>
    </w:p>
    <w:p w:rsidR="00314512" w:rsidRPr="00314512" w:rsidRDefault="00314512" w:rsidP="00D3782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vScore = </w:t>
      </w:r>
      <w:r w:rsidRPr="00314512">
        <w:rPr>
          <w:rFonts w:ascii="Lucida Sans Typewriter" w:hAnsi="Lucida Sans Typewriter"/>
          <w:b/>
          <w:bCs/>
          <w:sz w:val="20"/>
        </w:rPr>
        <w:t>Read</w:t>
      </w:r>
      <w:r w:rsidRPr="00314512">
        <w:rPr>
          <w:rFonts w:ascii="Lucida Sans Typewriter" w:hAnsi="Lucida Sans Typewriter"/>
          <w:sz w:val="20"/>
        </w:rPr>
        <w:t xml:space="preserve"> (“visitors”);</w:t>
      </w:r>
    </w:p>
    <w:p w:rsidR="00314512" w:rsidRPr="00314512" w:rsidRDefault="00314512" w:rsidP="00D3782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hScore = </w:t>
      </w:r>
      <w:r w:rsidRPr="00314512">
        <w:rPr>
          <w:rFonts w:ascii="Lucida Sans Typewriter" w:hAnsi="Lucida Sans Typewriter"/>
          <w:b/>
          <w:bCs/>
          <w:sz w:val="20"/>
        </w:rPr>
        <w:t>Read</w:t>
      </w:r>
      <w:r w:rsidRPr="00314512">
        <w:rPr>
          <w:rFonts w:ascii="Lucida Sans Typewriter" w:hAnsi="Lucida Sans Typewriter"/>
          <w:sz w:val="20"/>
        </w:rPr>
        <w:t xml:space="preserve"> (“home”);</w:t>
      </w:r>
    </w:p>
    <w:p w:rsidR="00314512" w:rsidRPr="00314512" w:rsidRDefault="00314512" w:rsidP="00D3782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report vScore and hScore;</w:t>
      </w:r>
    </w:p>
    <w:p w:rsidR="00314512" w:rsidRPr="00314512" w:rsidRDefault="00314512" w:rsidP="00D3782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sleep (30 minutes);    </w:t>
      </w:r>
    </w:p>
    <w:p w:rsidR="00314512" w:rsidRPr="00C27079" w:rsidRDefault="00314512" w:rsidP="00D3782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w:t>
      </w:r>
    </w:p>
    <w:p w:rsidR="00314512" w:rsidRPr="00C27079" w:rsidRDefault="00314512" w:rsidP="00314512">
      <w:pPr>
        <w:pStyle w:val="NoSpacing"/>
        <w:shd w:val="clear" w:color="auto" w:fill="D6E3BC" w:themeFill="accent3" w:themeFillTint="66"/>
        <w:ind w:left="1710" w:right="2160"/>
        <w:rPr>
          <w:rFonts w:ascii="Lucida Sans Typewriter" w:hAnsi="Lucida Sans Typewriter"/>
          <w:sz w:val="20"/>
        </w:rPr>
      </w:pPr>
    </w:p>
    <w:p w:rsidR="00314512" w:rsidRPr="002F2FB8" w:rsidRDefault="00314512" w:rsidP="00314512">
      <w:pPr>
        <w:pStyle w:val="Caption"/>
      </w:pPr>
      <w:bookmarkStart w:id="11" w:name="_Ref303608196"/>
      <w:r w:rsidRPr="002F2FB8">
        <w:t xml:space="preserve">Figure </w:t>
      </w:r>
      <w:fldSimple w:instr=" SEQ Figure \* ARABIC ">
        <w:r w:rsidR="001308A1">
          <w:rPr>
            <w:noProof/>
          </w:rPr>
          <w:t>6</w:t>
        </w:r>
      </w:fldSimple>
      <w:bookmarkEnd w:id="11"/>
      <w:r w:rsidRPr="002F2FB8">
        <w:t xml:space="preserve">.  </w:t>
      </w:r>
      <w:r>
        <w:t>Role of the Radio Sports Reporter</w:t>
      </w:r>
    </w:p>
    <w:p w:rsidR="00C73C45" w:rsidRDefault="00314512" w:rsidP="00314512">
      <w:r>
        <w:t>If the radio reporter broadcasts scores that are not completely up-to-date, that’s okay.  People are accustomed to receiving old news.  Thus, some form of eventual consistency is fine for the reads that he performs.  But what guarantees, if any, are desirable?</w:t>
      </w:r>
      <w:r w:rsidR="00C73C45">
        <w:t xml:space="preserve">  </w:t>
      </w:r>
    </w:p>
    <w:p w:rsidR="00C73C45" w:rsidRDefault="00C73C45" w:rsidP="00314512">
      <w:r>
        <w:t xml:space="preserve">As shown in </w:t>
      </w:r>
      <w:r w:rsidR="002C7FCB">
        <w:fldChar w:fldCharType="begin"/>
      </w:r>
      <w:r w:rsidR="002C7FCB">
        <w:instrText xml:space="preserve"> REF _Ref303607866 \h </w:instrText>
      </w:r>
      <w:r w:rsidR="002C7FCB">
        <w:fldChar w:fldCharType="separate"/>
      </w:r>
      <w:r w:rsidR="001308A1">
        <w:t xml:space="preserve">Table </w:t>
      </w:r>
      <w:r w:rsidR="001308A1">
        <w:rPr>
          <w:noProof/>
        </w:rPr>
        <w:t>3</w:t>
      </w:r>
      <w:r w:rsidR="002C7FCB">
        <w:fldChar w:fldCharType="end"/>
      </w:r>
      <w:r>
        <w:t xml:space="preserve">, the read with the weakest guarantee, an </w:t>
      </w:r>
      <w:r w:rsidRPr="00C73C45">
        <w:rPr>
          <w:i/>
        </w:rPr>
        <w:t>eventual consistency</w:t>
      </w:r>
      <w:r>
        <w:t xml:space="preserve"> read, may return scores that never existed.  For the sample line score given in </w:t>
      </w:r>
      <w:r w:rsidR="002C7FCB">
        <w:fldChar w:fldCharType="begin"/>
      </w:r>
      <w:r w:rsidR="002C7FCB">
        <w:instrText xml:space="preserve"> REF _Ref303608037 \h </w:instrText>
      </w:r>
      <w:r w:rsidR="002C7FCB">
        <w:fldChar w:fldCharType="separate"/>
      </w:r>
      <w:r w:rsidR="001308A1">
        <w:t xml:space="preserve">Figure </w:t>
      </w:r>
      <w:r w:rsidR="001308A1">
        <w:rPr>
          <w:noProof/>
        </w:rPr>
        <w:t>3</w:t>
      </w:r>
      <w:r w:rsidR="002C7FCB">
        <w:fldChar w:fldCharType="end"/>
      </w:r>
      <w:r>
        <w:t xml:space="preserve">, such a read might return a score with the visitors leading 1-0, even though the visiting team has never actually been in the lead.  The radio reporter does not want to report such fictitious scores.  Thus, the reporter wants his reads to be performed at servers that hold a </w:t>
      </w:r>
      <w:r w:rsidRPr="00C73C45">
        <w:rPr>
          <w:i/>
        </w:rPr>
        <w:t>consistent prefix</w:t>
      </w:r>
      <w:r>
        <w:t xml:space="preserve"> of the writes that were performed by the scorekeeper.  This allows the reporter to read the score that existed at some time, without necessarily reading the current score.</w:t>
      </w:r>
    </w:p>
    <w:p w:rsidR="00314512" w:rsidRDefault="00C73C45" w:rsidP="00314512">
      <w:r>
        <w:t xml:space="preserve">But reading a consistent prefix is not sufficient.  For the line score in </w:t>
      </w:r>
      <w:r w:rsidR="002C7FCB">
        <w:fldChar w:fldCharType="begin"/>
      </w:r>
      <w:r w:rsidR="002C7FCB">
        <w:instrText xml:space="preserve"> REF _Ref303608037 \h </w:instrText>
      </w:r>
      <w:r w:rsidR="002C7FCB">
        <w:fldChar w:fldCharType="separate"/>
      </w:r>
      <w:r w:rsidR="001308A1">
        <w:t xml:space="preserve">Figure </w:t>
      </w:r>
      <w:r w:rsidR="001308A1">
        <w:rPr>
          <w:noProof/>
        </w:rPr>
        <w:t>3</w:t>
      </w:r>
      <w:r w:rsidR="002C7FCB">
        <w:fldChar w:fldCharType="end"/>
      </w:r>
      <w:r>
        <w:t xml:space="preserve">, the reporter could read a score of 2-5, the current score, and then, 30 minutes later, read a score of 1-3.  This might happen, for instance, if the reporter happens to read from a primary server and later reads from a server, perhaps in a remote datacenter, that has been disconnected from the primary and has yet to receive the latest writes.  Since everyone knows that baseball scores are monotonically increasing, reporting scores of 2-5 and 1-3 in subsequent news reports would make the reporter look foolish.  This can be avoided if the reporter requests the </w:t>
      </w:r>
      <w:r w:rsidRPr="00C73C45">
        <w:rPr>
          <w:i/>
        </w:rPr>
        <w:t>monotonic reads</w:t>
      </w:r>
      <w:r>
        <w:t xml:space="preserve"> guarantee in addition to requesting a </w:t>
      </w:r>
      <w:r w:rsidRPr="00C73C45">
        <w:rPr>
          <w:i/>
        </w:rPr>
        <w:t>consistent prefix</w:t>
      </w:r>
      <w:r>
        <w:t>.  Observe that neither guarantee is sufficient by itself.</w:t>
      </w:r>
    </w:p>
    <w:p w:rsidR="00C73C45" w:rsidRPr="00314512" w:rsidRDefault="00C73C45" w:rsidP="00314512">
      <w:r>
        <w:t xml:space="preserve">Alternatively, the reporter could obtain the same effect as a </w:t>
      </w:r>
      <w:r w:rsidRPr="00C73C45">
        <w:rPr>
          <w:i/>
        </w:rPr>
        <w:t>monotonic read</w:t>
      </w:r>
      <w:r>
        <w:rPr>
          <w:i/>
        </w:rPr>
        <w:t xml:space="preserve"> </w:t>
      </w:r>
      <w:r w:rsidRPr="00C73C45">
        <w:t>by</w:t>
      </w:r>
      <w:r>
        <w:t xml:space="preserve"> requesting </w:t>
      </w:r>
      <w:r w:rsidRPr="00C73C45">
        <w:rPr>
          <w:i/>
        </w:rPr>
        <w:t>bounded staleness</w:t>
      </w:r>
      <w:r>
        <w:t xml:space="preserve"> with a bound of less than 30 minutes.  This would ensure that the reported observes scores that are at most 30 minutes out-of-date.  Since the reporter only reads data every 30 minutes, he must receive scores that are increasingly up-to-date.  Of course, the reporter could ask for a tighter bound, say 5 minutes, to get scores that are reasonably timely.  </w:t>
      </w:r>
    </w:p>
    <w:p w:rsidR="00CD09CD" w:rsidRDefault="00CD09CD" w:rsidP="00CB31F6">
      <w:pPr>
        <w:pStyle w:val="Heading2"/>
      </w:pPr>
      <w:bookmarkStart w:id="12" w:name="_Ref303608440"/>
      <w:r>
        <w:lastRenderedPageBreak/>
        <w:t>Sportswriter</w:t>
      </w:r>
      <w:bookmarkEnd w:id="12"/>
    </w:p>
    <w:p w:rsidR="00D37826" w:rsidRDefault="00D37826" w:rsidP="00D37826">
      <w:r>
        <w:t xml:space="preserve">Another interesting person is the sportswriter who watches the game and later writes an article that appears in the morning paper or that is posted on some web site.  Different sportswriters may behave differently, but my </w:t>
      </w:r>
      <w:proofErr w:type="gramStart"/>
      <w:r>
        <w:t>observations (from having been a sportswriter) is</w:t>
      </w:r>
      <w:proofErr w:type="gramEnd"/>
      <w:r>
        <w:t xml:space="preserve"> that they often act as in </w:t>
      </w:r>
      <w:r w:rsidR="002C7FCB">
        <w:fldChar w:fldCharType="begin"/>
      </w:r>
      <w:r w:rsidR="002C7FCB">
        <w:instrText xml:space="preserve"> REF _Ref303608255 \h </w:instrText>
      </w:r>
      <w:r w:rsidR="002C7FCB">
        <w:fldChar w:fldCharType="separate"/>
      </w:r>
      <w:r w:rsidR="001308A1" w:rsidRPr="002F2FB8">
        <w:t xml:space="preserve">Figure </w:t>
      </w:r>
      <w:r w:rsidR="001308A1">
        <w:rPr>
          <w:noProof/>
        </w:rPr>
        <w:t>7</w:t>
      </w:r>
      <w:r w:rsidR="002C7FCB">
        <w:fldChar w:fldCharType="end"/>
      </w:r>
      <w:r>
        <w:t>.</w:t>
      </w:r>
    </w:p>
    <w:p w:rsidR="00575D0F" w:rsidRDefault="00575D0F" w:rsidP="00575D0F">
      <w:pPr>
        <w:pStyle w:val="NoSpacing"/>
      </w:pPr>
    </w:p>
    <w:p w:rsidR="00D37826" w:rsidRDefault="00D37826" w:rsidP="00D37826">
      <w:pPr>
        <w:pStyle w:val="NoSpacing"/>
        <w:shd w:val="clear" w:color="auto" w:fill="D6E3BC" w:themeFill="accent3" w:themeFillTint="66"/>
        <w:ind w:left="1710" w:right="2160"/>
      </w:pPr>
      <w:r w:rsidRPr="00040091">
        <w:t xml:space="preserve">     </w:t>
      </w:r>
    </w:p>
    <w:p w:rsidR="00D37826" w:rsidRPr="00D37826" w:rsidRDefault="008F442A" w:rsidP="00D3782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D37826" w:rsidRPr="00D37826">
        <w:rPr>
          <w:rFonts w:ascii="Lucida Sans Typewriter" w:hAnsi="Lucida Sans Typewriter"/>
          <w:sz w:val="20"/>
        </w:rPr>
        <w:t>While not end of game {</w:t>
      </w:r>
    </w:p>
    <w:p w:rsidR="00D37826" w:rsidRPr="00D37826" w:rsidRDefault="008F442A" w:rsidP="00D3782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D37826" w:rsidRPr="00D37826">
        <w:rPr>
          <w:rFonts w:ascii="Lucida Sans Typewriter" w:hAnsi="Lucida Sans Typewriter"/>
          <w:sz w:val="20"/>
        </w:rPr>
        <w:t>drink beer;</w:t>
      </w:r>
    </w:p>
    <w:p w:rsidR="00D37826" w:rsidRPr="00D37826" w:rsidRDefault="008F442A" w:rsidP="00D3782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00D37826" w:rsidRPr="00D37826">
        <w:rPr>
          <w:rFonts w:ascii="Lucida Sans Typewriter" w:hAnsi="Lucida Sans Typewriter"/>
          <w:sz w:val="20"/>
        </w:rPr>
        <w:t>smoke cigar;</w:t>
      </w:r>
    </w:p>
    <w:p w:rsidR="00D37826" w:rsidRPr="00D37826" w:rsidRDefault="00D37826" w:rsidP="00D37826">
      <w:pPr>
        <w:pStyle w:val="NoSpacing"/>
        <w:shd w:val="clear" w:color="auto" w:fill="D6E3BC" w:themeFill="accent3" w:themeFillTint="66"/>
        <w:tabs>
          <w:tab w:val="left" w:pos="3825"/>
        </w:tabs>
        <w:spacing w:line="276" w:lineRule="auto"/>
        <w:ind w:left="1710" w:right="2160"/>
        <w:rPr>
          <w:rFonts w:ascii="Lucida Sans Typewriter" w:hAnsi="Lucida Sans Typewriter"/>
          <w:sz w:val="20"/>
        </w:rPr>
      </w:pPr>
      <w:r w:rsidRPr="00D37826">
        <w:rPr>
          <w:rFonts w:ascii="Lucida Sans Typewriter" w:hAnsi="Lucida Sans Typewriter"/>
          <w:sz w:val="20"/>
        </w:rPr>
        <w:t xml:space="preserve">     }</w:t>
      </w:r>
      <w:r>
        <w:rPr>
          <w:rFonts w:ascii="Lucida Sans Typewriter" w:hAnsi="Lucida Sans Typewriter"/>
          <w:sz w:val="20"/>
        </w:rPr>
        <w:tab/>
      </w:r>
    </w:p>
    <w:p w:rsidR="00D37826" w:rsidRPr="00D37826" w:rsidRDefault="00D37826" w:rsidP="00D37826">
      <w:pPr>
        <w:pStyle w:val="NoSpacing"/>
        <w:shd w:val="clear" w:color="auto" w:fill="D6E3BC" w:themeFill="accent3" w:themeFillTint="66"/>
        <w:spacing w:line="276" w:lineRule="auto"/>
        <w:ind w:left="1710" w:right="2160"/>
        <w:rPr>
          <w:rFonts w:ascii="Lucida Sans Typewriter" w:hAnsi="Lucida Sans Typewriter"/>
          <w:sz w:val="20"/>
        </w:rPr>
      </w:pPr>
      <w:r w:rsidRPr="00D37826">
        <w:rPr>
          <w:rFonts w:ascii="Lucida Sans Typewriter" w:hAnsi="Lucida Sans Typewriter"/>
          <w:sz w:val="20"/>
        </w:rPr>
        <w:t xml:space="preserve">     go out to dinner;</w:t>
      </w:r>
    </w:p>
    <w:p w:rsidR="00D37826" w:rsidRPr="00D37826" w:rsidRDefault="00D37826" w:rsidP="00D37826">
      <w:pPr>
        <w:pStyle w:val="NoSpacing"/>
        <w:shd w:val="clear" w:color="auto" w:fill="D6E3BC" w:themeFill="accent3" w:themeFillTint="66"/>
        <w:spacing w:line="276" w:lineRule="auto"/>
        <w:ind w:left="1710" w:right="2160"/>
        <w:rPr>
          <w:rFonts w:ascii="Lucida Sans Typewriter" w:hAnsi="Lucida Sans Typewriter"/>
          <w:sz w:val="20"/>
        </w:rPr>
      </w:pPr>
      <w:r w:rsidRPr="00D37826">
        <w:rPr>
          <w:rFonts w:ascii="Lucida Sans Typewriter" w:hAnsi="Lucida Sans Typewriter"/>
          <w:sz w:val="20"/>
        </w:rPr>
        <w:t xml:space="preserve">     vScore = </w:t>
      </w:r>
      <w:r w:rsidRPr="00D37826">
        <w:rPr>
          <w:rFonts w:ascii="Lucida Sans Typewriter" w:hAnsi="Lucida Sans Typewriter"/>
          <w:b/>
          <w:bCs/>
          <w:sz w:val="20"/>
        </w:rPr>
        <w:t>Read</w:t>
      </w:r>
      <w:r w:rsidRPr="00D37826">
        <w:rPr>
          <w:rFonts w:ascii="Lucida Sans Typewriter" w:hAnsi="Lucida Sans Typewriter"/>
          <w:sz w:val="20"/>
        </w:rPr>
        <w:t xml:space="preserve"> (“visitors”);</w:t>
      </w:r>
    </w:p>
    <w:p w:rsidR="00D37826" w:rsidRPr="00D37826" w:rsidRDefault="00D37826" w:rsidP="00D37826">
      <w:pPr>
        <w:pStyle w:val="NoSpacing"/>
        <w:shd w:val="clear" w:color="auto" w:fill="D6E3BC" w:themeFill="accent3" w:themeFillTint="66"/>
        <w:spacing w:line="276" w:lineRule="auto"/>
        <w:ind w:left="1710" w:right="2160"/>
        <w:rPr>
          <w:rFonts w:ascii="Lucida Sans Typewriter" w:hAnsi="Lucida Sans Typewriter"/>
          <w:sz w:val="20"/>
        </w:rPr>
      </w:pPr>
      <w:r w:rsidRPr="00D37826">
        <w:rPr>
          <w:rFonts w:ascii="Lucida Sans Typewriter" w:hAnsi="Lucida Sans Typewriter"/>
          <w:sz w:val="20"/>
        </w:rPr>
        <w:t xml:space="preserve">     hScore = </w:t>
      </w:r>
      <w:r w:rsidRPr="00D37826">
        <w:rPr>
          <w:rFonts w:ascii="Lucida Sans Typewriter" w:hAnsi="Lucida Sans Typewriter"/>
          <w:b/>
          <w:bCs/>
          <w:sz w:val="20"/>
        </w:rPr>
        <w:t>Read</w:t>
      </w:r>
      <w:r w:rsidRPr="00D37826">
        <w:rPr>
          <w:rFonts w:ascii="Lucida Sans Typewriter" w:hAnsi="Lucida Sans Typewriter"/>
          <w:sz w:val="20"/>
        </w:rPr>
        <w:t xml:space="preserve"> (“home”);</w:t>
      </w:r>
    </w:p>
    <w:p w:rsidR="00D37826" w:rsidRPr="00D37826" w:rsidRDefault="00D37826" w:rsidP="00D37826">
      <w:pPr>
        <w:pStyle w:val="NoSpacing"/>
        <w:shd w:val="clear" w:color="auto" w:fill="D6E3BC" w:themeFill="accent3" w:themeFillTint="66"/>
        <w:spacing w:line="276" w:lineRule="auto"/>
        <w:ind w:left="1710" w:right="2160"/>
        <w:rPr>
          <w:rFonts w:ascii="Lucida Sans Typewriter" w:hAnsi="Lucida Sans Typewriter"/>
          <w:sz w:val="20"/>
        </w:rPr>
      </w:pPr>
      <w:r w:rsidRPr="00D37826">
        <w:rPr>
          <w:rFonts w:ascii="Lucida Sans Typewriter" w:hAnsi="Lucida Sans Typewriter"/>
          <w:sz w:val="20"/>
        </w:rPr>
        <w:t xml:space="preserve">     write article;</w:t>
      </w:r>
    </w:p>
    <w:p w:rsidR="00D37826" w:rsidRPr="00C27079" w:rsidRDefault="00D37826" w:rsidP="00D37826">
      <w:pPr>
        <w:pStyle w:val="NoSpacing"/>
        <w:shd w:val="clear" w:color="auto" w:fill="D6E3BC" w:themeFill="accent3" w:themeFillTint="66"/>
        <w:ind w:left="1710" w:right="2160"/>
        <w:rPr>
          <w:rFonts w:ascii="Lucida Sans Typewriter" w:hAnsi="Lucida Sans Typewriter"/>
          <w:sz w:val="20"/>
        </w:rPr>
      </w:pPr>
    </w:p>
    <w:p w:rsidR="00D37826" w:rsidRPr="002F2FB8" w:rsidRDefault="00D37826" w:rsidP="00D37826">
      <w:pPr>
        <w:pStyle w:val="Caption"/>
      </w:pPr>
      <w:bookmarkStart w:id="13" w:name="_Ref303608255"/>
      <w:r w:rsidRPr="002F2FB8">
        <w:t xml:space="preserve">Figure </w:t>
      </w:r>
      <w:fldSimple w:instr=" SEQ Figure \* ARABIC ">
        <w:r w:rsidR="001308A1">
          <w:rPr>
            <w:noProof/>
          </w:rPr>
          <w:t>7</w:t>
        </w:r>
      </w:fldSimple>
      <w:bookmarkEnd w:id="13"/>
      <w:r w:rsidRPr="002F2FB8">
        <w:t xml:space="preserve">.  </w:t>
      </w:r>
      <w:r>
        <w:t>Role of the Sportswriter</w:t>
      </w:r>
    </w:p>
    <w:p w:rsidR="00D37826" w:rsidRPr="00D37826" w:rsidRDefault="00A57C25" w:rsidP="00D37826">
      <w:r>
        <w:t xml:space="preserve">The sportswriter may be in no hurry to write his article.  In this example, he goes out to a leisurely dinner before sitting down to summarize the game.  He certainly wants to make sure that he reports the correct final score for the game.  So, he wants the effect of a </w:t>
      </w:r>
      <w:r w:rsidRPr="00A57C25">
        <w:rPr>
          <w:i/>
        </w:rPr>
        <w:t>strong consistency</w:t>
      </w:r>
      <w:r>
        <w:t xml:space="preserve"> read.  However, he does not need to pay the cost.  </w:t>
      </w:r>
      <w:r w:rsidR="00E76C48">
        <w:t>If</w:t>
      </w:r>
      <w:r>
        <w:t xml:space="preserve"> the sportswriter knows that he spent an hour eating</w:t>
      </w:r>
      <w:r w:rsidR="00E76C48">
        <w:t xml:space="preserve"> dinner after the game ended, then h</w:t>
      </w:r>
      <w:r>
        <w:t xml:space="preserve">e also knows that it has been at least an hour since the scorekeeper last updated the score.  Thus, a </w:t>
      </w:r>
      <w:r w:rsidRPr="00A57C25">
        <w:rPr>
          <w:i/>
        </w:rPr>
        <w:t>bounded staleness</w:t>
      </w:r>
      <w:r>
        <w:t xml:space="preserve"> read with a bound of one hour is sufficient to ensure that the sportswriter reads the final score.  In practice, any server should be able to answer such a read.  In fact, an </w:t>
      </w:r>
      <w:r w:rsidRPr="00A57C25">
        <w:rPr>
          <w:i/>
        </w:rPr>
        <w:t>eventual consistency</w:t>
      </w:r>
      <w:r>
        <w:t xml:space="preserve"> read is likely to return the correct score after an hour, but requesting </w:t>
      </w:r>
      <w:r w:rsidRPr="00A57C25">
        <w:rPr>
          <w:i/>
        </w:rPr>
        <w:t>bounded staleness</w:t>
      </w:r>
      <w:r>
        <w:t xml:space="preserve"> is the only way for the sportswriter to be 100% certain that he is obtaining the final score.</w:t>
      </w:r>
    </w:p>
    <w:p w:rsidR="00CD09CD" w:rsidRDefault="00CD09CD" w:rsidP="00CB31F6">
      <w:pPr>
        <w:pStyle w:val="Heading2"/>
      </w:pPr>
      <w:r>
        <w:t>Statistician</w:t>
      </w:r>
    </w:p>
    <w:p w:rsidR="00CD09CD" w:rsidRDefault="000440DB" w:rsidP="00CD09CD">
      <w:r>
        <w:t xml:space="preserve">The team statistician is responsible for keeping track of the season-long statistics for the team and for individual players.  For example, the statistician might tally the total number of runs scored by </w:t>
      </w:r>
      <w:r w:rsidR="0050018F">
        <w:t>her</w:t>
      </w:r>
      <w:r>
        <w:t xml:space="preserve"> team this season.  Suppose that these statistics are also saved in the persistent key-value store.  As shown in </w:t>
      </w:r>
      <w:r w:rsidR="002C7FCB">
        <w:fldChar w:fldCharType="begin"/>
      </w:r>
      <w:r w:rsidR="002C7FCB">
        <w:instrText xml:space="preserve"> REF _Ref303608273 \h </w:instrText>
      </w:r>
      <w:r w:rsidR="002C7FCB">
        <w:fldChar w:fldCharType="separate"/>
      </w:r>
      <w:r w:rsidR="001308A1" w:rsidRPr="002F2FB8">
        <w:t xml:space="preserve">Figure </w:t>
      </w:r>
      <w:r w:rsidR="001308A1">
        <w:rPr>
          <w:noProof/>
        </w:rPr>
        <w:t>8</w:t>
      </w:r>
      <w:r w:rsidR="002C7FCB">
        <w:fldChar w:fldCharType="end"/>
      </w:r>
      <w:r>
        <w:t>, the home team’s statistician, sometime after each game has ended, adds the runs scored to the previous season total and writes this new value back into the data store.</w:t>
      </w:r>
    </w:p>
    <w:p w:rsidR="00575D0F" w:rsidRDefault="00575D0F" w:rsidP="00575D0F">
      <w:pPr>
        <w:pStyle w:val="NoSpacing"/>
      </w:pPr>
    </w:p>
    <w:p w:rsidR="00CB31F6" w:rsidRDefault="00CB31F6" w:rsidP="00CB31F6">
      <w:pPr>
        <w:pStyle w:val="NoSpacing"/>
        <w:shd w:val="clear" w:color="auto" w:fill="D6E3BC" w:themeFill="accent3" w:themeFillTint="66"/>
        <w:ind w:left="1710" w:right="2160"/>
      </w:pPr>
      <w:r w:rsidRPr="00040091">
        <w:t xml:space="preserve">     </w:t>
      </w:r>
    </w:p>
    <w:p w:rsidR="00CB31F6" w:rsidRPr="00D37826"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Wait for</w:t>
      </w:r>
      <w:r w:rsidRPr="00D37826">
        <w:rPr>
          <w:rFonts w:ascii="Lucida Sans Typewriter" w:hAnsi="Lucida Sans Typewriter"/>
          <w:sz w:val="20"/>
        </w:rPr>
        <w:t xml:space="preserve"> end of game</w:t>
      </w:r>
      <w:r>
        <w:rPr>
          <w:rFonts w:ascii="Lucida Sans Typewriter" w:hAnsi="Lucida Sans Typewriter"/>
          <w:sz w:val="20"/>
        </w:rPr>
        <w:t>;</w:t>
      </w:r>
    </w:p>
    <w:p w:rsidR="00CB31F6" w:rsidRPr="00D37826"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sidRPr="00D37826">
        <w:rPr>
          <w:rFonts w:ascii="Lucida Sans Typewriter" w:hAnsi="Lucida Sans Typewriter"/>
          <w:sz w:val="20"/>
        </w:rPr>
        <w:t xml:space="preserve">     </w:t>
      </w:r>
      <w:r>
        <w:rPr>
          <w:rFonts w:ascii="Lucida Sans Typewriter" w:hAnsi="Lucida Sans Typewriter"/>
          <w:sz w:val="20"/>
        </w:rPr>
        <w:t>s</w:t>
      </w:r>
      <w:r w:rsidRPr="00D37826">
        <w:rPr>
          <w:rFonts w:ascii="Lucida Sans Typewriter" w:hAnsi="Lucida Sans Typewriter"/>
          <w:sz w:val="20"/>
        </w:rPr>
        <w:t xml:space="preserve">core = </w:t>
      </w:r>
      <w:r w:rsidRPr="00D37826">
        <w:rPr>
          <w:rFonts w:ascii="Lucida Sans Typewriter" w:hAnsi="Lucida Sans Typewriter"/>
          <w:b/>
          <w:bCs/>
          <w:sz w:val="20"/>
        </w:rPr>
        <w:t>Read</w:t>
      </w:r>
      <w:r w:rsidRPr="00D37826">
        <w:rPr>
          <w:rFonts w:ascii="Lucida Sans Typewriter" w:hAnsi="Lucida Sans Typewriter"/>
          <w:sz w:val="20"/>
        </w:rPr>
        <w:t xml:space="preserve"> (“home”);</w:t>
      </w:r>
    </w:p>
    <w:p w:rsidR="00CB31F6" w:rsidRPr="00D37826"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stat</w:t>
      </w:r>
      <w:r w:rsidRPr="00D37826">
        <w:rPr>
          <w:rFonts w:ascii="Lucida Sans Typewriter" w:hAnsi="Lucida Sans Typewriter"/>
          <w:sz w:val="20"/>
        </w:rPr>
        <w:t xml:space="preserve"> = </w:t>
      </w:r>
      <w:r w:rsidRPr="00D37826">
        <w:rPr>
          <w:rFonts w:ascii="Lucida Sans Typewriter" w:hAnsi="Lucida Sans Typewriter"/>
          <w:b/>
          <w:bCs/>
          <w:sz w:val="20"/>
        </w:rPr>
        <w:t>Read</w:t>
      </w:r>
      <w:r w:rsidRPr="00D37826">
        <w:rPr>
          <w:rFonts w:ascii="Lucida Sans Typewriter" w:hAnsi="Lucida Sans Typewriter"/>
          <w:sz w:val="20"/>
        </w:rPr>
        <w:t xml:space="preserve"> (“</w:t>
      </w:r>
      <w:r>
        <w:rPr>
          <w:rFonts w:ascii="Lucida Sans Typewriter" w:hAnsi="Lucida Sans Typewriter"/>
          <w:sz w:val="20"/>
        </w:rPr>
        <w:t>season-runs</w:t>
      </w:r>
      <w:r w:rsidRPr="00D37826">
        <w:rPr>
          <w:rFonts w:ascii="Lucida Sans Typewriter" w:hAnsi="Lucida Sans Typewriter"/>
          <w:sz w:val="20"/>
        </w:rPr>
        <w:t>”);</w:t>
      </w:r>
    </w:p>
    <w:p w:rsidR="00CB31F6" w:rsidRPr="00C27079"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b/>
          <w:bCs/>
          <w:sz w:val="20"/>
        </w:rPr>
        <w:t xml:space="preserve">     </w:t>
      </w:r>
      <w:r w:rsidRPr="00C27079">
        <w:rPr>
          <w:rFonts w:ascii="Lucida Sans Typewriter" w:hAnsi="Lucida Sans Typewriter"/>
          <w:b/>
          <w:bCs/>
          <w:sz w:val="20"/>
        </w:rPr>
        <w:t>Write</w:t>
      </w:r>
      <w:r w:rsidRPr="00C27079">
        <w:rPr>
          <w:rFonts w:ascii="Lucida Sans Typewriter" w:hAnsi="Lucida Sans Typewriter"/>
          <w:sz w:val="20"/>
        </w:rPr>
        <w:t xml:space="preserve"> (“</w:t>
      </w:r>
      <w:r>
        <w:rPr>
          <w:rFonts w:ascii="Lucida Sans Typewriter" w:hAnsi="Lucida Sans Typewriter"/>
          <w:sz w:val="20"/>
        </w:rPr>
        <w:t>season-runs</w:t>
      </w:r>
      <w:r w:rsidRPr="00C27079">
        <w:rPr>
          <w:rFonts w:ascii="Lucida Sans Typewriter" w:hAnsi="Lucida Sans Typewriter"/>
          <w:sz w:val="20"/>
        </w:rPr>
        <w:t xml:space="preserve">”, </w:t>
      </w:r>
      <w:r>
        <w:rPr>
          <w:rFonts w:ascii="Lucida Sans Typewriter" w:hAnsi="Lucida Sans Typewriter"/>
          <w:sz w:val="20"/>
        </w:rPr>
        <w:t>stat</w:t>
      </w:r>
      <w:r w:rsidRPr="00C27079">
        <w:rPr>
          <w:rFonts w:ascii="Lucida Sans Typewriter" w:hAnsi="Lucida Sans Typewriter"/>
          <w:sz w:val="20"/>
        </w:rPr>
        <w:t xml:space="preserve"> + </w:t>
      </w:r>
      <w:r>
        <w:rPr>
          <w:rFonts w:ascii="Lucida Sans Typewriter" w:hAnsi="Lucida Sans Typewriter"/>
          <w:sz w:val="20"/>
        </w:rPr>
        <w:t>score</w:t>
      </w:r>
      <w:r w:rsidRPr="00C27079">
        <w:rPr>
          <w:rFonts w:ascii="Lucida Sans Typewriter" w:hAnsi="Lucida Sans Typewriter"/>
          <w:sz w:val="20"/>
        </w:rPr>
        <w:t>);</w:t>
      </w:r>
    </w:p>
    <w:p w:rsidR="00CB31F6" w:rsidRPr="00C27079" w:rsidRDefault="00CB31F6" w:rsidP="00CB31F6">
      <w:pPr>
        <w:pStyle w:val="NoSpacing"/>
        <w:shd w:val="clear" w:color="auto" w:fill="D6E3BC" w:themeFill="accent3" w:themeFillTint="66"/>
        <w:ind w:left="1710" w:right="2160"/>
        <w:rPr>
          <w:rFonts w:ascii="Lucida Sans Typewriter" w:hAnsi="Lucida Sans Typewriter"/>
          <w:sz w:val="20"/>
        </w:rPr>
      </w:pPr>
    </w:p>
    <w:p w:rsidR="00CB31F6" w:rsidRPr="002F2FB8" w:rsidRDefault="00CB31F6" w:rsidP="00CB31F6">
      <w:pPr>
        <w:pStyle w:val="Caption"/>
      </w:pPr>
      <w:bookmarkStart w:id="14" w:name="_Ref303608273"/>
      <w:r w:rsidRPr="002F2FB8">
        <w:t xml:space="preserve">Figure </w:t>
      </w:r>
      <w:fldSimple w:instr=" SEQ Figure \* ARABIC ">
        <w:r w:rsidR="001308A1">
          <w:rPr>
            <w:noProof/>
          </w:rPr>
          <w:t>8</w:t>
        </w:r>
      </w:fldSimple>
      <w:bookmarkEnd w:id="14"/>
      <w:r w:rsidRPr="002F2FB8">
        <w:t xml:space="preserve">.  </w:t>
      </w:r>
      <w:r>
        <w:t>Role of the Statistician</w:t>
      </w:r>
    </w:p>
    <w:p w:rsidR="00CB31F6" w:rsidRDefault="000440DB" w:rsidP="00CD09CD">
      <w:r>
        <w:lastRenderedPageBreak/>
        <w:t xml:space="preserve">When reading the team’s score from today, the statistician wants to be sure to obtain the final score.  Thus, she needs to perform a </w:t>
      </w:r>
      <w:r w:rsidRPr="000440DB">
        <w:rPr>
          <w:i/>
        </w:rPr>
        <w:t>strong consistency</w:t>
      </w:r>
      <w:r>
        <w:t xml:space="preserve"> read.  If the statistician waits for some time after the game, then a </w:t>
      </w:r>
      <w:r w:rsidRPr="000440DB">
        <w:rPr>
          <w:i/>
        </w:rPr>
        <w:t xml:space="preserve">bounded </w:t>
      </w:r>
      <w:r>
        <w:rPr>
          <w:i/>
        </w:rPr>
        <w:t>staleness</w:t>
      </w:r>
      <w:r>
        <w:t xml:space="preserve"> read may achieve the same effect (as discussed in </w:t>
      </w:r>
      <w:r w:rsidR="002A6976">
        <w:t>S</w:t>
      </w:r>
      <w:r>
        <w:t xml:space="preserve">ection </w:t>
      </w:r>
      <w:r w:rsidR="002C7FCB">
        <w:fldChar w:fldCharType="begin"/>
      </w:r>
      <w:r w:rsidR="002C7FCB">
        <w:instrText xml:space="preserve"> REF _Ref303608440 \r \h </w:instrText>
      </w:r>
      <w:r w:rsidR="002C7FCB">
        <w:fldChar w:fldCharType="separate"/>
      </w:r>
      <w:r w:rsidR="001308A1">
        <w:t>4.4</w:t>
      </w:r>
      <w:r w:rsidR="002C7FCB">
        <w:fldChar w:fldCharType="end"/>
      </w:r>
      <w:r>
        <w:t xml:space="preserve"> for the sportswriter).</w:t>
      </w:r>
    </w:p>
    <w:p w:rsidR="00C73C45" w:rsidRPr="00CD09CD" w:rsidRDefault="002A6976" w:rsidP="00CD09CD">
      <w:r>
        <w:t xml:space="preserve">When reading the </w:t>
      </w:r>
      <w:r w:rsidR="0050018F">
        <w:t>current</w:t>
      </w:r>
      <w:r>
        <w:t xml:space="preserve"> statistics for the season, i.e. for the second read operation in </w:t>
      </w:r>
      <w:r w:rsidR="002C7FCB">
        <w:fldChar w:fldCharType="begin"/>
      </w:r>
      <w:r w:rsidR="002C7FCB">
        <w:instrText xml:space="preserve"> REF _Ref303608273 \h </w:instrText>
      </w:r>
      <w:r w:rsidR="002C7FCB">
        <w:fldChar w:fldCharType="separate"/>
      </w:r>
      <w:r w:rsidR="001308A1" w:rsidRPr="002F2FB8">
        <w:t xml:space="preserve">Figure </w:t>
      </w:r>
      <w:r w:rsidR="001308A1">
        <w:rPr>
          <w:noProof/>
        </w:rPr>
        <w:t>8</w:t>
      </w:r>
      <w:r w:rsidR="002C7FCB">
        <w:fldChar w:fldCharType="end"/>
      </w:r>
      <w:r>
        <w:t>, the statistician also wants strong</w:t>
      </w:r>
      <w:r w:rsidR="00E824EA">
        <w:t xml:space="preserve"> consistency.  If an old</w:t>
      </w:r>
      <w:r>
        <w:t xml:space="preserve"> statistic is returned, then the updated value written back will undercount the team’s total runs.  Since the statistician is the only person who writes statistics into the data store, she can use the </w:t>
      </w:r>
      <w:r w:rsidRPr="002A6976">
        <w:rPr>
          <w:i/>
        </w:rPr>
        <w:t>read my writes</w:t>
      </w:r>
      <w:r>
        <w:t xml:space="preserve"> guarantee to get the latest value (as discussed in Section </w:t>
      </w:r>
      <w:r w:rsidR="002C7FCB">
        <w:fldChar w:fldCharType="begin"/>
      </w:r>
      <w:r w:rsidR="002C7FCB">
        <w:instrText xml:space="preserve"> REF _Ref303608450 \r \h </w:instrText>
      </w:r>
      <w:r w:rsidR="002C7FCB">
        <w:fldChar w:fldCharType="separate"/>
      </w:r>
      <w:r w:rsidR="001308A1">
        <w:t>4.1</w:t>
      </w:r>
      <w:r w:rsidR="002C7FCB">
        <w:fldChar w:fldCharType="end"/>
      </w:r>
      <w:r>
        <w:t xml:space="preserve"> for the scorekeeper).</w:t>
      </w:r>
    </w:p>
    <w:p w:rsidR="00CB31F6" w:rsidRDefault="00CB31F6" w:rsidP="00CB31F6">
      <w:pPr>
        <w:pStyle w:val="Heading2"/>
      </w:pPr>
      <w:r>
        <w:t>Stat watcher</w:t>
      </w:r>
    </w:p>
    <w:p w:rsidR="00CB31F6" w:rsidRDefault="005A3F0E" w:rsidP="00CB31F6">
      <w:r>
        <w:t xml:space="preserve">Others who periodically check on the team’s season statistics are </w:t>
      </w:r>
      <w:r w:rsidR="00594F75">
        <w:t>usually</w:t>
      </w:r>
      <w:r>
        <w:t xml:space="preserve"> content </w:t>
      </w:r>
      <w:r w:rsidRPr="005A3F0E">
        <w:t>with eventual consistency.</w:t>
      </w:r>
      <w:r>
        <w:t xml:space="preserve">  </w:t>
      </w:r>
      <w:r w:rsidR="00594F75">
        <w:t>The statistical data is only updated once per day, and numbe</w:t>
      </w:r>
      <w:r w:rsidR="00E824EA">
        <w:t>rs that are slightly out-of-date</w:t>
      </w:r>
      <w:r w:rsidR="00594F75">
        <w:t xml:space="preserve"> are okay.  </w:t>
      </w:r>
      <w:r>
        <w:t>For example</w:t>
      </w:r>
      <w:r w:rsidR="00594F75">
        <w:t xml:space="preserve">, a fan inquiring about the total number of runs that have been scored by his team this season, as shown in </w:t>
      </w:r>
      <w:r w:rsidR="002C7FCB">
        <w:fldChar w:fldCharType="begin"/>
      </w:r>
      <w:r w:rsidR="002C7FCB">
        <w:instrText xml:space="preserve"> REF _Ref303608315 \h </w:instrText>
      </w:r>
      <w:r w:rsidR="002C7FCB">
        <w:fldChar w:fldCharType="separate"/>
      </w:r>
      <w:r w:rsidR="001308A1" w:rsidRPr="002F2FB8">
        <w:t xml:space="preserve">Figure </w:t>
      </w:r>
      <w:r w:rsidR="001308A1">
        <w:rPr>
          <w:noProof/>
        </w:rPr>
        <w:t>9</w:t>
      </w:r>
      <w:r w:rsidR="002C7FCB">
        <w:fldChar w:fldCharType="end"/>
      </w:r>
      <w:r w:rsidR="00594F75">
        <w:t xml:space="preserve">, can perform an </w:t>
      </w:r>
      <w:r w:rsidR="00594F75" w:rsidRPr="00594F75">
        <w:rPr>
          <w:i/>
        </w:rPr>
        <w:t>eventual consistency</w:t>
      </w:r>
      <w:r w:rsidR="00594F75">
        <w:t xml:space="preserve"> read to get a reasonable answer.  </w:t>
      </w:r>
    </w:p>
    <w:p w:rsidR="00575D0F" w:rsidRDefault="00575D0F" w:rsidP="00575D0F">
      <w:pPr>
        <w:pStyle w:val="NoSpacing"/>
      </w:pPr>
    </w:p>
    <w:p w:rsidR="00CB31F6" w:rsidRDefault="00CB31F6" w:rsidP="00CB31F6">
      <w:pPr>
        <w:pStyle w:val="NoSpacing"/>
        <w:shd w:val="clear" w:color="auto" w:fill="D6E3BC" w:themeFill="accent3" w:themeFillTint="66"/>
        <w:ind w:left="1710" w:right="2160"/>
      </w:pPr>
      <w:r w:rsidRPr="00040091">
        <w:t xml:space="preserve">     </w:t>
      </w:r>
    </w:p>
    <w:p w:rsidR="00CB31F6" w:rsidRPr="00314512"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do {</w:t>
      </w:r>
    </w:p>
    <w:p w:rsidR="00CB31F6"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stat</w:t>
      </w:r>
      <w:r w:rsidRPr="00D37826">
        <w:rPr>
          <w:rFonts w:ascii="Lucida Sans Typewriter" w:hAnsi="Lucida Sans Typewriter"/>
          <w:sz w:val="20"/>
        </w:rPr>
        <w:t xml:space="preserve"> = </w:t>
      </w:r>
      <w:r w:rsidRPr="00D37826">
        <w:rPr>
          <w:rFonts w:ascii="Lucida Sans Typewriter" w:hAnsi="Lucida Sans Typewriter"/>
          <w:b/>
          <w:bCs/>
          <w:sz w:val="20"/>
        </w:rPr>
        <w:t>Read</w:t>
      </w:r>
      <w:r w:rsidRPr="00D37826">
        <w:rPr>
          <w:rFonts w:ascii="Lucida Sans Typewriter" w:hAnsi="Lucida Sans Typewriter"/>
          <w:sz w:val="20"/>
        </w:rPr>
        <w:t xml:space="preserve"> (“</w:t>
      </w:r>
      <w:r>
        <w:rPr>
          <w:rFonts w:ascii="Lucida Sans Typewriter" w:hAnsi="Lucida Sans Typewriter"/>
          <w:sz w:val="20"/>
        </w:rPr>
        <w:t>season-runs</w:t>
      </w:r>
      <w:r w:rsidRPr="00D37826">
        <w:rPr>
          <w:rFonts w:ascii="Lucida Sans Typewriter" w:hAnsi="Lucida Sans Typewriter"/>
          <w:sz w:val="20"/>
        </w:rPr>
        <w:t>”);</w:t>
      </w:r>
    </w:p>
    <w:p w:rsidR="00594F75" w:rsidRPr="00D37826" w:rsidRDefault="00594F75" w:rsidP="00CB31F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discuss stats with friends;</w:t>
      </w:r>
    </w:p>
    <w:p w:rsidR="00CB31F6" w:rsidRPr="00314512"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Pr>
          <w:rFonts w:ascii="Lucida Sans Typewriter" w:hAnsi="Lucida Sans Typewriter"/>
          <w:sz w:val="20"/>
        </w:rPr>
        <w:t xml:space="preserve">         </w:t>
      </w:r>
      <w:r w:rsidRPr="00314512">
        <w:rPr>
          <w:rFonts w:ascii="Lucida Sans Typewriter" w:hAnsi="Lucida Sans Typewriter"/>
          <w:sz w:val="20"/>
        </w:rPr>
        <w:t>sleep (</w:t>
      </w:r>
      <w:r>
        <w:rPr>
          <w:rFonts w:ascii="Lucida Sans Typewriter" w:hAnsi="Lucida Sans Typewriter"/>
          <w:sz w:val="20"/>
        </w:rPr>
        <w:t>1 day</w:t>
      </w:r>
      <w:r w:rsidRPr="00314512">
        <w:rPr>
          <w:rFonts w:ascii="Lucida Sans Typewriter" w:hAnsi="Lucida Sans Typewriter"/>
          <w:sz w:val="20"/>
        </w:rPr>
        <w:t xml:space="preserve">);    </w:t>
      </w:r>
    </w:p>
    <w:p w:rsidR="00CB31F6" w:rsidRPr="00C27079" w:rsidRDefault="00CB31F6" w:rsidP="00CB31F6">
      <w:pPr>
        <w:pStyle w:val="NoSpacing"/>
        <w:shd w:val="clear" w:color="auto" w:fill="D6E3BC" w:themeFill="accent3" w:themeFillTint="66"/>
        <w:spacing w:line="276" w:lineRule="auto"/>
        <w:ind w:left="1710" w:right="2160"/>
        <w:rPr>
          <w:rFonts w:ascii="Lucida Sans Typewriter" w:hAnsi="Lucida Sans Typewriter"/>
          <w:sz w:val="20"/>
        </w:rPr>
      </w:pPr>
      <w:r w:rsidRPr="00314512">
        <w:rPr>
          <w:rFonts w:ascii="Lucida Sans Typewriter" w:hAnsi="Lucida Sans Typewriter"/>
          <w:sz w:val="20"/>
        </w:rPr>
        <w:t xml:space="preserve">     }</w:t>
      </w:r>
    </w:p>
    <w:p w:rsidR="00CB31F6" w:rsidRPr="00C27079" w:rsidRDefault="00CB31F6" w:rsidP="00CB31F6">
      <w:pPr>
        <w:pStyle w:val="NoSpacing"/>
        <w:shd w:val="clear" w:color="auto" w:fill="D6E3BC" w:themeFill="accent3" w:themeFillTint="66"/>
        <w:ind w:left="1710" w:right="2160"/>
        <w:rPr>
          <w:rFonts w:ascii="Lucida Sans Typewriter" w:hAnsi="Lucida Sans Typewriter"/>
          <w:sz w:val="20"/>
        </w:rPr>
      </w:pPr>
    </w:p>
    <w:p w:rsidR="00CB31F6" w:rsidRPr="00CB31F6" w:rsidRDefault="00CB31F6" w:rsidP="00594F75">
      <w:pPr>
        <w:pStyle w:val="Caption"/>
      </w:pPr>
      <w:bookmarkStart w:id="15" w:name="_Ref303608315"/>
      <w:r w:rsidRPr="002F2FB8">
        <w:t xml:space="preserve">Figure </w:t>
      </w:r>
      <w:fldSimple w:instr=" SEQ Figure \* ARABIC ">
        <w:r w:rsidR="001308A1">
          <w:rPr>
            <w:noProof/>
          </w:rPr>
          <w:t>9</w:t>
        </w:r>
      </w:fldSimple>
      <w:bookmarkEnd w:id="15"/>
      <w:r w:rsidRPr="002F2FB8">
        <w:t xml:space="preserve">.  </w:t>
      </w:r>
      <w:r>
        <w:t>Role of the Stat Watcher</w:t>
      </w:r>
    </w:p>
    <w:p w:rsidR="00E7613F" w:rsidRDefault="00E7613F" w:rsidP="00072919">
      <w:pPr>
        <w:pStyle w:val="Heading1"/>
      </w:pPr>
      <w:r>
        <w:t>Conclusions</w:t>
      </w:r>
    </w:p>
    <w:p w:rsidR="005533E8" w:rsidRDefault="007B673F" w:rsidP="005533E8">
      <w:r>
        <w:t xml:space="preserve">Clearly, storing baseball scores is not the killer application for cloud storage systems.  And </w:t>
      </w:r>
      <w:r w:rsidR="000E47C4">
        <w:t>we</w:t>
      </w:r>
      <w:r>
        <w:t xml:space="preserve"> should be cautious about drawing conclusions from one simple example.  But perhaps some lessons </w:t>
      </w:r>
      <w:r w:rsidR="00E824EA">
        <w:t>can</w:t>
      </w:r>
      <w:r>
        <w:t xml:space="preserve"> be learned.</w:t>
      </w:r>
    </w:p>
    <w:p w:rsidR="007B673F" w:rsidRDefault="007B673F" w:rsidP="005533E8">
      <w:r>
        <w:fldChar w:fldCharType="begin"/>
      </w:r>
      <w:r>
        <w:instrText xml:space="preserve"> REF _Ref303609656 \h </w:instrText>
      </w:r>
      <w:r>
        <w:fldChar w:fldCharType="separate"/>
      </w:r>
      <w:r w:rsidR="001308A1">
        <w:t xml:space="preserve">Table </w:t>
      </w:r>
      <w:r w:rsidR="001308A1">
        <w:rPr>
          <w:noProof/>
        </w:rPr>
        <w:t>4</w:t>
      </w:r>
      <w:r>
        <w:fldChar w:fldCharType="end"/>
      </w:r>
      <w:r>
        <w:t xml:space="preserve"> summarizes the consistency guarantees desired by the variety of baseball participants that were discussed in the previous section.</w:t>
      </w:r>
      <w:r w:rsidR="002B0E24">
        <w:t xml:space="preserve">  Recall that the listed consistencies are not the </w:t>
      </w:r>
      <w:r w:rsidR="002B0E24" w:rsidRPr="002B0E24">
        <w:rPr>
          <w:i/>
        </w:rPr>
        <w:t>only</w:t>
      </w:r>
      <w:r w:rsidR="002B0E24">
        <w:t xml:space="preserve"> acceptable ones.  In particular, each participant would be okay with strong consistency, but</w:t>
      </w:r>
      <w:r w:rsidR="003B0A2D">
        <w:t>,</w:t>
      </w:r>
      <w:r w:rsidR="002B0E24">
        <w:t xml:space="preserve"> by relaxing the consistency requested for his reads, he will likely observe better performance and availability.</w:t>
      </w:r>
      <w:r w:rsidR="003B0A2D">
        <w:t xml:space="preserve">  Additionally, the storage system may be able to better balance the read workload across servers </w:t>
      </w:r>
      <w:r w:rsidR="00C10DB5">
        <w:t>since it has more flexibility in</w:t>
      </w:r>
      <w:r w:rsidR="003B0A2D">
        <w:t xml:space="preserve"> selecting servers to answer weak consistency read requests.</w:t>
      </w:r>
      <w:r w:rsidR="002B0E24">
        <w:t xml:space="preserve">  </w:t>
      </w:r>
    </w:p>
    <w:p w:rsidR="00225DF2" w:rsidRDefault="00575D0F" w:rsidP="00575D0F">
      <w:r>
        <w:br w:type="page"/>
      </w:r>
    </w:p>
    <w:tbl>
      <w:tblPr>
        <w:tblStyle w:val="LightGrid-Accent1"/>
        <w:tblW w:w="0" w:type="auto"/>
        <w:jc w:val="center"/>
        <w:tblLook w:val="0400" w:firstRow="0" w:lastRow="0" w:firstColumn="0" w:lastColumn="0" w:noHBand="0" w:noVBand="1"/>
      </w:tblPr>
      <w:tblGrid>
        <w:gridCol w:w="2145"/>
        <w:gridCol w:w="3826"/>
      </w:tblGrid>
      <w:tr w:rsidR="005533E8" w:rsidRPr="009A7821" w:rsidTr="0095530D">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9A7821" w:rsidRPr="005533E8" w:rsidRDefault="005533E8" w:rsidP="005533E8">
            <w:pPr>
              <w:rPr>
                <w:rFonts w:ascii="Arial" w:eastAsia="Times New Roman" w:hAnsi="Arial" w:cs="Arial"/>
                <w:sz w:val="24"/>
                <w:szCs w:val="36"/>
              </w:rPr>
            </w:pPr>
            <w:r>
              <w:rPr>
                <w:rFonts w:ascii="Calibri" w:eastAsia="Times New Roman" w:hAnsi="Calibri" w:cs="Arial"/>
                <w:color w:val="000000" w:themeColor="dark1"/>
                <w:kern w:val="24"/>
                <w:sz w:val="24"/>
                <w:szCs w:val="40"/>
              </w:rPr>
              <w:lastRenderedPageBreak/>
              <w:t>Official scorekeeper</w:t>
            </w:r>
          </w:p>
        </w:tc>
        <w:tc>
          <w:tcPr>
            <w:tcW w:w="0" w:type="auto"/>
            <w:hideMark/>
          </w:tcPr>
          <w:p w:rsidR="009A7821" w:rsidRPr="009A7821" w:rsidRDefault="005533E8"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Read My Writes</w:t>
            </w:r>
          </w:p>
        </w:tc>
      </w:tr>
      <w:tr w:rsidR="005533E8" w:rsidRPr="009A7821" w:rsidTr="0095530D">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9A7821" w:rsidRPr="009A7821" w:rsidRDefault="005533E8"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Umpire</w:t>
            </w:r>
          </w:p>
        </w:tc>
        <w:tc>
          <w:tcPr>
            <w:tcW w:w="0" w:type="auto"/>
            <w:hideMark/>
          </w:tcPr>
          <w:p w:rsidR="009A7821" w:rsidRPr="009A7821" w:rsidRDefault="005533E8"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Strong Consistency</w:t>
            </w:r>
          </w:p>
        </w:tc>
      </w:tr>
      <w:tr w:rsidR="005533E8" w:rsidRPr="009A7821" w:rsidTr="0095530D">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9A7821" w:rsidRPr="009A7821" w:rsidRDefault="005533E8" w:rsidP="00A756CB">
            <w:pPr>
              <w:rPr>
                <w:rFonts w:ascii="Arial" w:eastAsia="Times New Roman" w:hAnsi="Arial" w:cs="Arial"/>
                <w:sz w:val="24"/>
                <w:szCs w:val="36"/>
              </w:rPr>
            </w:pPr>
            <w:r>
              <w:rPr>
                <w:rFonts w:ascii="Calibri" w:eastAsia="Times New Roman" w:hAnsi="Calibri" w:cs="Arial"/>
                <w:color w:val="000000"/>
                <w:kern w:val="24"/>
                <w:sz w:val="24"/>
                <w:szCs w:val="40"/>
              </w:rPr>
              <w:t xml:space="preserve">Radio </w:t>
            </w:r>
            <w:r w:rsidR="00A756CB">
              <w:rPr>
                <w:rFonts w:ascii="Calibri" w:eastAsia="Times New Roman" w:hAnsi="Calibri" w:cs="Arial"/>
                <w:color w:val="000000"/>
                <w:kern w:val="24"/>
                <w:sz w:val="24"/>
                <w:szCs w:val="40"/>
              </w:rPr>
              <w:t>r</w:t>
            </w:r>
            <w:r>
              <w:rPr>
                <w:rFonts w:ascii="Calibri" w:eastAsia="Times New Roman" w:hAnsi="Calibri" w:cs="Arial"/>
                <w:color w:val="000000"/>
                <w:kern w:val="24"/>
                <w:sz w:val="24"/>
                <w:szCs w:val="40"/>
              </w:rPr>
              <w:t>eporter</w:t>
            </w:r>
          </w:p>
        </w:tc>
        <w:tc>
          <w:tcPr>
            <w:tcW w:w="0" w:type="auto"/>
            <w:hideMark/>
          </w:tcPr>
          <w:p w:rsidR="009A7821" w:rsidRPr="009A7821" w:rsidRDefault="00A756CB"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 xml:space="preserve">Consistent Prefix &amp; </w:t>
            </w:r>
            <w:r w:rsidR="005533E8">
              <w:rPr>
                <w:rFonts w:ascii="Calibri" w:eastAsia="Times New Roman" w:hAnsi="Calibri" w:cs="Arial"/>
                <w:color w:val="000000" w:themeColor="dark1"/>
                <w:kern w:val="24"/>
                <w:sz w:val="24"/>
                <w:szCs w:val="40"/>
              </w:rPr>
              <w:t>Monotonic Reads</w:t>
            </w:r>
          </w:p>
        </w:tc>
      </w:tr>
      <w:tr w:rsidR="005533E8" w:rsidRPr="009A7821" w:rsidTr="0095530D">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hideMark/>
          </w:tcPr>
          <w:p w:rsidR="009A7821" w:rsidRPr="009A7821" w:rsidRDefault="005533E8" w:rsidP="00DA01E3">
            <w:pPr>
              <w:rPr>
                <w:rFonts w:ascii="Arial" w:eastAsia="Times New Roman" w:hAnsi="Arial" w:cs="Arial"/>
                <w:sz w:val="24"/>
                <w:szCs w:val="36"/>
              </w:rPr>
            </w:pPr>
            <w:r>
              <w:rPr>
                <w:rFonts w:ascii="Calibri" w:eastAsia="Times New Roman" w:hAnsi="Calibri" w:cs="Arial"/>
                <w:color w:val="000000"/>
                <w:kern w:val="24"/>
                <w:sz w:val="24"/>
                <w:szCs w:val="40"/>
              </w:rPr>
              <w:t>Sportswriter</w:t>
            </w:r>
          </w:p>
        </w:tc>
        <w:tc>
          <w:tcPr>
            <w:tcW w:w="0" w:type="auto"/>
            <w:hideMark/>
          </w:tcPr>
          <w:p w:rsidR="009A7821" w:rsidRPr="009A7821" w:rsidRDefault="005533E8"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Bounded Staleness</w:t>
            </w:r>
          </w:p>
        </w:tc>
      </w:tr>
      <w:tr w:rsidR="005533E8" w:rsidRPr="009A7821" w:rsidTr="0095530D">
        <w:trPr>
          <w:cnfStyle w:val="000000100000" w:firstRow="0" w:lastRow="0" w:firstColumn="0" w:lastColumn="0" w:oddVBand="0" w:evenVBand="0" w:oddHBand="1" w:evenHBand="0" w:firstRowFirstColumn="0" w:firstRowLastColumn="0" w:lastRowFirstColumn="0" w:lastRowLastColumn="0"/>
          <w:trHeight w:val="391"/>
          <w:jc w:val="center"/>
        </w:trPr>
        <w:tc>
          <w:tcPr>
            <w:tcW w:w="0" w:type="auto"/>
            <w:hideMark/>
          </w:tcPr>
          <w:p w:rsidR="009A7821" w:rsidRPr="009A7821" w:rsidRDefault="005533E8" w:rsidP="00DA01E3">
            <w:pPr>
              <w:rPr>
                <w:rFonts w:ascii="Arial" w:eastAsia="Times New Roman" w:hAnsi="Arial" w:cs="Arial"/>
                <w:sz w:val="24"/>
                <w:szCs w:val="36"/>
              </w:rPr>
            </w:pPr>
            <w:r>
              <w:rPr>
                <w:rFonts w:ascii="Calibri" w:eastAsia="Times New Roman" w:hAnsi="Calibri" w:cs="Arial"/>
                <w:color w:val="000000"/>
                <w:kern w:val="24"/>
                <w:sz w:val="24"/>
                <w:szCs w:val="40"/>
              </w:rPr>
              <w:t>Statistician</w:t>
            </w:r>
          </w:p>
        </w:tc>
        <w:tc>
          <w:tcPr>
            <w:tcW w:w="0" w:type="auto"/>
            <w:hideMark/>
          </w:tcPr>
          <w:p w:rsidR="009A7821" w:rsidRPr="009A7821" w:rsidRDefault="00A756CB" w:rsidP="00DA01E3">
            <w:pPr>
              <w:rPr>
                <w:rFonts w:ascii="Arial" w:eastAsia="Times New Roman" w:hAnsi="Arial" w:cs="Arial"/>
                <w:sz w:val="24"/>
                <w:szCs w:val="36"/>
              </w:rPr>
            </w:pPr>
            <w:r>
              <w:rPr>
                <w:rFonts w:ascii="Calibri" w:eastAsia="Times New Roman" w:hAnsi="Calibri" w:cs="Arial"/>
                <w:color w:val="000000" w:themeColor="dark1"/>
                <w:kern w:val="24"/>
                <w:sz w:val="24"/>
                <w:szCs w:val="40"/>
              </w:rPr>
              <w:t>Strong</w:t>
            </w:r>
            <w:r w:rsidR="005533E8">
              <w:rPr>
                <w:rFonts w:ascii="Calibri" w:eastAsia="Times New Roman" w:hAnsi="Calibri" w:cs="Arial"/>
                <w:color w:val="000000" w:themeColor="dark1"/>
                <w:kern w:val="24"/>
                <w:sz w:val="24"/>
                <w:szCs w:val="40"/>
              </w:rPr>
              <w:t xml:space="preserve"> Consistency</w:t>
            </w:r>
            <w:r>
              <w:rPr>
                <w:rFonts w:ascii="Calibri" w:eastAsia="Times New Roman" w:hAnsi="Calibri" w:cs="Arial"/>
                <w:color w:val="000000" w:themeColor="dark1"/>
                <w:kern w:val="24"/>
                <w:sz w:val="24"/>
                <w:szCs w:val="40"/>
              </w:rPr>
              <w:t>, Read My Writes</w:t>
            </w:r>
          </w:p>
        </w:tc>
      </w:tr>
      <w:tr w:rsidR="00A756CB" w:rsidRPr="009A7821" w:rsidTr="0095530D">
        <w:trPr>
          <w:cnfStyle w:val="000000010000" w:firstRow="0" w:lastRow="0" w:firstColumn="0" w:lastColumn="0" w:oddVBand="0" w:evenVBand="0" w:oddHBand="0" w:evenHBand="1" w:firstRowFirstColumn="0" w:firstRowLastColumn="0" w:lastRowFirstColumn="0" w:lastRowLastColumn="0"/>
          <w:trHeight w:val="391"/>
          <w:jc w:val="center"/>
        </w:trPr>
        <w:tc>
          <w:tcPr>
            <w:tcW w:w="0" w:type="auto"/>
          </w:tcPr>
          <w:p w:rsidR="00A756CB" w:rsidRDefault="00A756CB" w:rsidP="00DA01E3">
            <w:pPr>
              <w:rPr>
                <w:rFonts w:ascii="Calibri" w:eastAsia="Times New Roman" w:hAnsi="Calibri" w:cs="Arial"/>
                <w:color w:val="000000"/>
                <w:kern w:val="24"/>
                <w:sz w:val="24"/>
                <w:szCs w:val="40"/>
              </w:rPr>
            </w:pPr>
            <w:r>
              <w:rPr>
                <w:rFonts w:ascii="Calibri" w:eastAsia="Times New Roman" w:hAnsi="Calibri" w:cs="Arial"/>
                <w:color w:val="000000"/>
                <w:kern w:val="24"/>
                <w:sz w:val="24"/>
                <w:szCs w:val="40"/>
              </w:rPr>
              <w:t>Stat watcher</w:t>
            </w:r>
          </w:p>
        </w:tc>
        <w:tc>
          <w:tcPr>
            <w:tcW w:w="0" w:type="auto"/>
          </w:tcPr>
          <w:p w:rsidR="00A756CB" w:rsidRDefault="00A756CB" w:rsidP="00DA01E3">
            <w:pPr>
              <w:rPr>
                <w:rFonts w:ascii="Calibri" w:eastAsia="Times New Roman" w:hAnsi="Calibri" w:cs="Arial"/>
                <w:color w:val="000000" w:themeColor="dark1"/>
                <w:kern w:val="24"/>
                <w:sz w:val="24"/>
                <w:szCs w:val="40"/>
              </w:rPr>
            </w:pPr>
            <w:r>
              <w:rPr>
                <w:rFonts w:ascii="Calibri" w:eastAsia="Times New Roman" w:hAnsi="Calibri" w:cs="Arial"/>
                <w:color w:val="000000" w:themeColor="dark1"/>
                <w:kern w:val="24"/>
                <w:sz w:val="24"/>
                <w:szCs w:val="40"/>
              </w:rPr>
              <w:t>Eventual Consistency</w:t>
            </w:r>
          </w:p>
        </w:tc>
      </w:tr>
    </w:tbl>
    <w:p w:rsidR="005533E8" w:rsidRDefault="005533E8" w:rsidP="005533E8">
      <w:pPr>
        <w:pStyle w:val="Caption"/>
      </w:pPr>
      <w:bookmarkStart w:id="16" w:name="_Ref303609656"/>
      <w:r>
        <w:t xml:space="preserve">Table </w:t>
      </w:r>
      <w:fldSimple w:instr=" SEQ Table \* ARABIC ">
        <w:r w:rsidR="001308A1">
          <w:rPr>
            <w:noProof/>
          </w:rPr>
          <w:t>4</w:t>
        </w:r>
      </w:fldSimple>
      <w:bookmarkEnd w:id="16"/>
      <w:r>
        <w:t>. Read Guarantees for Baseball Participants</w:t>
      </w:r>
    </w:p>
    <w:p w:rsidR="003B0A2D" w:rsidRDefault="000E47C4" w:rsidP="005533E8">
      <w:r>
        <w:t xml:space="preserve">These participants can be thought of as different applications that are accessing shared data: the baseball score.  </w:t>
      </w:r>
      <w:r w:rsidR="003B0A2D">
        <w:t xml:space="preserve">In some cases, such as for the scorekeeper and sportswriter, the reader, based on application-specific knowledge, knows that he can obtain strongly consistent data even when issuing a weakly consistent read using a </w:t>
      </w:r>
      <w:r w:rsidR="003B0A2D" w:rsidRPr="003B0A2D">
        <w:rPr>
          <w:i/>
        </w:rPr>
        <w:t>read my writes</w:t>
      </w:r>
      <w:r w:rsidR="003B0A2D">
        <w:t xml:space="preserve"> or </w:t>
      </w:r>
      <w:r w:rsidR="003B0A2D" w:rsidRPr="003B0A2D">
        <w:rPr>
          <w:i/>
        </w:rPr>
        <w:t>bounded staleness</w:t>
      </w:r>
      <w:r w:rsidR="003B0A2D">
        <w:t xml:space="preserve"> guarantee.  In some cases, such as the radio reporter, multiple guarantees must be combined to meet the reader’s needs.  In other cases, such as the statistician, different guarantees are </w:t>
      </w:r>
      <w:r w:rsidR="003B671B">
        <w:t>desired</w:t>
      </w:r>
      <w:r w:rsidR="003B0A2D">
        <w:t xml:space="preserve"> for different reads issued by the same client.</w:t>
      </w:r>
    </w:p>
    <w:p w:rsidR="00D0690B" w:rsidRDefault="00D0690B" w:rsidP="005533E8">
      <w:r>
        <w:t>I draw four main conclusions from this exercise:</w:t>
      </w:r>
    </w:p>
    <w:p w:rsidR="00D0690B" w:rsidRDefault="003B671B" w:rsidP="0036350C">
      <w:pPr>
        <w:pStyle w:val="ListParagraph"/>
        <w:numPr>
          <w:ilvl w:val="0"/>
          <w:numId w:val="7"/>
        </w:numPr>
        <w:spacing w:after="360"/>
      </w:pPr>
      <w:r>
        <w:rPr>
          <w:b/>
        </w:rPr>
        <w:t xml:space="preserve">All of the six presented </w:t>
      </w:r>
      <w:r w:rsidRPr="003B671B">
        <w:rPr>
          <w:b/>
        </w:rPr>
        <w:t xml:space="preserve">consistency guarantees </w:t>
      </w:r>
      <w:r>
        <w:rPr>
          <w:b/>
        </w:rPr>
        <w:t>are</w:t>
      </w:r>
      <w:r w:rsidRPr="003B671B">
        <w:rPr>
          <w:b/>
        </w:rPr>
        <w:t xml:space="preserve"> useful</w:t>
      </w:r>
      <w:r>
        <w:t xml:space="preserve">.  Observe that each guarantee appears at least once in </w:t>
      </w:r>
      <w:r>
        <w:fldChar w:fldCharType="begin"/>
      </w:r>
      <w:r>
        <w:instrText xml:space="preserve"> REF _Ref303609656 \h </w:instrText>
      </w:r>
      <w:r>
        <w:fldChar w:fldCharType="separate"/>
      </w:r>
      <w:r w:rsidR="001308A1">
        <w:t xml:space="preserve">Table </w:t>
      </w:r>
      <w:r w:rsidR="001308A1">
        <w:rPr>
          <w:noProof/>
        </w:rPr>
        <w:t>4</w:t>
      </w:r>
      <w:r>
        <w:fldChar w:fldCharType="end"/>
      </w:r>
      <w:r>
        <w:t>.  Systems that offer only eventual consistency would fail to meet the needs of</w:t>
      </w:r>
      <w:r w:rsidR="00D0690B">
        <w:t xml:space="preserve"> all but one of these clients, and s</w:t>
      </w:r>
      <w:r>
        <w:t>ystems that offer only strong consistency</w:t>
      </w:r>
      <w:r w:rsidR="00D0690B">
        <w:t xml:space="preserve"> may underperform in all but two cases.</w:t>
      </w:r>
      <w:r w:rsidR="00065E3E">
        <w:br/>
      </w:r>
    </w:p>
    <w:p w:rsidR="0036350C" w:rsidRPr="0036350C" w:rsidRDefault="006475AF" w:rsidP="0036350C">
      <w:pPr>
        <w:pStyle w:val="ListParagraph"/>
        <w:numPr>
          <w:ilvl w:val="0"/>
          <w:numId w:val="7"/>
        </w:numPr>
        <w:spacing w:after="360"/>
      </w:pPr>
      <w:r w:rsidRPr="00F81483">
        <w:rPr>
          <w:b/>
        </w:rPr>
        <w:t>Different clients may want different consistencies even when accessing the same data</w:t>
      </w:r>
      <w:r>
        <w:t xml:space="preserve">.  Often, systems </w:t>
      </w:r>
      <w:r w:rsidR="00F81483">
        <w:t xml:space="preserve">bind a specific consistency to a particular data set or </w:t>
      </w:r>
      <w:r w:rsidR="00E9168B">
        <w:t>class</w:t>
      </w:r>
      <w:r w:rsidR="00F81483">
        <w:t xml:space="preserve"> of data.  For example, it is generally assumed that bank data must be strongly consistent while shopping cart data needs only eventually consistency.  The baseball example shows that the desired consistency depends as much on </w:t>
      </w:r>
      <w:r w:rsidR="00F81483" w:rsidRPr="00F81483">
        <w:rPr>
          <w:i/>
        </w:rPr>
        <w:t>who</w:t>
      </w:r>
      <w:r w:rsidR="00F81483">
        <w:t xml:space="preserve"> is reading the data as on the type of data. </w:t>
      </w:r>
      <w:r w:rsidR="0036350C">
        <w:br/>
      </w:r>
    </w:p>
    <w:p w:rsidR="00D0690B" w:rsidRDefault="00E9168B" w:rsidP="00D0690B">
      <w:pPr>
        <w:pStyle w:val="ListParagraph"/>
        <w:numPr>
          <w:ilvl w:val="0"/>
          <w:numId w:val="7"/>
        </w:numPr>
      </w:pPr>
      <w:r w:rsidRPr="00065E3E">
        <w:rPr>
          <w:b/>
        </w:rPr>
        <w:t xml:space="preserve">Even simple databases may have </w:t>
      </w:r>
      <w:r w:rsidR="00065E3E">
        <w:rPr>
          <w:b/>
        </w:rPr>
        <w:t>diverse users with different consistency needs</w:t>
      </w:r>
      <w:r w:rsidR="00065E3E">
        <w:t>.  A baseball score</w:t>
      </w:r>
      <w:r w:rsidR="00D0690B">
        <w:t xml:space="preserve"> is one of the simplest databases imaginable,</w:t>
      </w:r>
      <w:r w:rsidR="00065E3E">
        <w:t xml:space="preserve"> consisting of only two numbers.  Nevertheless,</w:t>
      </w:r>
      <w:r w:rsidR="00D0690B">
        <w:t xml:space="preserve"> it </w:t>
      </w:r>
      <w:r w:rsidR="00134881">
        <w:t>effectively</w:t>
      </w:r>
      <w:r w:rsidR="00D0690B">
        <w:t xml:space="preserve"> illustrate</w:t>
      </w:r>
      <w:r w:rsidR="00134881">
        <w:t>s</w:t>
      </w:r>
      <w:r w:rsidR="00D0690B">
        <w:t xml:space="preserve"> the value of different consistency options.  </w:t>
      </w:r>
    </w:p>
    <w:p w:rsidR="00D0690B" w:rsidRPr="00D0690B" w:rsidRDefault="00D0690B" w:rsidP="00065E3E">
      <w:pPr>
        <w:pStyle w:val="ListParagraph"/>
        <w:spacing w:before="240" w:after="120"/>
        <w:ind w:left="360"/>
      </w:pPr>
    </w:p>
    <w:p w:rsidR="0036350C" w:rsidRDefault="005A355D" w:rsidP="0036350C">
      <w:pPr>
        <w:pStyle w:val="ListParagraph"/>
        <w:numPr>
          <w:ilvl w:val="0"/>
          <w:numId w:val="7"/>
        </w:numPr>
        <w:spacing w:before="240" w:after="120"/>
      </w:pPr>
      <w:r w:rsidRPr="0036350C">
        <w:rPr>
          <w:b/>
        </w:rPr>
        <w:t>Clients should be able to choose their desired consistency</w:t>
      </w:r>
      <w:r w:rsidRPr="005A355D">
        <w:t>.</w:t>
      </w:r>
      <w:r>
        <w:t xml:space="preserve">  The system cannot possibly predict or determine the consistency that is required by a given application or client.  </w:t>
      </w:r>
      <w:r w:rsidR="005C6F02">
        <w:t xml:space="preserve">The </w:t>
      </w:r>
      <w:r w:rsidR="00E824EA">
        <w:t xml:space="preserve">preferred </w:t>
      </w:r>
      <w:r w:rsidR="005C6F02">
        <w:t xml:space="preserve">consistency often depends on </w:t>
      </w:r>
      <w:r w:rsidR="005C6F02" w:rsidRPr="005C6F02">
        <w:rPr>
          <w:i/>
        </w:rPr>
        <w:t>how</w:t>
      </w:r>
      <w:r w:rsidR="005C6F02">
        <w:t xml:space="preserve"> the data is being used.  Moreover</w:t>
      </w:r>
      <w:r>
        <w:t xml:space="preserve">, </w:t>
      </w:r>
      <w:r w:rsidR="00134881">
        <w:t xml:space="preserve">knowledge of </w:t>
      </w:r>
      <w:r w:rsidR="00134881" w:rsidRPr="00134881">
        <w:rPr>
          <w:i/>
        </w:rPr>
        <w:t>who</w:t>
      </w:r>
      <w:r w:rsidR="00134881">
        <w:t xml:space="preserve"> writes data or </w:t>
      </w:r>
      <w:r w:rsidR="00134881" w:rsidRPr="00134881">
        <w:rPr>
          <w:i/>
        </w:rPr>
        <w:t>when</w:t>
      </w:r>
      <w:r w:rsidR="00134881">
        <w:t xml:space="preserve"> data was last written</w:t>
      </w:r>
      <w:r>
        <w:t xml:space="preserve"> can sometimes </w:t>
      </w:r>
      <w:r w:rsidR="00225DF2">
        <w:t>allow clients to perform a relaxed consistency read, and</w:t>
      </w:r>
      <w:r>
        <w:t xml:space="preserve"> obtain the </w:t>
      </w:r>
      <w:r w:rsidR="00225DF2">
        <w:t xml:space="preserve">associated benefits, </w:t>
      </w:r>
      <w:r>
        <w:t xml:space="preserve">while reading up-to-date data.  </w:t>
      </w:r>
    </w:p>
    <w:p w:rsidR="009F0E11" w:rsidRDefault="00D0690B" w:rsidP="00D0690B">
      <w:pPr>
        <w:spacing w:before="240"/>
      </w:pPr>
      <w:r w:rsidRPr="00D0690B">
        <w:rPr>
          <w:i/>
        </w:rPr>
        <w:t>What about the cost of e</w:t>
      </w:r>
      <w:r w:rsidR="0036350C" w:rsidRPr="00D0690B">
        <w:rPr>
          <w:i/>
        </w:rPr>
        <w:t>ventual consistency</w:t>
      </w:r>
      <w:r w:rsidRPr="00D0690B">
        <w:rPr>
          <w:i/>
        </w:rPr>
        <w:t>?</w:t>
      </w:r>
      <w:r>
        <w:t xml:space="preserve"> </w:t>
      </w:r>
      <w:r w:rsidR="0036350C" w:rsidRPr="00D0690B">
        <w:t xml:space="preserve"> </w:t>
      </w:r>
      <w:r w:rsidR="0036350C">
        <w:t>The</w:t>
      </w:r>
      <w:r w:rsidR="0036350C" w:rsidRPr="0036350C">
        <w:t xml:space="preserve"> main</w:t>
      </w:r>
      <w:r w:rsidR="0036350C" w:rsidRPr="00D0690B">
        <w:rPr>
          <w:b/>
        </w:rPr>
        <w:t xml:space="preserve"> </w:t>
      </w:r>
      <w:r w:rsidR="0036350C">
        <w:t>argument</w:t>
      </w:r>
      <w:r w:rsidR="0036350C" w:rsidRPr="00D0690B">
        <w:rPr>
          <w:b/>
        </w:rPr>
        <w:t xml:space="preserve"> </w:t>
      </w:r>
      <w:r w:rsidR="0036350C">
        <w:t xml:space="preserve">often expressed against providing eventual consistency is that it increases the burden on application developers.  </w:t>
      </w:r>
      <w:r w:rsidR="00134881">
        <w:t xml:space="preserve">This may be true, but the extra burden need not be excessive.  The first step is to define consistency guarantees that developers can understand; </w:t>
      </w:r>
      <w:r w:rsidR="00134881">
        <w:lastRenderedPageBreak/>
        <w:t xml:space="preserve">observe that the six guarantees presented in </w:t>
      </w:r>
      <w:r w:rsidR="008D4484">
        <w:fldChar w:fldCharType="begin"/>
      </w:r>
      <w:r w:rsidR="008D4484">
        <w:instrText xml:space="preserve"> REF _Ref303338697 \h </w:instrText>
      </w:r>
      <w:r w:rsidR="008D4484">
        <w:fldChar w:fldCharType="separate"/>
      </w:r>
      <w:r w:rsidR="001308A1">
        <w:t xml:space="preserve">Table </w:t>
      </w:r>
      <w:r w:rsidR="001308A1">
        <w:rPr>
          <w:noProof/>
        </w:rPr>
        <w:t>1</w:t>
      </w:r>
      <w:r w:rsidR="008D4484">
        <w:fldChar w:fldCharType="end"/>
      </w:r>
      <w:r w:rsidR="008D4484">
        <w:t xml:space="preserve"> </w:t>
      </w:r>
      <w:r w:rsidR="00134881">
        <w:t>a</w:t>
      </w:r>
      <w:r w:rsidR="008D4484">
        <w:t>re each described in a few words.  By having the storage system perform</w:t>
      </w:r>
      <w:r w:rsidR="0036350C">
        <w:t xml:space="preserve"> write operations</w:t>
      </w:r>
      <w:r w:rsidR="008D4484">
        <w:t xml:space="preserve"> in a strict order</w:t>
      </w:r>
      <w:r w:rsidR="0036350C">
        <w:t>, application developers can avoid the complication of dealing with update conflicts from concurrent writes.</w:t>
      </w:r>
      <w:r w:rsidR="009F0E11">
        <w:t xml:space="preserve">  </w:t>
      </w:r>
      <w:r w:rsidR="008D4484">
        <w:t>This leaves developers with the job of choosing</w:t>
      </w:r>
      <w:r w:rsidR="009F0E11">
        <w:t xml:space="preserve"> </w:t>
      </w:r>
      <w:r w:rsidR="008D4484">
        <w:t>their desired</w:t>
      </w:r>
      <w:r w:rsidR="009F0E11">
        <w:t xml:space="preserve"> read consistency</w:t>
      </w:r>
      <w:r w:rsidR="008D4484">
        <w:t>.  This choice requires a deep understanding of the semantics of their application, but</w:t>
      </w:r>
      <w:r w:rsidR="009F0E11">
        <w:t xml:space="preserve"> need not alter the basic structure of </w:t>
      </w:r>
      <w:r w:rsidR="008D4484">
        <w:t>the</w:t>
      </w:r>
      <w:r w:rsidR="009F0E11">
        <w:t xml:space="preserve"> program.  None of the code snippets that were provided in the previous section </w:t>
      </w:r>
      <w:r w:rsidR="008D4484">
        <w:t>required any additional lines to deal specifically with stale data</w:t>
      </w:r>
      <w:r w:rsidR="009F0E11">
        <w:t xml:space="preserve">.  </w:t>
      </w:r>
    </w:p>
    <w:p w:rsidR="009F0E11" w:rsidRDefault="00D0690B" w:rsidP="007057E3">
      <w:pPr>
        <w:spacing w:before="240"/>
      </w:pPr>
      <w:r w:rsidRPr="00D0690B">
        <w:rPr>
          <w:i/>
        </w:rPr>
        <w:t xml:space="preserve">What </w:t>
      </w:r>
      <w:r w:rsidR="007826BD">
        <w:rPr>
          <w:i/>
        </w:rPr>
        <w:t>should</w:t>
      </w:r>
      <w:r w:rsidRPr="00D0690B">
        <w:rPr>
          <w:i/>
        </w:rPr>
        <w:t xml:space="preserve"> </w:t>
      </w:r>
      <w:r w:rsidR="007826BD">
        <w:rPr>
          <w:i/>
        </w:rPr>
        <w:t>be offered by cloud storage providers</w:t>
      </w:r>
      <w:r w:rsidRPr="00D0690B">
        <w:rPr>
          <w:i/>
        </w:rPr>
        <w:t>?</w:t>
      </w:r>
      <w:r>
        <w:t xml:space="preserve">   Systems with strong consistency, like </w:t>
      </w:r>
      <w:r w:rsidR="00CA76E1">
        <w:t xml:space="preserve">Windows </w:t>
      </w:r>
      <w:r>
        <w:t>Azure</w:t>
      </w:r>
      <w:r w:rsidR="00CA76E1">
        <w:t xml:space="preserve"> Storage</w:t>
      </w:r>
      <w:r>
        <w:t>, make it easy for developers to write correct programs but may miss out on the benefits of relaxed consistency.  This could be of practical significance since the inherent trade-offs between consistency, performance, and availability are tangible and may become more pronounced with the proliferation of geo-replicated services.</w:t>
      </w:r>
      <w:r w:rsidR="00DC2CD6">
        <w:t xml:space="preserve">  </w:t>
      </w:r>
      <w:r>
        <w:t xml:space="preserve">This suggests that cloud storage systems should at least consider offering a </w:t>
      </w:r>
      <w:r w:rsidR="002B18BD">
        <w:t>larger</w:t>
      </w:r>
      <w:r>
        <w:t xml:space="preserve"> choice of read consistencies.  Amazon already provides two read operations in its SimpleDB service, </w:t>
      </w:r>
      <w:r w:rsidR="00BB4724">
        <w:t xml:space="preserve">as does Google App Engine, </w:t>
      </w:r>
      <w:r>
        <w:t xml:space="preserve">but this paper </w:t>
      </w:r>
      <w:r w:rsidR="00624796">
        <w:t>shows</w:t>
      </w:r>
      <w:r>
        <w:t xml:space="preserve"> that Amazon</w:t>
      </w:r>
      <w:r w:rsidR="00624796">
        <w:t>’s weak form of eventual consistency</w:t>
      </w:r>
      <w:r>
        <w:t xml:space="preserve"> may not </w:t>
      </w:r>
      <w:r w:rsidR="00624796">
        <w:t>be ideal for many applications</w:t>
      </w:r>
      <w:r>
        <w:t xml:space="preserve">.  </w:t>
      </w:r>
      <w:r w:rsidR="002B18BD">
        <w:t xml:space="preserve">Allowing </w:t>
      </w:r>
      <w:r w:rsidR="007826BD">
        <w:t>cloud storage</w:t>
      </w:r>
      <w:r w:rsidR="002B18BD">
        <w:t xml:space="preserve"> </w:t>
      </w:r>
      <w:r>
        <w:t xml:space="preserve">clients to read from </w:t>
      </w:r>
      <w:r w:rsidR="001C01F7">
        <w:t>diverse</w:t>
      </w:r>
      <w:bookmarkStart w:id="17" w:name="_GoBack"/>
      <w:bookmarkEnd w:id="17"/>
      <w:r>
        <w:t xml:space="preserve"> replicas</w:t>
      </w:r>
      <w:r w:rsidR="002B18BD">
        <w:t xml:space="preserve"> with a</w:t>
      </w:r>
      <w:r>
        <w:t xml:space="preserve"> </w:t>
      </w:r>
      <w:r w:rsidR="002B18BD">
        <w:t>choice of consistency guarantees could benefit a broad class of applications as well as lead</w:t>
      </w:r>
      <w:r w:rsidR="00624796">
        <w:t xml:space="preserve"> to better resource utilization and cost savings.  </w:t>
      </w:r>
    </w:p>
    <w:p w:rsidR="003F1287" w:rsidRDefault="000A1E96" w:rsidP="00072919">
      <w:pPr>
        <w:pStyle w:val="Heading1"/>
      </w:pPr>
      <w:r>
        <w:t>Additional Readings</w:t>
      </w:r>
    </w:p>
    <w:p w:rsidR="007057E3" w:rsidRDefault="007057E3" w:rsidP="007057E3">
      <w:pPr>
        <w:pStyle w:val="Reading"/>
      </w:pPr>
      <w:r>
        <w:t xml:space="preserve">W. Vogels.  </w:t>
      </w:r>
      <w:hyperlink r:id="rId9" w:history="1">
        <w:r w:rsidRPr="00BC08C2">
          <w:rPr>
            <w:rStyle w:val="Hyperlink"/>
          </w:rPr>
          <w:t>Eventually Consistent</w:t>
        </w:r>
      </w:hyperlink>
      <w:r>
        <w:t xml:space="preserve">.  </w:t>
      </w:r>
      <w:r w:rsidRPr="007057E3">
        <w:rPr>
          <w:i/>
        </w:rPr>
        <w:t>Communications of the ACM</w:t>
      </w:r>
      <w:r>
        <w:t xml:space="preserve">, </w:t>
      </w:r>
      <w:r w:rsidR="00E37222">
        <w:t xml:space="preserve">January </w:t>
      </w:r>
      <w:r>
        <w:t>2009.</w:t>
      </w:r>
    </w:p>
    <w:p w:rsidR="008B7BD1" w:rsidRDefault="008B7BD1" w:rsidP="008B7BD1">
      <w:pPr>
        <w:pStyle w:val="Annotation"/>
      </w:pPr>
      <w:r>
        <w:t>Expl</w:t>
      </w:r>
      <w:r w:rsidR="00BC08C2">
        <w:t>ains why Amazon chose eventual</w:t>
      </w:r>
      <w:r>
        <w:t xml:space="preserve"> consistency for its </w:t>
      </w:r>
      <w:r w:rsidR="00BC08C2">
        <w:t>large-scale, reliable infrastructure services.</w:t>
      </w:r>
    </w:p>
    <w:p w:rsidR="00B9322E" w:rsidRDefault="00B9322E" w:rsidP="007057E3">
      <w:pPr>
        <w:pStyle w:val="Reading"/>
      </w:pPr>
      <w:r>
        <w:t xml:space="preserve">B. Cooper, R. Ramakrishnan, U. Srivastava, A. Silberstein, P. Bohannon, H.-A. Jacobsen, N. Puz, D. Weaver, and R. Yerneni.  </w:t>
      </w:r>
      <w:hyperlink r:id="rId10" w:history="1">
        <w:r w:rsidRPr="00BC08C2">
          <w:rPr>
            <w:rStyle w:val="Hyperlink"/>
          </w:rPr>
          <w:t>PNUTS: Yahoo!’s Hosted Data Serving Platform</w:t>
        </w:r>
      </w:hyperlink>
      <w:r>
        <w:t xml:space="preserve">.  </w:t>
      </w:r>
      <w:r w:rsidRPr="00B9322E">
        <w:rPr>
          <w:i/>
        </w:rPr>
        <w:t>Proceedings International Conference on Very Large Data Bases</w:t>
      </w:r>
      <w:r>
        <w:t>, August 2008.</w:t>
      </w:r>
    </w:p>
    <w:p w:rsidR="00BC08C2" w:rsidRDefault="00BC08C2" w:rsidP="00BC08C2">
      <w:pPr>
        <w:pStyle w:val="Annotation"/>
      </w:pPr>
      <w:r>
        <w:t xml:space="preserve">Describes the relaxed consistency model adopted for the </w:t>
      </w:r>
      <w:r w:rsidR="00E37222">
        <w:t xml:space="preserve">distributed </w:t>
      </w:r>
      <w:r>
        <w:t>database system</w:t>
      </w:r>
      <w:r w:rsidR="00E37222">
        <w:t xml:space="preserve"> underlying many of Yahoo!’s web applications.</w:t>
      </w:r>
    </w:p>
    <w:p w:rsidR="00B9322E" w:rsidRDefault="00B9322E" w:rsidP="007057E3">
      <w:pPr>
        <w:pStyle w:val="Reading"/>
      </w:pPr>
      <w:r>
        <w:t xml:space="preserve">D. Terry, </w:t>
      </w:r>
      <w:r w:rsidR="00BC08C2">
        <w:t>A. Demers, K. Petersen, M. Spreitzer, M. Theimer, and B. Welch</w:t>
      </w:r>
      <w:r>
        <w:t xml:space="preserve">.  </w:t>
      </w:r>
      <w:hyperlink r:id="rId11" w:history="1">
        <w:r w:rsidRPr="00E37222">
          <w:rPr>
            <w:rStyle w:val="Hyperlink"/>
          </w:rPr>
          <w:t>Session Guarantees for Weakly Consistent Replicated Data</w:t>
        </w:r>
      </w:hyperlink>
      <w:r>
        <w:t xml:space="preserve">.  </w:t>
      </w:r>
      <w:r w:rsidRPr="00B9322E">
        <w:rPr>
          <w:i/>
        </w:rPr>
        <w:t xml:space="preserve">Proceedings </w:t>
      </w:r>
      <w:r>
        <w:rPr>
          <w:i/>
        </w:rPr>
        <w:t xml:space="preserve">IEEE </w:t>
      </w:r>
      <w:r w:rsidRPr="00B9322E">
        <w:rPr>
          <w:i/>
        </w:rPr>
        <w:t>International Conference on Parallel and Distributed Information Systems</w:t>
      </w:r>
      <w:r>
        <w:t>, 1994.</w:t>
      </w:r>
    </w:p>
    <w:p w:rsidR="008B7BD1" w:rsidRPr="008B7BD1" w:rsidRDefault="00CA76E1" w:rsidP="008B7BD1">
      <w:pPr>
        <w:pStyle w:val="Annotation"/>
      </w:pPr>
      <w:r>
        <w:t>D</w:t>
      </w:r>
      <w:r w:rsidR="00575D0F">
        <w:t>efines</w:t>
      </w:r>
      <w:r w:rsidR="008B7BD1" w:rsidRPr="008B7BD1">
        <w:t xml:space="preserve"> read-your-writes, monotonic reads, and other session guarantees and shows how to implement them in an eventually consistent system.</w:t>
      </w:r>
    </w:p>
    <w:p w:rsidR="00B9322E" w:rsidRDefault="00B9322E" w:rsidP="007057E3">
      <w:pPr>
        <w:pStyle w:val="Reading"/>
      </w:pPr>
      <w:r>
        <w:t xml:space="preserve">T. Kraska, M. Hentschel, G. Alonso, and D. Kossmann.  </w:t>
      </w:r>
      <w:hyperlink r:id="rId12" w:history="1">
        <w:r w:rsidRPr="00E37222">
          <w:rPr>
            <w:rStyle w:val="Hyperlink"/>
          </w:rPr>
          <w:t>Consistency Rationing in the Cloud: Pay Only When It Matters</w:t>
        </w:r>
      </w:hyperlink>
      <w:r>
        <w:t xml:space="preserve">.  </w:t>
      </w:r>
      <w:r w:rsidRPr="00B9322E">
        <w:rPr>
          <w:i/>
        </w:rPr>
        <w:t>Proceedings International Conference on Very Large Data Bases</w:t>
      </w:r>
      <w:r>
        <w:t>, August 2009.</w:t>
      </w:r>
    </w:p>
    <w:p w:rsidR="00FF345A" w:rsidRDefault="00F935E9" w:rsidP="00FF345A">
      <w:pPr>
        <w:pStyle w:val="Annotation"/>
      </w:pPr>
      <w:r>
        <w:t xml:space="preserve">Built a cloud database system on top of Amazon’s S3 and shows that relaxing consistency can significantly lower transaction costs and improve performance. </w:t>
      </w:r>
    </w:p>
    <w:p w:rsidR="007057E3" w:rsidRDefault="007057E3" w:rsidP="007057E3">
      <w:pPr>
        <w:pStyle w:val="Reading"/>
      </w:pPr>
      <w:r w:rsidRPr="007057E3">
        <w:lastRenderedPageBreak/>
        <w:t xml:space="preserve">H. Wada, A. Fekete, L. Zhao, K. Lee, and A. Liu.  </w:t>
      </w:r>
      <w:hyperlink r:id="rId13" w:history="1">
        <w:r w:rsidRPr="00E37222">
          <w:rPr>
            <w:rStyle w:val="Hyperlink"/>
          </w:rPr>
          <w:t>Data Consistency Properties and the Trade-offs in Commercial Cloud Storages: The Consumers’ Perspective</w:t>
        </w:r>
      </w:hyperlink>
      <w:r w:rsidRPr="007057E3">
        <w:t xml:space="preserve">.  </w:t>
      </w:r>
      <w:r w:rsidRPr="007057E3">
        <w:rPr>
          <w:i/>
        </w:rPr>
        <w:t>Proceedings CIDR</w:t>
      </w:r>
      <w:r w:rsidRPr="007057E3">
        <w:t>, January 2011.</w:t>
      </w:r>
    </w:p>
    <w:p w:rsidR="00A86E35" w:rsidRPr="007057E3" w:rsidRDefault="00FF345A" w:rsidP="00FF345A">
      <w:pPr>
        <w:pStyle w:val="Annotation"/>
      </w:pPr>
      <w:r>
        <w:t xml:space="preserve">Analyzes Amazon’s SimpleDB and observes that the service frequently delivers stale data and fails to provide read-your-writes or monotonic read guarantees, and yet the observed performance of eventually consistent reads is not better than that of strong consistency reads to the same service. </w:t>
      </w:r>
    </w:p>
    <w:p w:rsidR="007057E3" w:rsidRDefault="007057E3" w:rsidP="007057E3">
      <w:pPr>
        <w:pStyle w:val="Reading"/>
      </w:pPr>
      <w:r>
        <w:t xml:space="preserve">E. Anderson, X. Li, M. Shah, J. Tucek, and J. Wylie.  </w:t>
      </w:r>
      <w:hyperlink r:id="rId14" w:history="1">
        <w:r w:rsidRPr="00512F03">
          <w:rPr>
            <w:rStyle w:val="Hyperlink"/>
          </w:rPr>
          <w:t>What Consistency Does Your Key-value Store Actually Provide?</w:t>
        </w:r>
      </w:hyperlink>
      <w:r>
        <w:t xml:space="preserve">  </w:t>
      </w:r>
      <w:r w:rsidRPr="007057E3">
        <w:rPr>
          <w:i/>
        </w:rPr>
        <w:t>Proceedings Usenix Workshop on Hot Topics in Systems Dependability</w:t>
      </w:r>
      <w:r>
        <w:t>, 2010.</w:t>
      </w:r>
    </w:p>
    <w:p w:rsidR="00A86E35" w:rsidRDefault="00A86E35" w:rsidP="00A86E35">
      <w:pPr>
        <w:pStyle w:val="Annotation"/>
      </w:pPr>
      <w:r>
        <w:t>Measures the frequency with which an eventually consistent key-value store actually provides strong consistency</w:t>
      </w:r>
      <w:r w:rsidR="00926074">
        <w:t xml:space="preserve"> and reports that consistency violations are rare.</w:t>
      </w:r>
    </w:p>
    <w:p w:rsidR="008C73CA" w:rsidRDefault="008C73CA" w:rsidP="008C73CA"/>
    <w:p w:rsidR="003F5067" w:rsidRPr="003F1287" w:rsidRDefault="003F5067" w:rsidP="00754618"/>
    <w:sectPr w:rsidR="003F5067" w:rsidRPr="003F1287" w:rsidSect="001C01F7">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2F7" w:rsidRDefault="000602F7" w:rsidP="003C7802">
      <w:pPr>
        <w:spacing w:after="0" w:line="240" w:lineRule="auto"/>
      </w:pPr>
      <w:r>
        <w:separator/>
      </w:r>
    </w:p>
  </w:endnote>
  <w:endnote w:type="continuationSeparator" w:id="0">
    <w:p w:rsidR="000602F7" w:rsidRDefault="000602F7" w:rsidP="003C7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683946"/>
      <w:docPartObj>
        <w:docPartGallery w:val="Page Numbers (Bottom of Page)"/>
        <w:docPartUnique/>
      </w:docPartObj>
    </w:sdtPr>
    <w:sdtEndPr>
      <w:rPr>
        <w:noProof/>
      </w:rPr>
    </w:sdtEndPr>
    <w:sdtContent>
      <w:p w:rsidR="003C7802" w:rsidRDefault="003C7802">
        <w:pPr>
          <w:pStyle w:val="Footer"/>
          <w:jc w:val="right"/>
        </w:pPr>
        <w:r>
          <w:fldChar w:fldCharType="begin"/>
        </w:r>
        <w:r>
          <w:instrText xml:space="preserve"> PAGE   \* MERGEFORMAT </w:instrText>
        </w:r>
        <w:r>
          <w:fldChar w:fldCharType="separate"/>
        </w:r>
        <w:r w:rsidR="001C01F7">
          <w:rPr>
            <w:noProof/>
          </w:rPr>
          <w:t>1</w:t>
        </w:r>
        <w:r>
          <w:rPr>
            <w:noProof/>
          </w:rPr>
          <w:fldChar w:fldCharType="end"/>
        </w:r>
      </w:p>
    </w:sdtContent>
  </w:sdt>
  <w:p w:rsidR="003C7802" w:rsidRDefault="003C7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2F7" w:rsidRDefault="000602F7" w:rsidP="003C7802">
      <w:pPr>
        <w:spacing w:after="0" w:line="240" w:lineRule="auto"/>
      </w:pPr>
      <w:r>
        <w:separator/>
      </w:r>
    </w:p>
  </w:footnote>
  <w:footnote w:type="continuationSeparator" w:id="0">
    <w:p w:rsidR="000602F7" w:rsidRDefault="000602F7" w:rsidP="003C78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65EC"/>
    <w:multiLevelType w:val="multilevel"/>
    <w:tmpl w:val="EE7EF176"/>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880" w:hanging="2160"/>
      </w:pPr>
      <w:rPr>
        <w:rFonts w:hint="default"/>
      </w:rPr>
    </w:lvl>
  </w:abstractNum>
  <w:abstractNum w:abstractNumId="1">
    <w:nsid w:val="30126A20"/>
    <w:multiLevelType w:val="hybridMultilevel"/>
    <w:tmpl w:val="175E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EF7F5F"/>
    <w:multiLevelType w:val="hybridMultilevel"/>
    <w:tmpl w:val="12DE3ED8"/>
    <w:lvl w:ilvl="0" w:tplc="2F4844CC">
      <w:start w:val="1"/>
      <w:numFmt w:val="decimal"/>
      <w:pStyle w:val="R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956B23"/>
    <w:multiLevelType w:val="hybridMultilevel"/>
    <w:tmpl w:val="B16AC58A"/>
    <w:lvl w:ilvl="0" w:tplc="59C41688">
      <w:start w:val="1"/>
      <w:numFmt w:val="decimal"/>
      <w:pStyle w:val="Figure"/>
      <w:lvlText w:val="Figure %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03C0A"/>
    <w:multiLevelType w:val="hybridMultilevel"/>
    <w:tmpl w:val="0060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DC78B1"/>
    <w:multiLevelType w:val="hybridMultilevel"/>
    <w:tmpl w:val="05AA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E0FA0"/>
    <w:multiLevelType w:val="hybridMultilevel"/>
    <w:tmpl w:val="A718E014"/>
    <w:lvl w:ilvl="0" w:tplc="A08A467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0"/>
    <w:lvlOverride w:ilvl="0">
      <w:startOverride w:val="1"/>
    </w:lvlOverride>
  </w:num>
  <w:num w:numId="3">
    <w:abstractNumId w:val="4"/>
  </w:num>
  <w:num w:numId="4">
    <w:abstractNumId w:val="3"/>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700E"/>
    <w:rsid w:val="00035E64"/>
    <w:rsid w:val="00040091"/>
    <w:rsid w:val="000440DB"/>
    <w:rsid w:val="000602F7"/>
    <w:rsid w:val="00065E3E"/>
    <w:rsid w:val="00072919"/>
    <w:rsid w:val="000A1E96"/>
    <w:rsid w:val="000B1AAC"/>
    <w:rsid w:val="000E47C4"/>
    <w:rsid w:val="000E60CC"/>
    <w:rsid w:val="000F5CDA"/>
    <w:rsid w:val="001016F8"/>
    <w:rsid w:val="00115E9F"/>
    <w:rsid w:val="00130657"/>
    <w:rsid w:val="001308A1"/>
    <w:rsid w:val="00134881"/>
    <w:rsid w:val="001719AD"/>
    <w:rsid w:val="00181797"/>
    <w:rsid w:val="00186633"/>
    <w:rsid w:val="001B1756"/>
    <w:rsid w:val="001C01F7"/>
    <w:rsid w:val="001D5FD7"/>
    <w:rsid w:val="00225DF2"/>
    <w:rsid w:val="00280D0A"/>
    <w:rsid w:val="00293E05"/>
    <w:rsid w:val="002A6976"/>
    <w:rsid w:val="002B0E24"/>
    <w:rsid w:val="002B18BD"/>
    <w:rsid w:val="002C7FCB"/>
    <w:rsid w:val="002F2FB8"/>
    <w:rsid w:val="002F4DF4"/>
    <w:rsid w:val="002F7A46"/>
    <w:rsid w:val="0031345B"/>
    <w:rsid w:val="00314512"/>
    <w:rsid w:val="0031700E"/>
    <w:rsid w:val="003304F0"/>
    <w:rsid w:val="00343A2A"/>
    <w:rsid w:val="0036350C"/>
    <w:rsid w:val="00380204"/>
    <w:rsid w:val="00391D13"/>
    <w:rsid w:val="003A3A76"/>
    <w:rsid w:val="003A7105"/>
    <w:rsid w:val="003B0A2D"/>
    <w:rsid w:val="003B1F31"/>
    <w:rsid w:val="003B40C4"/>
    <w:rsid w:val="003B671B"/>
    <w:rsid w:val="003C7802"/>
    <w:rsid w:val="003F1287"/>
    <w:rsid w:val="003F5067"/>
    <w:rsid w:val="00422477"/>
    <w:rsid w:val="004738F6"/>
    <w:rsid w:val="00483E8D"/>
    <w:rsid w:val="00485A95"/>
    <w:rsid w:val="004F4011"/>
    <w:rsid w:val="0050018F"/>
    <w:rsid w:val="00512F03"/>
    <w:rsid w:val="00523D26"/>
    <w:rsid w:val="005533E8"/>
    <w:rsid w:val="00564F69"/>
    <w:rsid w:val="00573747"/>
    <w:rsid w:val="00575D0F"/>
    <w:rsid w:val="00594F75"/>
    <w:rsid w:val="005A355D"/>
    <w:rsid w:val="005A3F0E"/>
    <w:rsid w:val="005A5AF7"/>
    <w:rsid w:val="005B3606"/>
    <w:rsid w:val="005C6F02"/>
    <w:rsid w:val="005D580E"/>
    <w:rsid w:val="006179E5"/>
    <w:rsid w:val="00624796"/>
    <w:rsid w:val="006247F6"/>
    <w:rsid w:val="00636B9E"/>
    <w:rsid w:val="006475AF"/>
    <w:rsid w:val="006A5098"/>
    <w:rsid w:val="006B7CAA"/>
    <w:rsid w:val="006C304B"/>
    <w:rsid w:val="006C46EE"/>
    <w:rsid w:val="006D295E"/>
    <w:rsid w:val="007057E3"/>
    <w:rsid w:val="00712DA0"/>
    <w:rsid w:val="007333A3"/>
    <w:rsid w:val="00754618"/>
    <w:rsid w:val="00767C7B"/>
    <w:rsid w:val="00771484"/>
    <w:rsid w:val="007826BD"/>
    <w:rsid w:val="007840E5"/>
    <w:rsid w:val="00790B2B"/>
    <w:rsid w:val="00791A8D"/>
    <w:rsid w:val="00794C2F"/>
    <w:rsid w:val="007B673F"/>
    <w:rsid w:val="00830914"/>
    <w:rsid w:val="00873238"/>
    <w:rsid w:val="008764AB"/>
    <w:rsid w:val="008A29C8"/>
    <w:rsid w:val="008B7BD1"/>
    <w:rsid w:val="008C73CA"/>
    <w:rsid w:val="008D4484"/>
    <w:rsid w:val="008F442A"/>
    <w:rsid w:val="008F7677"/>
    <w:rsid w:val="00901355"/>
    <w:rsid w:val="00903780"/>
    <w:rsid w:val="009108C3"/>
    <w:rsid w:val="00926074"/>
    <w:rsid w:val="00951A1C"/>
    <w:rsid w:val="0095530D"/>
    <w:rsid w:val="00974E24"/>
    <w:rsid w:val="009751C9"/>
    <w:rsid w:val="00981865"/>
    <w:rsid w:val="00986EF8"/>
    <w:rsid w:val="00995786"/>
    <w:rsid w:val="009A7821"/>
    <w:rsid w:val="009D3344"/>
    <w:rsid w:val="009F0E11"/>
    <w:rsid w:val="00A0534E"/>
    <w:rsid w:val="00A31649"/>
    <w:rsid w:val="00A57C25"/>
    <w:rsid w:val="00A756CB"/>
    <w:rsid w:val="00A86E35"/>
    <w:rsid w:val="00AB59D4"/>
    <w:rsid w:val="00AE6F47"/>
    <w:rsid w:val="00B16077"/>
    <w:rsid w:val="00B236C4"/>
    <w:rsid w:val="00B24859"/>
    <w:rsid w:val="00B50BE6"/>
    <w:rsid w:val="00B54CC5"/>
    <w:rsid w:val="00B60BBC"/>
    <w:rsid w:val="00B739CC"/>
    <w:rsid w:val="00B83B2A"/>
    <w:rsid w:val="00B9322E"/>
    <w:rsid w:val="00BB4724"/>
    <w:rsid w:val="00BC08C2"/>
    <w:rsid w:val="00C10DB5"/>
    <w:rsid w:val="00C27079"/>
    <w:rsid w:val="00C3404C"/>
    <w:rsid w:val="00C545C9"/>
    <w:rsid w:val="00C73C45"/>
    <w:rsid w:val="00CA76E1"/>
    <w:rsid w:val="00CB31F6"/>
    <w:rsid w:val="00CD09CD"/>
    <w:rsid w:val="00CD5F77"/>
    <w:rsid w:val="00D059F2"/>
    <w:rsid w:val="00D0690B"/>
    <w:rsid w:val="00D37826"/>
    <w:rsid w:val="00D40FE3"/>
    <w:rsid w:val="00D61E63"/>
    <w:rsid w:val="00D716DD"/>
    <w:rsid w:val="00D74502"/>
    <w:rsid w:val="00D840D3"/>
    <w:rsid w:val="00D94F26"/>
    <w:rsid w:val="00DA01E3"/>
    <w:rsid w:val="00DA5354"/>
    <w:rsid w:val="00DC0D3B"/>
    <w:rsid w:val="00DC2CD6"/>
    <w:rsid w:val="00DD4660"/>
    <w:rsid w:val="00E24169"/>
    <w:rsid w:val="00E37222"/>
    <w:rsid w:val="00E74994"/>
    <w:rsid w:val="00E7613F"/>
    <w:rsid w:val="00E76C48"/>
    <w:rsid w:val="00E824EA"/>
    <w:rsid w:val="00E9168B"/>
    <w:rsid w:val="00EB41C3"/>
    <w:rsid w:val="00F07004"/>
    <w:rsid w:val="00F075A6"/>
    <w:rsid w:val="00F13ECB"/>
    <w:rsid w:val="00F1438B"/>
    <w:rsid w:val="00F159EE"/>
    <w:rsid w:val="00F27AE6"/>
    <w:rsid w:val="00F33121"/>
    <w:rsid w:val="00F57332"/>
    <w:rsid w:val="00F7374B"/>
    <w:rsid w:val="00F81483"/>
    <w:rsid w:val="00F935E9"/>
    <w:rsid w:val="00FD05B6"/>
    <w:rsid w:val="00FD3BCB"/>
    <w:rsid w:val="00FE220A"/>
    <w:rsid w:val="00FF345A"/>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826"/>
  </w:style>
  <w:style w:type="paragraph" w:styleId="Heading1">
    <w:name w:val="heading 1"/>
    <w:basedOn w:val="Normal"/>
    <w:next w:val="Normal"/>
    <w:link w:val="Heading1Char"/>
    <w:uiPriority w:val="9"/>
    <w:qFormat/>
    <w:rsid w:val="00072919"/>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CB31F6"/>
    <w:pPr>
      <w:numPr>
        <w:ilvl w:val="1"/>
      </w:numPr>
      <w:spacing w:before="200"/>
      <w:ind w:left="450" w:hanging="450"/>
      <w:outlineLvl w:val="1"/>
    </w:pPr>
    <w:rPr>
      <w:b w:val="0"/>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1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1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61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13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729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2919"/>
    <w:pPr>
      <w:ind w:left="720"/>
      <w:contextualSpacing/>
    </w:pPr>
  </w:style>
  <w:style w:type="paragraph" w:styleId="NoSpacing">
    <w:name w:val="No Spacing"/>
    <w:uiPriority w:val="1"/>
    <w:qFormat/>
    <w:rsid w:val="00072919"/>
    <w:pPr>
      <w:spacing w:after="0" w:line="240" w:lineRule="auto"/>
    </w:pPr>
  </w:style>
  <w:style w:type="paragraph" w:styleId="BalloonText">
    <w:name w:val="Balloon Text"/>
    <w:basedOn w:val="Normal"/>
    <w:link w:val="BalloonTextChar"/>
    <w:uiPriority w:val="99"/>
    <w:semiHidden/>
    <w:unhideWhenUsed/>
    <w:rsid w:val="009A7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821"/>
    <w:rPr>
      <w:rFonts w:ascii="Tahoma" w:hAnsi="Tahoma" w:cs="Tahoma"/>
      <w:sz w:val="16"/>
      <w:szCs w:val="16"/>
    </w:rPr>
  </w:style>
  <w:style w:type="paragraph" w:styleId="NormalWeb">
    <w:name w:val="Normal (Web)"/>
    <w:basedOn w:val="Normal"/>
    <w:uiPriority w:val="99"/>
    <w:unhideWhenUsed/>
    <w:rsid w:val="009A7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Web"/>
    <w:next w:val="Normal"/>
    <w:qFormat/>
    <w:rsid w:val="00F57332"/>
    <w:pPr>
      <w:numPr>
        <w:numId w:val="4"/>
      </w:numPr>
      <w:ind w:right="720"/>
      <w:mirrorIndents/>
      <w:jc w:val="center"/>
    </w:pPr>
    <w:rPr>
      <w:rFonts w:ascii="Calibri" w:hAnsi="Calibri"/>
      <w:i/>
      <w:sz w:val="22"/>
    </w:rPr>
  </w:style>
  <w:style w:type="paragraph" w:styleId="Caption">
    <w:name w:val="caption"/>
    <w:basedOn w:val="Normal"/>
    <w:next w:val="Normal"/>
    <w:uiPriority w:val="35"/>
    <w:unhideWhenUsed/>
    <w:qFormat/>
    <w:rsid w:val="00D840D3"/>
    <w:pPr>
      <w:spacing w:before="120" w:after="360" w:line="240" w:lineRule="auto"/>
      <w:jc w:val="center"/>
    </w:pPr>
    <w:rPr>
      <w:b/>
      <w:bCs/>
      <w:color w:val="365F91" w:themeColor="accent1" w:themeShade="BF"/>
      <w:szCs w:val="18"/>
    </w:rPr>
  </w:style>
  <w:style w:type="table" w:styleId="MediumShading1-Accent1">
    <w:name w:val="Medium Shading 1 Accent 1"/>
    <w:basedOn w:val="TableNormal"/>
    <w:uiPriority w:val="63"/>
    <w:rsid w:val="00F573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6B7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B7C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6B7C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Heading2Char">
    <w:name w:val="Heading 2 Char"/>
    <w:basedOn w:val="DefaultParagraphFont"/>
    <w:link w:val="Heading2"/>
    <w:uiPriority w:val="9"/>
    <w:rsid w:val="00CB31F6"/>
    <w:rPr>
      <w:rFonts w:asciiTheme="majorHAnsi" w:eastAsiaTheme="majorEastAsia" w:hAnsiTheme="majorHAnsi" w:cstheme="majorBidi"/>
      <w:color w:val="365F91" w:themeColor="accent1" w:themeShade="BF"/>
      <w:sz w:val="26"/>
      <w:szCs w:val="26"/>
    </w:rPr>
  </w:style>
  <w:style w:type="table" w:styleId="LightGrid-Accent1">
    <w:name w:val="Light Grid Accent 1"/>
    <w:basedOn w:val="TableNormal"/>
    <w:uiPriority w:val="62"/>
    <w:rsid w:val="009108C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HeadingUnnumbered">
    <w:name w:val="Heading Unnumbered"/>
    <w:basedOn w:val="Heading1"/>
    <w:qFormat/>
    <w:rsid w:val="00CB31F6"/>
    <w:pPr>
      <w:numPr>
        <w:numId w:val="0"/>
      </w:numPr>
    </w:pPr>
  </w:style>
  <w:style w:type="paragraph" w:customStyle="1" w:styleId="Reading">
    <w:name w:val="Reading"/>
    <w:basedOn w:val="ListParagraph"/>
    <w:qFormat/>
    <w:rsid w:val="007057E3"/>
    <w:pPr>
      <w:numPr>
        <w:numId w:val="8"/>
      </w:numPr>
      <w:spacing w:before="240"/>
      <w:contextualSpacing w:val="0"/>
    </w:pPr>
  </w:style>
  <w:style w:type="paragraph" w:styleId="Quote">
    <w:name w:val="Quote"/>
    <w:basedOn w:val="Normal"/>
    <w:next w:val="Normal"/>
    <w:link w:val="QuoteChar"/>
    <w:uiPriority w:val="29"/>
    <w:qFormat/>
    <w:rsid w:val="008B7BD1"/>
    <w:rPr>
      <w:i/>
      <w:iCs/>
      <w:color w:val="000000" w:themeColor="text1"/>
    </w:rPr>
  </w:style>
  <w:style w:type="character" w:customStyle="1" w:styleId="QuoteChar">
    <w:name w:val="Quote Char"/>
    <w:basedOn w:val="DefaultParagraphFont"/>
    <w:link w:val="Quote"/>
    <w:uiPriority w:val="29"/>
    <w:rsid w:val="008B7BD1"/>
    <w:rPr>
      <w:i/>
      <w:iCs/>
      <w:color w:val="000000" w:themeColor="text1"/>
    </w:rPr>
  </w:style>
  <w:style w:type="paragraph" w:customStyle="1" w:styleId="Annotation">
    <w:name w:val="Annotation"/>
    <w:basedOn w:val="Normal"/>
    <w:qFormat/>
    <w:rsid w:val="008B7BD1"/>
    <w:pPr>
      <w:ind w:left="720"/>
    </w:pPr>
    <w:rPr>
      <w:color w:val="1F497D" w:themeColor="text2"/>
      <w:sz w:val="20"/>
    </w:rPr>
  </w:style>
  <w:style w:type="character" w:styleId="Hyperlink">
    <w:name w:val="Hyperlink"/>
    <w:basedOn w:val="DefaultParagraphFont"/>
    <w:uiPriority w:val="99"/>
    <w:unhideWhenUsed/>
    <w:rsid w:val="00BC08C2"/>
    <w:rPr>
      <w:color w:val="0000FF" w:themeColor="hyperlink"/>
      <w:u w:val="single"/>
    </w:rPr>
  </w:style>
  <w:style w:type="paragraph" w:styleId="Header">
    <w:name w:val="header"/>
    <w:basedOn w:val="Normal"/>
    <w:link w:val="HeaderChar"/>
    <w:uiPriority w:val="99"/>
    <w:unhideWhenUsed/>
    <w:rsid w:val="003C7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02"/>
  </w:style>
  <w:style w:type="paragraph" w:styleId="Footer">
    <w:name w:val="footer"/>
    <w:basedOn w:val="Normal"/>
    <w:link w:val="FooterChar"/>
    <w:uiPriority w:val="99"/>
    <w:unhideWhenUsed/>
    <w:rsid w:val="003C7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826"/>
  </w:style>
  <w:style w:type="paragraph" w:styleId="Heading1">
    <w:name w:val="heading 1"/>
    <w:basedOn w:val="Normal"/>
    <w:next w:val="Normal"/>
    <w:link w:val="Heading1Char"/>
    <w:uiPriority w:val="9"/>
    <w:qFormat/>
    <w:rsid w:val="00072919"/>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CB31F6"/>
    <w:pPr>
      <w:numPr>
        <w:ilvl w:val="1"/>
      </w:numPr>
      <w:spacing w:before="200"/>
      <w:ind w:left="450" w:hanging="450"/>
      <w:outlineLvl w:val="1"/>
    </w:pPr>
    <w:rPr>
      <w:b w:val="0"/>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1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1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61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13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729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2919"/>
    <w:pPr>
      <w:ind w:left="720"/>
      <w:contextualSpacing/>
    </w:pPr>
  </w:style>
  <w:style w:type="paragraph" w:styleId="NoSpacing">
    <w:name w:val="No Spacing"/>
    <w:uiPriority w:val="1"/>
    <w:qFormat/>
    <w:rsid w:val="00072919"/>
    <w:pPr>
      <w:spacing w:after="0" w:line="240" w:lineRule="auto"/>
    </w:pPr>
  </w:style>
  <w:style w:type="paragraph" w:styleId="BalloonText">
    <w:name w:val="Balloon Text"/>
    <w:basedOn w:val="Normal"/>
    <w:link w:val="BalloonTextChar"/>
    <w:uiPriority w:val="99"/>
    <w:semiHidden/>
    <w:unhideWhenUsed/>
    <w:rsid w:val="009A7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821"/>
    <w:rPr>
      <w:rFonts w:ascii="Tahoma" w:hAnsi="Tahoma" w:cs="Tahoma"/>
      <w:sz w:val="16"/>
      <w:szCs w:val="16"/>
    </w:rPr>
  </w:style>
  <w:style w:type="paragraph" w:styleId="NormalWeb">
    <w:name w:val="Normal (Web)"/>
    <w:basedOn w:val="Normal"/>
    <w:uiPriority w:val="99"/>
    <w:unhideWhenUsed/>
    <w:rsid w:val="009A7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Web"/>
    <w:next w:val="Normal"/>
    <w:qFormat/>
    <w:rsid w:val="00F57332"/>
    <w:pPr>
      <w:numPr>
        <w:numId w:val="4"/>
      </w:numPr>
      <w:ind w:right="720"/>
      <w:mirrorIndents/>
      <w:jc w:val="center"/>
    </w:pPr>
    <w:rPr>
      <w:rFonts w:ascii="Calibri" w:hAnsi="Calibri"/>
      <w:i/>
      <w:sz w:val="22"/>
    </w:rPr>
  </w:style>
  <w:style w:type="paragraph" w:styleId="Caption">
    <w:name w:val="caption"/>
    <w:basedOn w:val="Normal"/>
    <w:next w:val="Normal"/>
    <w:uiPriority w:val="35"/>
    <w:unhideWhenUsed/>
    <w:qFormat/>
    <w:rsid w:val="00D840D3"/>
    <w:pPr>
      <w:spacing w:before="120" w:after="360" w:line="240" w:lineRule="auto"/>
      <w:jc w:val="center"/>
    </w:pPr>
    <w:rPr>
      <w:b/>
      <w:bCs/>
      <w:color w:val="365F91" w:themeColor="accent1" w:themeShade="BF"/>
      <w:szCs w:val="18"/>
    </w:rPr>
  </w:style>
  <w:style w:type="table" w:styleId="MediumShading1-Accent1">
    <w:name w:val="Medium Shading 1 Accent 1"/>
    <w:basedOn w:val="TableNormal"/>
    <w:uiPriority w:val="63"/>
    <w:rsid w:val="00F573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6B7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B7C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6B7C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Heading2Char">
    <w:name w:val="Heading 2 Char"/>
    <w:basedOn w:val="DefaultParagraphFont"/>
    <w:link w:val="Heading2"/>
    <w:uiPriority w:val="9"/>
    <w:rsid w:val="00CB31F6"/>
    <w:rPr>
      <w:rFonts w:asciiTheme="majorHAnsi" w:eastAsiaTheme="majorEastAsia" w:hAnsiTheme="majorHAnsi" w:cstheme="majorBidi"/>
      <w:color w:val="365F91" w:themeColor="accent1" w:themeShade="BF"/>
      <w:sz w:val="26"/>
      <w:szCs w:val="26"/>
    </w:rPr>
  </w:style>
  <w:style w:type="table" w:styleId="LightGrid-Accent1">
    <w:name w:val="Light Grid Accent 1"/>
    <w:basedOn w:val="TableNormal"/>
    <w:uiPriority w:val="62"/>
    <w:rsid w:val="009108C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HeadingUnnumbered">
    <w:name w:val="Heading Unnumbered"/>
    <w:basedOn w:val="Heading1"/>
    <w:qFormat/>
    <w:rsid w:val="00CB31F6"/>
    <w:pPr>
      <w:numPr>
        <w:numId w:val="0"/>
      </w:numPr>
    </w:pPr>
  </w:style>
  <w:style w:type="paragraph" w:customStyle="1" w:styleId="Reading">
    <w:name w:val="Reading"/>
    <w:basedOn w:val="ListParagraph"/>
    <w:qFormat/>
    <w:rsid w:val="007057E3"/>
    <w:pPr>
      <w:numPr>
        <w:numId w:val="8"/>
      </w:numPr>
      <w:spacing w:before="240"/>
      <w:contextualSpacing w:val="0"/>
    </w:pPr>
  </w:style>
  <w:style w:type="paragraph" w:styleId="Quote">
    <w:name w:val="Quote"/>
    <w:basedOn w:val="Normal"/>
    <w:next w:val="Normal"/>
    <w:link w:val="QuoteChar"/>
    <w:uiPriority w:val="29"/>
    <w:qFormat/>
    <w:rsid w:val="008B7BD1"/>
    <w:rPr>
      <w:i/>
      <w:iCs/>
      <w:color w:val="000000" w:themeColor="text1"/>
    </w:rPr>
  </w:style>
  <w:style w:type="character" w:customStyle="1" w:styleId="QuoteChar">
    <w:name w:val="Quote Char"/>
    <w:basedOn w:val="DefaultParagraphFont"/>
    <w:link w:val="Quote"/>
    <w:uiPriority w:val="29"/>
    <w:rsid w:val="008B7BD1"/>
    <w:rPr>
      <w:i/>
      <w:iCs/>
      <w:color w:val="000000" w:themeColor="text1"/>
    </w:rPr>
  </w:style>
  <w:style w:type="paragraph" w:customStyle="1" w:styleId="Annotation">
    <w:name w:val="Annotation"/>
    <w:basedOn w:val="Normal"/>
    <w:qFormat/>
    <w:rsid w:val="008B7BD1"/>
    <w:pPr>
      <w:ind w:left="720"/>
    </w:pPr>
    <w:rPr>
      <w:color w:val="1F497D" w:themeColor="text2"/>
      <w:sz w:val="20"/>
    </w:rPr>
  </w:style>
  <w:style w:type="character" w:styleId="Hyperlink">
    <w:name w:val="Hyperlink"/>
    <w:basedOn w:val="DefaultParagraphFont"/>
    <w:uiPriority w:val="99"/>
    <w:unhideWhenUsed/>
    <w:rsid w:val="00BC08C2"/>
    <w:rPr>
      <w:color w:val="0000FF" w:themeColor="hyperlink"/>
      <w:u w:val="single"/>
    </w:rPr>
  </w:style>
  <w:style w:type="paragraph" w:styleId="Header">
    <w:name w:val="header"/>
    <w:basedOn w:val="Normal"/>
    <w:link w:val="HeaderChar"/>
    <w:uiPriority w:val="99"/>
    <w:unhideWhenUsed/>
    <w:rsid w:val="003C7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02"/>
  </w:style>
  <w:style w:type="paragraph" w:styleId="Footer">
    <w:name w:val="footer"/>
    <w:basedOn w:val="Normal"/>
    <w:link w:val="FooterChar"/>
    <w:uiPriority w:val="99"/>
    <w:unhideWhenUsed/>
    <w:rsid w:val="003C7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2292">
      <w:bodyDiv w:val="1"/>
      <w:marLeft w:val="0"/>
      <w:marRight w:val="0"/>
      <w:marTop w:val="0"/>
      <w:marBottom w:val="0"/>
      <w:divBdr>
        <w:top w:val="none" w:sz="0" w:space="0" w:color="auto"/>
        <w:left w:val="none" w:sz="0" w:space="0" w:color="auto"/>
        <w:bottom w:val="none" w:sz="0" w:space="0" w:color="auto"/>
        <w:right w:val="none" w:sz="0" w:space="0" w:color="auto"/>
      </w:divBdr>
    </w:div>
    <w:div w:id="88624060">
      <w:bodyDiv w:val="1"/>
      <w:marLeft w:val="0"/>
      <w:marRight w:val="0"/>
      <w:marTop w:val="0"/>
      <w:marBottom w:val="0"/>
      <w:divBdr>
        <w:top w:val="none" w:sz="0" w:space="0" w:color="auto"/>
        <w:left w:val="none" w:sz="0" w:space="0" w:color="auto"/>
        <w:bottom w:val="none" w:sz="0" w:space="0" w:color="auto"/>
        <w:right w:val="none" w:sz="0" w:space="0" w:color="auto"/>
      </w:divBdr>
    </w:div>
    <w:div w:id="371543416">
      <w:bodyDiv w:val="1"/>
      <w:marLeft w:val="0"/>
      <w:marRight w:val="0"/>
      <w:marTop w:val="0"/>
      <w:marBottom w:val="0"/>
      <w:divBdr>
        <w:top w:val="none" w:sz="0" w:space="0" w:color="auto"/>
        <w:left w:val="none" w:sz="0" w:space="0" w:color="auto"/>
        <w:bottom w:val="none" w:sz="0" w:space="0" w:color="auto"/>
        <w:right w:val="none" w:sz="0" w:space="0" w:color="auto"/>
      </w:divBdr>
    </w:div>
    <w:div w:id="709690318">
      <w:bodyDiv w:val="1"/>
      <w:marLeft w:val="0"/>
      <w:marRight w:val="0"/>
      <w:marTop w:val="0"/>
      <w:marBottom w:val="0"/>
      <w:divBdr>
        <w:top w:val="none" w:sz="0" w:space="0" w:color="auto"/>
        <w:left w:val="none" w:sz="0" w:space="0" w:color="auto"/>
        <w:bottom w:val="none" w:sz="0" w:space="0" w:color="auto"/>
        <w:right w:val="none" w:sz="0" w:space="0" w:color="auto"/>
      </w:divBdr>
    </w:div>
    <w:div w:id="1154955909">
      <w:bodyDiv w:val="1"/>
      <w:marLeft w:val="0"/>
      <w:marRight w:val="0"/>
      <w:marTop w:val="0"/>
      <w:marBottom w:val="0"/>
      <w:divBdr>
        <w:top w:val="none" w:sz="0" w:space="0" w:color="auto"/>
        <w:left w:val="none" w:sz="0" w:space="0" w:color="auto"/>
        <w:bottom w:val="none" w:sz="0" w:space="0" w:color="auto"/>
        <w:right w:val="none" w:sz="0" w:space="0" w:color="auto"/>
      </w:divBdr>
    </w:div>
    <w:div w:id="207666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drdb.org/cidr2011/Papers/CIDR11_Paper15.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l.acm.org/citation.cfm?id=1687627.168765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search/srchabstract.jsp?tp=&amp;arnumber=33172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research.yahoo.com/node/2304" TargetMode="External"/><Relationship Id="rId4" Type="http://schemas.microsoft.com/office/2007/relationships/stylesWithEffects" Target="stylesWithEffects.xml"/><Relationship Id="rId9" Type="http://schemas.openxmlformats.org/officeDocument/2006/relationships/hyperlink" Target="http://dl.acm.org/citation.cfm?doid=1435417.1435432" TargetMode="External"/><Relationship Id="rId14" Type="http://schemas.openxmlformats.org/officeDocument/2006/relationships/hyperlink" Target="http://www.hpl.hp.com/techreports/2010/HPL-2010-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2DE6-2431-41FE-96AA-A4EDD78E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11694</TotalTime>
  <Pages>14</Pages>
  <Words>5556</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Terry</dc:creator>
  <cp:lastModifiedBy>Doug Terry</cp:lastModifiedBy>
  <cp:revision>108</cp:revision>
  <cp:lastPrinted>2011-10-31T22:42:00Z</cp:lastPrinted>
  <dcterms:created xsi:type="dcterms:W3CDTF">2011-09-02T00:29:00Z</dcterms:created>
  <dcterms:modified xsi:type="dcterms:W3CDTF">2011-12-29T23:20:00Z</dcterms:modified>
</cp:coreProperties>
</file>