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Microsoft YaHei"/>
          <w:b/>
          <w:color w:val="17365D"/>
          <w:sz w:val="46"/>
        </w:rPr>
        <w:t>两日开发日志</w:t>
      </w:r>
    </w:p>
    <w:p>
      <w:pPr>
        <w:spacing w:after="200"/>
      </w:pPr>
      <w:r>
        <w:rPr>
          <w:rFonts w:ascii="Calibri" w:hAnsi="Calibri" w:eastAsia="Microsoft YaHei"/>
          <w:color w:val="666666"/>
          <w:sz w:val="25"/>
        </w:rPr>
        <w:t>《Silent Reckoning · 1987》｜2026年8月15日—8月16日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项目路径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C:\Users\Lenovo\Desktop\战棋0.5.1</w:t>
            </w:r>
          </w:p>
        </w:tc>
        <w:trPr>
          <w:tblHeader/>
        </w:trPr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本期重点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单位数据驱动、先手行动队列、顶部顺序条、单位像素美术规划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整体结论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核心数据与行动顺序逻辑已落地；正式单位像素资产与完整AP组合行动仍待继续</w:t>
            </w:r>
          </w:p>
        </w:tc>
      </w:tr>
    </w:tbl>
    <w:p>
      <w:pPr>
        <w:pStyle w:val="Heading1"/>
      </w:pPr>
      <w:r>
        <w:t>一、两日成果概览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860"/>
        <w:gridCol w:w="170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模块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本次成果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状态</w:t>
            </w:r>
          </w:p>
        </w:tc>
        <w:trPr>
          <w:tblHeader/>
        </w:trPr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sz w:val="22"/>
              </w:rPr>
              <w:t>单位配置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Excel→JSON同步链路、Godot编辑器入口、玩家自定义配置界面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F6B4F"/>
                <w:sz w:val="22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sz w:val="22"/>
              </w:rPr>
              <w:t>行动顺序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敌我统一按先手值交错行动，顶部显示与实际演算共用同一队列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F6B4F"/>
                <w:sz w:val="22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sz w:val="22"/>
              </w:rPr>
              <w:t>交互反馈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头像点击定位、状态动画、操作音效、单位脚下呼吸定位环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F6B4F"/>
                <w:sz w:val="22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sz w:val="22"/>
              </w:rPr>
              <w:t>单位美术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完成23种单位的阵营差异规范及两张像素造型母版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9B1C1C"/>
                <w:sz w:val="22"/>
              </w:rPr>
              <w:t>概念完成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sz w:val="22"/>
              </w:rPr>
              <w:t>组合行动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完整的玩家指定“移动＋攻击”AP消费流程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9B1C1C"/>
                <w:sz w:val="22"/>
              </w:rPr>
              <w:t>待完善</w:t>
            </w:r>
          </w:p>
        </w:tc>
      </w:tr>
    </w:tbl>
    <w:p>
      <w:pPr>
        <w:pStyle w:val="Heading1"/>
      </w:pPr>
      <w:r>
        <w:t>二、2026年8月15日：单位数据与配置工具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建立23种敌我单位的Excel主配置表</w:t>
      </w:r>
      <w:r>
        <w:rPr>
          <w:rFonts w:ascii="Calibri" w:hAnsi="Calibri" w:eastAsia="Microsoft YaHei"/>
          <w:sz w:val="22"/>
        </w:rPr>
        <w:t>，覆盖生命、攻击、装甲、射程、移动、视野、行动点、先手值和单位特性。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新增Excel→JSON同步流程</w:t>
      </w:r>
      <w:r>
        <w:rPr>
          <w:rFonts w:ascii="Calibri" w:hAnsi="Calibri" w:eastAsia="Microsoft YaHei"/>
          <w:sz w:val="22"/>
        </w:rPr>
        <w:t>：可通过项目根目录批处理工具直接更新，也可在Godot编辑器中执行同步。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UnitDatabase改为读取同步后的JSON数据</w:t>
      </w:r>
      <w:r>
        <w:rPr>
          <w:rFonts w:ascii="Calibri" w:hAnsi="Calibri" w:eastAsia="Microsoft YaHei"/>
          <w:sz w:val="22"/>
        </w:rPr>
        <w:t>，减少单位数值继续写死在脚本中的情况。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在开始界面加入“单位配置”入口</w:t>
      </w:r>
      <w:r>
        <w:rPr>
          <w:rFonts w:ascii="Calibri" w:hAnsi="Calibri" w:eastAsia="Microsoft YaHei"/>
          <w:sz w:val="22"/>
        </w:rPr>
        <w:t>，玩家可查看全部单位并修改允许开放的基础属性。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配置界面完成屏幕尺寸适配和纵向滚动</w:t>
      </w:r>
      <w:r>
        <w:rPr>
          <w:rFonts w:ascii="Calibri" w:hAnsi="Calibri" w:eastAsia="Microsoft YaHei"/>
          <w:sz w:val="22"/>
        </w:rPr>
        <w:t>，可显示全部单位；玩家修改值以覆盖层保存，不破坏官方默认配置。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新增开发者操作README</w:t>
      </w:r>
      <w:r>
        <w:rPr>
          <w:rFonts w:ascii="Calibri" w:hAnsi="Calibri" w:eastAsia="Microsoft YaHei"/>
          <w:sz w:val="22"/>
        </w:rPr>
        <w:t>，说明Excel修改、同步、校验和Godot加载流程。</w:t>
      </w:r>
    </w:p>
    <w:p>
      <w:pPr>
        <w:pStyle w:val="Heading1"/>
      </w:pPr>
      <w:r>
        <w:t>三、2026年8月15—16日：顶部行动顺序条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顶部顺序条显示本回合敌我全部存活单位</w:t>
      </w:r>
      <w:r>
        <w:rPr>
          <w:rFonts w:ascii="Calibri" w:hAnsi="Calibri" w:eastAsia="Microsoft YaHei"/>
          <w:sz w:val="22"/>
        </w:rPr>
        <w:t>；暂时使用文字头像框，后续可直接替换为单位头像。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统一排序规则</w:t>
      </w:r>
      <w:r>
        <w:rPr>
          <w:rFonts w:ascii="Calibri" w:hAnsi="Calibri" w:eastAsia="Microsoft YaHei"/>
          <w:sz w:val="22"/>
        </w:rPr>
        <w:t>为：配置表先手值从高到低；相同先手值按移动速度；仍相同时按单位ID稳定排序。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TurnManager演绎阶段改为真正使用同一条敌我混合队列</w:t>
      </w:r>
      <w:r>
        <w:rPr>
          <w:rFonts w:ascii="Calibri" w:hAnsi="Calibri" w:eastAsia="Microsoft YaHei"/>
          <w:sz w:val="22"/>
        </w:rPr>
        <w:t>，支持我方—敌方—我方在同一回合内交错行动。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单位轮到行动时头像框呈金色脉冲</w:t>
      </w:r>
      <w:r>
        <w:rPr>
          <w:rFonts w:ascii="Calibri" w:hAnsi="Calibri" w:eastAsia="Microsoft YaHei"/>
          <w:sz w:val="22"/>
        </w:rPr>
        <w:t>；行动完成后打勾并变暗；轮到行动前已被击毁的单位会被跳过。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清理旧的</w:t>
      </w:r>
      <w:r>
        <w:rPr>
          <w:rFonts w:ascii="Calibri" w:hAnsi="Calibri" w:eastAsia="Microsoft YaHei"/>
          <w:sz w:val="22"/>
        </w:rPr>
        <w:t>“双方先全部移动、再统一攻击”遗留执行函数，避免显示顺序和真实演算顺序分离。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加入单位选择</w:t>
      </w:r>
      <w:r>
        <w:rPr>
          <w:rFonts w:ascii="Calibri" w:hAnsi="Calibri" w:eastAsia="Microsoft YaHei"/>
          <w:sz w:val="22"/>
        </w:rPr>
        <w:t>、顺序条定位、行动开始和行动完成等UI音效，并保留素材来源说明。</w:t>
      </w:r>
    </w:p>
    <w:p>
      <w:pPr>
        <w:pStyle w:val="Heading1"/>
      </w:pPr>
      <w:r>
        <w:t>四、2026年8月16日：定位交互与单位高亮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修复顶部头像框点击被地图拖拽输入抢占的问题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点击头像框后</w:t>
      </w:r>
      <w:r>
        <w:rPr>
          <w:rFonts w:ascii="Calibri" w:hAnsi="Calibri" w:eastAsia="Microsoft YaHei"/>
          <w:sz w:val="22"/>
        </w:rPr>
        <w:t>，摄像机会把目标单位移动到地图可操作区域中心，同时避开顶部顺序条、右侧战报和底部卡牌。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新增独立的2.5D金色椭圆呼吸底圈</w:t>
      </w:r>
      <w:r>
        <w:rPr>
          <w:rFonts w:ascii="Calibri" w:hAnsi="Calibri" w:eastAsia="Microsoft YaHei"/>
          <w:sz w:val="22"/>
        </w:rPr>
        <w:t>；切换头像时自动切换目标，单位死亡后自动清除。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头像定位环与地图移动/攻击选中框相互独立</w:t>
      </w:r>
      <w:r>
        <w:rPr>
          <w:rFonts w:ascii="Calibri" w:hAnsi="Calibri" w:eastAsia="Microsoft YaHei"/>
          <w:sz w:val="22"/>
        </w:rPr>
        <w:t>，不会改变玩家当前操作状态。</w:t>
      </w:r>
    </w:p>
    <w:p>
      <w:pPr>
        <w:pStyle w:val="Heading1"/>
      </w:pPr>
      <w:r>
        <w:t>五、2026年8月16日：单位像素美术预研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确认项目美术基准</w:t>
      </w:r>
      <w:r>
        <w:rPr>
          <w:rFonts w:ascii="Calibri" w:hAnsi="Calibri" w:eastAsia="Microsoft YaHei"/>
          <w:sz w:val="22"/>
        </w:rPr>
        <w:t>为32×16等距地块、64×64建筑、深色硬轮廓、左上受光和低饱和军用配色。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指出现有128×128圆形蚀刻单位图标</w:t>
      </w:r>
      <w:r>
        <w:rPr>
          <w:rFonts w:ascii="Calibri" w:hAnsi="Calibri" w:eastAsia="Microsoft YaHei"/>
          <w:sz w:val="22"/>
        </w:rPr>
        <w:t>在缩小时模糊，且与地图和建筑的像素风格不统一。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完成华约14种、北约9种单位</w:t>
      </w:r>
      <w:r>
        <w:rPr>
          <w:rFonts w:ascii="Calibri" w:hAnsi="Calibri" w:eastAsia="Microsoft YaHei"/>
          <w:sz w:val="22"/>
        </w:rPr>
        <w:t>的造型母版和逐单位视觉锚点规范。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华约使用低矮圆润轮廓</w:t>
      </w:r>
      <w:r>
        <w:rPr>
          <w:rFonts w:ascii="Calibri" w:hAnsi="Calibri" w:eastAsia="Microsoft YaHei"/>
          <w:sz w:val="22"/>
        </w:rPr>
        <w:t>、橄榄绿和红色菱形；北约使用棱角化轮廓、森林绿、白色人字纹与蓝色识别块。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当前母版属于概念参考</w:t>
      </w:r>
      <w:r>
        <w:rPr>
          <w:rFonts w:ascii="Calibri" w:hAnsi="Calibri" w:eastAsia="Microsoft YaHei"/>
          <w:sz w:val="22"/>
        </w:rPr>
        <w:t>，预览棋盘格不是真透明层，尚未替换游戏内正式单位贴图。</w:t>
      </w:r>
    </w:p>
    <w:p>
      <w:pPr>
        <w:pStyle w:val="Heading1"/>
      </w:pPr>
      <w:r>
        <w:t>六、验证结果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1800"/>
        <w:gridCol w:w="2760"/>
      </w:tblGrid>
      <w:tr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测试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检查数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结果</w:t>
            </w:r>
          </w:p>
        </w:tc>
        <w:trPr>
          <w:tblHeader/>
        </w:trPr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主流程Smoke Test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44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F6B4F"/>
                <w:sz w:val="22"/>
              </w:rPr>
              <w:t>通过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单位官方配置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6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F6B4F"/>
                <w:sz w:val="22"/>
              </w:rPr>
              <w:t>通过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玩家自定义配置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10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F6B4F"/>
                <w:sz w:val="22"/>
              </w:rPr>
              <w:t>通过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第二关流程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14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F6B4F"/>
                <w:sz w:val="22"/>
              </w:rPr>
              <w:t>通过</w:t>
            </w:r>
          </w:p>
        </w:tc>
      </w:tr>
      <w:t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战役框架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2"/>
              </w:rPr>
              <w:t>61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F6B4F"/>
                <w:sz w:val="22"/>
              </w:rPr>
              <w:t>通过</w:t>
            </w:r>
          </w:p>
        </w:tc>
      </w:tr>
    </w:tbl>
    <w:p>
      <w:pPr>
        <w:spacing w:before="80"/>
      </w:pPr>
      <w:r>
        <w:rPr>
          <w:rFonts w:ascii="Calibri" w:hAnsi="Calibri" w:eastAsia="Microsoft YaHei"/>
          <w:b/>
          <w:color w:val="2F6B4F"/>
          <w:sz w:val="22"/>
        </w:rPr>
        <w:t>最新累计：135项检查通过。</w:t>
      </w:r>
    </w:p>
    <w:p>
      <w:pPr>
        <w:pStyle w:val="Heading1"/>
      </w:pPr>
      <w:r>
        <w:t>七、当前限制与下一步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正式单位像素资产尚未完成</w:t>
      </w:r>
      <w:r>
        <w:rPr>
          <w:rFonts w:ascii="Calibri" w:hAnsi="Calibri" w:eastAsia="Microsoft YaHei"/>
          <w:sz w:val="22"/>
        </w:rPr>
        <w:t>：需逐个输出真透明PNG、制作必要朝向，并在Godot中验证锚点和缩放清晰度。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当前行动队列已经支持每单位依次执行</w:t>
      </w:r>
      <w:r>
        <w:rPr>
          <w:rFonts w:ascii="Calibri" w:hAnsi="Calibri" w:eastAsia="Microsoft YaHei"/>
          <w:sz w:val="22"/>
        </w:rPr>
        <w:t>，但玩家明确编排“移动＋指定攻击”的完整AP组合指令仍需继续设计。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顶部单位框目前仍以文字为主</w:t>
      </w:r>
      <w:r>
        <w:rPr>
          <w:rFonts w:ascii="Calibri" w:hAnsi="Calibri" w:eastAsia="Microsoft YaHei"/>
          <w:sz w:val="22"/>
        </w:rPr>
        <w:t>；正式单位头像应在像素模型定稿后统一替换。</w:t>
      </w:r>
    </w:p>
    <w:p>
      <w:pPr>
        <w:pStyle w:val="ListBullet"/>
      </w:pPr>
      <w:r>
        <w:rPr>
          <w:rFonts w:ascii="Calibri" w:hAnsi="Calibri" w:eastAsia="Microsoft YaHei"/>
          <w:b/>
          <w:color w:val="1F4D78"/>
          <w:sz w:val="22"/>
        </w:rPr>
        <w:t>建议下一阶段</w:t>
      </w:r>
      <w:r>
        <w:rPr>
          <w:rFonts w:ascii="Calibri" w:hAnsi="Calibri" w:eastAsia="Microsoft YaHei"/>
          <w:sz w:val="22"/>
        </w:rPr>
        <w:t>优先完成T-72B、M1A1、BMP-2、M2、侦察与工兵六类代表素材，再批量扩展其余兵种。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>项目内部开发记录  ·  2026-08-16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7"/>
      </w:rPr>
      <w:t>SILENT RECKONING · 1987  |  DEVELOPMENT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 Reckoning 1987 两日开发日志</dc:title>
  <dc:subject>2026年8月15日至16日项目修改记录</dc:subject>
  <dc:creator>Silent Reckoning 1987 开发组</dc:creator>
  <cp:keywords>Godot, 战棋, 开发日志, 单位配置, 先手顺序, 像素美术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