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64" w:lineRule="auto"/>
      </w:pPr>
      <w:r>
        <w:rPr>
          <w:rFonts w:ascii="Microsoft YaHei" w:hAnsi="Microsoft YaHei" w:eastAsia="Microsoft YaHei"/>
          <w:b/>
          <w:i w:val="0"/>
          <w:color w:val="9A6700"/>
          <w:sz w:val="20"/>
        </w:rPr>
        <w:t>内部开发记录</w:t>
      </w:r>
    </w:p>
    <w:p>
      <w:pPr>
        <w:keepNext/>
        <w:spacing w:before="0" w:after="40" w:line="264" w:lineRule="auto"/>
      </w:pPr>
      <w:r>
        <w:rPr>
          <w:rFonts w:ascii="Microsoft YaHei" w:hAnsi="Microsoft YaHei" w:eastAsia="Microsoft YaHei"/>
          <w:b/>
          <w:i w:val="0"/>
          <w:color w:val="17365D"/>
          <w:sz w:val="52"/>
        </w:rPr>
        <w:t>Silent Reckoning·1987</w:t>
      </w:r>
    </w:p>
    <w:p>
      <w:pPr>
        <w:keepNext w:val="0"/>
        <w:spacing w:before="0" w:after="320" w:line="264" w:lineRule="auto"/>
      </w:pPr>
      <w:r>
        <w:rPr>
          <w:rFonts w:ascii="Microsoft YaHei" w:hAnsi="Microsoft YaHei" w:eastAsia="Microsoft YaHei"/>
          <w:b w:val="0"/>
          <w:i w:val="0"/>
          <w:color w:val="1F4D78"/>
          <w:sz w:val="30"/>
        </w:rPr>
        <w:t>暂定版本 V0.2｜两日开发文档</w:t>
      </w:r>
    </w:p>
    <w:p>
      <w:pPr>
        <w:keepNext w:val="0"/>
        <w:spacing w:before="0" w:after="40" w:line="264" w:lineRule="auto"/>
      </w:pPr>
      <w:r>
        <w:rPr>
          <w:rFonts w:ascii="Microsoft YaHei" w:hAnsi="Microsoft YaHei" w:eastAsia="Microsoft YaHei"/>
          <w:b/>
          <w:i w:val="0"/>
          <w:color w:val="667085"/>
          <w:sz w:val="21"/>
        </w:rPr>
        <w:t>统计周期：2026年7月30日—7月31日</w:t>
      </w:r>
    </w:p>
    <w:p>
      <w:pPr>
        <w:keepNext w:val="0"/>
        <w:spacing w:before="0" w:after="40" w:line="264" w:lineRule="auto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项目路径：C:\Users\Lenovo\Desktop\0.2\战棋0.2</w:t>
      </w:r>
    </w:p>
    <w:p>
      <w:pPr>
        <w:keepNext w:val="0"/>
        <w:spacing w:before="0" w:after="360" w:line="264" w:lineRule="auto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引擎环境：Godot 4.7.1 stable｜模式：单人 PVE 原型</w:t>
      </w:r>
    </w:p>
    <w:p>
      <w:pPr>
        <w:spacing w:before="80" w:after="160" w:line="264" w:lineRule="auto"/>
        <w:ind w:left="115" w:right="115"/>
        <w:shd w:fill="EAF2F8"/>
        <w:spacing w:before="90" w:after="90"/>
      </w:pPr>
      <w:r>
        <w:rPr>
          <w:rFonts w:ascii="Microsoft YaHei" w:hAnsi="Microsoft YaHei" w:eastAsia="Microsoft YaHei"/>
          <w:b/>
          <w:i w:val="0"/>
          <w:color w:val="237A57"/>
          <w:sz w:val="21"/>
        </w:rPr>
        <w:t xml:space="preserve">本阶段结论  </w:t>
      </w: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V0.2 已从脚本绘制的平面测试地图，转向可由设计师在 Godot 场景中编辑的 2.5D 等距地图；地图、单位、标记与悬停坐标已共用同一逻辑参考系，并补齐摄像机移动、缩放和阶段提前结束功能。</w:t>
      </w:r>
    </w:p>
    <w:p>
      <w:pPr>
        <w:pStyle w:val="Heading1"/>
        <w:keepNext/>
      </w:pPr>
      <w:r>
        <w:t>文档目的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记录过去两天完成的设计与开发工作、涉及文件、行为变化、验证结果和后续风险。本文中的“V0.2”指游戏工程暂定版本；《关卡细化设计》V1.1 仅表示设计文档修订号，两者不可混用。</w:t>
      </w:r>
    </w:p>
    <w:p>
      <w:pPr>
        <w:pStyle w:val="Heading2"/>
        <w:keepNext/>
      </w:pPr>
      <w:r>
        <w:t>当前可运行状态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主场景可加载设计师绘制的 level_01.tscn，并从 Terrain 图层提取运行时地图。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当前第一关运行时地图尺寸为 28×21，场景原始 TileMap 起点为 (-10,-17)，进入战斗后被规范化为逻辑坐标。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华约与北约单位、卡牌系统、AI、胜负判定和回合系统能够随第一关正常初始化。</w:t>
      </w:r>
    </w:p>
    <w:p>
      <w:r>
        <w:br w:type="page"/>
      </w:r>
    </w:p>
    <w:p>
      <w:pPr>
        <w:pStyle w:val="Heading1"/>
        <w:keepNext/>
      </w:pPr>
      <w:r>
        <w:t>1. 两日工作总览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750"/>
        <w:gridCol w:w="5310"/>
        <w:gridCol w:w="1200"/>
      </w:tblGrid>
      <w:tr>
        <w:trPr>
          <w:tblHeader w:val="true"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日期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工作主题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完成内容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7月30日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地图基础改造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导入等距像素地块；建立 TileSet、TileMapLayer 和关卡场景；统一地图坐标与 Marker；让单位渲染适配等距地图。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基础完成</w:t>
            </w:r>
          </w:p>
        </w:tc>
      </w:tr>
      <w:tr>
        <w:trPr>
          <w:cantSplit/>
        </w:trPr>
        <w:tc>
          <w:tcPr>
            <w:tcW w:type="dxa" w:w="1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7月31日</w:t>
            </w:r>
          </w:p>
        </w:tc>
        <w:tc>
          <w:tcPr>
            <w:tcW w:type="dxa" w:w="175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玩法与交互完善</w:t>
            </w:r>
          </w:p>
        </w:tc>
        <w:tc>
          <w:tcPr>
            <w:tcW w:type="dxa" w:w="531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加载设计关卡；动态读取地图范围与地块数据；加入摄像机移动/缩放；加入计划结束与演绎跳过。</w:t>
            </w:r>
          </w:p>
        </w:tc>
        <w:tc>
          <w:tcPr>
            <w:tcW w:type="dxa" w:w="12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可运行</w:t>
            </w:r>
          </w:p>
        </w:tc>
      </w:tr>
      <w:tr>
        <w:trPr>
          <w:cantSplit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7月31日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设计文档同步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把地图、坐标、高低差、关卡制作方法和第一关参考布局同步到《关卡细化设计》修订版。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已输出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pStyle w:val="Heading2"/>
        <w:keepNext/>
      </w:pPr>
      <w:r>
        <w:t>1.1 版本范围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V0.2 的重点不是扩充兵种或制作完整十关战役，而是建立“设计师能够画地图，程序能够读取地图，战斗逻辑能够使用地图”的最小工作链。当前只以第一关验证整条链路。</w:t>
      </w:r>
    </w:p>
    <w:p>
      <w:pPr>
        <w:pStyle w:val="Heading2"/>
        <w:keepNext/>
      </w:pPr>
      <w:r>
        <w:t>1.2 核心工作链</w:t>
      </w:r>
    </w:p>
    <w:p>
      <w:pPr>
        <w:pStyle w:val="ListNumber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设计师在 level_01.tscn 的 Terrain 图层绘制地块，并在 TileSet 中填写地块自定义数据。</w:t>
      </w:r>
    </w:p>
    <w:p>
      <w:pPr>
        <w:pStyle w:val="ListNumber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MainScene 加载关卡场景，通过 Terrain.get_used_rect() 获取实际地图范围。</w:t>
      </w:r>
    </w:p>
    <w:p>
      <w:pPr>
        <w:pStyle w:val="ListNumber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场景坐标被规范化为从 (0,0) 开始的内部逻辑坐标，并交给 GridManager、单位渲染器和路径系统。</w:t>
      </w:r>
    </w:p>
    <w:p>
      <w:pPr>
        <w:pStyle w:val="ListNumber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玩家界面把内部坐标加 1，显示为纯数字 (X,Y)，不再使用字母纵坐标。</w:t>
      </w:r>
    </w:p>
    <w:p>
      <w:pPr>
        <w:pStyle w:val="ListNumber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修改关卡后保存场景并重新运行，调试地图随已保存的 level_01.tscn 同步。</w:t>
      </w:r>
    </w:p>
    <w:p>
      <w:pPr>
        <w:pStyle w:val="Heading2"/>
        <w:keepNext/>
      </w:pPr>
      <w:r>
        <w:t>1.3 本阶段未扩大范围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Decorations 装饰层已建立，但暂时不绘制，等待统一美术素材。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没有在本阶段扩充新兵种、司令技能或完整多关卡场景。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没有重新制作战斗数值；本阶段主要解决地图生产与交互基础。</w:t>
      </w:r>
    </w:p>
    <w:p>
      <w:r>
        <w:br w:type="page"/>
      </w:r>
    </w:p>
    <w:p>
      <w:pPr>
        <w:pStyle w:val="Heading1"/>
        <w:keepNext/>
      </w:pPr>
      <w:r>
        <w:t>2. 7月30日：2.5D地图与坐标基础改造</w:t>
      </w:r>
    </w:p>
    <w:p>
      <w:pPr>
        <w:pStyle w:val="Heading2"/>
        <w:keepNext/>
      </w:pPr>
      <w:r>
        <w:t>2.1 等距地图素材接入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导入 isometric_tileset.png，并建立 isometric_terrain.tres。TileSet 使用等距四边形地块，当前地图视觉由草地、土路、石地和水域等地块组合。旧的纯色脚本网格不再承担正式地形表现。</w:t>
      </w:r>
    </w:p>
    <w:p>
      <w:pPr>
        <w:spacing w:before="80" w:after="160" w:line="264" w:lineRule="auto"/>
        <w:ind w:left="115" w:right="115"/>
        <w:shd w:fill="FFF6E5"/>
        <w:spacing w:before="90" w:after="90"/>
      </w:pPr>
      <w:r>
        <w:rPr>
          <w:rFonts w:ascii="Microsoft YaHei" w:hAnsi="Microsoft YaHei" w:eastAsia="Microsoft YaHei"/>
          <w:b/>
          <w:i w:val="0"/>
          <w:color w:val="9A6700"/>
          <w:sz w:val="21"/>
        </w:rPr>
        <w:t xml:space="preserve">统一方向  </w:t>
      </w: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地块确定为 2.5D 等距四边形，不再继续生成或维护六边形地图方案。</w:t>
      </w:r>
    </w:p>
    <w:p>
      <w:pPr>
        <w:pStyle w:val="Heading2"/>
        <w:keepNext/>
      </w:pPr>
      <w:r>
        <w:t>2.2 关卡场景结构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Level01：第一关场景根节点。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Terrain（地块）：主要 TileMapLayer，决定地图边界与战斗地形。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Decorations（装饰）：独立 TileMapLayer，仅放置视觉装饰，目前允许为空。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Markers：存放出生点、胜利点和指挥中心等 GridMarker2D 标记。</w:t>
      </w:r>
    </w:p>
    <w:p>
      <w:pPr>
        <w:pStyle w:val="Heading2"/>
        <w:keepNext/>
      </w:pPr>
      <w:r>
        <w:t>2.3 地块数据化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200"/>
        <w:gridCol w:w="59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自定义字段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terrain_type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String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草地、土壤、石地、水域、道路等地形类型</w:t>
            </w:r>
          </w:p>
        </w:tc>
      </w:tr>
      <w:tr>
        <w:trPr>
          <w:cantSplit/>
        </w:trPr>
        <w:tc>
          <w:tcPr>
            <w:tcW w:type="dxa" w:w="22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height</w:t>
            </w:r>
          </w:p>
        </w:tc>
        <w:tc>
          <w:tcPr>
            <w:tcW w:type="dxa" w:w="12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Int</w:t>
            </w:r>
          </w:p>
        </w:tc>
        <w:tc>
          <w:tcPr>
            <w:tcW w:type="dxa" w:w="5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五级高度 -2、-1、0、+1、+2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move_cost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Float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进入地块所需移动消耗</w:t>
            </w:r>
          </w:p>
        </w:tc>
      </w:tr>
      <w:tr>
        <w:trPr>
          <w:cantSplit/>
        </w:trPr>
        <w:tc>
          <w:tcPr>
            <w:tcW w:type="dxa" w:w="22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passable</w:t>
            </w:r>
          </w:p>
        </w:tc>
        <w:tc>
          <w:tcPr>
            <w:tcW w:type="dxa" w:w="12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Bool</w:t>
            </w:r>
          </w:p>
        </w:tc>
        <w:tc>
          <w:tcPr>
            <w:tcW w:type="dxa" w:w="5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地块是否允许通行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concealment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Float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隐蔽修正，用于视野与命中相关计算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pStyle w:val="Heading2"/>
        <w:keepNext/>
      </w:pPr>
      <w:r>
        <w:t>2.4 坐标参考系统一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GridMarker2D 不再依赖手动拖动后的像素位置，而是保存 grid_coordinate。编辑器和运行时根据 Terrain 的 used_rect 起点，把地图坐标自动换算为全局像素位置。这样修改地图原点或扩展地图边界时，标记能够跟随地块更新。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内部坐标：从 (0,0) 开始，用于脚本、寻路和单位状态。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玩家坐标：从 (1,1) 开始，统一显示为数字 (X,Y)。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当前场景中的 WPSpawn_01 内部坐标为 (3,6)，玩家显示应为 (4,7)。</w:t>
      </w:r>
    </w:p>
    <w:p>
      <w:pPr>
        <w:pStyle w:val="Heading1"/>
        <w:keepNext/>
      </w:pPr>
      <w:r>
        <w:t>3. 7月31日：设计关卡接入与交互完善</w:t>
      </w:r>
    </w:p>
    <w:p>
      <w:pPr>
        <w:pStyle w:val="Heading2"/>
        <w:keepNext/>
      </w:pPr>
      <w:r>
        <w:t>3.1 使用设计师场景替代脚本测试地图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MainScene 现在直接加载 res://scenes/levels/level_01.tscn。程序查找 Terrain TileMapLayer，读取全部已使用单元格，并把地图大小、地形属性与标记传递给运行时系统。LevelDatabase 仍保存关卡单位、事件和胜负数据，但不再作为第一关视觉地形的来源。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地图尺寸由 get_used_rect() 动态产生，不再固定为 20×15。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当前读取结果为 28×21，原始起点 (-10,-17) 被转换为逻辑起点 (0,0)。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Terrain 的 terrain_type、height、move_cost、passable、concealment 会进入 GridManager。</w:t>
      </w:r>
    </w:p>
    <w:p>
      <w:pPr>
        <w:pStyle w:val="Heading2"/>
        <w:keepNext/>
      </w:pPr>
      <w:r>
        <w:t>3.2 地图、单位与选择系统同步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HexGridRenderer 与 UnitRenderer 增加 source_tilemap 和 used_rect 参考。地图画面、单位位置、鼠标点击与悬停坐标使用同一套等距换算，解决此前重复绘制两份地图、上方地图不能移动以及单位无法选中的问题。</w:t>
      </w:r>
    </w:p>
    <w:p>
      <w:pPr>
        <w:pStyle w:val="Heading2"/>
        <w:keepNext/>
      </w:pPr>
      <w:r>
        <w:t>3.3 摄像机操作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W/A/S/D：以约 420 像素/秒移动地图视图。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鼠标滚轮：缩放地图；代码限制有效缩放区间，避免地图缩到不可操作或过度放大。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窗口尺寸变化时重新计算地图适配比例和偏移。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地图图层与单位渲染器同时接收摄像机偏移和缩放，维持点击坐标一致。</w:t>
      </w:r>
    </w:p>
    <w:p>
      <w:pPr>
        <w:pStyle w:val="Heading2"/>
        <w:keepNext/>
      </w:pPr>
      <w:r>
        <w:t>3.4 悬停坐标显示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计划阶段读取鼠标所在地图格，并在左上角状态区域显示玩家坐标。显示格式统一为数字 (X,Y)，地图宽度不受 26 格或英文字母数量限制。</w:t>
      </w:r>
    </w:p>
    <w:p>
      <w:r>
        <w:br w:type="page"/>
      </w:r>
    </w:p>
    <w:p>
      <w:pPr>
        <w:pStyle w:val="Heading1"/>
        <w:keepNext/>
      </w:pPr>
      <w:r>
        <w:t>4. 回合阶段控制修改</w:t>
      </w:r>
    </w:p>
    <w:p>
      <w:pPr>
        <w:pStyle w:val="Heading2"/>
        <w:keepNext/>
      </w:pPr>
      <w:r>
        <w:t>4.1 提前结束计划阶段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新增“提前结束计划”按钮。计划阶段仍保留 60 秒上限，但玩家完成命令后可以立即锁定双方命令并进入沙盘演绎。按钮和倒计时统一调用 _finish_planning()，避免出现两套状态切换流程。</w:t>
      </w:r>
    </w:p>
    <w:p>
      <w:pPr>
        <w:pStyle w:val="Heading2"/>
        <w:keepNext/>
      </w:pPr>
      <w:r>
        <w:t>4.2 跳过演绎阶段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进入演绎阶段后，同一按钮切换为“跳过演绎”。点击后将 execution_skip_requested 设为 true。如果所有动作已经完成，立即进入回合结算；如果仍有单位移动或攻击，则等待 TurnManager 报告 execution_actions_finished，再安全结束演绎。</w:t>
      </w:r>
    </w:p>
    <w:p>
      <w:pPr>
        <w:spacing w:before="80" w:after="160" w:line="264" w:lineRule="auto"/>
        <w:ind w:left="115" w:right="115"/>
        <w:shd w:fill="EAF6F0"/>
        <w:spacing w:before="90" w:after="90"/>
      </w:pPr>
      <w:r>
        <w:rPr>
          <w:rFonts w:ascii="Microsoft YaHei" w:hAnsi="Microsoft YaHei" w:eastAsia="Microsoft YaHei"/>
          <w:b/>
          <w:i w:val="0"/>
          <w:color w:val="237A57"/>
          <w:sz w:val="21"/>
        </w:rPr>
        <w:t xml:space="preserve">安全原则  </w:t>
      </w: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跳过演绎只跳过剩余等待时间，不会在移动、攻击或伤害结算中途强制切断动作。</w:t>
      </w:r>
    </w:p>
    <w:p>
      <w:pPr>
        <w:pStyle w:val="Heading2"/>
        <w:keepNext/>
      </w:pPr>
      <w:r>
        <w:t>4.3 界面状态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200"/>
        <w:gridCol w:w="52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当前阶段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按钮文字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行为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计划阶段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提前结束计划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锁定命令并进入演绎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演绎阶段</w:t>
            </w:r>
          </w:p>
        </w:tc>
        <w:tc>
          <w:tcPr>
            <w:tcW w:type="dxa" w:w="22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跳过演绎</w:t>
            </w:r>
          </w:p>
        </w:tc>
        <w:tc>
          <w:tcPr>
            <w:tcW w:type="dxa" w:w="52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动作完成后进入结算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其他阶段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隐藏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避免误触发状态切换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pStyle w:val="Heading2"/>
        <w:keepNext/>
      </w:pPr>
      <w:r>
        <w:t>4.4 当前时间规则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计划阶段：最长 60 秒，可提前结束。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演绎阶段：最长 30 秒，可请求跳过剩余等待。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两段时间均为上限，不再要求玩家必须等待计时器归零。</w:t>
      </w:r>
    </w:p>
    <w:p>
      <w:r>
        <w:br w:type="page"/>
      </w:r>
    </w:p>
    <w:p>
      <w:pPr>
        <w:pStyle w:val="Heading1"/>
        <w:keepNext/>
      </w:pPr>
      <w:r>
        <w:t>5. 主要文件修改记录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本阶段职责/修改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scripts/MainScene.gd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关卡加载、地图提取、摄像机、悬停坐标、阶段按钮、输入处理</w:t>
            </w:r>
          </w:p>
        </w:tc>
      </w:tr>
      <w:tr>
        <w:trPr>
          <w:cantSplit/>
        </w:trPr>
        <w:tc>
          <w:tcPr>
            <w:tcW w:type="dxa" w:w="3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scripts/core/GameManager.gd</w:t>
            </w:r>
          </w:p>
        </w:tc>
        <w:tc>
          <w:tcPr>
            <w:tcW w:type="dxa" w:w="58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运行时地图注入；计划提前结束；演绎安全跳过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scripts/core/TurnManager.gd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提供演绎动作完成状态，配合安全结算</w:t>
            </w:r>
          </w:p>
        </w:tc>
      </w:tr>
      <w:tr>
        <w:trPr>
          <w:cantSplit/>
        </w:trPr>
        <w:tc>
          <w:tcPr>
            <w:tcW w:type="dxa" w:w="3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scripts/core/GridManager.gd</w:t>
            </w:r>
          </w:p>
        </w:tc>
        <w:tc>
          <w:tcPr>
            <w:tcW w:type="dxa" w:w="58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等距地图尺寸、地块属性和坐标转换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scripts/levels/GridMarker2D.gd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地图坐标驱动 Marker 位置；玩家坐标输出</w:t>
            </w:r>
          </w:p>
        </w:tc>
      </w:tr>
      <w:tr>
        <w:trPr>
          <w:cantSplit/>
        </w:trPr>
        <w:tc>
          <w:tcPr>
            <w:tcW w:type="dxa" w:w="3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scripts/ui/HexGridRenderer.gd</w:t>
            </w:r>
          </w:p>
        </w:tc>
        <w:tc>
          <w:tcPr>
            <w:tcW w:type="dxa" w:w="58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读取设计 TileMap，统一地图偏移与缩放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scripts/ui/UnitRenderer.gd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单位位置改为参考设计 TileMap</w:t>
            </w:r>
          </w:p>
        </w:tc>
      </w:tr>
      <w:tr>
        <w:trPr>
          <w:cantSplit/>
        </w:trPr>
        <w:tc>
          <w:tcPr>
            <w:tcW w:type="dxa" w:w="3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scenes/MainScene.tscn</w:t>
            </w:r>
          </w:p>
        </w:tc>
        <w:tc>
          <w:tcPr>
            <w:tcW w:type="dxa" w:w="58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主场景节点与渲染结构调整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scenes/levels/level_01.tscn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第一关 Terrain、Decorations、Markers 与实际地块</w:t>
            </w:r>
          </w:p>
        </w:tc>
      </w:tr>
      <w:tr>
        <w:trPr>
          <w:cantSplit/>
        </w:trPr>
        <w:tc>
          <w:tcPr>
            <w:tcW w:type="dxa" w:w="3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resources/tilesets/isometric_terrain.tres</w:t>
            </w:r>
          </w:p>
        </w:tc>
        <w:tc>
          <w:tcPr>
            <w:tcW w:type="dxa" w:w="58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等距图集、Terrain Set 与五个自定义数据层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assets/terrain/isometric_tileset.png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2.5D 等距像素地块素材</w:t>
            </w:r>
          </w:p>
        </w:tc>
      </w:tr>
      <w:tr>
        <w:trPr>
          <w:cantSplit/>
        </w:trPr>
        <w:tc>
          <w:tcPr>
            <w:tcW w:type="dxa" w:w="3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project.godot</w:t>
            </w:r>
          </w:p>
        </w:tc>
        <w:tc>
          <w:tcPr>
            <w:tcW w:type="dxa" w:w="58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项目输入、窗口与主场景配置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pStyle w:val="Heading2"/>
        <w:keepNext/>
      </w:pPr>
      <w:r>
        <w:t>5.1 命名上的过渡状态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部分脚本仍使用 HexGridRenderer、HexPathfinding 等旧名称，但实际地图方向已经改为等距四边形。本阶段优先保证功能连续，没有立即大范围重命名，避免引发引用丢失；后续应集中清理。</w:t>
      </w:r>
    </w:p>
    <w:p>
      <w:pPr>
        <w:pStyle w:val="Heading2"/>
        <w:keepNext/>
      </w:pPr>
      <w:r>
        <w:t>5.2 设计文档与美术参考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《Silent_Reckoning·1987_关卡细化设计》已输出 V1.1 地图同步版。修改包括：场景化地图制作、纯数字坐标、五级高低差、Terrain/Decorations/Markers 分层、阶段提前结束，以及第一关 2.5D 地图布局参考图。该 V1.1 是文档修订号，不改变游戏工程暂定版本 V0.2。</w:t>
      </w:r>
    </w:p>
    <w:p>
      <w:pPr>
        <w:pStyle w:val="Heading1"/>
        <w:keepNext/>
      </w:pPr>
      <w:r>
        <w:t>6. 验证结果</w:t>
      </w:r>
    </w:p>
    <w:p>
      <w:pPr>
        <w:pStyle w:val="Heading2"/>
        <w:keepNext/>
      </w:pPr>
      <w:r>
        <w:t>6.1 运行验证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使用 Godot 4.7.1 stable 进行无窗口启动检查。项目能够完成脚本加载、子系统初始化、第一关场景读取、地图初始化、双方单位生成和起始手牌抽取。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1200"/>
        <w:gridCol w:w="57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检查项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结果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设计关卡加载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通过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读取 level_01.tscn</w:t>
            </w:r>
          </w:p>
        </w:tc>
      </w:tr>
      <w:tr>
        <w:trPr>
          <w:cantSplit/>
        </w:trPr>
        <w:tc>
          <w:tcPr>
            <w:tcW w:type="dxa" w:w="24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地图范围</w:t>
            </w:r>
          </w:p>
        </w:tc>
        <w:tc>
          <w:tcPr>
            <w:tcW w:type="dxa" w:w="12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通过</w:t>
            </w:r>
          </w:p>
        </w:tc>
        <w:tc>
          <w:tcPr>
            <w:tcW w:type="dxa" w:w="57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28×21，原始起点 (-10,-17)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核心子系统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通过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AI、战斗、移动、卡牌、士气、EMI、胜负判定均初始化</w:t>
            </w:r>
          </w:p>
        </w:tc>
      </w:tr>
      <w:tr>
        <w:trPr>
          <w:cantSplit/>
        </w:trPr>
        <w:tc>
          <w:tcPr>
            <w:tcW w:type="dxa" w:w="24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第一关单位</w:t>
            </w:r>
          </w:p>
        </w:tc>
        <w:tc>
          <w:tcPr>
            <w:tcW w:type="dxa" w:w="12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通过</w:t>
            </w:r>
          </w:p>
        </w:tc>
        <w:tc>
          <w:tcPr>
            <w:tcW w:type="dxa" w:w="57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华约 6 个单位，北约单位正常创建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起始卡牌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通过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起手调整为 7 张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pStyle w:val="Heading2"/>
        <w:keepNext/>
      </w:pPr>
      <w:r>
        <w:t>6.2 本次验证边界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无窗口测试证明项目能够启动和初始化，但不能替代人工检查鼠标选择、WASD、滚轮与按钮视觉反馈。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尚未完成完整 8 回合自动对局，也未覆盖所有卡牌和随机事件组合。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地图碰撞、不同兵种涉水和五级高度收益仍需关卡内逐项验收。</w:t>
      </w:r>
    </w:p>
    <w:p>
      <w:pPr>
        <w:pStyle w:val="Heading1"/>
        <w:keepNext/>
      </w:pPr>
      <w:r>
        <w:t>7. 已知问题与后续建议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6260"/>
        <w:gridCol w:w="120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说明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优先级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版本号不一致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project.godot 仍显示 1.0，GameManager 仍打印 v1.0.0；应统一改为 0.2.0，并明确 build 编号。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旧 Hex 命名残留</w:t>
            </w:r>
          </w:p>
        </w:tc>
        <w:tc>
          <w:tcPr>
            <w:tcW w:type="dxa" w:w="62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HexGridRenderer、HexPathfinding 等名称与当前等距四边形方向不一致。</w:t>
            </w:r>
          </w:p>
        </w:tc>
        <w:tc>
          <w:tcPr>
            <w:tcW w:type="dxa" w:w="12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TileSet 数据清理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部分 terrain_type 文本含多余引号或空格，当前由脚本清洗；应在资源中统一为标准值。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Marker 数量不足</w:t>
            </w:r>
          </w:p>
        </w:tc>
        <w:tc>
          <w:tcPr>
            <w:tcW w:type="dxa" w:w="62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level_01.tscn 当前只看到 WPSpawn_01；需补齐北约出生点、胜利点和双方指挥中心。</w:t>
            </w:r>
          </w:p>
        </w:tc>
        <w:tc>
          <w:tcPr>
            <w:tcW w:type="dxa" w:w="12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Decorations 为空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等待统一素材后再绘制，但必须保持装饰不直接决定通行逻辑。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地图规则未完全落地</w:t>
            </w:r>
          </w:p>
        </w:tc>
        <w:tc>
          <w:tcPr>
            <w:tcW w:type="dxa" w:w="62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高度 -2 至 +2 已有字段，仍需把视野、射程、隐蔽和移动代价逐项接入并测试。</w:t>
            </w:r>
          </w:p>
        </w:tc>
        <w:tc>
          <w:tcPr>
            <w:tcW w:type="dxa" w:w="12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缺少自动测试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当前主要依靠运行日志和人工操作，建议增加坐标转换、地图提取和阶段切换测试。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中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pStyle w:val="Heading2"/>
        <w:keepNext/>
      </w:pPr>
      <w:r>
        <w:t>7.1 下一开发日建议顺序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先把项目显示版本统一为 V0.2.0，并建立可回滚的版本备份或 Git 提交。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在第一关补齐全部 GridMarker2D，并确认玩家坐标与单位初始坐标一致。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逐格校正 terrain_type、height、move_cost、passable、concealment，清除多余引号与空值。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人工验证单位选择、移动、悬停坐标、WASD、滚轮、计划结束和演绎跳过。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将第一关高地、洼地、道路和水域的实际效果接入视野、攻击距离和路径成本。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确认第一关可从开始完整运行至胜利或失败，再进入新兵种、美术装饰和第二关制作。</w:t>
      </w:r>
    </w:p>
    <w:p>
      <w:pPr>
        <w:spacing w:before="80" w:after="160" w:line="264" w:lineRule="auto"/>
        <w:ind w:left="115" w:right="115"/>
        <w:shd w:fill="EAF2F8"/>
        <w:spacing w:before="90" w:after="9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V0.2 验收定义  </w:t>
      </w: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第一关地图能够由设计师独立修改并保存；运行后地图、Marker、单位、悬停坐标与点击选择一致；摄像机可操作；计划和演绎可提前结束；至少完成一局从开场到胜负结算的人工测试。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Silent Reckoning·1987 ｜ V0.2 开发文档 ｜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Silent Reckoning 1987 V0.2 两日开发文档</dc:title>
  <dc:subject>2026年7月30日至31日开发内容与修改记录</dc:subject>
  <dc:creator>Silent Reckoning 项目组</dc:creator>
  <cp:keywords/>
  <dc:description>V0.2 为游戏工程暂定版本。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