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D714F" w:rsidRPr="003D714F" w:rsidRDefault="003D714F" w:rsidP="003D71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D71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Статический (Ad </w:t>
      </w:r>
      <w:proofErr w:type="spellStart"/>
      <w:r w:rsidRPr="003D71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hoc</w:t>
      </w:r>
      <w:proofErr w:type="spellEnd"/>
      <w:r w:rsidRPr="003D71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) полиморфизм</w:t>
      </w:r>
    </w:p>
    <w:p w:rsidR="003D714F" w:rsidRPr="003D714F" w:rsidRDefault="003D714F" w:rsidP="003D71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D71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Статический (Ad </w:t>
      </w:r>
      <w:proofErr w:type="spellStart"/>
      <w:r w:rsidRPr="003D71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hoc</w:t>
      </w:r>
      <w:proofErr w:type="spellEnd"/>
      <w:r w:rsidRPr="003D71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 полиморфизм</w:t>
      </w:r>
      <w:r w:rsidRPr="003D7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форма полиморфизма, при которой выбор конкретной реализации функции происходит </w:t>
      </w:r>
      <w:r w:rsidRPr="003D71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 этапе компиляции</w:t>
      </w:r>
      <w:r w:rsidRPr="003D7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не во время выполнения программы.</w:t>
      </w:r>
    </w:p>
    <w:p w:rsidR="003D714F" w:rsidRPr="003D714F" w:rsidRDefault="003D714F" w:rsidP="003D71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D7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Он позволяет одной и той же функции (или оператору) иметь </w:t>
      </w:r>
      <w:r w:rsidRPr="003D71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разные реализации</w:t>
      </w:r>
      <w:r w:rsidRPr="003D7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зависимости от типа или количества переданных аргументов.</w:t>
      </w:r>
      <w:r w:rsidRPr="003D7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Основные формы </w:t>
      </w:r>
      <w:proofErr w:type="spellStart"/>
      <w:r w:rsidRPr="003D714F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ad</w:t>
      </w:r>
      <w:proofErr w:type="spellEnd"/>
      <w:r w:rsidRPr="003D714F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proofErr w:type="spellStart"/>
      <w:r w:rsidRPr="003D714F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hoc</w:t>
      </w:r>
      <w:proofErr w:type="spellEnd"/>
      <w:r w:rsidRPr="003D7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-полиморфизма — это:</w:t>
      </w:r>
    </w:p>
    <w:p w:rsidR="003D714F" w:rsidRDefault="003D714F" w:rsidP="003D714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D71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Перегрузка функций (</w:t>
      </w:r>
      <w:proofErr w:type="spellStart"/>
      <w:r w:rsidRPr="003D71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Function</w:t>
      </w:r>
      <w:proofErr w:type="spellEnd"/>
      <w:r w:rsidRPr="003D71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3D71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Overloading</w:t>
      </w:r>
      <w:proofErr w:type="spellEnd"/>
      <w:r w:rsidRPr="003D71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  <w:r w:rsidRPr="003D7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несколько функций с одинаковыми именами, но разными параметрами.</w:t>
      </w:r>
      <w:r w:rsidRPr="003D7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Например, функция </w:t>
      </w:r>
      <w:proofErr w:type="spellStart"/>
      <w:proofErr w:type="gramStart"/>
      <w:r w:rsidRPr="003D71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add</w:t>
      </w:r>
      <w:proofErr w:type="spellEnd"/>
      <w:r w:rsidRPr="003D71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3D71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3D7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может быть определена как для чисел, так и для строк:</w:t>
      </w:r>
    </w:p>
    <w:p w:rsidR="003D714F" w:rsidRPr="003D714F" w:rsidRDefault="003D714F" w:rsidP="003D714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D7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drawing>
          <wp:inline distT="0" distB="0" distL="0" distR="0" wp14:anchorId="6C491965" wp14:editId="45A35A0F">
            <wp:extent cx="5410200" cy="1612900"/>
            <wp:effectExtent l="0" t="0" r="0" b="0"/>
            <wp:docPr id="1476286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86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14F" w:rsidRDefault="003D714F" w:rsidP="003D714F">
      <w:pPr>
        <w:pStyle w:val="a6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D71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Перегрузка операторов (</w:t>
      </w:r>
      <w:proofErr w:type="spellStart"/>
      <w:r w:rsidRPr="003D71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Operator</w:t>
      </w:r>
      <w:proofErr w:type="spellEnd"/>
      <w:r w:rsidRPr="003D71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3D71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Overloading</w:t>
      </w:r>
      <w:proofErr w:type="spellEnd"/>
      <w:r w:rsidRPr="003D71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  <w:r w:rsidRPr="003D7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изменение стандартного поведения операторов (+, -, *, == и др.) для пользовательских классов.</w:t>
      </w:r>
    </w:p>
    <w:p w:rsidR="003D714F" w:rsidRDefault="003D714F" w:rsidP="003D714F">
      <w:pPr>
        <w:pStyle w:val="a6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D7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drawing>
          <wp:inline distT="0" distB="0" distL="0" distR="0" wp14:anchorId="64390D10" wp14:editId="539A6BCD">
            <wp:extent cx="5940425" cy="3053080"/>
            <wp:effectExtent l="0" t="0" r="3175" b="0"/>
            <wp:docPr id="672895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95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14F" w:rsidRDefault="003D714F" w:rsidP="003D714F">
      <w:pPr>
        <w:pStyle w:val="a4"/>
      </w:pPr>
      <w:r>
        <w:t xml:space="preserve">В языках вроде C++ это реализуется на этапе компиляции, а в Python — динамически, но принцип остаётся тем же: </w:t>
      </w:r>
      <w:r>
        <w:rPr>
          <w:rStyle w:val="a3"/>
        </w:rPr>
        <w:t>одна операция — разные типы аргументов</w:t>
      </w:r>
      <w:r>
        <w:t>.</w:t>
      </w:r>
    </w:p>
    <w:p w:rsidR="003D714F" w:rsidRDefault="003D714F" w:rsidP="003D714F">
      <w:pPr>
        <w:pStyle w:val="a4"/>
      </w:pPr>
      <w:r>
        <w:rPr>
          <w:rStyle w:val="a3"/>
        </w:rPr>
        <w:t>Преимущества:</w:t>
      </w:r>
    </w:p>
    <w:p w:rsidR="003D714F" w:rsidRDefault="003D714F" w:rsidP="003D714F">
      <w:pPr>
        <w:pStyle w:val="a4"/>
        <w:numPr>
          <w:ilvl w:val="0"/>
          <w:numId w:val="3"/>
        </w:numPr>
      </w:pPr>
      <w:r>
        <w:t>Повышает читаемость кода.</w:t>
      </w:r>
    </w:p>
    <w:p w:rsidR="003D714F" w:rsidRDefault="003D714F" w:rsidP="003D714F">
      <w:pPr>
        <w:pStyle w:val="a4"/>
        <w:numPr>
          <w:ilvl w:val="0"/>
          <w:numId w:val="3"/>
        </w:numPr>
      </w:pPr>
      <w:r>
        <w:t>Позволяет использовать одинаковые имена функций для разных типов данных.</w:t>
      </w:r>
    </w:p>
    <w:p w:rsidR="003D714F" w:rsidRDefault="003D714F" w:rsidP="003D714F">
      <w:pPr>
        <w:pStyle w:val="a4"/>
        <w:numPr>
          <w:ilvl w:val="0"/>
          <w:numId w:val="3"/>
        </w:numPr>
      </w:pPr>
      <w:r>
        <w:lastRenderedPageBreak/>
        <w:t>Делает интерфейсы более универсальными.</w:t>
      </w:r>
    </w:p>
    <w:p w:rsidR="003D714F" w:rsidRPr="003D714F" w:rsidRDefault="003D714F" w:rsidP="003D71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3D714F" w:rsidRPr="003D714F" w:rsidRDefault="003D714F"/>
    <w:sectPr w:rsidR="003D714F" w:rsidRPr="003D71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3871FD"/>
    <w:multiLevelType w:val="multilevel"/>
    <w:tmpl w:val="8B44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B47BF4"/>
    <w:multiLevelType w:val="hybridMultilevel"/>
    <w:tmpl w:val="367A4B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D1334F"/>
    <w:multiLevelType w:val="multilevel"/>
    <w:tmpl w:val="42A67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9853685">
    <w:abstractNumId w:val="2"/>
  </w:num>
  <w:num w:numId="2" w16cid:durableId="1976907101">
    <w:abstractNumId w:val="1"/>
  </w:num>
  <w:num w:numId="3" w16cid:durableId="1153526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14F"/>
    <w:rsid w:val="003D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1140FE"/>
  <w15:chartTrackingRefBased/>
  <w15:docId w15:val="{858FE45E-49E3-1942-85E8-A211090FE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D714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D714F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styleId="a3">
    <w:name w:val="Strong"/>
    <w:basedOn w:val="a0"/>
    <w:uiPriority w:val="22"/>
    <w:qFormat/>
    <w:rsid w:val="003D714F"/>
    <w:rPr>
      <w:b/>
      <w:bCs/>
    </w:rPr>
  </w:style>
  <w:style w:type="paragraph" w:styleId="a4">
    <w:name w:val="Normal (Web)"/>
    <w:basedOn w:val="a"/>
    <w:uiPriority w:val="99"/>
    <w:semiHidden/>
    <w:unhideWhenUsed/>
    <w:rsid w:val="003D714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5">
    <w:name w:val="Emphasis"/>
    <w:basedOn w:val="a0"/>
    <w:uiPriority w:val="20"/>
    <w:qFormat/>
    <w:rsid w:val="003D714F"/>
    <w:rPr>
      <w:i/>
      <w:iCs/>
    </w:rPr>
  </w:style>
  <w:style w:type="character" w:styleId="HTML">
    <w:name w:val="HTML Code"/>
    <w:basedOn w:val="a0"/>
    <w:uiPriority w:val="99"/>
    <w:semiHidden/>
    <w:unhideWhenUsed/>
    <w:rsid w:val="003D714F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3D71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3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Билека Тимофей Олегович</dc:creator>
  <cp:keywords/>
  <dc:description/>
  <cp:lastModifiedBy>Билека Тимофей Олегович</cp:lastModifiedBy>
  <cp:revision>1</cp:revision>
  <dcterms:created xsi:type="dcterms:W3CDTF">2025-11-07T13:37:00Z</dcterms:created>
  <dcterms:modified xsi:type="dcterms:W3CDTF">2025-11-07T13:40:00Z</dcterms:modified>
</cp:coreProperties>
</file>