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林海滨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default"/>
                              </w:rPr>
                              <w:t>322010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3645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default"/>
                              </w:rPr>
                              <w:t>2023/1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1/14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1.4pt;margin-top:-31.2pt;height:93.6pt;width:135pt;z-index:251659264;mso-width-relative:page;mso-height-relative:page;" fillcolor="#FFFFFF" filled="t" stroked="f" coordsize="21600,21600" o:gfxdata="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r5l4tgAAAALAQAA&#10;DwAAAAAAAAABACAAAAAiAAAAZHJzL2Rvd25yZXYueG1sUEsBAhQAFAAAAAgAh07iQLP2bgIZAgAA&#10;PgQAAA4AAAAAAAAAAQAgAAAAJw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林海滨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default"/>
                        </w:rPr>
                        <w:t>322010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3645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default"/>
                        </w:rPr>
                        <w:t>2023/1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图像信息处理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宋明黎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  <w:lang w:val="en-US" w:eastAsia="zh-CN"/>
        </w:rPr>
        <w:t>bitmap文件亮度的对数调整操作和直方图均衡操作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通过项目实践，了解bmp图像的直方图概念，并理解如何使用对数调整来</w:t>
      </w:r>
      <w:bookmarkStart w:id="0" w:name="_GoBack"/>
      <w:bookmarkEnd w:id="0"/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平滑整体的亮度。另外，通过使用直方图均衡的操作，理解图像直方图操作的本质以及作用，以及理解应该在什么情况下适合使用直方图均衡。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本实验要求编写一个程序，读入一个bmp图像，首先通过对数操作调整这个图像的亮度，输出一张图片。然后通过直方图均衡操作，改变图像的亮度分布，再输出一张图片。</w:t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实验内容和原理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HSL色彩空间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之前的实验中，我使用的都是YUV色彩空间，这个色彩空间是简单的RGB通道的线性组合，通过寻找出合适的线性组合，来代表亮度和色调。然而这种色彩空间有一个弊端，也就是它的Y取值范围在[0,255]之间，对一些需要亮度值在[0,1]之间的操作不是非常方便，另外，YUV色彩空间不能直观地反映颜色的形象，比如U和V两者代表色调，但是它们的单独的值不能给我们一个直观的认识。相对的，HSL色彩空间的三个通道分别代表色调，饱和度和亮度，符合我们对色彩的直观认识，并且L也在[0,1]范围内，操作方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色调H</w:t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t>表示颜色在色谱中的位置</w:t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，</w:t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t>以角度度量。在HSV中，H的取值范围通常是0°到360°，对应于色轮上的位置。</w:t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饱和度</w:t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t>S指颜色的纯度和强度。饱和度高表示颜色更纯净、饱满，而低饱和度则呈现灰调或淡色。饱和度值通常以百分比表示，从0%（灰度）到100%（最高饱和度）</w:t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。</w:t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t>亮度</w:t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L</w:t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t>表示颜色的明暗程度。L值通常以百分比表示，从0%（黑色）到100%（白色）。增加L值会使颜色更明亮，减小则使颜色变暗。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因此，将RGB转为HSL可以说是更优的一种做法。以下是RGB和HSL互相转化的公式：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RGB转HSL：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4781550" cy="2245360"/>
            <wp:effectExtent l="0" t="0" r="0" b="2540"/>
            <wp:docPr id="4" name="图片 4" descr="RGB转H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GB转HS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HSL转RGB：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4305935" cy="3234055"/>
            <wp:effectExtent l="0" t="0" r="18415" b="4445"/>
            <wp:docPr id="2" name="图片 2" descr="HSL转RGB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SL转RGB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4221480" cy="1332865"/>
            <wp:effectExtent l="0" t="0" r="7620" b="635"/>
            <wp:docPr id="3" name="图片 3" descr="HSL转RGB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SL转RGB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两者相互转化的两个比较重要的前置步骤，找最大最小值和归一化，其中归一化就是把RGB转为[0,1]范围的分量，方便计算。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图像亮度的对数操作处理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对图像的亮度进行对数操作，即对原图片中的像素进行一个对数的映射，表达式如下：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3381375" cy="933450"/>
            <wp:effectExtent l="0" t="0" r="9525" b="0"/>
            <wp:docPr id="6" name="图片 6" descr="对数优化公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对数优化公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Ld表示的是操作后的亮度，Lw表示的是操作前的亮度，Lmax表示操作前的最大亮度。我们不妨让Lmax就为1，画出这个函数的图像。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drawing>
          <wp:inline distT="0" distB="0" distL="114300" distR="114300">
            <wp:extent cx="4953000" cy="4848225"/>
            <wp:effectExtent l="0" t="0" r="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通过和Ld = Lw函数的对比，我们可以发现，实际上Ld在除了两端的亮度，都比Lw要高，也就是亮度被整体地拉高了，并且可以发现，亮度在中部拉升的更明显一些，这样可以让中间部的细节更加突出。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图像亮度的直方图均衡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直方图是图像中各亮度级别的分布图，横轴表示亮度，纵轴表示像素数量。通过直方图，可了解图像</w:t>
      </w: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的</w:t>
      </w: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亮度分布，为调整图像</w:t>
      </w: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的操作，如</w:t>
      </w: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直方图均衡</w:t>
      </w: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eastAsia="zh-CN"/>
        </w:rPr>
        <w:t>，</w:t>
      </w: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提供信息</w:t>
      </w: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eastAsia="zh-CN"/>
        </w:rPr>
        <w:t>。</w:t>
      </w: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而直方图均衡本质上是通过对每个像素进行一个亮度的重新调整，从而让调整后的直方图趋向一个平均的状态，即每个亮度都平均地分布。举个例子，如果亮部的像素相比较少，说明图片整体较暗。那么通过直方图均衡，能将一些欠亮的像素变亮，从而显示更多的细节，同时增加了明暗对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直方图均衡的证明需要一些概率论知识，证明过程书写如下：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</w:pPr>
      <w:r>
        <w:rPr>
          <w:rFonts w:hint="default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808220" cy="6411595"/>
            <wp:effectExtent l="0" t="0" r="11430" b="8255"/>
            <wp:docPr id="7" name="图片 7" descr="直方图均衡的相关解释和证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直方图均衡的相关解释和证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三、实验步骤与分析</w:t>
      </w:r>
    </w:p>
    <w:p>
      <w:pPr>
        <w:spacing w:line="360" w:lineRule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我将这个程序分成以下步骤：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读入一张图片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>    // Step1: read an BMP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0"/>
          <w:szCs w:val="20"/>
          <w:shd w:val="clear" w:fill="282C34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282C34"/>
          <w:lang w:val="en-US" w:eastAsia="zh-CN" w:bidi="ar"/>
        </w:rPr>
        <w:t>"input.bmp"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282C34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0"/>
          <w:szCs w:val="20"/>
          <w:shd w:val="clear" w:fill="282C34"/>
          <w:lang w:val="en-US" w:eastAsia="zh-CN" w:bidi="ar"/>
        </w:rPr>
        <w:t>BMPMetric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0"/>
          <w:szCs w:val="20"/>
          <w:shd w:val="clear" w:fill="282C34"/>
          <w:lang w:val="en-US" w:eastAsia="zh-CN" w:bidi="ar"/>
        </w:rPr>
        <w:t>BMPMetric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ind w:firstLine="419"/>
        <w:jc w:val="left"/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ReadBMP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 xml:space="preserve"> // In the mean time, HSL is converted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ind w:firstLine="419"/>
        <w:jc w:val="left"/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</w:pPr>
    </w:p>
    <w:p/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将图片转成HSL颜色空间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firstLine="0"/>
        <w:rPr>
          <w:rFonts w:hint="eastAsia" w:ascii="Times New Roman" w:hAnsi="Times New Roman" w:cs="Times New Roman"/>
          <w:b w:val="0"/>
          <w:bCs w:val="0"/>
          <w:snapToGrid w:val="0"/>
          <w:color w:val="auto"/>
          <w:kern w:val="0"/>
          <w:position w:val="6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snapToGrid w:val="0"/>
          <w:color w:val="auto"/>
          <w:kern w:val="0"/>
          <w:position w:val="6"/>
          <w:sz w:val="24"/>
          <w:szCs w:val="24"/>
          <w:lang w:val="en-US" w:eastAsia="zh-CN" w:bidi="ar-SA"/>
        </w:rPr>
        <w:t>在</w:t>
      </w:r>
      <w:r>
        <w:rPr>
          <w:rFonts w:hint="eastAsia" w:ascii="Times New Roman" w:hAnsi="Times New Roman" w:cs="Times New Roman"/>
          <w:b w:val="0"/>
          <w:bCs w:val="0"/>
          <w:snapToGrid w:val="0"/>
          <w:color w:val="auto"/>
          <w:kern w:val="0"/>
          <w:position w:val="6"/>
          <w:sz w:val="24"/>
          <w:szCs w:val="24"/>
          <w:lang w:val="en-US" w:eastAsia="zh-CN" w:bidi="ar-SA"/>
        </w:rPr>
        <w:t>第一步中，我们有一步ReadBMP，在其中包含了转为HSL的函数 Conv_RGB_HSL.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Conv_RGB_HSL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()))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()))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255.0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,</w:t>
      </w:r>
      <w:r>
        <w:rPr>
          <w:rFonts w:hint="eastAsia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255.0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{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 xml:space="preserve"> // special case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}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>// calculate H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60.0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60.0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360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60.0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se</w:t>
      </w:r>
      <w:r>
        <w:rPr>
          <w:rFonts w:hint="eastAsia" w:ascii="Consolas" w:hAnsi="Consolas" w:cs="Consolas"/>
          <w:b w:val="0"/>
          <w:bCs w:val="0"/>
          <w:color w:val="ABB2BF"/>
          <w:sz w:val="20"/>
          <w:szCs w:val="20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60.0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ind w:firstLine="800" w:firstLineChars="400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>// calculate l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>        // calculate S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()));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}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统计明度最大最小值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MinL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}</w:t>
      </w:r>
    </w:p>
    <w:p>
      <w:pPr>
        <w:rPr>
          <w:rFonts w:hint="default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改变图像的Lightness值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转回RGB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MaxL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Conv_HSL_RGB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}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Chars="0"/>
        <w:outlineLvl w:val="1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输出一张图片，完成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对数操作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0"/>
          <w:szCs w:val="20"/>
          <w:shd w:val="clear" w:fill="282C34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282C34"/>
          <w:lang w:val="en-US" w:eastAsia="zh-CN" w:bidi="ar"/>
        </w:rPr>
        <w:t>"Output1.bmp"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282C34"/>
          <w:lang w:val="en-US" w:eastAsia="zh-CN" w:bidi="ar"/>
        </w:rPr>
        <w:t>"wb+"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WriteBMP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统计明度的分布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];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memset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]));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0"/>
          <w:szCs w:val="20"/>
          <w:shd w:val="clear" w:fill="282C34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}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对每一个明度，计算均衡后对应的明度，存成表格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L_map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];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L_map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L_map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L_map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}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遍历像素，根据明度对应表改变亮度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转回RGB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{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282C34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L_map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];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Conv_HSL_RGB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0"/>
          <w:szCs w:val="20"/>
          <w:shd w:val="clear" w:fill="282C34"/>
          <w:lang w:val="en-US" w:eastAsia="zh-CN" w:bidi="ar"/>
        </w:rPr>
        <w:t xml:space="preserve"> // turn back to RGB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        }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spacing w:before="210" w:beforeAutospacing="0" w:after="240" w:afterAutospacing="0" w:line="18" w:lineRule="atLeast"/>
        <w:ind w:left="0" w:leftChars="0" w:firstLine="0" w:firstLineChars="0"/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输出一张图片，完成</w:t>
      </w:r>
      <w:r>
        <w:rPr>
          <w:rFonts w:hint="eastAsia" w:ascii="Helvetica" w:hAnsi="Helvetica" w:cs="Helvetica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直方图均衡操作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0"/>
          <w:szCs w:val="20"/>
          <w:shd w:val="clear" w:fill="282C34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282C34"/>
          <w:lang w:val="en-US" w:eastAsia="zh-CN" w:bidi="ar"/>
        </w:rPr>
        <w:t>"Output2.bmp"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282C34"/>
          <w:lang w:val="en-US" w:eastAsia="zh-CN" w:bidi="ar"/>
        </w:rPr>
        <w:t>"wb+"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82C34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282C34"/>
          <w:lang w:val="en-US" w:eastAsia="zh-CN" w:bidi="ar"/>
        </w:rPr>
        <w:t>WriteBMP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282C34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282C34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注：输入输出已在实验一中做阐释，此处不再赘述。</w:t>
      </w:r>
    </w:p>
    <w:p>
      <w:pPr>
        <w:spacing w:line="360" w:lineRule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实验</w:t>
      </w: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环境及运行方法</w:t>
      </w:r>
    </w:p>
    <w:p>
      <w:pPr>
        <w:numPr>
          <w:numId w:val="0"/>
        </w:numPr>
        <w:spacing w:line="360" w:lineRule="auto"/>
        <w:ind w:leftChars="0"/>
        <w:rPr>
          <w:rFonts w:hint="default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该程序使用vscode软件编写完成，可以使用MingW进行编译后，在执行程序的文件夹中放入input.bmp文件，输出output1.bmp，output2.bmp两个文件，分别对应对数操作，直方图均衡两种操作。目前经测试可以在windows系统上稳定运行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 w:eastAsia="宋体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五</w:t>
      </w:r>
      <w:r>
        <w:rPr>
          <w:rFonts w:hint="eastAsia"/>
          <w:b/>
          <w:snapToGrid w:val="0"/>
          <w:kern w:val="0"/>
          <w:position w:val="6"/>
          <w:sz w:val="24"/>
        </w:rPr>
        <w:t>、实验结果</w:t>
      </w: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展示</w:t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3023235</wp:posOffset>
                </wp:positionH>
                <wp:positionV relativeFrom="paragraph">
                  <wp:posOffset>2061210</wp:posOffset>
                </wp:positionV>
                <wp:extent cx="3147060" cy="358140"/>
                <wp:effectExtent l="0" t="0" r="15240" b="381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原图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8.05pt;margin-top:162.3pt;height:28.2pt;width:247.8pt;z-index:251661312;mso-width-relative:page;mso-height-relative:page;" fillcolor="#FFFFFF [3201]" filled="t" stroked="f" coordsize="21600,21600" o:gfxdata="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iRW8fWAAAACwEAAA8A&#10;AAAAAAAAAQAgAAAAIgAAAGRycy9kb3ducmV2LnhtbFBLAQIUABQAAAAIAIdO4kAwfSArUgIAAJEE&#10;AAAOAAAAAAAAAAEAIAAAACU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原图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2102485</wp:posOffset>
                </wp:positionV>
                <wp:extent cx="3147060" cy="358140"/>
                <wp:effectExtent l="0" t="0" r="1524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原图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5pt;margin-top:165.55pt;height:28.2pt;width:247.8pt;z-index:251660288;mso-width-relative:page;mso-height-relative:page;" fillcolor="#FFFFFF [3201]" filled="t" stroked="f" coordsize="21600,21600" o:gfxdata="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Q82g9cAAAALAQAA&#10;DwAAAAAAAAABACAAAAAiAAAAZHJzL2Rvd25yZXYueG1sUEsBAhQAFAAAAAgAh07iQHvPbgZTAgAA&#10;kQQAAA4AAAAAAAAAAQAgAAAAJgEAAGRycy9lMm9Eb2MueG1sUEsFBgAAAAAGAAYAWQEAAOsFAAAA&#10;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原图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2897505" cy="1628140"/>
            <wp:effectExtent l="0" t="0" r="17145" b="10160"/>
            <wp:docPr id="10" name="图片 10" descr="in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nput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 xml:space="preserve">     </w:t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2592705" cy="1964055"/>
            <wp:effectExtent l="0" t="0" r="17145" b="17145"/>
            <wp:docPr id="13" name="图片 13" descr="inp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nput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3007360</wp:posOffset>
                </wp:positionH>
                <wp:positionV relativeFrom="paragraph">
                  <wp:posOffset>2002790</wp:posOffset>
                </wp:positionV>
                <wp:extent cx="3147060" cy="358140"/>
                <wp:effectExtent l="0" t="0" r="15240" b="381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对数操作后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8pt;margin-top:157.7pt;height:28.2pt;width:247.8pt;z-index:251663360;mso-width-relative:page;mso-height-relative:page;" fillcolor="#FFFFFF [3201]" filled="t" stroked="f" coordsize="21600,21600" o:gfxdata="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eAVIg2AAAAAsBAAAP&#10;AAAAAAAAAAEAIAAAACIAAABkcnMvZG93bnJldi54bWxQSwECFAAUAAAACACHTuJAJ+SwtlECAACR&#10;BAAADgAAAAAAAAABACAAAAAn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对数操作后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-111760</wp:posOffset>
                </wp:positionH>
                <wp:positionV relativeFrom="paragraph">
                  <wp:posOffset>2035810</wp:posOffset>
                </wp:positionV>
                <wp:extent cx="3147060" cy="358140"/>
                <wp:effectExtent l="0" t="0" r="15240" b="38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对数操作后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8pt;margin-top:160.3pt;height:28.2pt;width:247.8pt;z-index:251662336;mso-width-relative:page;mso-height-relative:page;" fillcolor="#FFFFFF [3201]" filled="t" stroked="f" coordsize="21600,21600" o:gfxdata="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IWnmCnWAAAACwEAAA8A&#10;AAAAAAAAAQAgAAAAIgAAAGRycy9kb3ducmV2LnhtbFBLAQIUABQAAAAIAIdO4kBlP+sQUgIAAJEE&#10;AAAOAAAAAAAAAAEAIAAAACU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对数操作后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2889885" cy="1623695"/>
            <wp:effectExtent l="0" t="0" r="5715" b="14605"/>
            <wp:docPr id="11" name="图片 11" descr="Output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utput2-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 xml:space="preserve">     </w:t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2590800" cy="1962150"/>
            <wp:effectExtent l="0" t="0" r="0" b="0"/>
            <wp:docPr id="14" name="图片 14" descr="Output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utput3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3023235</wp:posOffset>
                </wp:positionH>
                <wp:positionV relativeFrom="paragraph">
                  <wp:posOffset>2071370</wp:posOffset>
                </wp:positionV>
                <wp:extent cx="3147060" cy="358140"/>
                <wp:effectExtent l="0" t="0" r="15240" b="381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直方图均衡后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8.05pt;margin-top:163.1pt;height:28.2pt;width:247.8pt;z-index:251665408;mso-width-relative:page;mso-height-relative:page;" fillcolor="#FFFFFF [3201]" filled="t" stroked="f" coordsize="21600,21600" o:gfxdata="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t8HVvWAAAACwEAAA8A&#10;AAAAAAAAAQAgAAAAIgAAAGRycy9kb3ducmV2LnhtbFBLAQIUABQAAAAIAIdO4kCFQtWeUgIAAJEE&#10;AAAOAAAAAAAAAAEAIAAAACU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直方图均衡后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-120650</wp:posOffset>
                </wp:positionH>
                <wp:positionV relativeFrom="paragraph">
                  <wp:posOffset>2045970</wp:posOffset>
                </wp:positionV>
                <wp:extent cx="3147060" cy="358140"/>
                <wp:effectExtent l="0" t="0" r="15240" b="381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直方图均衡后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5pt;margin-top:161.1pt;height:28.2pt;width:247.8pt;z-index:251664384;mso-width-relative:page;mso-height-relative:page;" fillcolor="#FFFFFF [3201]" filled="t" stroked="f" coordsize="21600,21600" o:gfxdata="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mWWDW1wAAAAsBAAAP&#10;AAAAAAAAAAEAIAAAACIAAABkcnMvZG93bnJldi54bWxQSwECFAAUAAAACACHTuJAcqZ7jVICAACR&#10;BAAADgAAAAAAAAABACAAAAAm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直方图均衡后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2905125" cy="1632585"/>
            <wp:effectExtent l="0" t="0" r="9525" b="5715"/>
            <wp:docPr id="12" name="图片 12" descr="Output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utput2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 xml:space="preserve">     </w:t>
      </w: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2590800" cy="1962150"/>
            <wp:effectExtent l="0" t="0" r="0" b="0"/>
            <wp:docPr id="15" name="图片 15" descr="Output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utput3-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  <w:br w:type="page"/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六</w:t>
      </w:r>
      <w:r>
        <w:rPr>
          <w:rFonts w:hint="eastAsia"/>
          <w:b/>
          <w:snapToGrid w:val="0"/>
          <w:kern w:val="0"/>
          <w:position w:val="6"/>
          <w:sz w:val="24"/>
        </w:rPr>
        <w:t>、心得体会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本次实验我对实验的架构进行了一些变化，通过包装之前输入输出的函数为一个hpp文件，然后通过include函数进行引用，从而避免了大段的代码复制。因此整个代码也是非常简洁，实现过程也非常快。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实验中我遇到了三个BUG。第一个bug在于我在进行测试的时候，程序报饱和值大于1。通过调试复现，发现是因为浮点数精度问题，在饱和度为1时尾巴还存在一个极小值。因此将报错代码的阈值改为1.0001，解决了这个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二个BUG在于HSL转换为RGB时我发现色彩丢失，整个图像变为了黑白。我使用断点对相关的数据进行查看，发现在计算R、G、B分量时显示了相同的答案，经过排查发现是浮点常数的表示错误，比如在C语言中，三分之一不能表示为1/3(这实际上是0)，而需要表示为1.0/3,表示这是一个浮点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三个BUG在于测试时，程序报亮度值小于0。这种情况很可能是因为没有赋初值（理论上不会溢出）。经过检查，发现把memset的三个参数位置写错了，正确的写法是memset(ptr,data,size)。而且，在使用int指针时，需要注意，int *p = new int[k]; 语句虽然让p指向了一个分配好的数组空间，但是p本身指向的仍然是一个单个的int，所以sizeof(p)最终还是一个int，这值得注意。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另外，通过测试，我发现，实际上直方图均衡并不适用于所有的图。当一个图片本身就没有多少暗部时，强行平衡分布，把亮的像素拉暗会导致奇怪的视觉效果，就像下面两张图所显示的一样。因此，对直方图均衡的使用需要判断场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213995</wp:posOffset>
            </wp:positionV>
            <wp:extent cx="2435860" cy="1367790"/>
            <wp:effectExtent l="0" t="0" r="2540" b="3810"/>
            <wp:wrapSquare wrapText="bothSides"/>
            <wp:docPr id="21" name="图片 21" descr="in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nput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2994025</wp:posOffset>
            </wp:positionH>
            <wp:positionV relativeFrom="paragraph">
              <wp:posOffset>208280</wp:posOffset>
            </wp:positionV>
            <wp:extent cx="2503805" cy="1404620"/>
            <wp:effectExtent l="0" t="0" r="10795" b="5080"/>
            <wp:wrapSquare wrapText="bothSides"/>
            <wp:docPr id="22" name="图片 22" descr="Output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Output1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851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63B129"/>
    <w:multiLevelType w:val="singleLevel"/>
    <w:tmpl w:val="C363B12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15DD339"/>
    <w:multiLevelType w:val="singleLevel"/>
    <w:tmpl w:val="315DD3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2E1356A"/>
    <w:multiLevelType w:val="singleLevel"/>
    <w:tmpl w:val="72E135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IzYmNhZDMzNmM4NmM0ZDg2MDdlMjkxZmNjMTRkN2QifQ=="/>
  </w:docVars>
  <w:rsids>
    <w:rsidRoot w:val="00335BFA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9095BDA"/>
    <w:rsid w:val="1194305E"/>
    <w:rsid w:val="15EA2EC1"/>
    <w:rsid w:val="351E6F19"/>
    <w:rsid w:val="57CB593F"/>
    <w:rsid w:val="64E91122"/>
    <w:rsid w:val="756845CD"/>
    <w:rsid w:val="FFFBA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446D7-75A9-4FD6-AFAA-868DB7DA05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www.xunchi.com</Company>
  <Pages>11</Pages>
  <Words>471</Words>
  <Characters>2689</Characters>
  <Lines>22</Lines>
  <Paragraphs>6</Paragraphs>
  <TotalTime>11</TotalTime>
  <ScaleCrop>false</ScaleCrop>
  <LinksUpToDate>false</LinksUpToDate>
  <CharactersWithSpaces>3154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2020-10-12T12:17:00Z</dcterms:created>
  <dc:creator>mym</dc:creator>
  <cp:lastModifiedBy>疯狂游戏战音乐</cp:lastModifiedBy>
  <dcterms:modified xsi:type="dcterms:W3CDTF">2023-11-16T09:58:38Z</dcterms:modified>
  <dc:title>实验报告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D7E6736BC6324C83AA3C4348BCC8C8A2_12</vt:lpwstr>
  </property>
</Properties>
</file>