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CF1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9F7CF1" w:rsidRDefault="00000000">
      <w:pPr>
        <w:ind w:firstLine="480"/>
      </w:pPr>
      <w:r>
        <w:t>目前，</w:t>
      </w:r>
      <w:r>
        <w:t>CPU</w:t>
      </w:r>
      <w:r>
        <w:t>和</w:t>
      </w:r>
      <w:r>
        <w:t>MPU</w:t>
      </w:r>
      <w:r>
        <w:t>两类芯片的发展值得关注：</w:t>
      </w:r>
    </w:p>
    <w:p w:rsidR="009F7CF1" w:rsidRDefault="00000000">
      <w:pPr>
        <w:ind w:firstLine="480"/>
      </w:pPr>
      <w:r>
        <w:t>CPU</w:t>
      </w:r>
      <w:r>
        <w:t>（</w:t>
      </w:r>
      <w:r>
        <w:t>Central Processing Unit</w:t>
      </w:r>
      <w:r>
        <w:t>，中央处理器）作为信息产业中</w:t>
      </w:r>
      <w:proofErr w:type="gramStart"/>
      <w:r>
        <w:t>最</w:t>
      </w:r>
      <w:proofErr w:type="gramEnd"/>
      <w:r>
        <w:t>基础的核心部件，是信息处理、程序运行的最终执行单元，其设计技术门槛高、研发周期长，具有极高的生态壁垒，其国产化具有重要的战略意义。</w:t>
      </w:r>
    </w:p>
    <w:p w:rsidR="009F7CF1" w:rsidRDefault="00000000">
      <w:pPr>
        <w:ind w:firstLine="480"/>
      </w:pPr>
      <w:r>
        <w:t>MPU</w:t>
      </w:r>
      <w:r>
        <w:t>（</w:t>
      </w:r>
      <w:r>
        <w:t>Microprocessor Unit</w:t>
      </w:r>
      <w:r>
        <w:t>，微处理器）是把计算机的</w:t>
      </w:r>
      <w:r>
        <w:t>CPU</w:t>
      </w:r>
      <w:r>
        <w:t>功能在单片或几片集成电路中实现的器件，是</w:t>
      </w:r>
      <w:hyperlink r:id="rId7" w:tgtFrame="_blank" w:history="1">
        <w:r>
          <w:rPr>
            <w:rStyle w:val="a4"/>
          </w:rPr>
          <w:t>微型计算机</w:t>
        </w:r>
      </w:hyperlink>
      <w:r>
        <w:t>的核心部件。随着终端功能的需求逐渐多样化，它增加了图形、视频，甚至新兴的人工智能（</w:t>
      </w:r>
      <w:r>
        <w:t>AI</w:t>
      </w:r>
      <w:r>
        <w:t>）应用等越来越多的系统级功能，可以用于各种系统的嵌入式处理，如</w:t>
      </w:r>
      <w:hyperlink r:id="rId8" w:tgtFrame="_blank" w:history="1">
        <w:r>
          <w:rPr>
            <w:rStyle w:val="a4"/>
          </w:rPr>
          <w:t>网络设备</w:t>
        </w:r>
      </w:hyperlink>
      <w:r>
        <w:t>、计算机外设、医疗和工业设备、汽车、电视、机顶盒、视频游戏机、可穿戴产品和</w:t>
      </w:r>
      <w:proofErr w:type="gramStart"/>
      <w:r>
        <w:t>物联网</w:t>
      </w:r>
      <w:proofErr w:type="gramEnd"/>
      <w:r>
        <w:t>应用等。伴随这些产品应用的迭代升级，国产</w:t>
      </w:r>
      <w:r>
        <w:t>MPU</w:t>
      </w:r>
      <w:r>
        <w:t>芯片进入高成长周期。</w:t>
      </w:r>
    </w:p>
    <w:p w:rsidR="009F7CF1" w:rsidRDefault="00000000">
      <w:pPr>
        <w:pStyle w:val="1"/>
        <w:numPr>
          <w:ilvl w:val="0"/>
          <w:numId w:val="1"/>
        </w:numPr>
      </w:pPr>
      <w:r>
        <w:t>国产</w:t>
      </w:r>
      <w:r>
        <w:t>CPU</w:t>
      </w:r>
    </w:p>
    <w:p w:rsidR="009F7CF1" w:rsidRDefault="00000000">
      <w:pPr>
        <w:ind w:firstLine="480"/>
      </w:pPr>
      <w:r>
        <w:t>CPU</w:t>
      </w:r>
      <w:r>
        <w:t>作为计算机系统的核心和</w:t>
      </w:r>
      <w:r>
        <w:t>“</w:t>
      </w:r>
      <w:r>
        <w:t>大脑</w:t>
      </w:r>
      <w:r>
        <w:t>”</w:t>
      </w:r>
      <w:r>
        <w:t>，堪称国之重器，其自主创新是实现安全可控的核心。近年来，在国家集成电路产业政策和大基金投资等多重措施支持下，在云计算、大数据、物联网等产业的推动下，一批</w:t>
      </w:r>
      <w:r>
        <w:t>CPU</w:t>
      </w:r>
      <w:r>
        <w:t>设计企业逐渐成长起来。</w:t>
      </w:r>
    </w:p>
    <w:p w:rsidR="009F7CF1" w:rsidRDefault="00000000">
      <w:pPr>
        <w:ind w:firstLine="480"/>
      </w:pPr>
      <w:r>
        <w:t>CPU</w:t>
      </w:r>
      <w:r>
        <w:t>主要由大量的运算器、控制器、寄存器组成，它是对计算机的所有硬件资源（如存储器、</w:t>
      </w:r>
      <w:r>
        <w:t xml:space="preserve"> </w:t>
      </w:r>
      <w:r>
        <w:t>输入输出单元）进行控制调配、执行通用运算的核心硬件单元；同时，计算机系统中所有软件层的操作，最终都将通过指令系统映射为</w:t>
      </w:r>
      <w:r>
        <w:t>CPU</w:t>
      </w:r>
      <w:r>
        <w:t>的操作。</w:t>
      </w:r>
    </w:p>
    <w:p w:rsidR="009F7CF1" w:rsidRDefault="00000000">
      <w:pPr>
        <w:ind w:firstLine="480"/>
      </w:pPr>
      <w:r>
        <w:t>从硬件层面，</w:t>
      </w:r>
      <w:r>
        <w:t>CPU</w:t>
      </w:r>
      <w:r>
        <w:t>中的硬件系统主要是为了实现每一条指令的功能，解决指令之间的连接关系，因此指令系统是计算机硬件的语言系统，它决定了计算机的基本功能。而指令系统需要通过处理器核进行实现，最终形成芯片产品。</w:t>
      </w:r>
    </w:p>
    <w:p w:rsidR="009F7CF1" w:rsidRDefault="00000000">
      <w:pPr>
        <w:ind w:firstLine="480"/>
      </w:pPr>
      <w:r>
        <w:rPr>
          <w:rFonts w:hint="eastAsia"/>
        </w:rPr>
        <w:t>计算机的程序最终需要转化成“指令”才能在</w:t>
      </w:r>
      <w:r>
        <w:rPr>
          <w:rFonts w:hint="eastAsia"/>
        </w:rPr>
        <w:t>CPU</w:t>
      </w:r>
      <w:r>
        <w:rPr>
          <w:rFonts w:hint="eastAsia"/>
        </w:rPr>
        <w:t>上运行，所以采用的</w:t>
      </w:r>
      <w:r>
        <w:rPr>
          <w:rFonts w:hint="eastAsia"/>
          <w:b/>
          <w:bCs/>
        </w:rPr>
        <w:t>指令集</w:t>
      </w:r>
      <w:r>
        <w:rPr>
          <w:rFonts w:hint="eastAsia"/>
        </w:rPr>
        <w:t>对于</w:t>
      </w:r>
      <w:r>
        <w:rPr>
          <w:rFonts w:hint="eastAsia"/>
        </w:rPr>
        <w:t>CPU</w:t>
      </w:r>
      <w:r>
        <w:rPr>
          <w:rFonts w:hint="eastAsia"/>
        </w:rPr>
        <w:t>的设计尤为重要。按照采用的指令集，</w:t>
      </w:r>
      <w:r>
        <w:rPr>
          <w:rFonts w:hint="eastAsia"/>
        </w:rPr>
        <w:t>CPU</w:t>
      </w:r>
      <w:r>
        <w:rPr>
          <w:rFonts w:hint="eastAsia"/>
        </w:rPr>
        <w:t>可以分为</w:t>
      </w:r>
      <w:r>
        <w:rPr>
          <w:rFonts w:hint="eastAsia"/>
          <w:b/>
          <w:bCs/>
        </w:rPr>
        <w:t>复杂指令集（</w:t>
      </w:r>
      <w:r>
        <w:rPr>
          <w:rFonts w:hint="eastAsia"/>
          <w:b/>
          <w:bCs/>
        </w:rPr>
        <w:t>CISC</w:t>
      </w:r>
      <w:r>
        <w:rPr>
          <w:rFonts w:hint="eastAsia"/>
          <w:b/>
          <w:bCs/>
        </w:rPr>
        <w:t>）和精简指令集（</w:t>
      </w:r>
      <w:r>
        <w:rPr>
          <w:rFonts w:hint="eastAsia"/>
          <w:b/>
          <w:bCs/>
        </w:rPr>
        <w:t>RISC</w:t>
      </w:r>
      <w:r>
        <w:rPr>
          <w:rFonts w:hint="eastAsia"/>
          <w:b/>
          <w:bCs/>
        </w:rPr>
        <w:t>）</w:t>
      </w:r>
      <w:r>
        <w:rPr>
          <w:rFonts w:hint="eastAsia"/>
        </w:rPr>
        <w:t>两大类。</w:t>
      </w:r>
      <w:r>
        <w:rPr>
          <w:rFonts w:hint="eastAsia"/>
        </w:rPr>
        <w:t>x86</w:t>
      </w:r>
      <w:r>
        <w:rPr>
          <w:rFonts w:hint="eastAsia"/>
        </w:rPr>
        <w:t>架构是复杂指令集的代表，而</w:t>
      </w:r>
      <w:r>
        <w:rPr>
          <w:rFonts w:hint="eastAsia"/>
        </w:rPr>
        <w:t>Arm</w:t>
      </w:r>
      <w:r>
        <w:rPr>
          <w:rFonts w:hint="eastAsia"/>
        </w:rPr>
        <w:t>架构、</w:t>
      </w:r>
      <w:r>
        <w:rPr>
          <w:rFonts w:hint="eastAsia"/>
        </w:rPr>
        <w:t>MIPS</w:t>
      </w:r>
      <w:r>
        <w:rPr>
          <w:rFonts w:hint="eastAsia"/>
        </w:rPr>
        <w:t>架构、</w:t>
      </w:r>
      <w:r>
        <w:rPr>
          <w:rFonts w:hint="eastAsia"/>
        </w:rPr>
        <w:t>Alpha</w:t>
      </w:r>
      <w:r>
        <w:rPr>
          <w:rFonts w:hint="eastAsia"/>
        </w:rPr>
        <w:t>、</w:t>
      </w:r>
      <w:r>
        <w:rPr>
          <w:rFonts w:hint="eastAsia"/>
          <w:highlight w:val="yellow"/>
        </w:rPr>
        <w:t>PowerPC</w:t>
      </w:r>
      <w:r>
        <w:rPr>
          <w:rFonts w:hint="eastAsia"/>
        </w:rPr>
        <w:t>架构等是精简指令集的代表，各架构特点比较如下：</w:t>
      </w:r>
    </w:p>
    <w:p w:rsidR="009F7CF1" w:rsidRDefault="00000000">
      <w:pPr>
        <w:pStyle w:val="a5"/>
      </w:pPr>
      <w:r>
        <w:rPr>
          <w:noProof/>
        </w:rPr>
        <w:lastRenderedPageBreak/>
        <w:drawing>
          <wp:inline distT="0" distB="0" distL="114300" distR="114300">
            <wp:extent cx="4970780" cy="254698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CF1" w:rsidRDefault="00000000">
      <w:pPr>
        <w:ind w:firstLine="480"/>
      </w:pPr>
      <w:r>
        <w:t>从软件层面，软件是由按一定规则组织起来的许多条指令组成，完成一定的数据运算或者事务处理功能。而操作系统是管理电脑硬件与软件资源的程序，能够在硬件管理中处于支配地位；应用软件是利用计算机解决某类问题而设计的程序的集合，需要依赖于操作系统的支持才能运行；只有具备操作系统等关键基础软件的开发能力，才能为搭建全新的基于该指令系统的应用软件生态提供支撑。</w:t>
      </w:r>
    </w:p>
    <w:p w:rsidR="009F7CF1" w:rsidRDefault="00000000">
      <w:pPr>
        <w:ind w:firstLine="480"/>
      </w:pPr>
      <w:r>
        <w:t>综上，</w:t>
      </w:r>
      <w:r>
        <w:t>CPU</w:t>
      </w:r>
      <w:r>
        <w:t>生态包含软硬件两个方面，从指令系统出发，硬件上通过</w:t>
      </w:r>
      <w:r>
        <w:t>IP</w:t>
      </w:r>
      <w:r>
        <w:t>核形成芯片，并最终用于板卡、整机厂商等不同领域的应用终端；软件上形成包括操作系统、编译器、</w:t>
      </w:r>
      <w:r>
        <w:t>Java</w:t>
      </w:r>
      <w:r>
        <w:t>、</w:t>
      </w:r>
      <w:r>
        <w:t xml:space="preserve">.NET </w:t>
      </w:r>
      <w:r>
        <w:t>等基础软件，最终实现应用于政企、教育、能源、交通等不同领域的应用软件。</w:t>
      </w:r>
      <w:r>
        <w:t>CPU</w:t>
      </w:r>
      <w:r>
        <w:t>生态体系是硬件和软件的结合，是产业上下游交互的产物，因此生态壁垒一旦建立便是长期稳定牢固的。</w:t>
      </w:r>
      <w:r>
        <w:t>x86</w:t>
      </w:r>
      <w:r>
        <w:t>处理器起步较早，生态较其他处理器具有明显优势，</w:t>
      </w:r>
      <w:r>
        <w:t>x86</w:t>
      </w:r>
      <w:r>
        <w:t>处理器的服务器销售额占全部服务器销售额的比例约为</w:t>
      </w:r>
      <w:r>
        <w:t>91%</w:t>
      </w:r>
      <w:r>
        <w:t>，销售量占比超过</w:t>
      </w:r>
      <w:r>
        <w:t>97%</w:t>
      </w:r>
      <w:r>
        <w:t>，处于显著领先地位。</w:t>
      </w:r>
    </w:p>
    <w:p w:rsidR="009F7CF1" w:rsidRDefault="009F7CF1">
      <w:pPr>
        <w:ind w:firstLine="480"/>
      </w:pPr>
    </w:p>
    <w:sectPr w:rsidR="009F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3DC6" w:rsidRDefault="00D63DC6">
      <w:pPr>
        <w:spacing w:line="240" w:lineRule="auto"/>
        <w:ind w:firstLine="480"/>
      </w:pPr>
      <w:r>
        <w:separator/>
      </w:r>
    </w:p>
  </w:endnote>
  <w:endnote w:type="continuationSeparator" w:id="0">
    <w:p w:rsidR="00D63DC6" w:rsidRDefault="00D63DC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3DC6" w:rsidRDefault="00D63DC6">
      <w:pPr>
        <w:ind w:firstLine="480"/>
      </w:pPr>
      <w:r>
        <w:separator/>
      </w:r>
    </w:p>
  </w:footnote>
  <w:footnote w:type="continuationSeparator" w:id="0">
    <w:p w:rsidR="00D63DC6" w:rsidRDefault="00D63DC6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AE01"/>
    <w:multiLevelType w:val="multilevel"/>
    <w:tmpl w:val="3251AE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172467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g4NDJkMTZhZjNjZDI1MDNlNTQyMjFhMmUwYjZmZWMifQ=="/>
    <w:docVar w:name="KSO_WPS_MARK_KEY" w:val="66453a04-57b8-48d5-bff3-073e919030b9"/>
  </w:docVars>
  <w:rsids>
    <w:rsidRoot w:val="009F7CF1"/>
    <w:rsid w:val="0020129A"/>
    <w:rsid w:val="007E753E"/>
    <w:rsid w:val="009F7CF1"/>
    <w:rsid w:val="00D63DC6"/>
    <w:rsid w:val="051E77F4"/>
    <w:rsid w:val="15717665"/>
    <w:rsid w:val="16545546"/>
    <w:rsid w:val="1C466D1E"/>
    <w:rsid w:val="1E7D7EF2"/>
    <w:rsid w:val="20F17F99"/>
    <w:rsid w:val="2A254287"/>
    <w:rsid w:val="2AED49A2"/>
    <w:rsid w:val="32F10F97"/>
    <w:rsid w:val="39DF0F69"/>
    <w:rsid w:val="3B331B93"/>
    <w:rsid w:val="3EB2143C"/>
    <w:rsid w:val="4660797D"/>
    <w:rsid w:val="54455B37"/>
    <w:rsid w:val="584B3F99"/>
    <w:rsid w:val="625921A6"/>
    <w:rsid w:val="676779E8"/>
    <w:rsid w:val="6A95793E"/>
    <w:rsid w:val="6E54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0D198"/>
  <w15:docId w15:val="{2714052B-3EBE-44D4-9042-81A83EAE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ind w:firstLineChars="0" w:firstLine="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ind w:firstLineChars="0" w:firstLine="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图"/>
    <w:basedOn w:val="a"/>
    <w:pPr>
      <w:spacing w:line="240" w:lineRule="auto"/>
      <w:ind w:firstLineChars="0" w:firstLine="0"/>
      <w:jc w:val="center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7%BD%91%E7%BB%9C%E8%AE%BE%E5%A4%87&amp;search_source=Entity&amp;hybrid_search_source=Entity&amp;hybrid_search_extra=%7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BE%AE%E5%9E%8B%E8%AE%A1%E7%AE%97%E6%9C%BA&amp;search_source=Entity&amp;hybrid_search_source=Entity&amp;hybrid_search_extra=%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DELL115</dc:creator>
  <cp:lastModifiedBy>李 枝</cp:lastModifiedBy>
  <cp:revision>2</cp:revision>
  <dcterms:created xsi:type="dcterms:W3CDTF">2023-02-04T05:44:00Z</dcterms:created>
  <dcterms:modified xsi:type="dcterms:W3CDTF">2023-03-23T15:08:00Z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1B71062E439849DDBED8FC30053592CF</vt:lpwstr>
  </property>
</Properties>
</file>