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academic-msc</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M.Sc.Integrated Physics Programme Duration Specialisation Admission Through Integrated M.Sc. 5 years Physics JEE Main The Integrated M.Sc. course cover various fundamentalbasic courses in Physics and few application oriented course in addition, which includes Mathematical Physics Classical Mechanics Quantum Mechanics Electromagnetism and Electrodynamics Condensed Matter Physics Electronics Lase Physics and Fiber Optics Plasma Physics Statistical Physics High Energy Physics Nuclear Physics Space Physics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 Sardar Vallabhbhai National Institute of Technology, Ichchhanath, Surat-395007, Gujarat, INDIA Security  Post Office  Bank Gallery  IT Policy Form  IT Policy  Guidelines for Cyber SecurityCyber Crime GST Information  BIS Dashboard  Institute Timings  Copyright 2022 All rights reserved by SVNIT Developed by Web Team - Central Computer Centre, SVNIT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