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index</w:t>
      </w:r>
    </w:p>
    <w:p>
      <w:r>
        <w:t>SVNIT, Surat SVNIT, Surat Toggle navigation About Us About the Institute Vision  Mission NIT Statutes Amendment in Statues 2015 NIT Act Registration Certificate Reports Annual Report Annual Account Report Accrediation Report UG Accreditation report - CED  MED NIRF Council of NITs Administration Board of Governors Senate Members Finance Committee Building and Works Committee Chairperson BoG Director Registrar Chief Vigilance Officer Deans  Associate Deans Heads of Departments Incharges of Support Centres Office Administration Sections Academic Section Accounts Section Establishment Section Estate  Store Section Central Store  Purchase Section Academic Academic Section Rules  Regulations Admission Fee Structure Institute Fee Structure Hostel Fee Structure2025-26 Academic Calender Academic Calendar Year 2026-27 Academic calendar B.Tech.-I, M.Sc.-I, and M.Tech.-I Academic Calendar Year 2025-26 Academic Calendar 2024-25 B.Tech -I and M.Sc.-I Academic Calendar 2024-25 M.Tech-I and Ph.D.-I Academic Calendar 2024-25Revised Academic Certificates List of Holidays 2025 List of Holidays 2026 Institute Policy for Prevention of Plagiarism Scholarship Departments Artificial Intelligence Chemical Engineering Chemistry Civil Engineering Computer Science and Engineering Electrical Engineering Electronics Engineering Humanities and Social Sciences Management Studies Mathematics Mechanical Engineering Physics Student Life Research  Consultancy Career Development Cell Central Facility Central Computer Centre Centre for Tribal Technology Development MIS Moodle Central-Library NPTEL TEQIP TEQIP TEQIP III Centre for Continuing Education ASHINE-TBI Physical Education Canteen Day Care Centre Guest House Health Center Contact Us Phonebook Campus Map Department of Physics Greetings of the day! Welcome to the Department of Physics at Sardar Vallabhbhai National Institute of Technology, Surat. We started our journey in the year of 1962 as Department of Applied Sciences  Humanities, afterward it renamed as Department of Applied Physics in year of 2009. Recently, in the year of 2020, the department was renamed as Department of Physics. Since its foundation, the department has been recognized all over the country for its excellence by consistently producing quality professionals in the field of physics and strived for excellence in R  D. The department not only offers the students to explore fundamental Physics but also promotes applied and interdisciplinary research. The department supports all undergraduate  postgraduate students by providing them a firm foundation of physical sciences through state-of-the-art teaching by offering them basic and advanced courses on physics. The department offers a five-year integrated M. Sc. programme through JEE entrance in Physics with a sanctioned intake of 60 per year. Currently, there are about 300 students in the department including more than forty research students pursuing their doctoral research in several thrust areas of national importance. Many of our master students ranked well in various national level competitive exams like NET, GATE and securing placements in industries, and also doctoral positions in various prestigious universities in abroad. The department is a DST-FIST sponsored department, and currently active in cutting edge research in the areas of astrophysics, Nuclear Physics, high energy physics, particle physics, plasma physics, condensed matter physics, materials science, nanotechnology and nano-bio physics related to emerging technologies. The Department has already made its mark at the national and international level with several externally funded research projects, national-level awards and research collaborations across the country and globe. About Department HoD Message Department Vision  Mission Academic Programmes B. Tech. Eng. Physics Integrated M.Sc. Physics Ph.D. Curriculum B. Tech. Eng. Physics Integrated M.Sc. Physics Ph.D. Faculty Laboratories Publication Publication Journal Publication Conference Research  Consultancy R  D Project Consultancy Achievements Department Faculty Students Patents Events Workshops Conferences News PhD student section Newsletter Contact Sardar Vallabhbhai National Institute of Technology, Ichchhanath, Surat-395007, Gujarat, INDIA Security  Post Office  Bank Gallery  IT Policy Form  IT Policy  Guidelines for Cyber SecurityCyber Crime GST Information  BIS Dashboard  Institute Timings  Copyright 2022 All rights reserved by SVNIT Developed by Web Team - Central Computer Centre, SVNIT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