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38B305">
      <w:pPr>
        <w:spacing w:after="120" w:afterLines="50" w:line="500" w:lineRule="exact"/>
        <w:jc w:val="left"/>
        <w:rPr>
          <w:rFonts w:hint="eastAsia" w:ascii="Times New Roman" w:hAnsi="Times New Roman" w:eastAsia="微软雅黑" w:cs="Arial"/>
          <w:b/>
          <w:color w:val="000000" w:themeColor="text1"/>
          <w:kern w:val="0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 w:cs="Arial"/>
          <w:b/>
          <w:color w:val="000000" w:themeColor="text1"/>
          <w:kern w:val="0"/>
          <w:sz w:val="40"/>
          <w:szCs w:val="40"/>
          <w:lang w:val="en-US" w:eastAsia="zh-CN"/>
          <w14:textFill>
            <w14:solidFill>
              <w14:schemeClr w14:val="tx1"/>
            </w14:solidFill>
          </w14:textFill>
        </w:rPr>
        <w:t>冯迪</w:t>
      </w:r>
    </w:p>
    <w:p w14:paraId="071817F0">
      <w:pPr>
        <w:adjustRightInd w:val="0"/>
        <w:snapToGrid w:val="0"/>
        <w:spacing w:after="120" w:afterLines="50" w:line="360" w:lineRule="exact"/>
        <w:jc w:val="left"/>
        <w:rPr>
          <w:rFonts w:hint="default" w:ascii="Times New Roman" w:hAnsi="Times New Roman" w:eastAsia="微软雅黑" w:cs="Arial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微软雅黑" w:cs="Arial"/>
          <w:color w:val="000000" w:themeColor="text1"/>
          <w:szCs w:val="21"/>
          <w14:textFill>
            <w14:solidFill>
              <w14:schemeClr w14:val="tx1"/>
            </w14:solidFill>
          </w14:textFill>
        </w:rPr>
        <w:t>手机号码：18</w:t>
      </w:r>
      <w:r>
        <w:rPr>
          <w:rFonts w:hint="eastAsia" w:ascii="Times New Roman" w:hAnsi="Times New Roman" w:eastAsia="微软雅黑" w:cs="Arial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hint="eastAsia" w:ascii="Times New Roman" w:hAnsi="Times New Roman" w:eastAsia="微软雅黑" w:cs="Arial"/>
          <w:color w:val="000000" w:themeColor="text1"/>
          <w:szCs w:val="21"/>
          <w14:textFill>
            <w14:solidFill>
              <w14:schemeClr w14:val="tx1"/>
            </w14:solidFill>
          </w14:textFill>
        </w:rPr>
        <w:t>-</w:t>
      </w:r>
      <w:r>
        <w:rPr>
          <w:rFonts w:ascii="Times New Roman" w:hAnsi="Times New Roman" w:eastAsia="微软雅黑" w:cs="Arial"/>
          <w:color w:val="000000" w:themeColor="text1"/>
          <w:szCs w:val="21"/>
          <w14:textFill>
            <w14:solidFill>
              <w14:schemeClr w14:val="tx1"/>
            </w14:solidFill>
          </w14:textFill>
        </w:rPr>
        <w:t>84</w:t>
      </w:r>
      <w:r>
        <w:rPr>
          <w:rFonts w:hint="eastAsia" w:ascii="Times New Roman" w:hAnsi="Times New Roman" w:eastAsia="微软雅黑" w:cs="Arial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50</w:t>
      </w:r>
      <w:r>
        <w:rPr>
          <w:rFonts w:hint="eastAsia" w:ascii="Times New Roman" w:hAnsi="Times New Roman" w:eastAsia="微软雅黑" w:cs="Arial"/>
          <w:color w:val="000000" w:themeColor="text1"/>
          <w:szCs w:val="21"/>
          <w14:textFill>
            <w14:solidFill>
              <w14:schemeClr w14:val="tx1"/>
            </w14:solidFill>
          </w14:textFill>
        </w:rPr>
        <w:t>-</w:t>
      </w:r>
      <w:r>
        <w:rPr>
          <w:rFonts w:hint="eastAsia" w:ascii="Times New Roman" w:hAnsi="Times New Roman" w:eastAsia="微软雅黑" w:cs="Arial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6434</w:t>
      </w:r>
      <w:r>
        <w:rPr>
          <w:rFonts w:hint="eastAsia" w:ascii="Times New Roman" w:hAnsi="Times New Roman" w:eastAsia="微软雅黑" w:cs="Arial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| </w:t>
      </w:r>
      <w:r>
        <w:rPr>
          <w:rFonts w:ascii="Times New Roman" w:hAnsi="Times New Roman" w:eastAsia="微软雅黑" w:cs="Arial"/>
          <w:color w:val="000000" w:themeColor="text1"/>
          <w:szCs w:val="21"/>
          <w14:textFill>
            <w14:solidFill>
              <w14:schemeClr w14:val="tx1"/>
            </w14:solidFill>
          </w14:textFill>
        </w:rPr>
        <w:t>邮箱：</w:t>
      </w:r>
      <w:r>
        <w:rPr>
          <w:rFonts w:hint="eastAsia" w:ascii="Times New Roman" w:hAnsi="Times New Roman" w:eastAsia="微软雅黑" w:cs="Arial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2876138001@qq.com</w:t>
      </w:r>
    </w:p>
    <w:p w14:paraId="10A1B87E">
      <w:pPr>
        <w:adjustRightInd w:val="0"/>
        <w:snapToGrid w:val="0"/>
        <w:spacing w:after="120" w:afterLines="50" w:line="360" w:lineRule="exact"/>
        <w:jc w:val="left"/>
        <w:rPr>
          <w:rFonts w:ascii="Times New Roman" w:hAnsi="Times New Roman" w:eastAsia="微软雅黑" w:cs="Arial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 w:cs="Arial"/>
          <w:color w:val="000000" w:themeColor="text1"/>
          <w:szCs w:val="21"/>
          <w14:textFill>
            <w14:solidFill>
              <w14:schemeClr w14:val="tx1"/>
            </w14:solidFill>
          </w14:textFill>
        </w:rPr>
        <w:t>出</w:t>
      </w:r>
      <w:r>
        <w:rPr>
          <w:rFonts w:ascii="Times New Roman" w:hAnsi="Times New Roman" w:eastAsia="微软雅黑" w:cs="Arial"/>
          <w:color w:val="000000" w:themeColor="text1"/>
          <w:szCs w:val="21"/>
          <w14:textFill>
            <w14:solidFill>
              <w14:schemeClr w14:val="tx1"/>
            </w14:solidFill>
          </w14:textFill>
        </w:rPr>
        <w:t>生年月：200</w:t>
      </w:r>
      <w:r>
        <w:rPr>
          <w:rFonts w:hint="eastAsia" w:ascii="Times New Roman" w:hAnsi="Times New Roman" w:eastAsia="微软雅黑" w:cs="Arial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微软雅黑" w:cs="Arial"/>
          <w:color w:val="000000" w:themeColor="text1"/>
          <w:szCs w:val="21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Times New Roman" w:hAnsi="Times New Roman" w:eastAsia="微软雅黑" w:cs="Arial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9</w:t>
      </w:r>
      <w:r>
        <w:rPr>
          <w:rFonts w:hint="eastAsia" w:ascii="Times New Roman" w:hAnsi="Times New Roman" w:eastAsia="微软雅黑" w:cs="Arial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</w:p>
    <w:p w14:paraId="572DA8A8">
      <w:pPr>
        <w:adjustRightInd w:val="0"/>
        <w:snapToGrid w:val="0"/>
        <w:spacing w:line="440" w:lineRule="exact"/>
        <w:rPr>
          <w:rFonts w:ascii="Times New Roman" w:hAnsi="Times New Roman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pict>
          <v:rect id="_x0000_i1025" o:spt="1" style="height:1pt;width:318.85pt;" fillcolor="#F2F2F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AC0881">
      <w:pPr>
        <w:adjustRightInd w:val="0"/>
        <w:snapToGrid w:val="0"/>
        <w:spacing w:line="440" w:lineRule="exact"/>
        <w:jc w:val="left"/>
        <w:rPr>
          <w:rFonts w:ascii="Times New Roman" w:hAnsi="Times New Roman" w:eastAsia="微软雅黑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教育背景</w:t>
      </w:r>
    </w:p>
    <w:p w14:paraId="1BCEFDAE">
      <w:pPr>
        <w:adjustRightInd w:val="0"/>
        <w:snapToGrid w:val="0"/>
        <w:spacing w:line="440" w:lineRule="exact"/>
        <w:rPr>
          <w:rFonts w:ascii="Times New Roman" w:hAnsi="Times New Roman" w:eastAsia="微软雅黑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微软雅黑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2023</w:t>
      </w:r>
      <w:r>
        <w:rPr>
          <w:rFonts w:hint="eastAsia" w:ascii="Times New Roman" w:hAnsi="Times New Roman" w:eastAsia="微软雅黑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.0</w:t>
      </w:r>
      <w:r>
        <w:rPr>
          <w:rFonts w:ascii="Times New Roman" w:hAnsi="Times New Roman" w:eastAsia="微软雅黑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9</w:t>
      </w:r>
      <w:r>
        <w:rPr>
          <w:rFonts w:hint="eastAsia" w:ascii="Times New Roman" w:hAnsi="Times New Roman" w:eastAsia="微软雅黑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－2027.06                  </w:t>
      </w:r>
      <w:r>
        <w:rPr>
          <w:rFonts w:ascii="Times New Roman" w:hAnsi="Times New Roman" w:eastAsia="微软雅黑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西南交通大学</w:t>
      </w:r>
      <w:r>
        <w:rPr>
          <w:rFonts w:hint="eastAsia" w:ascii="Times New Roman" w:hAnsi="Times New Roman" w:eastAsia="微软雅黑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（211）           </w:t>
      </w:r>
      <w:r>
        <w:rPr>
          <w:rFonts w:hint="eastAsia" w:ascii="Times New Roman" w:hAnsi="Times New Roman" w:eastAsia="微软雅黑"/>
          <w:b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机械设计及其自动化</w:t>
      </w:r>
      <w:r>
        <w:rPr>
          <w:rFonts w:hint="eastAsia" w:ascii="Times New Roman" w:hAnsi="Times New Roman" w:eastAsia="微软雅黑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       本科</w:t>
      </w:r>
    </w:p>
    <w:p w14:paraId="6EE6B441">
      <w:pPr>
        <w:pStyle w:val="8"/>
        <w:numPr>
          <w:ilvl w:val="0"/>
          <w:numId w:val="1"/>
        </w:numPr>
        <w:adjustRightInd w:val="0"/>
        <w:snapToGrid w:val="0"/>
        <w:spacing w:line="440" w:lineRule="exact"/>
        <w:contextualSpacing w:val="0"/>
        <w:rPr>
          <w:rFonts w:ascii="Times New Roman" w:hAnsi="Times New Roman" w:eastAsia="微软雅黑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微软雅黑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主修课程：</w:t>
      </w:r>
      <w:r>
        <w:rPr>
          <w:rFonts w:ascii="Times New Roman" w:hAnsi="Times New Roman" w:eastAsia="微软雅黑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高等数学</w:t>
      </w:r>
      <w:r>
        <w:rPr>
          <w:rFonts w:hint="eastAsia" w:ascii="Times New Roman" w:hAnsi="Times New Roman" w:eastAsia="微软雅黑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、C++程序设计</w:t>
      </w:r>
      <w:r>
        <w:rPr>
          <w:rFonts w:hint="eastAsia" w:ascii="Times New Roman" w:hAnsi="Times New Roman" w:eastAsia="微软雅黑"/>
          <w:bCs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Times New Roman" w:hAnsi="Times New Roman" w:eastAsia="微软雅黑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机械制图</w:t>
      </w:r>
      <w:r>
        <w:rPr>
          <w:rFonts w:hint="eastAsia" w:ascii="Times New Roman" w:hAnsi="Times New Roman" w:eastAsia="微软雅黑"/>
          <w:bCs/>
          <w:color w:val="000000" w:themeColor="text1"/>
          <w:szCs w:val="21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Times New Roman" w:hAnsi="Times New Roman" w:eastAsia="微软雅黑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机械原理</w:t>
      </w:r>
      <w:r>
        <w:rPr>
          <w:rFonts w:ascii="Times New Roman" w:hAnsi="Times New Roman" w:eastAsia="微软雅黑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Times New Roman" w:hAnsi="Times New Roman" w:eastAsia="微软雅黑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机械设计、制造技术、机械振动、理论力学、流体力学、有限元分析</w:t>
      </w:r>
      <w:r>
        <w:rPr>
          <w:rFonts w:hint="eastAsia" w:ascii="Times New Roman" w:hAnsi="Times New Roman" w:eastAsia="微软雅黑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等</w:t>
      </w:r>
    </w:p>
    <w:p w14:paraId="530F61B3">
      <w:pPr>
        <w:adjustRightInd w:val="0"/>
        <w:snapToGrid w:val="0"/>
        <w:spacing w:line="440" w:lineRule="exact"/>
        <w:rPr>
          <w:rFonts w:ascii="Times New Roman" w:hAnsi="Times New Roman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pict>
          <v:rect id="_x0000_i1026" o:spt="1" style="height:1pt;width:318.85pt;" fillcolor="#F2F2F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240272">
      <w:pPr>
        <w:adjustRightInd w:val="0"/>
        <w:snapToGrid w:val="0"/>
        <w:spacing w:line="440" w:lineRule="exact"/>
        <w:rPr>
          <w:rFonts w:ascii="Times New Roman" w:hAnsi="Times New Roman" w:eastAsia="微软雅黑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微软雅黑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技能</w:t>
      </w:r>
      <w:r>
        <w:rPr>
          <w:rFonts w:hint="eastAsia" w:ascii="Times New Roman" w:hAnsi="Times New Roman" w:eastAsia="微软雅黑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竞赛</w:t>
      </w:r>
    </w:p>
    <w:p w14:paraId="507E90E7">
      <w:pPr>
        <w:pStyle w:val="8"/>
        <w:numPr>
          <w:ilvl w:val="0"/>
          <w:numId w:val="1"/>
        </w:numPr>
        <w:adjustRightInd w:val="0"/>
        <w:snapToGrid w:val="0"/>
        <w:spacing w:line="440" w:lineRule="exact"/>
        <w:rPr>
          <w:rFonts w:ascii="Times New Roman" w:hAnsi="Times New Roman" w:eastAsia="微软雅黑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第24届全国大学生机器人大赛ROBOCON“</w:t>
      </w:r>
      <w:r>
        <w:rPr>
          <w:rFonts w:hint="eastAsia" w:ascii="Times New Roman" w:hAnsi="Times New Roman" w:eastAsia="微软雅黑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飞身上篮技能赛</w:t>
      </w:r>
      <w:r>
        <w:rPr>
          <w:rFonts w:hint="eastAsia" w:ascii="Times New Roman" w:hAnsi="Times New Roman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”</w:t>
      </w:r>
      <w:r>
        <w:rPr>
          <w:rFonts w:hint="eastAsia"/>
        </w:rPr>
        <w:t xml:space="preserve"> </w:t>
      </w:r>
      <w:r>
        <w:rPr>
          <w:rFonts w:hint="eastAsia" w:ascii="Times New Roman" w:hAnsi="Times New Roman" w:eastAsia="微软雅黑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全国</w:t>
      </w:r>
      <w:r>
        <w:rPr>
          <w:rFonts w:hint="eastAsia" w:ascii="Times New Roman" w:hAnsi="Times New Roman" w:eastAsia="微软雅黑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二</w:t>
      </w:r>
      <w:r>
        <w:rPr>
          <w:rFonts w:hint="eastAsia" w:ascii="Times New Roman" w:hAnsi="Times New Roman" w:eastAsia="微软雅黑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等奖</w:t>
      </w:r>
    </w:p>
    <w:p w14:paraId="2289BE51">
      <w:pPr>
        <w:pStyle w:val="8"/>
        <w:numPr>
          <w:ilvl w:val="0"/>
          <w:numId w:val="1"/>
        </w:numPr>
        <w:adjustRightInd w:val="0"/>
        <w:snapToGrid w:val="0"/>
        <w:spacing w:line="440" w:lineRule="exact"/>
        <w:rPr>
          <w:rFonts w:ascii="Times New Roman" w:hAnsi="Times New Roman" w:eastAsia="微软雅黑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第</w:t>
      </w:r>
      <w:r>
        <w:rPr>
          <w:rFonts w:hint="eastAsia" w:ascii="Times New Roman" w:hAnsi="Times New Roman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24届全国</w:t>
      </w:r>
      <w:r>
        <w:rPr>
          <w:rFonts w:hint="eastAsia" w:ascii="Times New Roman" w:hAnsi="Times New Roman" w:eastAsia="微软雅黑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大学生</w:t>
      </w:r>
      <w:r>
        <w:rPr>
          <w:rFonts w:hint="eastAsia" w:ascii="Times New Roman" w:hAnsi="Times New Roman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机器人大赛ROBOCON“</w:t>
      </w:r>
      <w:r>
        <w:rPr>
          <w:rFonts w:hint="eastAsia" w:ascii="Times New Roman" w:hAnsi="Times New Roman" w:eastAsia="微软雅黑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飞身上篮竞技赛</w:t>
      </w:r>
      <w:r>
        <w:rPr>
          <w:rFonts w:hint="eastAsia" w:ascii="Times New Roman" w:hAnsi="Times New Roman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”</w:t>
      </w:r>
      <w:r>
        <w:rPr>
          <w:rFonts w:hint="eastAsia"/>
        </w:rPr>
        <w:t xml:space="preserve"> </w:t>
      </w:r>
      <w:r>
        <w:rPr>
          <w:rFonts w:hint="eastAsia" w:ascii="Times New Roman" w:hAnsi="Times New Roman" w:eastAsia="微软雅黑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全国</w:t>
      </w:r>
      <w:r>
        <w:rPr>
          <w:rFonts w:hint="eastAsia" w:ascii="Times New Roman" w:hAnsi="Times New Roman" w:eastAsia="微软雅黑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二</w:t>
      </w:r>
      <w:r>
        <w:rPr>
          <w:rFonts w:hint="eastAsia" w:ascii="Times New Roman" w:hAnsi="Times New Roman" w:eastAsia="微软雅黑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等奖</w:t>
      </w:r>
    </w:p>
    <w:p w14:paraId="3FD88881">
      <w:pPr>
        <w:pStyle w:val="8"/>
        <w:numPr>
          <w:ilvl w:val="0"/>
          <w:numId w:val="1"/>
        </w:numPr>
        <w:adjustRightInd w:val="0"/>
        <w:snapToGrid w:val="0"/>
        <w:spacing w:line="440" w:lineRule="exact"/>
        <w:rPr>
          <w:rFonts w:ascii="Times New Roman" w:hAnsi="Times New Roman" w:eastAsia="微软雅黑"/>
          <w:b w:val="0"/>
          <w:bCs w:val="0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2025届中美创客大赛  </w:t>
      </w:r>
      <w:r>
        <w:rPr>
          <w:rFonts w:hint="eastAsia" w:ascii="Times New Roman" w:hAnsi="Times New Roman" w:eastAsia="微软雅黑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省级二等奖</w:t>
      </w:r>
    </w:p>
    <w:p w14:paraId="0E0F7A95">
      <w:pPr>
        <w:adjustRightInd w:val="0"/>
        <w:snapToGrid w:val="0"/>
        <w:spacing w:line="440" w:lineRule="exact"/>
        <w:jc w:val="left"/>
        <w:rPr>
          <w:rFonts w:ascii="Times New Roman" w:hAnsi="Times New Roman" w:eastAsia="微软雅黑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pict>
          <v:rect id="_x0000_i1027" o:spt="1" style="height:1pt;width:318.85pt;" fillcolor="#F2F2F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Times New Roman" w:hAnsi="Times New Roman" w:eastAsia="微软雅黑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项目经历</w:t>
      </w:r>
    </w:p>
    <w:p w14:paraId="745E1B7F">
      <w:pPr>
        <w:adjustRightInd w:val="0"/>
        <w:snapToGrid w:val="0"/>
        <w:spacing w:line="440" w:lineRule="exact"/>
        <w:jc w:val="left"/>
        <w:rPr>
          <w:rFonts w:hint="eastAsia" w:ascii="Times New Roman" w:hAnsi="Times New Roman" w:eastAsia="微软雅黑"/>
          <w:b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项目一、第24届全国大学生机器人大赛ROBOCON“</w:t>
      </w:r>
      <w:r>
        <w:rPr>
          <w:rFonts w:hint="eastAsia" w:ascii="Times New Roman" w:hAnsi="Times New Roman" w:eastAsia="微软雅黑"/>
          <w:b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飞身上篮技能赛</w:t>
      </w:r>
      <w:r>
        <w:rPr>
          <w:rFonts w:hint="eastAsia" w:ascii="Times New Roman" w:hAnsi="Times New Roman" w:eastAsia="微软雅黑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”（</w:t>
      </w:r>
      <w:r>
        <w:rPr>
          <w:rFonts w:hint="eastAsia" w:ascii="Times New Roman" w:hAnsi="Times New Roman" w:eastAsia="微软雅黑"/>
          <w:b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运球</w:t>
      </w:r>
      <w:r>
        <w:rPr>
          <w:rFonts w:hint="eastAsia" w:ascii="Times New Roman" w:hAnsi="Times New Roman" w:eastAsia="微软雅黑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赛） | 202</w:t>
      </w:r>
      <w:r>
        <w:rPr>
          <w:rFonts w:hint="eastAsia" w:ascii="Times New Roman" w:hAnsi="Times New Roman" w:eastAsia="微软雅黑"/>
          <w:b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微软雅黑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Times New Roman" w:hAnsi="Times New Roman" w:eastAsia="微软雅黑"/>
          <w:b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07</w:t>
      </w:r>
      <w:r>
        <w:rPr>
          <w:rFonts w:hint="eastAsia" w:ascii="Times New Roman" w:hAnsi="Times New Roman" w:eastAsia="微软雅黑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-2025.</w:t>
      </w:r>
      <w:r>
        <w:rPr>
          <w:rFonts w:hint="eastAsia" w:ascii="Times New Roman" w:hAnsi="Times New Roman" w:eastAsia="微软雅黑"/>
          <w:b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08</w:t>
      </w:r>
    </w:p>
    <w:p w14:paraId="1F3DBCC9">
      <w:pPr>
        <w:adjustRightInd w:val="0"/>
        <w:snapToGrid w:val="0"/>
        <w:spacing w:line="440" w:lineRule="exact"/>
        <w:jc w:val="left"/>
        <w:rPr>
          <w:rFonts w:hint="eastAsia" w:ascii="Times New Roman" w:hAnsi="Times New Roman" w:eastAsia="微软雅黑" w:cstheme="minorBidi"/>
          <w:b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项目技术：</w:t>
      </w:r>
      <w:r>
        <w:rPr>
          <w:rFonts w:hint="eastAsia" w:ascii="Times New Roman" w:hAnsi="Times New Roman" w:eastAsia="微软雅黑" w:cstheme="minorBidi"/>
          <w:b w:val="0"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SolidWorks 三维建模、气动元器件选型、真空吸盘气路系统、轻量化结构优化、3D 打印、数控雕刻机、机械干涉校核</w:t>
      </w:r>
    </w:p>
    <w:p w14:paraId="560F4C83">
      <w:pPr>
        <w:adjustRightInd w:val="0"/>
        <w:snapToGrid w:val="0"/>
        <w:spacing w:line="440" w:lineRule="exact"/>
        <w:jc w:val="left"/>
        <w:rPr>
          <w:rFonts w:hint="eastAsia" w:ascii="Times New Roman" w:hAnsi="Times New Roman" w:eastAsia="微软雅黑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项目描述：</w:t>
      </w:r>
      <w:r>
        <w:rPr>
          <w:rFonts w:hint="eastAsia" w:ascii="Times New Roman" w:hAnsi="Times New Roman" w:eastAsia="微软雅黑" w:cstheme="minorBidi"/>
          <w:b w:val="0"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国家级 A 类竞赛，机器人需完成自主运球、全场竞技对抗、投篮等任务。运球机构为机器人核心执行单元，依靠真空吸盘吸附球体与气缸完成高速运球，对结构稳定性、气路压力控制、执行时间控制、机构轻量化有极高要求。</w:t>
      </w:r>
    </w:p>
    <w:p w14:paraId="1CB0119C">
      <w:pPr>
        <w:adjustRightInd w:val="0"/>
        <w:snapToGrid w:val="0"/>
        <w:spacing w:line="440" w:lineRule="exact"/>
        <w:jc w:val="left"/>
        <w:rPr>
          <w:rFonts w:hint="eastAsia" w:ascii="Times New Roman" w:hAnsi="Times New Roman" w:eastAsia="微软雅黑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项目职责：</w:t>
      </w:r>
      <w:r>
        <w:rPr>
          <w:rFonts w:hint="eastAsia" w:ascii="Times New Roman" w:hAnsi="Times New Roman" w:eastAsia="微软雅黑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独立负责运球机构全套设计、选型、建模、加工装配与专利输出。调研多套方案择优设计；同步规划气缸、视觉、电控安装位；SW快速建模出图；完成气动件选型，操作雕刻机/3D打印加工装配，赛场迭代优化结构。</w:t>
      </w:r>
    </w:p>
    <w:p w14:paraId="720051FA">
      <w:pPr>
        <w:adjustRightInd w:val="0"/>
        <w:snapToGrid w:val="0"/>
        <w:spacing w:line="440" w:lineRule="exact"/>
        <w:jc w:val="left"/>
        <w:rPr>
          <w:rFonts w:hint="default" w:ascii="Times New Roman" w:hAnsi="Times New Roman" w:eastAsia="微软雅黑"/>
          <w:b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/>
          <w:b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项目成果：</w:t>
      </w:r>
      <w:r>
        <w:rPr>
          <w:rFonts w:hint="eastAsia" w:ascii="Times New Roman" w:hAnsi="Times New Roman" w:eastAsia="微软雅黑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自研运球机构稳定完成运球、上篮全部赛事任务，助力团队拿下技能赛、竞技赛两项全国二等奖；依托该套机构完成实用新型专利1项，样机可实现设计-出图-加工-装配快速闭环落地。</w:t>
      </w:r>
    </w:p>
    <w:p w14:paraId="18C65B71">
      <w:pPr>
        <w:adjustRightInd w:val="0"/>
        <w:snapToGrid w:val="0"/>
        <w:spacing w:line="440" w:lineRule="exact"/>
        <w:jc w:val="left"/>
        <w:rPr>
          <w:rFonts w:hint="eastAsia" w:ascii="Times New Roman" w:hAnsi="Times New Roman" w:eastAsia="微软雅黑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5104C869">
      <w:pPr>
        <w:adjustRightInd w:val="0"/>
        <w:snapToGrid w:val="0"/>
        <w:spacing w:line="460" w:lineRule="exact"/>
        <w:jc w:val="left"/>
        <w:rPr>
          <w:rFonts w:ascii="Times New Roman" w:hAnsi="Times New Roman" w:eastAsia="微软雅黑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项目</w:t>
      </w:r>
      <w:r>
        <w:rPr>
          <w:rFonts w:hint="eastAsia" w:ascii="Times New Roman" w:hAnsi="Times New Roman" w:eastAsia="微软雅黑"/>
          <w:b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二</w:t>
      </w:r>
      <w:r>
        <w:rPr>
          <w:rFonts w:hint="eastAsia" w:ascii="Times New Roman" w:hAnsi="Times New Roman" w:eastAsia="微软雅黑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Times New Roman" w:hAnsi="Times New Roman" w:eastAsia="微软雅黑" w:cstheme="minorBidi"/>
          <w:b w:val="0"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重载机车检修车间四足巡检机器人研发</w:t>
      </w:r>
      <w:r>
        <w:rPr>
          <w:rFonts w:hint="eastAsia" w:ascii="Times New Roman" w:hAnsi="Times New Roman" w:eastAsia="微软雅黑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| 2025.06-2026.04</w:t>
      </w:r>
    </w:p>
    <w:p w14:paraId="1254B91B">
      <w:pPr>
        <w:adjustRightInd w:val="0"/>
        <w:snapToGrid w:val="0"/>
        <w:spacing w:line="460" w:lineRule="exact"/>
        <w:jc w:val="left"/>
        <w:rPr>
          <w:rFonts w:hint="eastAsia" w:ascii="微软雅黑" w:hAnsi="微软雅黑" w:eastAsia="微软雅黑" w:cs="微软雅黑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项目技术：</w:t>
      </w:r>
      <w:r>
        <w:rPr>
          <w:rFonts w:hint="eastAsia" w:ascii="微软雅黑" w:hAnsi="微软雅黑" w:eastAsia="微软雅黑" w:cs="微软雅黑"/>
          <w:sz w:val="21"/>
          <w:szCs w:val="21"/>
        </w:rPr>
        <w:t>SolidWorks 整机三维建模、仿生连杆腿部机构、轻量化镂空结构设计、达妙伺服电机传动布局、3D 打印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1"/>
          <w:szCs w:val="21"/>
        </w:rPr>
        <w:t>机加工工艺、机械干涉校核、步态机构强度校核、铁路车间复杂地形适配结构优化</w:t>
      </w:r>
    </w:p>
    <w:p w14:paraId="44BF80F2">
      <w:pPr>
        <w:adjustRightInd w:val="0"/>
        <w:snapToGrid w:val="0"/>
        <w:spacing w:line="460" w:lineRule="exact"/>
        <w:jc w:val="left"/>
        <w:rPr>
          <w:rFonts w:hint="eastAsia" w:ascii="Times New Roman" w:hAnsi="Times New Roman" w:eastAsia="微软雅黑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项目描述：</w:t>
      </w:r>
      <w:r>
        <w:rPr>
          <w:rFonts w:hint="eastAsia" w:ascii="Times New Roman" w:hAnsi="Times New Roman" w:eastAsia="微软雅黑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省级科创研发项目，面向机车检修车间凹凸复杂地形，研发搭载机器视觉、多传感器的四足巡检机器人；设备需兼顾承载、爬坡、缓冲性能，结构需适配达妙伺服电机驱动，机械结构与电控步态算法深度耦合，样机开发周期紧凑。</w:t>
      </w:r>
    </w:p>
    <w:p w14:paraId="658A3BB7">
      <w:pPr>
        <w:adjustRightInd w:val="0"/>
        <w:snapToGrid w:val="0"/>
        <w:spacing w:line="460" w:lineRule="exact"/>
        <w:jc w:val="left"/>
        <w:rPr>
          <w:rFonts w:hint="eastAsia" w:ascii="Times New Roman" w:hAnsi="Times New Roman" w:eastAsia="微软雅黑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项目职责：</w:t>
      </w:r>
    </w:p>
    <w:p w14:paraId="20456193">
      <w:pPr>
        <w:adjustRightInd w:val="0"/>
        <w:snapToGrid w:val="0"/>
        <w:spacing w:line="460" w:lineRule="exact"/>
        <w:jc w:val="left"/>
        <w:rPr>
          <w:rFonts w:hint="eastAsia" w:ascii="Times New Roman" w:hAnsi="Times New Roman" w:eastAsia="微软雅黑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/>
          <w:b w:val="0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担任整机机械结构总负责人，统筹机身框架、四自由度仿生腿部、足端缓冲、视觉雷达支架全套结构开发；完成电机、传动件、标准件全选型，对接加工制造，装配调试并配合电控完成步态算法实物适配，解决行走抖动、打滑、过载等问题。对比达妙/大疆/灵足电机选型；SW轻量化建模、干涉校核；操作CNC/3D打印自制零件；优化腿足结构，配合电控调试步态力控算法。</w:t>
      </w:r>
    </w:p>
    <w:p w14:paraId="7C8E979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0" w:right="0" w:rightChars="0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1"/>
          <w:szCs w:val="21"/>
        </w:rPr>
        <w:t>项目成果：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21"/>
          <w:szCs w:val="21"/>
        </w:rPr>
        <w:t>完成可实地运行的四足巡检实体样机，结构稳定适配车间复杂地形，项目顺利通过中期答辩；该足式平台衍生参赛，拿下ROBOCON越野赛全国一等奖、障碍/竞速赛全国二等奖，验证整套机械设计方案可靠性。</w:t>
      </w:r>
    </w:p>
    <w:p w14:paraId="3E7FDED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0" w:right="0" w:rightChars="0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1"/>
          <w:szCs w:val="21"/>
        </w:rPr>
      </w:pPr>
    </w:p>
    <w:p w14:paraId="1ABDC67B">
      <w:pPr>
        <w:adjustRightInd w:val="0"/>
        <w:snapToGrid w:val="0"/>
        <w:spacing w:line="440" w:lineRule="exact"/>
        <w:jc w:val="left"/>
        <w:rPr>
          <w:rFonts w:hint="eastAsia" w:ascii="Times New Roman" w:hAnsi="Times New Roman" w:eastAsia="微软雅黑"/>
          <w:b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1"/>
          <w:szCs w:val="21"/>
          <w:lang w:val="en-US" w:eastAsia="zh-CN"/>
        </w:rPr>
        <w:t>项目三：</w:t>
      </w:r>
      <w:r>
        <w:rPr>
          <w:rFonts w:hint="eastAsia" w:ascii="Times New Roman" w:hAnsi="Times New Roman" w:eastAsia="微软雅黑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第2</w:t>
      </w:r>
      <w:r>
        <w:rPr>
          <w:rFonts w:hint="eastAsia" w:ascii="Times New Roman" w:hAnsi="Times New Roman" w:eastAsia="微软雅黑"/>
          <w:b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微软雅黑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届全国大学生机器人大赛ROBOCON“</w:t>
      </w:r>
      <w:r>
        <w:rPr>
          <w:rFonts w:hint="eastAsia" w:ascii="Times New Roman" w:hAnsi="Times New Roman" w:eastAsia="微软雅黑"/>
          <w:b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武林探秘</w:t>
      </w:r>
      <w:r>
        <w:rPr>
          <w:rFonts w:hint="eastAsia" w:ascii="Times New Roman" w:hAnsi="Times New Roman" w:eastAsia="微软雅黑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”| 202</w:t>
      </w:r>
      <w:r>
        <w:rPr>
          <w:rFonts w:hint="eastAsia" w:ascii="Times New Roman" w:hAnsi="Times New Roman" w:eastAsia="微软雅黑"/>
          <w:b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Times New Roman" w:hAnsi="Times New Roman" w:eastAsia="微软雅黑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Times New Roman" w:hAnsi="Times New Roman" w:eastAsia="微软雅黑"/>
          <w:b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07</w:t>
      </w:r>
      <w:r>
        <w:rPr>
          <w:rFonts w:hint="eastAsia" w:ascii="Times New Roman" w:hAnsi="Times New Roman" w:eastAsia="微软雅黑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-</w:t>
      </w:r>
      <w:r>
        <w:rPr>
          <w:rFonts w:hint="eastAsia" w:ascii="Times New Roman" w:hAnsi="Times New Roman" w:eastAsia="微软雅黑"/>
          <w:b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至今</w:t>
      </w:r>
    </w:p>
    <w:p w14:paraId="47E8B49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0" w:right="0" w:rightChars="0"/>
        <w:jc w:val="left"/>
        <w:rPr>
          <w:rFonts w:hint="eastAsia" w:ascii="Times New Roman" w:hAnsi="Times New Roman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项目描述：</w:t>
      </w:r>
      <w:r>
        <w:rPr>
          <w:rFonts w:hint="eastAsia" w:ascii="Times New Roman" w:hAnsi="Times New Roman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年度全国大学生机器人大赛，R2机器人需</w:t>
      </w:r>
      <w:r>
        <w:rPr>
          <w:rFonts w:hint="eastAsia" w:ascii="Times New Roman" w:hAnsi="Times New Roman" w:eastAsia="微软雅黑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自动</w:t>
      </w:r>
      <w:r>
        <w:rPr>
          <w:rFonts w:hint="eastAsia" w:ascii="Times New Roman" w:hAnsi="Times New Roman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完成移箱、抓取对接、越障爬坡多任务，整车结构复杂、多机构联动。</w:t>
      </w:r>
    </w:p>
    <w:p w14:paraId="04BC27F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0" w:right="0" w:rightChars="0"/>
        <w:jc w:val="left"/>
        <w:rPr>
          <w:rFonts w:hint="default" w:ascii="Times New Roman" w:hAnsi="Times New Roman" w:eastAsia="微软雅黑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项目职责：</w:t>
      </w:r>
      <w:r>
        <w:rPr>
          <w:rFonts w:hint="eastAsia" w:ascii="Times New Roman" w:hAnsi="Times New Roman" w:eastAsia="微软雅黑"/>
          <w:b w:val="0"/>
          <w:bCs w:val="0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全权负责R2整车全部机械系统设计、元器件选型、建模加工与整机装配调试。前期调研多方案对比，机电协同布局；自研舵轮底盘、矛头微调对接机构、四齿轮齿条越障机构、KFS纸箱存取机构；SW快速建模出图，完成电机、标准件全套选型，自主加工装配，适配电控视觉联动。</w:t>
      </w:r>
      <w:bookmarkStart w:id="0" w:name="_GoBack"/>
      <w:bookmarkEnd w:id="0"/>
    </w:p>
    <w:p w14:paraId="7ABB35D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0" w:right="0" w:rightChars="0"/>
        <w:jc w:val="left"/>
        <w:rPr>
          <w:rFonts w:hint="eastAsia" w:ascii="Times New Roman" w:hAnsi="Times New Roman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5C2DEDC1">
      <w:pPr>
        <w:adjustRightInd w:val="0"/>
        <w:snapToGrid w:val="0"/>
        <w:spacing w:line="460" w:lineRule="exact"/>
        <w:jc w:val="left"/>
        <w:rPr>
          <w:rFonts w:hint="eastAsia" w:ascii="Times New Roman" w:hAnsi="Times New Roman" w:eastAsia="微软雅黑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个人优势</w:t>
      </w:r>
    </w:p>
    <w:p w14:paraId="0D062921">
      <w:pPr>
        <w:numPr>
          <w:ilvl w:val="0"/>
          <w:numId w:val="2"/>
        </w:numPr>
        <w:adjustRightInd w:val="0"/>
        <w:snapToGrid w:val="0"/>
        <w:spacing w:line="460" w:lineRule="exact"/>
        <w:jc w:val="left"/>
        <w:rPr>
          <w:rFonts w:hint="eastAsia" w:ascii="Times New Roman" w:hAnsi="Times New Roman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具备机电一体化协同设计思维，结构设计阶段同步统筹机械、电控、视觉系统匹配；提前考量电机、气缸等执行元件装配空间、安装尺寸，兼顾电控控制逻辑与后期整机调试便利性。</w:t>
      </w:r>
    </w:p>
    <w:p w14:paraId="1602B7B2">
      <w:pPr>
        <w:pStyle w:val="8"/>
        <w:numPr>
          <w:ilvl w:val="0"/>
          <w:numId w:val="2"/>
        </w:numPr>
        <w:adjustRightInd w:val="0"/>
        <w:snapToGrid w:val="0"/>
        <w:spacing w:line="460" w:lineRule="exact"/>
        <w:ind w:left="0" w:leftChars="0" w:firstLine="0" w:firstLineChars="0"/>
        <w:rPr>
          <w:rFonts w:hint="eastAsia" w:ascii="Times New Roman" w:hAnsi="Times New Roman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精通动力元件选型，熟悉达妙、大疆、灵足等多款伺服/动力电机性能参数，可根据负载、转速、控制需求完成匹配选型；整机标准件、传动件、结构件独立完成全套选型。</w:t>
      </w:r>
    </w:p>
    <w:p w14:paraId="6E19BABC">
      <w:pPr>
        <w:pStyle w:val="8"/>
        <w:numPr>
          <w:ilvl w:val="0"/>
          <w:numId w:val="0"/>
        </w:numPr>
        <w:adjustRightInd w:val="0"/>
        <w:snapToGrid w:val="0"/>
        <w:spacing w:line="460" w:lineRule="exact"/>
        <w:ind w:leftChars="0"/>
        <w:rPr>
          <w:rFonts w:hint="eastAsia" w:ascii="Times New Roman" w:hAnsi="Times New Roman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3. SolidWorks建模、出图效率优异，前置大量调研对比多套方案择优设计，单日可完成多套整机三维建模，输出可直接投产工程图纸。</w:t>
      </w:r>
    </w:p>
    <w:p w14:paraId="7EC343EE">
      <w:pPr>
        <w:pStyle w:val="8"/>
        <w:numPr>
          <w:ilvl w:val="0"/>
          <w:numId w:val="0"/>
        </w:numPr>
        <w:adjustRightInd w:val="0"/>
        <w:snapToGrid w:val="0"/>
        <w:spacing w:line="460" w:lineRule="exact"/>
        <w:ind w:leftChars="0"/>
        <w:rPr>
          <w:rFonts w:ascii="Times New Roman" w:hAnsi="Times New Roman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/>
          <w:color w:val="000000" w:themeColor="text1"/>
          <w:szCs w:val="21"/>
          <w14:textFill>
            <w14:solidFill>
              <w14:schemeClr w14:val="tx1"/>
            </w14:solidFill>
          </w14:textFill>
        </w:rPr>
        <w:t>4. 熟悉样机全流程加工制造，掌握CNC数控加工、3D打印、数控雕刻机设备操作，独立完成零部件加工、整机装配与结构迭代调试，实现设计到实物快速落地。</w:t>
      </w:r>
    </w:p>
    <w:sectPr>
      <w:pgSz w:w="11906" w:h="16838"/>
      <w:pgMar w:top="568" w:right="720" w:bottom="284" w:left="720" w:header="142" w:footer="720" w:gutter="0"/>
      <w:cols w:space="720" w:num="1"/>
      <w:docGrid w:linePitch="40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1B7328"/>
    <w:multiLevelType w:val="singleLevel"/>
    <w:tmpl w:val="B51B732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84E1715"/>
    <w:multiLevelType w:val="multilevel"/>
    <w:tmpl w:val="184E171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Y0YTAxZGNmZTZjMTMwODI5MGMwMDAzNGY5MGZiNzMifQ=="/>
    <w:docVar w:name="KSO_WPS_MARK_KEY" w:val="d58c247d-6e34-4adc-a8a5-f04ea5a1629b"/>
  </w:docVars>
  <w:rsids>
    <w:rsidRoot w:val="009157B1"/>
    <w:rsid w:val="000F7DDD"/>
    <w:rsid w:val="00161513"/>
    <w:rsid w:val="001F7509"/>
    <w:rsid w:val="002D063B"/>
    <w:rsid w:val="00320CC3"/>
    <w:rsid w:val="003558B9"/>
    <w:rsid w:val="003D200B"/>
    <w:rsid w:val="00404897"/>
    <w:rsid w:val="004438A5"/>
    <w:rsid w:val="0048282A"/>
    <w:rsid w:val="004E66F3"/>
    <w:rsid w:val="00502AAD"/>
    <w:rsid w:val="00513017"/>
    <w:rsid w:val="00534629"/>
    <w:rsid w:val="005429AD"/>
    <w:rsid w:val="0055163A"/>
    <w:rsid w:val="00566942"/>
    <w:rsid w:val="006B0C83"/>
    <w:rsid w:val="006B4725"/>
    <w:rsid w:val="006F59B6"/>
    <w:rsid w:val="00734929"/>
    <w:rsid w:val="0077067B"/>
    <w:rsid w:val="00794CEA"/>
    <w:rsid w:val="00795F74"/>
    <w:rsid w:val="007E72D4"/>
    <w:rsid w:val="00801E24"/>
    <w:rsid w:val="00896365"/>
    <w:rsid w:val="009157B1"/>
    <w:rsid w:val="009842C6"/>
    <w:rsid w:val="00B53421"/>
    <w:rsid w:val="00BB0C92"/>
    <w:rsid w:val="00BC4192"/>
    <w:rsid w:val="00BF1495"/>
    <w:rsid w:val="00C744D4"/>
    <w:rsid w:val="00CA54C2"/>
    <w:rsid w:val="00CA6960"/>
    <w:rsid w:val="00CE173F"/>
    <w:rsid w:val="00D61227"/>
    <w:rsid w:val="00D936E7"/>
    <w:rsid w:val="00E40A87"/>
    <w:rsid w:val="00E70378"/>
    <w:rsid w:val="00E95922"/>
    <w:rsid w:val="00EC2AA2"/>
    <w:rsid w:val="00EF7798"/>
    <w:rsid w:val="00F80948"/>
    <w:rsid w:val="00F84459"/>
    <w:rsid w:val="14795A59"/>
    <w:rsid w:val="1D2046DC"/>
    <w:rsid w:val="27EC534C"/>
    <w:rsid w:val="2AD927F5"/>
    <w:rsid w:val="34B07516"/>
    <w:rsid w:val="491720A9"/>
    <w:rsid w:val="62CF79C5"/>
    <w:rsid w:val="6681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basedOn w:val="5"/>
    <w:qFormat/>
    <w:uiPriority w:val="22"/>
    <w:rPr>
      <w:b/>
    </w:rPr>
  </w:style>
  <w:style w:type="character" w:styleId="7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character" w:customStyle="1" w:styleId="9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10">
    <w:name w:val="页脚 字符"/>
    <w:basedOn w:val="5"/>
    <w:link w:val="2"/>
    <w:qFormat/>
    <w:uiPriority w:val="99"/>
    <w:rPr>
      <w:sz w:val="18"/>
      <w:szCs w:val="18"/>
    </w:rPr>
  </w:style>
  <w:style w:type="character" w:customStyle="1" w:styleId="11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China</Company>
  <Pages>2</Pages>
  <Words>1315</Words>
  <Characters>1465</Characters>
  <Lines>39</Lines>
  <Paragraphs>47</Paragraphs>
  <TotalTime>5</TotalTime>
  <ScaleCrop>false</ScaleCrop>
  <LinksUpToDate>false</LinksUpToDate>
  <CharactersWithSpaces>1527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2018-12-25T10:18:00Z</dcterms:created>
  <dc:creator>Microsoft</dc:creator>
  <cp:lastModifiedBy>冯迪</cp:lastModifiedBy>
  <dcterms:modified xsi:type="dcterms:W3CDTF">2026-07-01T07:38:26Z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FEEB9B6CEA14431780DB9BD579BFFC91_13</vt:lpwstr>
  </property>
  <property fmtid="{D5CDD505-2E9C-101B-9397-08002B2CF9AE}" pid="4" name="KSOTemplateDocerSaveRecord">
    <vt:lpwstr>eyJoZGlkIjoiNzkzZWEzMzE1ZjhkZTA5NzM0MDFiNWVjYmIzYTI3OWEiLCJ1c2VySWQiOiIzNTk3NTAyNTEifQ==</vt:lpwstr>
  </property>
</Properties>
</file>