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98911" w14:textId="60F3AC78" w:rsidR="00260A98" w:rsidRDefault="007445F2" w:rsidP="00206747">
      <w:pPr>
        <w:ind w:firstLineChars="100" w:firstLine="210"/>
        <w:rPr>
          <w:rFonts w:ascii="Times New Roman" w:hAnsi="Times New Roman" w:cs="Times New Roman"/>
        </w:rPr>
      </w:pPr>
      <w:r w:rsidRPr="007445F2">
        <w:rPr>
          <w:rFonts w:ascii="Times New Roman" w:hAnsi="Times New Roman" w:cs="Times New Roman" w:hint="eastAsia"/>
          <w:b/>
          <w:bCs/>
        </w:rPr>
        <w:t xml:space="preserve">About the dataset: </w:t>
      </w:r>
      <w:r w:rsidR="00260A98" w:rsidRPr="00260A98">
        <w:rPr>
          <w:rFonts w:ascii="Times New Roman" w:hAnsi="Times New Roman" w:cs="Times New Roman"/>
        </w:rPr>
        <w:t>The microsphere dataset</w:t>
      </w:r>
      <w:r w:rsidR="008B56DC">
        <w:rPr>
          <w:rFonts w:ascii="Times New Roman" w:hAnsi="Times New Roman" w:cs="Times New Roman" w:hint="eastAsia"/>
        </w:rPr>
        <w:t xml:space="preserve">, namely </w:t>
      </w:r>
      <w:r w:rsidR="00A6485A">
        <w:rPr>
          <w:rFonts w:ascii="Times New Roman" w:hAnsi="Times New Roman" w:cs="Times New Roman"/>
        </w:rPr>
        <w:t>“</w:t>
      </w:r>
      <w:r w:rsidR="006A3264">
        <w:rPr>
          <w:rFonts w:ascii="Times New Roman" w:hAnsi="Times New Roman" w:cs="Times New Roman" w:hint="eastAsia"/>
        </w:rPr>
        <w:t>ball_data</w:t>
      </w:r>
      <w:r w:rsidR="00A6485A">
        <w:rPr>
          <w:rFonts w:ascii="Times New Roman" w:hAnsi="Times New Roman" w:cs="Times New Roman"/>
        </w:rPr>
        <w:t>”</w:t>
      </w:r>
      <w:r w:rsidR="008B56DC">
        <w:rPr>
          <w:rFonts w:ascii="Times New Roman" w:hAnsi="Times New Roman" w:cs="Times New Roman" w:hint="eastAsia"/>
        </w:rPr>
        <w:t>,</w:t>
      </w:r>
      <w:r w:rsidR="00260A98" w:rsidRPr="00260A98">
        <w:rPr>
          <w:rFonts w:ascii="Times New Roman" w:hAnsi="Times New Roman" w:cs="Times New Roman"/>
        </w:rPr>
        <w:t xml:space="preserve"> consists of </w:t>
      </w:r>
      <w:r w:rsidRPr="007445F2">
        <w:rPr>
          <w:rFonts w:ascii="Times New Roman" w:hAnsi="Times New Roman" w:cs="Times New Roman"/>
        </w:rPr>
        <w:t>optical path difference (OPD)</w:t>
      </w:r>
      <w:r w:rsidR="00260A98" w:rsidRPr="00260A98">
        <w:rPr>
          <w:rFonts w:ascii="Times New Roman" w:hAnsi="Times New Roman" w:cs="Times New Roman"/>
        </w:rPr>
        <w:t xml:space="preserve"> distributions (unit: m) from 70 polystyrene microspheres. The samples include microspheres with diameters of 4μm and 8μm (with a specified diameter tolerance of less than 3%, according to the manufacturer), and a refractive index of 1.588. They are immersed in physiological saline with a RI of 1.33. </w:t>
      </w:r>
    </w:p>
    <w:p w14:paraId="627078D7" w14:textId="3C970FD4" w:rsidR="00260A98" w:rsidRDefault="00260A98" w:rsidP="00206747">
      <w:pPr>
        <w:ind w:firstLineChars="100" w:firstLine="210"/>
        <w:rPr>
          <w:rFonts w:ascii="Times New Roman" w:hAnsi="Times New Roman" w:cs="Times New Roman"/>
        </w:rPr>
      </w:pPr>
      <w:r w:rsidRPr="00260A98">
        <w:rPr>
          <w:rFonts w:ascii="Times New Roman" w:hAnsi="Times New Roman" w:cs="Times New Roman"/>
        </w:rPr>
        <w:t>The</w:t>
      </w:r>
      <w:r w:rsidR="005F1B94" w:rsidRPr="005F1B94">
        <w:t xml:space="preserve"> </w:t>
      </w:r>
      <w:r w:rsidR="005F1B94" w:rsidRPr="005F1B94">
        <w:rPr>
          <w:rFonts w:ascii="Times New Roman" w:hAnsi="Times New Roman" w:cs="Times New Roman"/>
        </w:rPr>
        <w:t>red blood cell</w:t>
      </w:r>
      <w:r w:rsidRPr="00260A98">
        <w:rPr>
          <w:rFonts w:ascii="Times New Roman" w:hAnsi="Times New Roman" w:cs="Times New Roman"/>
        </w:rPr>
        <w:t xml:space="preserve"> </w:t>
      </w:r>
      <w:r w:rsidR="005F1B94">
        <w:rPr>
          <w:rFonts w:ascii="Times New Roman" w:hAnsi="Times New Roman" w:cs="Times New Roman" w:hint="eastAsia"/>
        </w:rPr>
        <w:t>(</w:t>
      </w:r>
      <w:r w:rsidRPr="00260A98">
        <w:rPr>
          <w:rFonts w:ascii="Times New Roman" w:hAnsi="Times New Roman" w:cs="Times New Roman"/>
        </w:rPr>
        <w:t>RBC</w:t>
      </w:r>
      <w:r w:rsidR="005F1B94">
        <w:rPr>
          <w:rFonts w:ascii="Times New Roman" w:hAnsi="Times New Roman" w:cs="Times New Roman" w:hint="eastAsia"/>
        </w:rPr>
        <w:t>)</w:t>
      </w:r>
      <w:r w:rsidRPr="00260A98">
        <w:rPr>
          <w:rFonts w:ascii="Times New Roman" w:hAnsi="Times New Roman" w:cs="Times New Roman"/>
        </w:rPr>
        <w:t xml:space="preserve"> dataset</w:t>
      </w:r>
      <w:r w:rsidR="008B56DC">
        <w:rPr>
          <w:rFonts w:ascii="Times New Roman" w:hAnsi="Times New Roman" w:cs="Times New Roman" w:hint="eastAsia"/>
        </w:rPr>
        <w:t>,</w:t>
      </w:r>
      <w:r w:rsidR="006A3264">
        <w:rPr>
          <w:rFonts w:ascii="Times New Roman" w:hAnsi="Times New Roman" w:cs="Times New Roman" w:hint="eastAsia"/>
        </w:rPr>
        <w:t xml:space="preserve"> </w:t>
      </w:r>
      <w:r w:rsidR="008B56DC" w:rsidRPr="008B56DC">
        <w:rPr>
          <w:rFonts w:ascii="Times New Roman" w:hAnsi="Times New Roman" w:cs="Times New Roman"/>
        </w:rPr>
        <w:t xml:space="preserve">namely </w:t>
      </w:r>
      <w:r w:rsidR="00A6485A">
        <w:rPr>
          <w:rFonts w:ascii="Times New Roman" w:hAnsi="Times New Roman" w:cs="Times New Roman"/>
        </w:rPr>
        <w:t>“</w:t>
      </w:r>
      <w:r w:rsidR="006A3264">
        <w:rPr>
          <w:rFonts w:ascii="Times New Roman" w:hAnsi="Times New Roman" w:cs="Times New Roman" w:hint="eastAsia"/>
        </w:rPr>
        <w:t>RBC_data</w:t>
      </w:r>
      <w:r w:rsidR="00A6485A">
        <w:rPr>
          <w:rFonts w:ascii="Times New Roman" w:hAnsi="Times New Roman" w:cs="Times New Roman"/>
        </w:rPr>
        <w:t>”</w:t>
      </w:r>
      <w:r w:rsidR="008B56DC">
        <w:rPr>
          <w:rFonts w:ascii="Times New Roman" w:hAnsi="Times New Roman" w:cs="Times New Roman" w:hint="eastAsia"/>
        </w:rPr>
        <w:t>,</w:t>
      </w:r>
      <w:r w:rsidRPr="00260A98">
        <w:rPr>
          <w:rFonts w:ascii="Times New Roman" w:hAnsi="Times New Roman" w:cs="Times New Roman"/>
        </w:rPr>
        <w:t xml:space="preserve"> contains OPD distributions (unit: m) from 30 healthy human RBCs, </w:t>
      </w:r>
      <w:r>
        <w:rPr>
          <w:rFonts w:ascii="Times New Roman" w:hAnsi="Times New Roman" w:cs="Times New Roman" w:hint="eastAsia"/>
        </w:rPr>
        <w:t>and t</w:t>
      </w:r>
      <w:r w:rsidRPr="00260A98">
        <w:rPr>
          <w:rFonts w:ascii="Times New Roman" w:hAnsi="Times New Roman" w:cs="Times New Roman"/>
        </w:rPr>
        <w:t>hey are immersed in physiological saline with a RI of 1.33.</w:t>
      </w:r>
      <w:r>
        <w:rPr>
          <w:rFonts w:ascii="Times New Roman" w:hAnsi="Times New Roman" w:cs="Times New Roman" w:hint="eastAsia"/>
        </w:rPr>
        <w:t xml:space="preserve"> </w:t>
      </w:r>
      <w:r w:rsidR="00C524A3" w:rsidRPr="00C524A3">
        <w:rPr>
          <w:rFonts w:ascii="Times New Roman" w:hAnsi="Times New Roman" w:cs="Times New Roman"/>
        </w:rPr>
        <w:t xml:space="preserve">The RBC </w:t>
      </w:r>
      <w:r w:rsidR="00C524A3">
        <w:rPr>
          <w:rFonts w:ascii="Times New Roman" w:hAnsi="Times New Roman" w:cs="Times New Roman" w:hint="eastAsia"/>
        </w:rPr>
        <w:t xml:space="preserve">samples </w:t>
      </w:r>
      <w:r w:rsidR="00C524A3" w:rsidRPr="00C524A3">
        <w:rPr>
          <w:rFonts w:ascii="Times New Roman" w:hAnsi="Times New Roman" w:cs="Times New Roman"/>
        </w:rPr>
        <w:t>collected from healthy adult male donors</w:t>
      </w:r>
      <w:r w:rsidR="00C524A3">
        <w:rPr>
          <w:rFonts w:ascii="Times New Roman" w:hAnsi="Times New Roman" w:cs="Times New Roman" w:hint="eastAsia"/>
        </w:rPr>
        <w:t xml:space="preserve">, which </w:t>
      </w:r>
      <w:r w:rsidR="00C524A3" w:rsidRPr="00C524A3">
        <w:rPr>
          <w:rFonts w:ascii="Times New Roman" w:hAnsi="Times New Roman" w:cs="Times New Roman"/>
        </w:rPr>
        <w:t>were isolated from anticoagulated peripheral blood via centrifugation, washed, and finally resuspended in isotonic physiological saline for imaging.</w:t>
      </w:r>
    </w:p>
    <w:p w14:paraId="51F756F4" w14:textId="6D228DC3" w:rsidR="00260A98" w:rsidRPr="007445F2" w:rsidRDefault="00260A98" w:rsidP="00206747">
      <w:pPr>
        <w:ind w:firstLineChars="100" w:firstLine="210"/>
        <w:rPr>
          <w:rFonts w:ascii="Times New Roman" w:hAnsi="Times New Roman" w:cs="Times New Roman"/>
        </w:rPr>
      </w:pPr>
      <w:r w:rsidRPr="007445F2">
        <w:rPr>
          <w:rFonts w:ascii="Times New Roman" w:hAnsi="Times New Roman" w:cs="Times New Roman"/>
        </w:rPr>
        <w:t xml:space="preserve">Each OPD distribution image </w:t>
      </w:r>
      <w:r w:rsidR="007445F2" w:rsidRPr="007445F2">
        <w:rPr>
          <w:rFonts w:ascii="Times New Roman" w:hAnsi="Times New Roman" w:cs="Times New Roman"/>
        </w:rPr>
        <w:t xml:space="preserve">of the dataset has been </w:t>
      </w:r>
      <w:r w:rsidRPr="007445F2">
        <w:rPr>
          <w:rFonts w:ascii="Times New Roman" w:hAnsi="Times New Roman" w:cs="Times New Roman"/>
        </w:rPr>
        <w:t>standardized. Consequently, the OPD images have a uniform resolution of 100 × 100 pixels, corresponding to a physical field of view of 12 × 12 μm²</w:t>
      </w:r>
      <w:r w:rsidR="007445F2" w:rsidRPr="007445F2">
        <w:rPr>
          <w:rFonts w:ascii="Times New Roman" w:hAnsi="Times New Roman" w:cs="Times New Roman"/>
        </w:rPr>
        <w:t>.</w:t>
      </w:r>
    </w:p>
    <w:p w14:paraId="6227737F" w14:textId="7C62BA71" w:rsidR="00E2103A" w:rsidRPr="00206747" w:rsidRDefault="007445F2" w:rsidP="00206747">
      <w:pPr>
        <w:ind w:firstLineChars="100" w:firstLine="210"/>
        <w:rPr>
          <w:rFonts w:ascii="Times New Roman" w:hAnsi="Times New Roman" w:cs="Times New Roman"/>
        </w:rPr>
      </w:pPr>
      <w:r w:rsidRPr="007445F2">
        <w:rPr>
          <w:rFonts w:ascii="Times New Roman" w:hAnsi="Times New Roman" w:cs="Times New Roman" w:hint="eastAsia"/>
          <w:b/>
          <w:bCs/>
        </w:rPr>
        <w:t xml:space="preserve">About </w:t>
      </w:r>
      <w:r w:rsidRPr="007445F2">
        <w:rPr>
          <w:rFonts w:ascii="Times New Roman" w:hAnsi="Times New Roman" w:cs="Times New Roman"/>
          <w:b/>
          <w:bCs/>
        </w:rPr>
        <w:t xml:space="preserve">data </w:t>
      </w:r>
      <w:proofErr w:type="gramStart"/>
      <w:r w:rsidRPr="007445F2">
        <w:rPr>
          <w:rFonts w:ascii="Times New Roman" w:hAnsi="Times New Roman" w:cs="Times New Roman"/>
          <w:b/>
          <w:bCs/>
        </w:rPr>
        <w:t>acquisition</w:t>
      </w:r>
      <w:r w:rsidRPr="007445F2">
        <w:rPr>
          <w:rFonts w:ascii="Times New Roman" w:hAnsi="Times New Roman" w:cs="Times New Roman" w:hint="eastAsia"/>
          <w:b/>
          <w:bCs/>
        </w:rPr>
        <w:t>:</w:t>
      </w:r>
      <w:r w:rsidR="0082478F">
        <w:rPr>
          <w:rFonts w:ascii="Times New Roman" w:hAnsi="Times New Roman" w:cs="Times New Roman" w:hint="eastAsia"/>
        </w:rPr>
        <w:t>T</w:t>
      </w:r>
      <w:r w:rsidR="0082478F" w:rsidRPr="0082478F">
        <w:rPr>
          <w:rFonts w:ascii="Times New Roman" w:hAnsi="Times New Roman" w:cs="Times New Roman"/>
        </w:rPr>
        <w:t>he</w:t>
      </w:r>
      <w:proofErr w:type="gramEnd"/>
      <w:r w:rsidR="0082478F" w:rsidRPr="0082478F">
        <w:rPr>
          <w:rFonts w:ascii="Times New Roman" w:hAnsi="Times New Roman" w:cs="Times New Roman"/>
        </w:rPr>
        <w:t xml:space="preserve"> imaging experiments were conducted under standard environmental conditions (room temperature and pressure, 22°C).</w:t>
      </w:r>
      <w:r w:rsidR="0082478F">
        <w:rPr>
          <w:rFonts w:ascii="Times New Roman" w:hAnsi="Times New Roman" w:cs="Times New Roman" w:hint="eastAsia"/>
        </w:rPr>
        <w:t xml:space="preserve"> </w:t>
      </w:r>
      <w:r w:rsidR="005F1B94" w:rsidRPr="005F1B94">
        <w:rPr>
          <w:rFonts w:ascii="Times New Roman" w:hAnsi="Times New Roman" w:cs="Times New Roman"/>
        </w:rPr>
        <w:t xml:space="preserve">All data were acquired using a label-free digital cell imager (Biophase system). </w:t>
      </w:r>
      <w:r w:rsidR="001E74DC" w:rsidRPr="00206747">
        <w:rPr>
          <w:rFonts w:ascii="Times New Roman" w:hAnsi="Times New Roman" w:cs="Times New Roman"/>
        </w:rPr>
        <w:t>This system consists of an inverted micro scope (Olympus GX51) and an optical path for phase calculation based on the transport-of-intensity equation (TIE), which is shown in Fig</w:t>
      </w:r>
      <w:r w:rsidR="00793BC1">
        <w:rPr>
          <w:rFonts w:ascii="Times New Roman" w:hAnsi="Times New Roman" w:cs="Times New Roman" w:hint="eastAsia"/>
        </w:rPr>
        <w:t>.</w:t>
      </w:r>
      <w:r w:rsidR="001E74DC" w:rsidRPr="00206747">
        <w:rPr>
          <w:rFonts w:ascii="Times New Roman" w:hAnsi="Times New Roman" w:cs="Times New Roman"/>
        </w:rPr>
        <w:t xml:space="preserve"> </w:t>
      </w:r>
      <w:r w:rsidR="00031C64" w:rsidRPr="00206747">
        <w:rPr>
          <w:rFonts w:ascii="Times New Roman" w:hAnsi="Times New Roman" w:cs="Times New Roman"/>
        </w:rPr>
        <w:t>1</w:t>
      </w:r>
      <w:r w:rsidR="001E74DC" w:rsidRPr="00206747">
        <w:rPr>
          <w:rFonts w:ascii="Times New Roman" w:hAnsi="Times New Roman" w:cs="Times New Roman"/>
        </w:rPr>
        <w:t>.</w:t>
      </w:r>
    </w:p>
    <w:p w14:paraId="0FC62230" w14:textId="77777777" w:rsidR="00713C2D" w:rsidRPr="00713C2D" w:rsidRDefault="00713C2D" w:rsidP="00713C2D">
      <w:pPr>
        <w:spacing w:line="336" w:lineRule="auto"/>
        <w:rPr>
          <w:noProof/>
          <w:sz w:val="22"/>
          <w:szCs w:val="24"/>
          <w14:ligatures w14:val="standardContextual"/>
        </w:rPr>
      </w:pPr>
      <w:r w:rsidRPr="00713C2D">
        <w:rPr>
          <w:noProof/>
          <w:sz w:val="22"/>
          <w:szCs w:val="24"/>
          <w14:ligatures w14:val="standardContextual"/>
        </w:rPr>
        <w:drawing>
          <wp:inline distT="0" distB="0" distL="0" distR="0" wp14:anchorId="04A487D1" wp14:editId="36FB02D7">
            <wp:extent cx="1711569" cy="1475684"/>
            <wp:effectExtent l="0" t="0" r="3175" b="0"/>
            <wp:docPr id="207491726" name="图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539" cy="1487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C2D">
        <w:rPr>
          <w:rFonts w:hint="eastAsia"/>
          <w:noProof/>
          <w:sz w:val="22"/>
          <w:szCs w:val="24"/>
          <w14:ligatures w14:val="standardContextual"/>
        </w:rPr>
        <w:t xml:space="preserve">  </w:t>
      </w:r>
      <w:r w:rsidRPr="00713C2D">
        <w:rPr>
          <w:noProof/>
          <w:sz w:val="22"/>
          <w:szCs w:val="24"/>
          <w14:ligatures w14:val="standardContextual"/>
        </w:rPr>
        <w:drawing>
          <wp:inline distT="0" distB="0" distL="0" distR="0" wp14:anchorId="56A8C87F" wp14:editId="24209A89">
            <wp:extent cx="1635369" cy="1379220"/>
            <wp:effectExtent l="0" t="0" r="3175" b="0"/>
            <wp:docPr id="205297073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022" cy="1394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C2D">
        <w:rPr>
          <w:rFonts w:hint="eastAsia"/>
          <w:noProof/>
          <w:sz w:val="22"/>
          <w:szCs w:val="24"/>
          <w14:ligatures w14:val="standardContextual"/>
        </w:rPr>
        <w:t xml:space="preserve">  </w:t>
      </w:r>
      <w:r w:rsidRPr="00713C2D">
        <w:rPr>
          <w:noProof/>
          <w:sz w:val="22"/>
          <w:szCs w:val="24"/>
          <w14:ligatures w14:val="standardContextual"/>
        </w:rPr>
        <w:drawing>
          <wp:inline distT="0" distB="0" distL="0" distR="0" wp14:anchorId="11D550EA" wp14:editId="3F8DDE00">
            <wp:extent cx="1623646" cy="1211245"/>
            <wp:effectExtent l="0" t="0" r="0" b="8255"/>
            <wp:docPr id="19036988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31100" b="17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158" cy="123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A456F" w14:textId="03FB34B9" w:rsidR="00713C2D" w:rsidRPr="00713C2D" w:rsidRDefault="00713C2D" w:rsidP="00713C2D">
      <w:pPr>
        <w:spacing w:line="240" w:lineRule="atLeast"/>
        <w:jc w:val="center"/>
        <w:rPr>
          <w:rFonts w:ascii="Times New Roman" w:hAnsi="Times New Roman" w:cs="Times New Roman"/>
          <w:szCs w:val="21"/>
          <w14:ligatures w14:val="standardContextual"/>
        </w:rPr>
      </w:pPr>
      <w:r w:rsidRPr="00713C2D">
        <w:rPr>
          <w:rFonts w:ascii="Times New Roman" w:hAnsi="Times New Roman" w:cs="Times New Roman"/>
          <w:noProof/>
          <w:szCs w:val="21"/>
          <w14:ligatures w14:val="standardContextual"/>
        </w:rPr>
        <w:t>(</w:t>
      </w:r>
      <w:r w:rsidR="00F017B4">
        <w:rPr>
          <w:rFonts w:ascii="Times New Roman" w:hAnsi="Times New Roman" w:cs="Times New Roman" w:hint="eastAsia"/>
          <w:noProof/>
          <w:szCs w:val="21"/>
          <w14:ligatures w14:val="standardContextual"/>
        </w:rPr>
        <w:t>A</w:t>
      </w:r>
      <w:r w:rsidRPr="00713C2D">
        <w:rPr>
          <w:rFonts w:ascii="Times New Roman" w:hAnsi="Times New Roman" w:cs="Times New Roman"/>
          <w:noProof/>
          <w:szCs w:val="21"/>
          <w14:ligatures w14:val="standardContextual"/>
        </w:rPr>
        <w:t xml:space="preserve">) </w:t>
      </w:r>
      <w:r w:rsidRPr="00713C2D">
        <w:rPr>
          <w:rFonts w:ascii="Times New Roman" w:hAnsi="Times New Roman" w:cs="Times New Roman" w:hint="eastAsia"/>
          <w:noProof/>
          <w:szCs w:val="21"/>
          <w14:ligatures w14:val="standardContextual"/>
        </w:rPr>
        <w:t xml:space="preserve">                        </w:t>
      </w:r>
      <w:r w:rsidRPr="00713C2D">
        <w:rPr>
          <w:rFonts w:ascii="Times New Roman" w:hAnsi="Times New Roman" w:cs="Times New Roman"/>
          <w:noProof/>
          <w:szCs w:val="21"/>
          <w14:ligatures w14:val="standardContextual"/>
        </w:rPr>
        <w:t>(</w:t>
      </w:r>
      <w:r w:rsidR="00F017B4">
        <w:rPr>
          <w:rFonts w:ascii="Times New Roman" w:hAnsi="Times New Roman" w:cs="Times New Roman" w:hint="eastAsia"/>
          <w:noProof/>
          <w:szCs w:val="21"/>
          <w14:ligatures w14:val="standardContextual"/>
        </w:rPr>
        <w:t>B</w:t>
      </w:r>
      <w:r w:rsidRPr="00713C2D">
        <w:rPr>
          <w:rFonts w:ascii="Times New Roman" w:hAnsi="Times New Roman" w:cs="Times New Roman"/>
          <w:noProof/>
          <w:szCs w:val="21"/>
          <w14:ligatures w14:val="standardContextual"/>
        </w:rPr>
        <w:t>)</w:t>
      </w:r>
      <w:r w:rsidRPr="00713C2D">
        <w:rPr>
          <w:rFonts w:ascii="Times New Roman" w:hAnsi="Times New Roman" w:cs="Times New Roman" w:hint="eastAsia"/>
          <w:noProof/>
          <w:szCs w:val="21"/>
          <w14:ligatures w14:val="standardContextual"/>
        </w:rPr>
        <w:t xml:space="preserve">                          </w:t>
      </w:r>
      <w:r w:rsidRPr="00713C2D">
        <w:rPr>
          <w:rFonts w:ascii="Times New Roman" w:hAnsi="Times New Roman" w:cs="Times New Roman"/>
          <w:noProof/>
          <w:szCs w:val="21"/>
          <w14:ligatures w14:val="standardContextual"/>
        </w:rPr>
        <w:t>(</w:t>
      </w:r>
      <w:r w:rsidR="00F017B4">
        <w:rPr>
          <w:rFonts w:ascii="Times New Roman" w:hAnsi="Times New Roman" w:cs="Times New Roman" w:hint="eastAsia"/>
          <w:noProof/>
          <w:szCs w:val="21"/>
          <w14:ligatures w14:val="standardContextual"/>
        </w:rPr>
        <w:t>C</w:t>
      </w:r>
      <w:r w:rsidRPr="00713C2D">
        <w:rPr>
          <w:rFonts w:ascii="Times New Roman" w:hAnsi="Times New Roman" w:cs="Times New Roman"/>
          <w:noProof/>
          <w:szCs w:val="21"/>
          <w14:ligatures w14:val="standardContextual"/>
        </w:rPr>
        <w:t>)</w:t>
      </w:r>
    </w:p>
    <w:p w14:paraId="6DE67D6D" w14:textId="06C494E1" w:rsidR="00713C2D" w:rsidRPr="00713C2D" w:rsidRDefault="00713C2D" w:rsidP="00713C2D">
      <w:pPr>
        <w:spacing w:line="240" w:lineRule="atLeast"/>
        <w:jc w:val="center"/>
        <w:rPr>
          <w:rFonts w:ascii="Times New Roman" w:hAnsi="Times New Roman" w:cs="Times New Roman"/>
          <w:szCs w:val="21"/>
          <w14:ligatures w14:val="standardContextual"/>
        </w:rPr>
      </w:pPr>
      <w:bookmarkStart w:id="0" w:name="OLE_LINK50"/>
      <w:r w:rsidRPr="00713C2D">
        <w:rPr>
          <w:rFonts w:ascii="Times New Roman" w:hAnsi="Times New Roman" w:cs="Times New Roman" w:hint="eastAsia"/>
          <w:szCs w:val="21"/>
          <w14:ligatures w14:val="standardContextual"/>
        </w:rPr>
        <w:t>Fig.</w:t>
      </w:r>
      <w:r>
        <w:rPr>
          <w:rFonts w:ascii="Times New Roman" w:hAnsi="Times New Roman" w:cs="Times New Roman" w:hint="eastAsia"/>
          <w:szCs w:val="21"/>
          <w14:ligatures w14:val="standardContextual"/>
        </w:rPr>
        <w:t>1</w:t>
      </w:r>
      <w:r w:rsidRPr="00713C2D">
        <w:rPr>
          <w:rFonts w:ascii="Times New Roman" w:hAnsi="Times New Roman" w:cs="Times New Roman" w:hint="eastAsia"/>
          <w:szCs w:val="21"/>
          <w14:ligatures w14:val="standardContextual"/>
        </w:rPr>
        <w:t xml:space="preserve"> </w:t>
      </w:r>
      <w:r w:rsidRPr="00713C2D">
        <w:rPr>
          <w:rFonts w:ascii="Times New Roman" w:hAnsi="Times New Roman" w:cs="Times New Roman"/>
          <w:szCs w:val="21"/>
          <w14:ligatures w14:val="standardContextual"/>
        </w:rPr>
        <w:t>Key components of the BioPhase imaging system</w:t>
      </w:r>
    </w:p>
    <w:p w14:paraId="6F9FA3B5" w14:textId="595328B2" w:rsidR="00713C2D" w:rsidRPr="00F017B4" w:rsidRDefault="00F017B4" w:rsidP="00F017B4">
      <w:pPr>
        <w:spacing w:line="240" w:lineRule="atLeast"/>
        <w:jc w:val="center"/>
        <w:rPr>
          <w:rFonts w:ascii="Times New Roman" w:hAnsi="Times New Roman" w:cs="Times New Roman"/>
          <w:szCs w:val="21"/>
          <w14:ligatures w14:val="standardContextual"/>
        </w:rPr>
      </w:pPr>
      <w:r w:rsidRPr="00F017B4">
        <w:rPr>
          <w:rFonts w:ascii="Times New Roman" w:hAnsi="Times New Roman" w:cs="Times New Roman"/>
          <w:szCs w:val="21"/>
          <w14:ligatures w14:val="standardContextual"/>
        </w:rPr>
        <w:t>(</w:t>
      </w:r>
      <w:r>
        <w:rPr>
          <w:rFonts w:ascii="Times New Roman" w:hAnsi="Times New Roman" w:cs="Times New Roman" w:hint="eastAsia"/>
          <w:szCs w:val="21"/>
          <w14:ligatures w14:val="standardContextual"/>
        </w:rPr>
        <w:t>A</w:t>
      </w:r>
      <w:r>
        <w:rPr>
          <w:rFonts w:ascii="Times New Roman" w:hAnsi="Times New Roman" w:cs="Times New Roman"/>
          <w:szCs w:val="21"/>
          <w14:ligatures w14:val="standardContextual"/>
        </w:rPr>
        <w:t xml:space="preserve">) </w:t>
      </w:r>
      <w:r w:rsidR="00713C2D" w:rsidRPr="00F017B4">
        <w:rPr>
          <w:rFonts w:ascii="Times New Roman" w:hAnsi="Times New Roman" w:cs="Times New Roman"/>
          <w:szCs w:val="21"/>
          <w14:ligatures w14:val="standardContextual"/>
        </w:rPr>
        <w:t>Photograph of the experimental setup for the Biophase system</w:t>
      </w:r>
      <w:r w:rsidR="00713C2D" w:rsidRPr="00F017B4">
        <w:rPr>
          <w:rFonts w:ascii="Times New Roman" w:hAnsi="Times New Roman" w:cs="Times New Roman" w:hint="eastAsia"/>
          <w:szCs w:val="21"/>
          <w14:ligatures w14:val="standardContextual"/>
        </w:rPr>
        <w:t xml:space="preserve"> </w:t>
      </w:r>
    </w:p>
    <w:p w14:paraId="1F2C2CD9" w14:textId="3ECE2FAB" w:rsidR="00F017B4" w:rsidRDefault="00F017B4" w:rsidP="00F017B4">
      <w:pPr>
        <w:jc w:val="center"/>
        <w:rPr>
          <w:rFonts w:ascii="Times New Roman" w:hAnsi="Times New Roman" w:cs="Times New Roman"/>
        </w:rPr>
      </w:pPr>
      <w:bookmarkStart w:id="1" w:name="_Hlk220497895"/>
      <w:r w:rsidRPr="00F017B4">
        <w:rPr>
          <w:rFonts w:ascii="Times New Roman" w:hAnsi="Times New Roman" w:cs="Times New Roman"/>
        </w:rPr>
        <w:t xml:space="preserve">(a) Light </w:t>
      </w:r>
      <w:proofErr w:type="gramStart"/>
      <w:r w:rsidRPr="00F017B4">
        <w:rPr>
          <w:rFonts w:ascii="Times New Roman" w:hAnsi="Times New Roman" w:cs="Times New Roman"/>
        </w:rPr>
        <w:t>source</w:t>
      </w:r>
      <w:r w:rsidR="00F1331F">
        <w:rPr>
          <w:rFonts w:ascii="Times New Roman" w:hAnsi="Times New Roman" w:cs="Times New Roman" w:hint="eastAsia"/>
        </w:rPr>
        <w:t xml:space="preserve"> </w:t>
      </w:r>
      <w:r w:rsidRPr="00F017B4">
        <w:rPr>
          <w:rFonts w:ascii="Times New Roman" w:hAnsi="Times New Roman" w:cs="Times New Roman"/>
        </w:rPr>
        <w:t xml:space="preserve"> (</w:t>
      </w:r>
      <w:proofErr w:type="gramEnd"/>
      <w:r w:rsidRPr="00F017B4">
        <w:rPr>
          <w:rFonts w:ascii="Times New Roman" w:hAnsi="Times New Roman" w:cs="Times New Roman"/>
        </w:rPr>
        <w:t xml:space="preserve">b) Condenser </w:t>
      </w:r>
      <w:proofErr w:type="gramStart"/>
      <w:r w:rsidRPr="00F017B4">
        <w:rPr>
          <w:rFonts w:ascii="Times New Roman" w:hAnsi="Times New Roman" w:cs="Times New Roman"/>
        </w:rPr>
        <w:t>lens</w:t>
      </w:r>
      <w:r w:rsidR="00F1331F">
        <w:rPr>
          <w:rFonts w:ascii="Times New Roman" w:hAnsi="Times New Roman" w:cs="Times New Roman" w:hint="eastAsia"/>
        </w:rPr>
        <w:t xml:space="preserve"> </w:t>
      </w:r>
      <w:r w:rsidRPr="00F017B4">
        <w:rPr>
          <w:rFonts w:ascii="Times New Roman" w:hAnsi="Times New Roman" w:cs="Times New Roman"/>
        </w:rPr>
        <w:t xml:space="preserve"> (</w:t>
      </w:r>
      <w:proofErr w:type="gramEnd"/>
      <w:r w:rsidRPr="00F017B4">
        <w:rPr>
          <w:rFonts w:ascii="Times New Roman" w:hAnsi="Times New Roman" w:cs="Times New Roman"/>
        </w:rPr>
        <w:t>c) Sample platform</w:t>
      </w:r>
    </w:p>
    <w:p w14:paraId="359FA7F6" w14:textId="67EB093C" w:rsidR="00F017B4" w:rsidRPr="00F017B4" w:rsidRDefault="00F017B4" w:rsidP="00F017B4">
      <w:pPr>
        <w:jc w:val="center"/>
        <w:rPr>
          <w:rFonts w:ascii="Times New Roman" w:hAnsi="Times New Roman" w:cs="Times New Roman"/>
        </w:rPr>
      </w:pPr>
      <w:r w:rsidRPr="00F017B4">
        <w:rPr>
          <w:rFonts w:ascii="Times New Roman" w:hAnsi="Times New Roman" w:cs="Times New Roman"/>
        </w:rPr>
        <w:t xml:space="preserve">(d) Electric platform </w:t>
      </w:r>
      <w:proofErr w:type="gramStart"/>
      <w:r w:rsidRPr="00F017B4">
        <w:rPr>
          <w:rFonts w:ascii="Times New Roman" w:hAnsi="Times New Roman" w:cs="Times New Roman"/>
        </w:rPr>
        <w:t>controller</w:t>
      </w:r>
      <w:r w:rsidR="00F1331F">
        <w:rPr>
          <w:rFonts w:ascii="Times New Roman" w:hAnsi="Times New Roman" w:cs="Times New Roman" w:hint="eastAsia"/>
        </w:rPr>
        <w:t xml:space="preserve"> </w:t>
      </w:r>
      <w:r w:rsidRPr="00F017B4">
        <w:rPr>
          <w:rFonts w:ascii="Times New Roman" w:hAnsi="Times New Roman" w:cs="Times New Roman"/>
        </w:rPr>
        <w:t xml:space="preserve"> (</w:t>
      </w:r>
      <w:proofErr w:type="gramEnd"/>
      <w:r w:rsidRPr="00F017B4">
        <w:rPr>
          <w:rFonts w:ascii="Times New Roman" w:hAnsi="Times New Roman" w:cs="Times New Roman"/>
        </w:rPr>
        <w:t>e) The Phaseview device</w:t>
      </w:r>
    </w:p>
    <w:bookmarkEnd w:id="1"/>
    <w:p w14:paraId="3E66B117" w14:textId="07078A0B" w:rsidR="00713C2D" w:rsidRPr="00713C2D" w:rsidRDefault="00713C2D" w:rsidP="00713C2D">
      <w:pPr>
        <w:spacing w:line="240" w:lineRule="atLeast"/>
        <w:jc w:val="center"/>
        <w:rPr>
          <w:rFonts w:ascii="Times New Roman" w:hAnsi="Times New Roman" w:cs="Times New Roman"/>
          <w:szCs w:val="21"/>
          <w14:ligatures w14:val="standardContextual"/>
        </w:rPr>
      </w:pPr>
      <w:r w:rsidRPr="00713C2D">
        <w:rPr>
          <w:rFonts w:ascii="Times New Roman" w:hAnsi="Times New Roman" w:cs="Times New Roman"/>
          <w:szCs w:val="21"/>
          <w14:ligatures w14:val="standardContextual"/>
        </w:rPr>
        <w:t>(</w:t>
      </w:r>
      <w:r w:rsidR="00F017B4">
        <w:rPr>
          <w:rFonts w:ascii="Times New Roman" w:hAnsi="Times New Roman" w:cs="Times New Roman" w:hint="eastAsia"/>
          <w:szCs w:val="21"/>
          <w14:ligatures w14:val="standardContextual"/>
        </w:rPr>
        <w:t>B</w:t>
      </w:r>
      <w:r w:rsidRPr="00713C2D">
        <w:rPr>
          <w:rFonts w:ascii="Times New Roman" w:hAnsi="Times New Roman" w:cs="Times New Roman"/>
          <w:szCs w:val="21"/>
          <w14:ligatures w14:val="standardContextual"/>
        </w:rPr>
        <w:t xml:space="preserve">) Optical path for phase calculation based on </w:t>
      </w:r>
      <w:proofErr w:type="gramStart"/>
      <w:r w:rsidRPr="00713C2D">
        <w:rPr>
          <w:rFonts w:ascii="Times New Roman" w:hAnsi="Times New Roman" w:cs="Times New Roman"/>
          <w:szCs w:val="21"/>
          <w14:ligatures w14:val="standardContextual"/>
        </w:rPr>
        <w:t>TIE</w:t>
      </w:r>
      <w:r w:rsidRPr="00713C2D">
        <w:rPr>
          <w:rFonts w:ascii="Times New Roman" w:hAnsi="Times New Roman" w:cs="Times New Roman" w:hint="eastAsia"/>
          <w:szCs w:val="21"/>
          <w14:ligatures w14:val="standardContextual"/>
        </w:rPr>
        <w:t xml:space="preserve"> </w:t>
      </w:r>
      <w:r w:rsidR="00F1331F">
        <w:rPr>
          <w:rFonts w:ascii="Times New Roman" w:hAnsi="Times New Roman" w:cs="Times New Roman" w:hint="eastAsia"/>
          <w:szCs w:val="21"/>
          <w14:ligatures w14:val="standardContextual"/>
        </w:rPr>
        <w:t xml:space="preserve"> </w:t>
      </w:r>
      <w:r w:rsidRPr="00713C2D">
        <w:rPr>
          <w:rFonts w:ascii="Times New Roman" w:hAnsi="Times New Roman" w:cs="Times New Roman"/>
          <w:szCs w:val="21"/>
          <w14:ligatures w14:val="standardContextual"/>
        </w:rPr>
        <w:t>(</w:t>
      </w:r>
      <w:proofErr w:type="gramEnd"/>
      <w:r w:rsidR="00F017B4">
        <w:rPr>
          <w:rFonts w:ascii="Times New Roman" w:hAnsi="Times New Roman" w:cs="Times New Roman" w:hint="eastAsia"/>
          <w:szCs w:val="21"/>
          <w14:ligatures w14:val="standardContextual"/>
        </w:rPr>
        <w:t>C</w:t>
      </w:r>
      <w:r w:rsidRPr="00713C2D">
        <w:rPr>
          <w:rFonts w:ascii="Times New Roman" w:hAnsi="Times New Roman" w:cs="Times New Roman"/>
          <w:szCs w:val="21"/>
          <w14:ligatures w14:val="standardContextual"/>
        </w:rPr>
        <w:t>) The software interface of Biophase</w:t>
      </w:r>
    </w:p>
    <w:bookmarkEnd w:id="0"/>
    <w:p w14:paraId="6F8FCE6F" w14:textId="75F5090A" w:rsidR="00713C2D" w:rsidRPr="0045554B" w:rsidRDefault="00206747" w:rsidP="0045554B">
      <w:pPr>
        <w:ind w:firstLineChars="100" w:firstLine="210"/>
        <w:rPr>
          <w:rFonts w:ascii="Times New Roman" w:hAnsi="Times New Roman" w:cs="Times New Roman"/>
        </w:rPr>
      </w:pPr>
      <w:r w:rsidRPr="0045554B">
        <w:rPr>
          <w:rFonts w:ascii="Times New Roman" w:hAnsi="Times New Roman" w:cs="Times New Roman"/>
        </w:rPr>
        <w:t>The system uses a halogen lamp with a central wavelength of 574 nm as the light source.</w:t>
      </w:r>
      <w:r w:rsidR="0045554B" w:rsidRPr="0045554B">
        <w:rPr>
          <w:rFonts w:ascii="Times New Roman" w:hAnsi="Times New Roman" w:cs="Times New Roman"/>
        </w:rPr>
        <w:t xml:space="preserve"> Data acquisition utilized a 20x objective (numerical aperture NA = 0.5). In this configuration, the system</w:t>
      </w:r>
      <w:r w:rsidR="00C43A08">
        <w:rPr>
          <w:rFonts w:ascii="Times New Roman" w:hAnsi="Times New Roman" w:cs="Times New Roman"/>
        </w:rPr>
        <w:t>’</w:t>
      </w:r>
      <w:r w:rsidR="0045554B" w:rsidRPr="0045554B">
        <w:rPr>
          <w:rFonts w:ascii="Times New Roman" w:hAnsi="Times New Roman" w:cs="Times New Roman"/>
        </w:rPr>
        <w:t xml:space="preserve">s specified lateral resolution is 0.7 μm and its axial (Z) resolution is 0.04 μm. </w:t>
      </w:r>
    </w:p>
    <w:p w14:paraId="75E54BCF" w14:textId="52F74FBD" w:rsidR="0045554B" w:rsidRDefault="0045554B" w:rsidP="0045554B">
      <w:pPr>
        <w:ind w:firstLineChars="100" w:firstLine="210"/>
        <w:rPr>
          <w:rFonts w:ascii="Times New Roman" w:hAnsi="Times New Roman" w:cs="Times New Roman"/>
        </w:rPr>
      </w:pPr>
      <w:r w:rsidRPr="00F417F6">
        <w:rPr>
          <w:rFonts w:ascii="Times New Roman" w:hAnsi="Times New Roman" w:cs="Times New Roman"/>
        </w:rPr>
        <w:t xml:space="preserve">The microsphere and </w:t>
      </w:r>
      <w:r w:rsidR="005F1B94">
        <w:rPr>
          <w:rFonts w:ascii="Times New Roman" w:hAnsi="Times New Roman" w:cs="Times New Roman" w:hint="eastAsia"/>
        </w:rPr>
        <w:t>RBC</w:t>
      </w:r>
      <w:r w:rsidRPr="00F417F6">
        <w:rPr>
          <w:rFonts w:ascii="Times New Roman" w:hAnsi="Times New Roman" w:cs="Times New Roman"/>
        </w:rPr>
        <w:t xml:space="preserve"> samples were acquired consecutively within the same experimental session using identical system parameter settings</w:t>
      </w:r>
      <w:r w:rsidR="00C43A08" w:rsidRPr="00F417F6">
        <w:rPr>
          <w:rFonts w:ascii="Times New Roman" w:hAnsi="Times New Roman" w:cs="Times New Roman"/>
        </w:rPr>
        <w:t xml:space="preserve">, namely, </w:t>
      </w:r>
      <w:r w:rsidR="00F417F6" w:rsidRPr="00F417F6">
        <w:rPr>
          <w:rFonts w:ascii="Times New Roman" w:hAnsi="Times New Roman" w:cs="Times New Roman"/>
        </w:rPr>
        <w:t>exposure time of 239.815 ms, frame averaging of 12, and a 20× objective.</w:t>
      </w:r>
    </w:p>
    <w:p w14:paraId="678E8F53" w14:textId="20D6BEB8" w:rsidR="007445F2" w:rsidRDefault="00710E3D" w:rsidP="0045554B">
      <w:pPr>
        <w:ind w:firstLineChars="100" w:firstLine="210"/>
        <w:rPr>
          <w:rFonts w:ascii="Times New Roman" w:hAnsi="Times New Roman" w:cs="Times New Roman"/>
        </w:rPr>
      </w:pPr>
      <w:bookmarkStart w:id="2" w:name="OLE_LINK1"/>
      <w:r w:rsidRPr="00710E3D">
        <w:rPr>
          <w:rFonts w:ascii="Times New Roman" w:hAnsi="Times New Roman" w:cs="Times New Roman"/>
          <w:b/>
          <w:bCs/>
        </w:rPr>
        <w:t>Terms of Use:</w:t>
      </w:r>
      <w:r w:rsidRPr="00710E3D">
        <w:rPr>
          <w:rFonts w:ascii="Times New Roman" w:hAnsi="Times New Roman" w:cs="Times New Roman"/>
        </w:rPr>
        <w:t xml:space="preserve"> If you use the data and charts, please cite the following paper.</w:t>
      </w:r>
    </w:p>
    <w:p w14:paraId="59EBC922" w14:textId="4BD1687A" w:rsidR="00502D48" w:rsidRPr="00F417F6" w:rsidRDefault="00263C67" w:rsidP="00263C67">
      <w:pPr>
        <w:ind w:firstLineChars="100" w:firstLine="210"/>
        <w:rPr>
          <w:rFonts w:ascii="Times New Roman" w:hAnsi="Times New Roman" w:cs="Times New Roman"/>
        </w:rPr>
      </w:pPr>
      <w:r w:rsidRPr="00263C67">
        <w:rPr>
          <w:rFonts w:ascii="Times New Roman" w:hAnsi="Times New Roman" w:cs="Times New Roman"/>
        </w:rPr>
        <w:t>Ji, Y., Fu, S., Zhang, M., Li, X., &amp; Wang, Y. (2020). Characterization of the solution concentration variation in microstructure by phase imaging. Journal of Modern Optics, 67(5), 454</w:t>
      </w:r>
      <w:r>
        <w:rPr>
          <w:rFonts w:ascii="Times New Roman" w:hAnsi="Times New Roman" w:cs="Times New Roman" w:hint="eastAsia"/>
        </w:rPr>
        <w:t>-</w:t>
      </w:r>
      <w:r w:rsidRPr="00263C67">
        <w:rPr>
          <w:rFonts w:ascii="Times New Roman" w:hAnsi="Times New Roman" w:cs="Times New Roman"/>
        </w:rPr>
        <w:t>461. https://doi.org/10.1080/09500340.2020.1736352</w:t>
      </w:r>
      <w:bookmarkEnd w:id="2"/>
    </w:p>
    <w:sectPr w:rsidR="00502D48" w:rsidRPr="00F417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605AD" w14:textId="77777777" w:rsidR="00C01A17" w:rsidRDefault="00C01A17" w:rsidP="001E74DC">
      <w:r>
        <w:separator/>
      </w:r>
    </w:p>
  </w:endnote>
  <w:endnote w:type="continuationSeparator" w:id="0">
    <w:p w14:paraId="14F68D30" w14:textId="77777777" w:rsidR="00C01A17" w:rsidRDefault="00C01A17" w:rsidP="001E7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FE5B9" w14:textId="77777777" w:rsidR="00C01A17" w:rsidRDefault="00C01A17" w:rsidP="001E74DC">
      <w:r>
        <w:separator/>
      </w:r>
    </w:p>
  </w:footnote>
  <w:footnote w:type="continuationSeparator" w:id="0">
    <w:p w14:paraId="478702B7" w14:textId="77777777" w:rsidR="00C01A17" w:rsidRDefault="00C01A17" w:rsidP="001E74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D5C88"/>
    <w:multiLevelType w:val="hybridMultilevel"/>
    <w:tmpl w:val="2DAC7B6C"/>
    <w:lvl w:ilvl="0" w:tplc="7242EE1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09869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F2F"/>
    <w:rsid w:val="00025BF7"/>
    <w:rsid w:val="00031C64"/>
    <w:rsid w:val="00150039"/>
    <w:rsid w:val="001E74DC"/>
    <w:rsid w:val="00206747"/>
    <w:rsid w:val="00260A98"/>
    <w:rsid w:val="00263C67"/>
    <w:rsid w:val="003224DB"/>
    <w:rsid w:val="00351BEC"/>
    <w:rsid w:val="003B386A"/>
    <w:rsid w:val="00430361"/>
    <w:rsid w:val="00433D9E"/>
    <w:rsid w:val="0045554B"/>
    <w:rsid w:val="0047675B"/>
    <w:rsid w:val="00502D48"/>
    <w:rsid w:val="005E198B"/>
    <w:rsid w:val="005F1B94"/>
    <w:rsid w:val="006A3264"/>
    <w:rsid w:val="00710E3D"/>
    <w:rsid w:val="00713C2D"/>
    <w:rsid w:val="007445F2"/>
    <w:rsid w:val="00793BC1"/>
    <w:rsid w:val="007E0B96"/>
    <w:rsid w:val="0082478F"/>
    <w:rsid w:val="00862F2F"/>
    <w:rsid w:val="008B56DC"/>
    <w:rsid w:val="00913352"/>
    <w:rsid w:val="009F04C1"/>
    <w:rsid w:val="00A6485A"/>
    <w:rsid w:val="00AF6C55"/>
    <w:rsid w:val="00C01A17"/>
    <w:rsid w:val="00C21F1D"/>
    <w:rsid w:val="00C43A08"/>
    <w:rsid w:val="00C524A3"/>
    <w:rsid w:val="00D6456D"/>
    <w:rsid w:val="00E2103A"/>
    <w:rsid w:val="00EB6C70"/>
    <w:rsid w:val="00EF34D9"/>
    <w:rsid w:val="00F017B4"/>
    <w:rsid w:val="00F1331F"/>
    <w:rsid w:val="00F41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56B98B9"/>
  <w15:chartTrackingRefBased/>
  <w15:docId w15:val="{944DACB1-9E6F-48C5-9508-1170344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62F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2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F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F2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2F2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2F2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2F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2F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2F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2F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2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2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2F2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2F2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2F2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2F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2F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2F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2F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2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2F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2F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2F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2F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2F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2F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2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2F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62F2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74D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74D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74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74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1055</Words>
  <Characters>1563</Characters>
  <Application>Microsoft Office Word</Application>
  <DocSecurity>0</DocSecurity>
  <Lines>53</Lines>
  <Paragraphs>32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</dc:creator>
  <cp:keywords/>
  <dc:description/>
  <cp:lastModifiedBy>BP</cp:lastModifiedBy>
  <cp:revision>6</cp:revision>
  <dcterms:created xsi:type="dcterms:W3CDTF">2026-01-23T03:14:00Z</dcterms:created>
  <dcterms:modified xsi:type="dcterms:W3CDTF">2026-01-28T11:20:00Z</dcterms:modified>
</cp:coreProperties>
</file>