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9D" w:rsidRDefault="00596E9D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>
        <w:rPr>
          <w:rFonts w:asciiTheme="majorHAnsi" w:hAnsiTheme="majorHAnsi" w:cs="ArialMT"/>
          <w:color w:val="222222"/>
        </w:rPr>
        <w:t>Server IP Address: 10.40.18.102</w:t>
      </w:r>
    </w:p>
    <w:p w:rsidR="00596E9D" w:rsidRDefault="00596E9D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>
        <w:rPr>
          <w:rFonts w:asciiTheme="majorHAnsi" w:hAnsiTheme="majorHAnsi" w:cs="ArialMT"/>
          <w:color w:val="222222"/>
        </w:rPr>
        <w:t>Client IP Address: 10.40.18.60</w:t>
      </w:r>
    </w:p>
    <w:p w:rsidR="00596E9D" w:rsidRDefault="00596E9D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 xml:space="preserve">A. Use </w:t>
      </w:r>
      <w:proofErr w:type="spellStart"/>
      <w:r w:rsidRPr="005D7E26">
        <w:rPr>
          <w:rFonts w:asciiTheme="majorHAnsi" w:hAnsiTheme="majorHAnsi" w:cs="ArialMT"/>
          <w:color w:val="222222"/>
        </w:rPr>
        <w:t>iperf</w:t>
      </w:r>
      <w:proofErr w:type="spellEnd"/>
      <w:r w:rsidRPr="005D7E26">
        <w:rPr>
          <w:rFonts w:asciiTheme="majorHAnsi" w:hAnsiTheme="majorHAnsi" w:cs="ArialMT"/>
          <w:color w:val="222222"/>
        </w:rPr>
        <w:t xml:space="preserve"> and generate </w:t>
      </w:r>
      <w:proofErr w:type="spellStart"/>
      <w:r w:rsidRPr="005D7E26">
        <w:rPr>
          <w:rFonts w:asciiTheme="majorHAnsi" w:hAnsiTheme="majorHAnsi" w:cs="ArialMT"/>
          <w:color w:val="222222"/>
        </w:rPr>
        <w:t>tcp</w:t>
      </w:r>
      <w:proofErr w:type="spellEnd"/>
      <w:r w:rsidRPr="005D7E26">
        <w:rPr>
          <w:rFonts w:asciiTheme="majorHAnsi" w:hAnsiTheme="majorHAnsi" w:cs="ArialMT"/>
          <w:color w:val="222222"/>
        </w:rPr>
        <w:t xml:space="preserve"> and </w:t>
      </w:r>
      <w:proofErr w:type="spellStart"/>
      <w:r w:rsidRPr="005D7E26">
        <w:rPr>
          <w:rFonts w:asciiTheme="majorHAnsi" w:hAnsiTheme="majorHAnsi" w:cs="ArialMT"/>
          <w:color w:val="222222"/>
        </w:rPr>
        <w:t>udp</w:t>
      </w:r>
      <w:proofErr w:type="spellEnd"/>
      <w:r w:rsidRPr="005D7E26">
        <w:rPr>
          <w:rFonts w:asciiTheme="majorHAnsi" w:hAnsiTheme="majorHAnsi" w:cs="ArialMT"/>
          <w:color w:val="222222"/>
        </w:rPr>
        <w:t xml:space="preserve"> traffic. Show the client’s and the server’s</w:t>
      </w:r>
    </w:p>
    <w:p w:rsid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proofErr w:type="gramStart"/>
      <w:r w:rsidRPr="005D7E26">
        <w:rPr>
          <w:rFonts w:asciiTheme="majorHAnsi" w:hAnsiTheme="majorHAnsi" w:cs="ArialMT"/>
          <w:color w:val="222222"/>
        </w:rPr>
        <w:t>outputs</w:t>
      </w:r>
      <w:proofErr w:type="gramEnd"/>
      <w:r w:rsidRPr="005D7E26">
        <w:rPr>
          <w:rFonts w:asciiTheme="majorHAnsi" w:hAnsiTheme="majorHAnsi" w:cs="ArialMT"/>
          <w:color w:val="222222"/>
        </w:rPr>
        <w:t xml:space="preserve"> at both occasions separately.</w:t>
      </w:r>
    </w:p>
    <w:p w:rsid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</w:p>
    <w:p w:rsidR="005D7E26" w:rsidRPr="00596E9D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  <w:u w:val="single"/>
        </w:rPr>
      </w:pPr>
      <w:r w:rsidRPr="00596E9D">
        <w:rPr>
          <w:rFonts w:asciiTheme="majorHAnsi" w:hAnsiTheme="majorHAnsi" w:cs="ArialMT"/>
          <w:color w:val="222222"/>
          <w:u w:val="single"/>
        </w:rPr>
        <w:t>TCP Traffic:</w:t>
      </w:r>
    </w:p>
    <w:p w:rsid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</w:p>
    <w:p w:rsid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>
        <w:rPr>
          <w:rFonts w:asciiTheme="majorHAnsi" w:hAnsiTheme="majorHAnsi" w:cs="ArialMT"/>
          <w:color w:val="222222"/>
        </w:rPr>
        <w:t>Client’s Output:</w:t>
      </w:r>
    </w:p>
    <w:p w:rsid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</w:p>
    <w:p w:rsidR="005D7E26" w:rsidRDefault="00596E9D" w:rsidP="00596E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MT"/>
          <w:color w:val="222222"/>
        </w:rPr>
      </w:pPr>
      <w:r>
        <w:rPr>
          <w:rFonts w:asciiTheme="majorHAnsi" w:hAnsiTheme="majorHAnsi" w:cs="ArialMT"/>
          <w:noProof/>
          <w:color w:val="222222"/>
        </w:rPr>
        <w:drawing>
          <wp:inline distT="0" distB="0" distL="0" distR="0">
            <wp:extent cx="52768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trafficCli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MT"/>
          <w:color w:val="222222"/>
        </w:rPr>
      </w:pP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MT"/>
          <w:color w:val="222222"/>
        </w:rPr>
      </w:pP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>
        <w:rPr>
          <w:rFonts w:asciiTheme="majorHAnsi" w:hAnsiTheme="majorHAnsi" w:cs="ArialMT"/>
          <w:color w:val="222222"/>
        </w:rPr>
        <w:t xml:space="preserve">Server’s Output: </w:t>
      </w: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MT"/>
          <w:color w:val="222222"/>
        </w:rPr>
      </w:pPr>
      <w:r>
        <w:rPr>
          <w:rFonts w:asciiTheme="majorHAnsi" w:hAnsiTheme="majorHAnsi" w:cs="ArialMT"/>
          <w:noProof/>
          <w:color w:val="222222"/>
        </w:rPr>
        <w:drawing>
          <wp:inline distT="0" distB="0" distL="0" distR="0">
            <wp:extent cx="53911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traffic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MT"/>
          <w:color w:val="222222"/>
        </w:rPr>
      </w:pPr>
    </w:p>
    <w:p w:rsidR="00596E9D" w:rsidRPr="00596E9D" w:rsidRDefault="00596E9D" w:rsidP="0059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  <w:u w:val="single"/>
        </w:rPr>
      </w:pPr>
      <w:r w:rsidRPr="00596E9D">
        <w:rPr>
          <w:rFonts w:asciiTheme="majorHAnsi" w:hAnsiTheme="majorHAnsi" w:cs="ArialMT"/>
          <w:color w:val="222222"/>
          <w:u w:val="single"/>
        </w:rPr>
        <w:t>UDP Traffic:</w:t>
      </w: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>
        <w:rPr>
          <w:rFonts w:asciiTheme="majorHAnsi" w:hAnsiTheme="majorHAnsi" w:cs="ArialMT"/>
          <w:color w:val="222222"/>
        </w:rPr>
        <w:t>Client’s Output:</w:t>
      </w: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>
        <w:rPr>
          <w:rFonts w:asciiTheme="majorHAnsi" w:hAnsiTheme="majorHAnsi" w:cs="ArialMT"/>
          <w:color w:val="222222"/>
        </w:rPr>
        <w:t>Server’s Output:</w:t>
      </w:r>
    </w:p>
    <w:p w:rsidR="00596E9D" w:rsidRDefault="00596E9D" w:rsidP="0059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bookmarkStart w:id="0" w:name="_GoBack"/>
      <w:bookmarkEnd w:id="0"/>
    </w:p>
    <w:p w:rsidR="00596E9D" w:rsidRPr="005D7E26" w:rsidRDefault="00596E9D" w:rsidP="00596E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 xml:space="preserve">B. Capture the TCP three way handshake using </w:t>
      </w:r>
      <w:proofErr w:type="spellStart"/>
      <w:r w:rsidRPr="005D7E26">
        <w:rPr>
          <w:rFonts w:asciiTheme="majorHAnsi" w:hAnsiTheme="majorHAnsi" w:cs="ArialMT"/>
          <w:color w:val="222222"/>
        </w:rPr>
        <w:t>wireshark</w:t>
      </w:r>
      <w:proofErr w:type="spellEnd"/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 xml:space="preserve">C. Calculate the TCP connection establishment delay by using </w:t>
      </w:r>
      <w:proofErr w:type="spellStart"/>
      <w:r w:rsidRPr="005D7E26">
        <w:rPr>
          <w:rFonts w:asciiTheme="majorHAnsi" w:hAnsiTheme="majorHAnsi" w:cs="ArialMT"/>
          <w:color w:val="222222"/>
        </w:rPr>
        <w:t>wireshark</w:t>
      </w:r>
      <w:proofErr w:type="spellEnd"/>
      <w:r w:rsidRPr="005D7E26">
        <w:rPr>
          <w:rFonts w:asciiTheme="majorHAnsi" w:hAnsiTheme="majorHAnsi" w:cs="ArialMT"/>
          <w:color w:val="222222"/>
        </w:rPr>
        <w:t>.</w:t>
      </w:r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>D. In this communication, the initial sequence numbers are shown as zero in each</w:t>
      </w:r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proofErr w:type="spellStart"/>
      <w:proofErr w:type="gramStart"/>
      <w:r w:rsidRPr="005D7E26">
        <w:rPr>
          <w:rFonts w:asciiTheme="majorHAnsi" w:hAnsiTheme="majorHAnsi" w:cs="ArialMT"/>
          <w:color w:val="222222"/>
        </w:rPr>
        <w:lastRenderedPageBreak/>
        <w:t>direction.Clarify</w:t>
      </w:r>
      <w:proofErr w:type="spellEnd"/>
      <w:proofErr w:type="gramEnd"/>
      <w:r w:rsidRPr="005D7E26">
        <w:rPr>
          <w:rFonts w:asciiTheme="majorHAnsi" w:hAnsiTheme="majorHAnsi" w:cs="ArialMT"/>
          <w:color w:val="222222"/>
        </w:rPr>
        <w:t xml:space="preserve"> the reason behind that.</w:t>
      </w:r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>E. What TCP options are carried on the SYN packet on your trace?</w:t>
      </w:r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>F. Identify the TCP connection teardown message sequence in the trace.</w:t>
      </w:r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>G. Draw the traffic pattern for both TCP and UDP.</w:t>
      </w:r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 xml:space="preserve">H. Compare the UDP </w:t>
      </w:r>
      <w:proofErr w:type="spellStart"/>
      <w:r w:rsidRPr="005D7E26">
        <w:rPr>
          <w:rFonts w:asciiTheme="majorHAnsi" w:hAnsiTheme="majorHAnsi" w:cs="ArialMT"/>
          <w:color w:val="222222"/>
        </w:rPr>
        <w:t>vs</w:t>
      </w:r>
      <w:proofErr w:type="spellEnd"/>
      <w:r w:rsidRPr="005D7E26">
        <w:rPr>
          <w:rFonts w:asciiTheme="majorHAnsi" w:hAnsiTheme="majorHAnsi" w:cs="ArialMT"/>
          <w:color w:val="222222"/>
        </w:rPr>
        <w:t xml:space="preserve"> TCP throughput and comment on it.</w:t>
      </w:r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>I. Change the MTU size and redraw the TCP graph for MTU=500</w:t>
      </w:r>
      <w:proofErr w:type="gramStart"/>
      <w:r w:rsidRPr="005D7E26">
        <w:rPr>
          <w:rFonts w:asciiTheme="majorHAnsi" w:hAnsiTheme="majorHAnsi" w:cs="ArialMT"/>
          <w:color w:val="222222"/>
        </w:rPr>
        <w:t>,1000,1500</w:t>
      </w:r>
      <w:proofErr w:type="gramEnd"/>
    </w:p>
    <w:p w:rsidR="005D7E26" w:rsidRPr="005D7E26" w:rsidRDefault="005D7E26" w:rsidP="005D7E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color w:val="222222"/>
        </w:rPr>
      </w:pPr>
      <w:r w:rsidRPr="005D7E26">
        <w:rPr>
          <w:rFonts w:asciiTheme="majorHAnsi" w:hAnsiTheme="majorHAnsi" w:cs="ArialMT"/>
          <w:color w:val="222222"/>
        </w:rPr>
        <w:t>J. Identify the reason behind the shown traffic patterns (whether it comes to a</w:t>
      </w:r>
    </w:p>
    <w:p w:rsidR="001007D6" w:rsidRPr="005D7E26" w:rsidRDefault="005D7E26" w:rsidP="005D7E26">
      <w:pPr>
        <w:rPr>
          <w:rFonts w:asciiTheme="majorHAnsi" w:hAnsiTheme="majorHAnsi"/>
        </w:rPr>
      </w:pPr>
      <w:proofErr w:type="gramStart"/>
      <w:r w:rsidRPr="005D7E26">
        <w:rPr>
          <w:rFonts w:asciiTheme="majorHAnsi" w:hAnsiTheme="majorHAnsi" w:cs="ArialMT"/>
          <w:color w:val="222222"/>
        </w:rPr>
        <w:t>saturation</w:t>
      </w:r>
      <w:proofErr w:type="gramEnd"/>
      <w:r w:rsidRPr="005D7E26">
        <w:rPr>
          <w:rFonts w:asciiTheme="majorHAnsi" w:hAnsiTheme="majorHAnsi" w:cs="ArialMT"/>
          <w:color w:val="222222"/>
        </w:rPr>
        <w:t>, if not why)?</w:t>
      </w:r>
    </w:p>
    <w:sectPr w:rsidR="001007D6" w:rsidRPr="005D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26"/>
    <w:rsid w:val="001007D6"/>
    <w:rsid w:val="00596E9D"/>
    <w:rsid w:val="005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8640A-0588-40E1-BE6A-AB2B2E43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Udaree</dc:creator>
  <cp:keywords/>
  <dc:description/>
  <cp:lastModifiedBy>Udaree</cp:lastModifiedBy>
  <cp:revision>1</cp:revision>
  <dcterms:created xsi:type="dcterms:W3CDTF">2017-04-01T11:26:00Z</dcterms:created>
  <dcterms:modified xsi:type="dcterms:W3CDTF">2017-04-01T11:41:00Z</dcterms:modified>
</cp:coreProperties>
</file>