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48"/>
        </w:rPr>
        <w:t>CarAdvocate — what exists today</w:t>
      </w:r>
    </w:p>
    <w:p>
      <w:pPr>
        <w:jc w:val="left"/>
      </w:pPr>
      <w:r>
        <w:rPr>
          <w:b w:val="0"/>
          <w:i w:val="0"/>
        </w:rPr>
        <w:t>A plain-language description of the app as the code currently stands.</w:t>
      </w:r>
    </w:p>
    <w:p>
      <w:pPr>
        <w:jc w:val="left"/>
      </w:pPr>
      <w:r>
        <w:rPr>
          <w:b w:val="0"/>
          <w:i w:val="0"/>
        </w:rPr>
        <w:t xml:space="preserve">Everything marked </w:t>
      </w:r>
      <w:r>
        <w:rPr>
          <w:b/>
          <w:i w:val="0"/>
        </w:rPr>
        <w:t>Confirmed</w:t>
      </w:r>
      <w:r>
        <w:rPr>
          <w:b w:val="0"/>
          <w:i w:val="0"/>
        </w:rPr>
        <w:t xml:space="preserve"> was read directly in the source. Everything marked </w:t>
      </w:r>
      <w:r>
        <w:rPr>
          <w:b/>
          <w:i w:val="0"/>
        </w:rPr>
        <w:t>Needs checking</w:t>
      </w:r>
      <w:r>
        <w:rPr>
          <w:b w:val="0"/>
          <w:i w:val="0"/>
        </w:rPr>
        <w:t xml:space="preserve"> is something the code cannot tell us — usually a question about the live environment (has this script been run against the real database?) rather than about the code.</w:t>
      </w:r>
    </w:p>
    <w:p>
      <w:pPr>
        <w:jc w:val="left"/>
      </w:pPr>
      <w:r>
        <w:rPr>
          <w:b w:val="0"/>
          <w:i w:val="0"/>
        </w:rPr>
        <w:t>Last reviewed against the working tree on 4 August 2026.</w:t>
      </w:r>
    </w:p>
    <w:p>
      <w:pPr>
        <w:spacing w:before="80" w:after="200"/>
        <w:pBdr>
          <w:bottom w:val="single" w:sz="6" w:color="BFBFBF"/>
        </w:pBdr>
      </w:pPr>
    </w:p>
    <w:p>
      <w:pPr>
        <w:pStyle w:val="Heading1"/>
        <w:spacing w:before="320" w:after="120"/>
      </w:pPr>
      <w:r/>
      <w:r>
        <w:rPr>
          <w:b w:val="0"/>
          <w:i w:val="0"/>
        </w:rPr>
        <w:t>1. What the app is</w:t>
      </w:r>
    </w:p>
    <w:p>
      <w:pPr>
        <w:jc w:val="left"/>
      </w:pPr>
      <w:r>
        <w:rPr>
          <w:b w:val="0"/>
          <w:i w:val="0"/>
        </w:rPr>
        <w:t>A web app for car owners. It answers two questions:</w:t>
      </w:r>
    </w:p>
    <w:p>
      <w:pPr>
        <w:pStyle w:val="ListNumber"/>
        <w:spacing w:after="80"/>
      </w:pPr>
      <w:r>
        <w:rPr>
          <w:b w:val="0"/>
          <w:i w:val="0"/>
        </w:rPr>
        <w:t>Is this repair actually necessary?</w:t>
      </w:r>
    </w:p>
    <w:p>
      <w:pPr>
        <w:pStyle w:val="ListNumber"/>
        <w:spacing w:after="80"/>
      </w:pPr>
      <w:r>
        <w:rPr>
          <w:b w:val="0"/>
          <w:i w:val="0"/>
        </w:rPr>
        <w:t>Is the price the shop quoted me fair?</w:t>
      </w:r>
    </w:p>
    <w:p>
      <w:pPr>
        <w:jc w:val="left"/>
      </w:pPr>
      <w:r>
        <w:rPr>
          <w:b w:val="0"/>
          <w:i w:val="0"/>
        </w:rPr>
        <w:t>It is a prototype, not a live business: the paid feature charges nobody (see §8).</w:t>
      </w:r>
    </w:p>
    <w:p>
      <w:pPr>
        <w:spacing w:before="80" w:after="200"/>
        <w:pBdr>
          <w:bottom w:val="single" w:sz="6" w:color="BFBFBF"/>
        </w:pBdr>
      </w:pPr>
    </w:p>
    <w:p>
      <w:pPr>
        <w:pStyle w:val="Heading1"/>
        <w:spacing w:before="320" w:after="120"/>
      </w:pPr>
      <w:r/>
      <w:r>
        <w:rPr>
          <w:b w:val="0"/>
          <w:i w:val="0"/>
        </w:rPr>
        <w:t>2. What is built</w:t>
      </w:r>
    </w:p>
    <w:p>
      <w:pPr>
        <w:jc w:val="left"/>
      </w:pPr>
      <w:r>
        <w:rPr>
          <w:b w:val="0"/>
          <w:i w:val="0"/>
        </w:rPr>
        <w:t xml:space="preserve">Seven screens, all working end to end. </w:t>
      </w:r>
      <w:r>
        <w:rPr>
          <w:b/>
          <w:i w:val="0"/>
        </w:rPr>
        <w:t>Confirmed</w:t>
      </w:r>
      <w:r>
        <w:rPr>
          <w:b w:val="0"/>
          <w:i w:val="0"/>
        </w:rPr>
        <w:t xml:space="preserve"> — each has a route in </w:t>
      </w:r>
      <w:r>
        <w:rPr>
          <w:rFonts w:ascii="Consolas" w:hAnsi="Consolas"/>
          <w:b w:val="0"/>
          <w:i w:val="0"/>
          <w:color w:val="C0392B"/>
          <w:sz w:val="19"/>
        </w:rPr>
        <w:t>apps/web/src/App.tsx</w:t>
      </w:r>
      <w:r>
        <w:rPr>
          <w:b w:val="0"/>
          <w:i w:val="0"/>
        </w:rPr>
        <w:t xml:space="preserve"> and a matching API endpoint.</w:t>
      </w:r>
    </w:p>
    <w:p>
      <w:pPr>
        <w:jc w:val="left"/>
      </w:pPr>
      <w:r>
        <w:rPr>
          <w:b w:val="0"/>
          <w:i w:val="0"/>
        </w:rPr>
        <w:t>This section is about the screens. It is not a claim that every planned feature behind them is finished — §3 checks the agreed feature list one by one, and several are not.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fill="EAEAEA"/>
          </w:tcPr>
          <w:p>
            <w:r>
              <w:rPr>
                <w:b/>
              </w:rPr>
            </w:r>
            <w:r>
              <w:rPr>
                <w:b/>
                <w:i w:val="0"/>
              </w:rPr>
              <w:t>Screen</w:t>
            </w:r>
          </w:p>
        </w:tc>
        <w:tc>
          <w:tcPr>
            <w:tcW w:type="dxa" w:w="2412"/>
            <w:shd w:val="clear" w:fill="EAEAEA"/>
          </w:tcPr>
          <w:p>
            <w:r>
              <w:rPr>
                <w:b/>
              </w:rPr>
            </w:r>
            <w:r>
              <w:rPr>
                <w:b/>
                <w:i w:val="0"/>
              </w:rPr>
              <w:t>What it does</w:t>
            </w:r>
          </w:p>
        </w:tc>
        <w:tc>
          <w:tcPr>
            <w:tcW w:type="dxa" w:w="2412"/>
            <w:shd w:val="clear" w:fill="EAEAEA"/>
          </w:tcPr>
          <w:p>
            <w:r>
              <w:rPr>
                <w:b/>
              </w:rPr>
            </w:r>
            <w:r>
              <w:rPr>
                <w:b/>
                <w:i w:val="0"/>
              </w:rPr>
              <w:t>Signed in?</w:t>
            </w:r>
          </w:p>
        </w:tc>
        <w:tc>
          <w:tcPr>
            <w:tcW w:type="dxa" w:w="2412"/>
            <w:shd w:val="clear" w:fill="EAEAEA"/>
          </w:tcPr>
          <w:p>
            <w:r>
              <w:rPr>
                <w:b/>
              </w:rPr>
            </w:r>
            <w:r>
              <w:rPr>
                <w:b/>
                <w:i w:val="0"/>
              </w:rPr>
              <w:t>Paid?</w:t>
            </w:r>
          </w:p>
        </w:tc>
      </w:tr>
      <w:tr>
        <w:tc>
          <w:tcPr>
            <w:tcW w:type="dxa" w:w="2412"/>
          </w:tcPr>
          <w:p>
            <w:r/>
            <w:r>
              <w:rPr>
                <w:b/>
                <w:i w:val="0"/>
              </w:rPr>
              <w:t>Login</w:t>
            </w:r>
          </w:p>
        </w:tc>
        <w:tc>
          <w:tcPr>
            <w:tcW w:type="dxa" w:w="2412"/>
          </w:tcPr>
          <w:p>
            <w:r/>
            <w:r>
              <w:rPr>
                <w:b w:val="0"/>
                <w:i w:val="0"/>
              </w:rPr>
              <w:t>Email + password, or "Continue with Google"</w:t>
            </w:r>
          </w:p>
        </w:tc>
        <w:tc>
          <w:tcPr>
            <w:tcW w:type="dxa" w:w="2412"/>
          </w:tcPr>
          <w:p>
            <w:r/>
            <w:r>
              <w:rPr>
                <w:b w:val="0"/>
                <w:i w:val="0"/>
              </w:rPr>
              <w:t>—</w:t>
            </w:r>
          </w:p>
        </w:tc>
        <w:tc>
          <w:tcPr>
            <w:tcW w:type="dxa" w:w="2412"/>
          </w:tcPr>
          <w:p>
            <w:r/>
            <w:r>
              <w:rPr>
                <w:b w:val="0"/>
                <w:i w:val="0"/>
              </w:rPr>
              <w:t>—</w:t>
            </w:r>
          </w:p>
        </w:tc>
      </w:tr>
      <w:tr>
        <w:tc>
          <w:tcPr>
            <w:tcW w:type="dxa" w:w="2412"/>
          </w:tcPr>
          <w:p>
            <w:r/>
            <w:r>
              <w:rPr>
                <w:b/>
                <w:i w:val="0"/>
              </w:rPr>
              <w:t>Onboarding</w:t>
            </w:r>
          </w:p>
        </w:tc>
        <w:tc>
          <w:tcPr>
            <w:tcW w:type="dxa" w:w="2412"/>
          </w:tcPr>
          <w:p>
            <w:r/>
            <w:r>
              <w:rPr>
                <w:b w:val="0"/>
                <w:i w:val="0"/>
              </w:rPr>
              <w:t>Add your car, by VIN or by typing the details</w:t>
            </w:r>
          </w:p>
        </w:tc>
        <w:tc>
          <w:tcPr>
            <w:tcW w:type="dxa" w:w="2412"/>
          </w:tcPr>
          <w:p>
            <w:r/>
            <w:r>
              <w:rPr>
                <w:b w:val="0"/>
                <w:i w:val="0"/>
              </w:rPr>
              <w:t>Yes</w:t>
            </w:r>
          </w:p>
        </w:tc>
        <w:tc>
          <w:tcPr>
            <w:tcW w:type="dxa" w:w="2412"/>
          </w:tcPr>
          <w:p>
            <w:r/>
            <w:r>
              <w:rPr>
                <w:b w:val="0"/>
                <w:i w:val="0"/>
              </w:rPr>
              <w:t>No</w:t>
            </w:r>
          </w:p>
        </w:tc>
      </w:tr>
      <w:tr>
        <w:tc>
          <w:tcPr>
            <w:tcW w:type="dxa" w:w="2412"/>
          </w:tcPr>
          <w:p>
            <w:r/>
            <w:r>
              <w:rPr>
                <w:b/>
                <w:i w:val="0"/>
              </w:rPr>
              <w:t>My Car</w:t>
            </w:r>
          </w:p>
        </w:tc>
        <w:tc>
          <w:tcPr>
            <w:tcW w:type="dxa" w:w="2412"/>
          </w:tcPr>
          <w:p>
            <w:r/>
            <w:r>
              <w:rPr>
                <w:b w:val="0"/>
                <w:i w:val="0"/>
              </w:rPr>
              <w:t>Recalls, problems other owners report, upkeep schedule, service history, a photo</w:t>
            </w:r>
          </w:p>
        </w:tc>
        <w:tc>
          <w:tcPr>
            <w:tcW w:type="dxa" w:w="2412"/>
          </w:tcPr>
          <w:p>
            <w:r/>
            <w:r>
              <w:rPr>
                <w:b w:val="0"/>
                <w:i w:val="0"/>
              </w:rPr>
              <w:t>Yes</w:t>
            </w:r>
          </w:p>
        </w:tc>
        <w:tc>
          <w:tcPr>
            <w:tcW w:type="dxa" w:w="2412"/>
          </w:tcPr>
          <w:p>
            <w:r/>
            <w:r>
              <w:rPr>
                <w:b w:val="0"/>
                <w:i w:val="0"/>
              </w:rPr>
              <w:t>No</w:t>
            </w:r>
          </w:p>
        </w:tc>
      </w:tr>
      <w:tr>
        <w:tc>
          <w:tcPr>
            <w:tcW w:type="dxa" w:w="2412"/>
          </w:tcPr>
          <w:p>
            <w:r/>
            <w:r>
              <w:rPr>
                <w:b/>
                <w:i w:val="0"/>
              </w:rPr>
              <w:t>Ask CA</w:t>
            </w:r>
          </w:p>
        </w:tc>
        <w:tc>
          <w:tcPr>
            <w:tcW w:type="dxa" w:w="2412"/>
          </w:tcPr>
          <w:p>
            <w:r/>
            <w:r>
              <w:rPr>
                <w:b w:val="0"/>
                <w:i w:val="0"/>
              </w:rPr>
              <w:t>The AI chat (see §4)</w:t>
            </w:r>
          </w:p>
        </w:tc>
        <w:tc>
          <w:tcPr>
            <w:tcW w:type="dxa" w:w="2412"/>
          </w:tcPr>
          <w:p>
            <w:r/>
            <w:r>
              <w:rPr>
                <w:b w:val="0"/>
                <w:i w:val="0"/>
              </w:rPr>
              <w:t>Yes</w:t>
            </w:r>
          </w:p>
        </w:tc>
        <w:tc>
          <w:tcPr>
            <w:tcW w:type="dxa" w:w="2412"/>
          </w:tcPr>
          <w:p>
            <w:r/>
            <w:r>
              <w:rPr>
                <w:b w:val="0"/>
                <w:i w:val="0"/>
              </w:rPr>
              <w:t>No</w:t>
            </w:r>
          </w:p>
        </w:tc>
      </w:tr>
      <w:tr>
        <w:tc>
          <w:tcPr>
            <w:tcW w:type="dxa" w:w="2412"/>
          </w:tcPr>
          <w:p>
            <w:r/>
            <w:r>
              <w:rPr>
                <w:b/>
                <w:i w:val="0"/>
              </w:rPr>
              <w:t>Repair Cost Checker</w:t>
            </w:r>
          </w:p>
        </w:tc>
        <w:tc>
          <w:tcPr>
            <w:tcW w:type="dxa" w:w="2412"/>
          </w:tcPr>
          <w:p>
            <w:r/>
            <w:r>
              <w:rPr>
                <w:b w:val="0"/>
                <w:i w:val="0"/>
              </w:rPr>
              <w:t>Pick a repair, see a fair price range, paste your quote, get a verdict</w:t>
            </w:r>
          </w:p>
        </w:tc>
        <w:tc>
          <w:tcPr>
            <w:tcW w:type="dxa" w:w="2412"/>
          </w:tcPr>
          <w:p>
            <w:r/>
            <w:r>
              <w:rPr>
                <w:b w:val="0"/>
                <w:i w:val="0"/>
              </w:rPr>
              <w:t>Yes</w:t>
            </w:r>
          </w:p>
        </w:tc>
        <w:tc>
          <w:tcPr>
            <w:tcW w:type="dxa" w:w="2412"/>
          </w:tcPr>
          <w:p>
            <w:r/>
            <w:r>
              <w:rPr>
                <w:b/>
                <w:i w:val="0"/>
              </w:rPr>
              <w:t>Yes</w:t>
            </w:r>
          </w:p>
        </w:tc>
      </w:tr>
      <w:tr>
        <w:tc>
          <w:tcPr>
            <w:tcW w:type="dxa" w:w="2412"/>
          </w:tcPr>
          <w:p>
            <w:r/>
            <w:r>
              <w:rPr>
                <w:b/>
                <w:i w:val="0"/>
              </w:rPr>
              <w:t>Account</w:t>
            </w:r>
          </w:p>
        </w:tc>
        <w:tc>
          <w:tcPr>
            <w:tcW w:type="dxa" w:w="2412"/>
          </w:tcPr>
          <w:p>
            <w:r/>
            <w:r>
              <w:rPr>
                <w:b w:val="0"/>
                <w:i w:val="0"/>
              </w:rPr>
              <w:t>Profile, car details, plan status</w:t>
            </w:r>
          </w:p>
        </w:tc>
        <w:tc>
          <w:tcPr>
            <w:tcW w:type="dxa" w:w="2412"/>
          </w:tcPr>
          <w:p>
            <w:r/>
            <w:r>
              <w:rPr>
                <w:b w:val="0"/>
                <w:i w:val="0"/>
              </w:rPr>
              <w:t>Yes</w:t>
            </w:r>
          </w:p>
        </w:tc>
        <w:tc>
          <w:tcPr>
            <w:tcW w:type="dxa" w:w="2412"/>
          </w:tcPr>
          <w:p>
            <w:r/>
            <w:r>
              <w:rPr>
                <w:b w:val="0"/>
                <w:i w:val="0"/>
              </w:rPr>
              <w:t>No</w:t>
            </w:r>
          </w:p>
        </w:tc>
      </w:tr>
    </w:tbl>
    <w:p>
      <w:pPr>
        <w:spacing w:after="80"/>
      </w:pPr>
    </w:p>
    <w:p>
      <w:pPr>
        <w:jc w:val="left"/>
      </w:pPr>
      <w:r>
        <w:rPr>
          <w:b w:val="0"/>
          <w:i w:val="0"/>
        </w:rPr>
        <w:t>Behind those screens:</w:t>
      </w:r>
    </w:p>
    <w:p>
      <w:pPr>
        <w:pStyle w:val="ListBullet"/>
        <w:spacing w:after="80"/>
      </w:pPr>
      <w:r>
        <w:rPr>
          <w:b/>
          <w:i w:val="0"/>
        </w:rPr>
        <w:t>Sign-in is mandatory in every environment, including a laptop.</w:t>
      </w:r>
      <w:r>
        <w:rPr>
          <w:b w:val="0"/>
          <w:i w:val="0"/>
        </w:rPr>
        <w:t xml:space="preserve"> There is no test or bypass mode. The API refuses to start if it has no way to verify a token.</w:t>
      </w:r>
    </w:p>
    <w:p>
      <w:pPr>
        <w:pStyle w:val="ListBullet"/>
        <w:spacing w:after="80"/>
      </w:pPr>
      <w:r>
        <w:rPr>
          <w:b/>
          <w:i w:val="0"/>
        </w:rPr>
        <w:t>Every owner only ever sees their own data.</w:t>
      </w:r>
      <w:r>
        <w:rPr>
          <w:b w:val="0"/>
          <w:i w:val="0"/>
        </w:rPr>
        <w:t xml:space="preserve"> Each user-owned table carries a </w:t>
      </w:r>
      <w:r>
        <w:rPr>
          <w:rFonts w:ascii="Consolas" w:hAnsi="Consolas"/>
          <w:b w:val="0"/>
          <w:i w:val="0"/>
          <w:color w:val="C0392B"/>
          <w:sz w:val="19"/>
        </w:rPr>
        <w:t>user_id</w:t>
      </w:r>
      <w:r>
        <w:rPr>
          <w:b w:val="0"/>
          <w:i w:val="0"/>
        </w:rPr>
        <w:t xml:space="preserve"> and every query filters on it.</w:t>
      </w:r>
    </w:p>
    <w:p>
      <w:pPr>
        <w:pStyle w:val="ListBullet"/>
        <w:spacing w:after="80"/>
      </w:pPr>
      <w:r>
        <w:rPr>
          <w:b/>
          <w:i w:val="0"/>
        </w:rPr>
        <w:t>Outside data is mirrored locally.</w:t>
      </w:r>
      <w:r>
        <w:rPr>
          <w:b w:val="0"/>
          <w:i w:val="0"/>
        </w:rPr>
        <w:t xml:space="preserve"> Recalls, owner complaints and repair pricing are fetched once per car model, stored, and re-checked weekly. Pages load from our own database, so the app still works when a supplier is down.</w:t>
      </w:r>
    </w:p>
    <w:p>
      <w:pPr>
        <w:pStyle w:val="ListBullet"/>
        <w:spacing w:after="80"/>
      </w:pPr>
      <w:r>
        <w:rPr>
          <w:b/>
          <w:i w:val="0"/>
        </w:rPr>
        <w:t>The API fails loudly at startup</w:t>
      </w:r>
      <w:r>
        <w:rPr>
          <w:b w:val="0"/>
          <w:i w:val="0"/>
        </w:rPr>
        <w:t>, not on the first request — it exits if the database URL is missing, if the tables are absent, or if auth is unconfigured.</w:t>
      </w:r>
    </w:p>
    <w:p>
      <w:pPr>
        <w:spacing w:before="80" w:after="200"/>
        <w:pBdr>
          <w:bottom w:val="single" w:sz="6" w:color="BFBFBF"/>
        </w:pBdr>
      </w:pPr>
    </w:p>
    <w:p>
      <w:pPr>
        <w:pStyle w:val="Heading1"/>
        <w:spacing w:before="320" w:after="120"/>
      </w:pPr>
      <w:r/>
      <w:r>
        <w:rPr>
          <w:b w:val="0"/>
          <w:i w:val="0"/>
        </w:rPr>
        <w:t>3. Planned scope vs what exists</w:t>
      </w:r>
    </w:p>
    <w:p>
      <w:pPr>
        <w:jc w:val="left"/>
      </w:pPr>
      <w:r>
        <w:rPr>
          <w:b w:val="0"/>
          <w:i w:val="0"/>
        </w:rPr>
        <w:t>The agreed feature list, checked line by line against the code. "Built" means a real person with a real car gets the thing — not that a screen exists or that the demo account looks right.</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AEAEA"/>
          </w:tcPr>
          <w:p>
            <w:r>
              <w:rPr>
                <w:b/>
              </w:rPr>
            </w:r>
            <w:r>
              <w:rPr>
                <w:b/>
                <w:i w:val="0"/>
              </w:rPr>
              <w:t>Tier</w:t>
            </w:r>
          </w:p>
        </w:tc>
        <w:tc>
          <w:tcPr>
            <w:tcW w:type="dxa" w:w="3216"/>
            <w:shd w:val="clear" w:fill="EAEAEA"/>
          </w:tcPr>
          <w:p>
            <w:r>
              <w:rPr>
                <w:b/>
              </w:rPr>
            </w:r>
            <w:r>
              <w:rPr>
                <w:b/>
                <w:i w:val="0"/>
              </w:rPr>
              <w:t>Feature</w:t>
            </w:r>
          </w:p>
        </w:tc>
        <w:tc>
          <w:tcPr>
            <w:tcW w:type="dxa" w:w="3216"/>
            <w:shd w:val="clear" w:fill="EAEAEA"/>
          </w:tcPr>
          <w:p>
            <w:r>
              <w:rPr>
                <w:b/>
              </w:rPr>
            </w:r>
            <w:r>
              <w:rPr>
                <w:b/>
                <w:i w:val="0"/>
              </w:rPr>
              <w:t>Status</w:t>
            </w:r>
          </w:p>
        </w:tc>
      </w:tr>
      <w:tr>
        <w:tc>
          <w:tcPr>
            <w:tcW w:type="dxa" w:w="3216"/>
          </w:tcPr>
          <w:p>
            <w:r/>
            <w:r>
              <w:rPr>
                <w:b w:val="0"/>
                <w:i w:val="0"/>
              </w:rPr>
              <w:t>Free / My Car</w:t>
            </w:r>
          </w:p>
        </w:tc>
        <w:tc>
          <w:tcPr>
            <w:tcW w:type="dxa" w:w="3216"/>
          </w:tcPr>
          <w:p>
            <w:r/>
            <w:r>
              <w:rPr>
                <w:b w:val="0"/>
                <w:i w:val="0"/>
              </w:rPr>
              <w:t>Single-vehicle profile</w:t>
            </w:r>
          </w:p>
        </w:tc>
        <w:tc>
          <w:tcPr>
            <w:tcW w:type="dxa" w:w="3216"/>
          </w:tcPr>
          <w:p>
            <w:r/>
            <w:r>
              <w:rPr>
                <w:b w:val="0"/>
                <w:i w:val="0"/>
              </w:rPr>
              <w:t>✅ Built</w:t>
            </w:r>
          </w:p>
        </w:tc>
      </w:tr>
      <w:tr>
        <w:tc>
          <w:tcPr>
            <w:tcW w:type="dxa" w:w="3216"/>
          </w:tcPr>
          <w:p>
            <w:r/>
            <w:r>
              <w:rPr>
                <w:b w:val="0"/>
                <w:i w:val="0"/>
              </w:rPr>
              <w:t>Free / My Car</w:t>
            </w:r>
          </w:p>
        </w:tc>
        <w:tc>
          <w:tcPr>
            <w:tcW w:type="dxa" w:w="3216"/>
          </w:tcPr>
          <w:p>
            <w:r/>
            <w:r>
              <w:rPr>
                <w:b w:val="0"/>
                <w:i w:val="0"/>
              </w:rPr>
              <w:t>User-entered service history</w:t>
            </w:r>
          </w:p>
        </w:tc>
        <w:tc>
          <w:tcPr>
            <w:tcW w:type="dxa" w:w="3216"/>
          </w:tcPr>
          <w:p>
            <w:r/>
            <w:r>
              <w:rPr>
                <w:b w:val="0"/>
                <w:i w:val="0"/>
              </w:rPr>
              <w:t>✅ Built</w:t>
            </w:r>
          </w:p>
        </w:tc>
      </w:tr>
      <w:tr>
        <w:tc>
          <w:tcPr>
            <w:tcW w:type="dxa" w:w="3216"/>
          </w:tcPr>
          <w:p>
            <w:r/>
            <w:r>
              <w:rPr>
                <w:b w:val="0"/>
                <w:i w:val="0"/>
              </w:rPr>
              <w:t>Free / My Car</w:t>
            </w:r>
          </w:p>
        </w:tc>
        <w:tc>
          <w:tcPr>
            <w:tcW w:type="dxa" w:w="3216"/>
          </w:tcPr>
          <w:p>
            <w:r/>
            <w:r>
              <w:rPr>
                <w:b w:val="0"/>
                <w:i w:val="0"/>
              </w:rPr>
              <w:t>Value + trend line</w:t>
            </w:r>
          </w:p>
        </w:tc>
        <w:tc>
          <w:tcPr>
            <w:tcW w:type="dxa" w:w="3216"/>
          </w:tcPr>
          <w:p>
            <w:r/>
            <w:r>
              <w:rPr>
                <w:b w:val="0"/>
                <w:i w:val="0"/>
              </w:rPr>
              <w:t>❌ Screen built, no data</w:t>
            </w:r>
          </w:p>
        </w:tc>
      </w:tr>
      <w:tr>
        <w:tc>
          <w:tcPr>
            <w:tcW w:type="dxa" w:w="3216"/>
          </w:tcPr>
          <w:p>
            <w:r/>
            <w:r>
              <w:rPr>
                <w:b w:val="0"/>
                <w:i w:val="0"/>
              </w:rPr>
              <w:t>Free / My Car</w:t>
            </w:r>
          </w:p>
        </w:tc>
        <w:tc>
          <w:tcPr>
            <w:tcW w:type="dxa" w:w="3216"/>
          </w:tcPr>
          <w:p>
            <w:r/>
            <w:r>
              <w:rPr>
                <w:b w:val="0"/>
                <w:i w:val="0"/>
              </w:rPr>
              <w:t>Recall schedule</w:t>
            </w:r>
          </w:p>
        </w:tc>
        <w:tc>
          <w:tcPr>
            <w:tcW w:type="dxa" w:w="3216"/>
          </w:tcPr>
          <w:p>
            <w:r/>
            <w:r>
              <w:rPr>
                <w:b w:val="0"/>
                <w:i w:val="0"/>
              </w:rPr>
              <w:t>✅ Built</w:t>
            </w:r>
          </w:p>
        </w:tc>
      </w:tr>
      <w:tr>
        <w:tc>
          <w:tcPr>
            <w:tcW w:type="dxa" w:w="3216"/>
          </w:tcPr>
          <w:p>
            <w:r/>
            <w:r>
              <w:rPr>
                <w:b w:val="0"/>
                <w:i w:val="0"/>
              </w:rPr>
              <w:t>Free / My Car</w:t>
            </w:r>
          </w:p>
        </w:tc>
        <w:tc>
          <w:tcPr>
            <w:tcW w:type="dxa" w:w="3216"/>
          </w:tcPr>
          <w:p>
            <w:r/>
            <w:r>
              <w:rPr>
                <w:b w:val="0"/>
                <w:i w:val="0"/>
              </w:rPr>
              <w:t>Maintenance schedule</w:t>
            </w:r>
          </w:p>
        </w:tc>
        <w:tc>
          <w:tcPr>
            <w:tcW w:type="dxa" w:w="3216"/>
          </w:tcPr>
          <w:p>
            <w:r/>
            <w:r>
              <w:rPr>
                <w:b w:val="0"/>
                <w:i w:val="0"/>
              </w:rPr>
              <w:t>⚠️ Tracker built, starts empty</w:t>
            </w:r>
          </w:p>
        </w:tc>
      </w:tr>
      <w:tr>
        <w:tc>
          <w:tcPr>
            <w:tcW w:type="dxa" w:w="3216"/>
          </w:tcPr>
          <w:p>
            <w:r/>
            <w:r>
              <w:rPr>
                <w:b w:val="0"/>
                <w:i w:val="0"/>
              </w:rPr>
              <w:t>Free / My Car</w:t>
            </w:r>
          </w:p>
        </w:tc>
        <w:tc>
          <w:tcPr>
            <w:tcW w:type="dxa" w:w="3216"/>
          </w:tcPr>
          <w:p>
            <w:r/>
            <w:r>
              <w:rPr>
                <w:b w:val="0"/>
                <w:i w:val="0"/>
              </w:rPr>
              <w:t>Model known issues</w:t>
            </w:r>
          </w:p>
        </w:tc>
        <w:tc>
          <w:tcPr>
            <w:tcW w:type="dxa" w:w="3216"/>
          </w:tcPr>
          <w:p>
            <w:r/>
            <w:r>
              <w:rPr>
                <w:b w:val="0"/>
                <w:i w:val="0"/>
              </w:rPr>
              <w:t>✅ Built</w:t>
            </w:r>
          </w:p>
        </w:tc>
      </w:tr>
      <w:tr>
        <w:tc>
          <w:tcPr>
            <w:tcW w:type="dxa" w:w="3216"/>
          </w:tcPr>
          <w:p>
            <w:r/>
            <w:r>
              <w:rPr>
                <w:b w:val="0"/>
                <w:i w:val="0"/>
              </w:rPr>
              <w:t>Free / Ask CA</w:t>
            </w:r>
          </w:p>
        </w:tc>
        <w:tc>
          <w:tcPr>
            <w:tcW w:type="dxa" w:w="3216"/>
          </w:tcPr>
          <w:p>
            <w:r/>
            <w:r>
              <w:rPr>
                <w:b w:val="0"/>
                <w:i w:val="0"/>
              </w:rPr>
              <w:t>Q&amp;A + banded severity</w:t>
            </w:r>
          </w:p>
        </w:tc>
        <w:tc>
          <w:tcPr>
            <w:tcW w:type="dxa" w:w="3216"/>
          </w:tcPr>
          <w:p>
            <w:r/>
            <w:r>
              <w:rPr>
                <w:b w:val="0"/>
                <w:i w:val="0"/>
              </w:rPr>
              <w:t>✅ Built, already merged</w:t>
            </w:r>
          </w:p>
        </w:tc>
      </w:tr>
      <w:tr>
        <w:tc>
          <w:tcPr>
            <w:tcW w:type="dxa" w:w="3216"/>
          </w:tcPr>
          <w:p>
            <w:r/>
            <w:r>
              <w:rPr>
                <w:b w:val="0"/>
                <w:i w:val="0"/>
              </w:rPr>
              <w:t>Paid / RCC</w:t>
            </w:r>
          </w:p>
        </w:tc>
        <w:tc>
          <w:tcPr>
            <w:tcW w:type="dxa" w:w="3216"/>
          </w:tcPr>
          <w:p>
            <w:r/>
            <w:r>
              <w:rPr>
                <w:b w:val="0"/>
                <w:i w:val="0"/>
              </w:rPr>
              <w:t>Necessity check</w:t>
            </w:r>
          </w:p>
        </w:tc>
        <w:tc>
          <w:tcPr>
            <w:tcW w:type="dxa" w:w="3216"/>
          </w:tcPr>
          <w:p>
            <w:r/>
            <w:r>
              <w:rPr>
                <w:b w:val="0"/>
                <w:i w:val="0"/>
              </w:rPr>
              <w:t>❌ Not implemented</w:t>
            </w:r>
          </w:p>
        </w:tc>
      </w:tr>
      <w:tr>
        <w:tc>
          <w:tcPr>
            <w:tcW w:type="dxa" w:w="3216"/>
          </w:tcPr>
          <w:p>
            <w:r/>
            <w:r>
              <w:rPr>
                <w:b w:val="0"/>
                <w:i w:val="0"/>
              </w:rPr>
              <w:t>Paid / RCC</w:t>
            </w:r>
          </w:p>
        </w:tc>
        <w:tc>
          <w:tcPr>
            <w:tcW w:type="dxa" w:w="3216"/>
          </w:tcPr>
          <w:p>
            <w:r/>
            <w:r>
              <w:rPr>
                <w:b w:val="0"/>
                <w:i w:val="0"/>
              </w:rPr>
              <w:t>Parts benchmark</w:t>
            </w:r>
          </w:p>
        </w:tc>
        <w:tc>
          <w:tcPr>
            <w:tcW w:type="dxa" w:w="3216"/>
          </w:tcPr>
          <w:p>
            <w:r/>
            <w:r>
              <w:rPr>
                <w:b w:val="0"/>
                <w:i w:val="0"/>
              </w:rPr>
              <w:t>⚠️ Total only, no itemisation</w:t>
            </w:r>
          </w:p>
        </w:tc>
      </w:tr>
      <w:tr>
        <w:tc>
          <w:tcPr>
            <w:tcW w:type="dxa" w:w="3216"/>
          </w:tcPr>
          <w:p>
            <w:r/>
            <w:r>
              <w:rPr>
                <w:b w:val="0"/>
                <w:i w:val="0"/>
              </w:rPr>
              <w:t>Paid / RCC</w:t>
            </w:r>
          </w:p>
        </w:tc>
        <w:tc>
          <w:tcPr>
            <w:tcW w:type="dxa" w:w="3216"/>
          </w:tcPr>
          <w:p>
            <w:r/>
            <w:r>
              <w:rPr>
                <w:b w:val="0"/>
                <w:i w:val="0"/>
              </w:rPr>
              <w:t>Labor baseline</w:t>
            </w:r>
          </w:p>
        </w:tc>
        <w:tc>
          <w:tcPr>
            <w:tcW w:type="dxa" w:w="3216"/>
          </w:tcPr>
          <w:p>
            <w:r/>
            <w:r>
              <w:rPr>
                <w:b w:val="0"/>
                <w:i w:val="0"/>
              </w:rPr>
              <w:t>⚠️ Dollars only, no time or rate</w:t>
            </w:r>
          </w:p>
        </w:tc>
      </w:tr>
      <w:tr>
        <w:tc>
          <w:tcPr>
            <w:tcW w:type="dxa" w:w="3216"/>
          </w:tcPr>
          <w:p>
            <w:r/>
            <w:r>
              <w:rPr>
                <w:b w:val="0"/>
                <w:i w:val="0"/>
              </w:rPr>
              <w:t>Paid / RCC</w:t>
            </w:r>
          </w:p>
        </w:tc>
        <w:tc>
          <w:tcPr>
            <w:tcW w:type="dxa" w:w="3216"/>
          </w:tcPr>
          <w:p>
            <w:r/>
            <w:r>
              <w:rPr>
                <w:b w:val="0"/>
                <w:i w:val="0"/>
              </w:rPr>
              <w:t>Past assessments</w:t>
            </w:r>
          </w:p>
        </w:tc>
        <w:tc>
          <w:tcPr>
            <w:tcW w:type="dxa" w:w="3216"/>
          </w:tcPr>
          <w:p>
            <w:r/>
            <w:r>
              <w:rPr>
                <w:b w:val="0"/>
                <w:i w:val="0"/>
              </w:rPr>
              <w:t>✅ Built</w:t>
            </w:r>
          </w:p>
        </w:tc>
      </w:tr>
      <w:tr>
        <w:tc>
          <w:tcPr>
            <w:tcW w:type="dxa" w:w="3216"/>
          </w:tcPr>
          <w:p>
            <w:r/>
            <w:r>
              <w:rPr>
                <w:b w:val="0"/>
                <w:i w:val="0"/>
              </w:rPr>
              <w:t>Paid / RCC</w:t>
            </w:r>
          </w:p>
        </w:tc>
        <w:tc>
          <w:tcPr>
            <w:tcW w:type="dxa" w:w="3216"/>
          </w:tcPr>
          <w:p>
            <w:r/>
            <w:r>
              <w:rPr>
                <w:b w:val="0"/>
                <w:i w:val="0"/>
              </w:rPr>
              <w:t>"Repair complete" writeback</w:t>
            </w:r>
          </w:p>
        </w:tc>
        <w:tc>
          <w:tcPr>
            <w:tcW w:type="dxa" w:w="3216"/>
          </w:tcPr>
          <w:p>
            <w:r/>
            <w:r>
              <w:rPr>
                <w:b w:val="0"/>
                <w:i w:val="0"/>
              </w:rPr>
              <w:t>✅ Built</w:t>
            </w:r>
          </w:p>
        </w:tc>
      </w:tr>
      <w:tr>
        <w:tc>
          <w:tcPr>
            <w:tcW w:type="dxa" w:w="3216"/>
          </w:tcPr>
          <w:p>
            <w:r/>
            <w:r>
              <w:rPr>
                <w:b w:val="0"/>
                <w:i w:val="0"/>
              </w:rPr>
              <w:t>Cut</w:t>
            </w:r>
          </w:p>
        </w:tc>
        <w:tc>
          <w:tcPr>
            <w:tcW w:type="dxa" w:w="3216"/>
          </w:tcPr>
          <w:p>
            <w:r/>
            <w:r>
              <w:rPr>
                <w:b w:val="0"/>
                <w:i w:val="0"/>
              </w:rPr>
              <w:t>OBD translation</w:t>
            </w:r>
          </w:p>
        </w:tc>
        <w:tc>
          <w:tcPr>
            <w:tcW w:type="dxa" w:w="3216"/>
          </w:tcPr>
          <w:p>
            <w:r/>
            <w:r>
              <w:rPr>
                <w:b w:val="0"/>
                <w:i w:val="0"/>
              </w:rPr>
              <w:t>✅ Absent, as intended</w:t>
            </w:r>
          </w:p>
        </w:tc>
      </w:tr>
      <w:tr>
        <w:tc>
          <w:tcPr>
            <w:tcW w:type="dxa" w:w="3216"/>
          </w:tcPr>
          <w:p>
            <w:r/>
            <w:r>
              <w:rPr>
                <w:b w:val="0"/>
                <w:i w:val="0"/>
              </w:rPr>
              <w:t>Cut</w:t>
            </w:r>
          </w:p>
        </w:tc>
        <w:tc>
          <w:tcPr>
            <w:tcW w:type="dxa" w:w="3216"/>
          </w:tcPr>
          <w:p>
            <w:r/>
            <w:r>
              <w:rPr>
                <w:b w:val="0"/>
                <w:i w:val="0"/>
              </w:rPr>
              <w:t>Advocacy</w:t>
            </w:r>
          </w:p>
        </w:tc>
        <w:tc>
          <w:tcPr>
            <w:tcW w:type="dxa" w:w="3216"/>
          </w:tcPr>
          <w:p>
            <w:r/>
            <w:r>
              <w:rPr>
                <w:b w:val="0"/>
                <w:i w:val="0"/>
              </w:rPr>
              <w:t>✅ Absent, as intended</w:t>
            </w:r>
          </w:p>
        </w:tc>
      </w:tr>
      <w:tr>
        <w:tc>
          <w:tcPr>
            <w:tcW w:type="dxa" w:w="3216"/>
          </w:tcPr>
          <w:p>
            <w:r/>
            <w:r>
              <w:rPr>
                <w:b w:val="0"/>
                <w:i w:val="0"/>
              </w:rPr>
              <w:t>Cut</w:t>
            </w:r>
          </w:p>
        </w:tc>
        <w:tc>
          <w:tcPr>
            <w:tcW w:type="dxa" w:w="3216"/>
          </w:tcPr>
          <w:p>
            <w:r/>
            <w:r>
              <w:rPr>
                <w:b w:val="0"/>
                <w:i w:val="0"/>
              </w:rPr>
              <w:t>Post-repair summary</w:t>
            </w:r>
          </w:p>
        </w:tc>
        <w:tc>
          <w:tcPr>
            <w:tcW w:type="dxa" w:w="3216"/>
          </w:tcPr>
          <w:p>
            <w:r/>
            <w:r>
              <w:rPr>
                <w:b w:val="0"/>
                <w:i w:val="0"/>
              </w:rPr>
              <w:t>✅ Absent, as intended</w:t>
            </w:r>
          </w:p>
        </w:tc>
      </w:tr>
    </w:tbl>
    <w:p>
      <w:pPr>
        <w:spacing w:after="80"/>
      </w:pPr>
    </w:p>
    <w:p>
      <w:pPr>
        <w:pStyle w:val="Heading2"/>
        <w:spacing w:before="240" w:after="120"/>
      </w:pPr>
      <w:r/>
      <w:r>
        <w:rPr>
          <w:b w:val="0"/>
          <w:i w:val="0"/>
        </w:rPr>
        <w:t>The five gaps, in priority order</w:t>
      </w:r>
    </w:p>
    <w:p>
      <w:pPr>
        <w:jc w:val="left"/>
      </w:pPr>
      <w:r>
        <w:rPr>
          <w:b/>
          <w:i w:val="0"/>
        </w:rPr>
        <w:t>1. Necessity check — the paid tier's headline promise, and it is not there.</w:t>
      </w:r>
      <w:r>
        <w:rPr>
          <w:b w:val="0"/>
          <w:i w:val="0"/>
        </w:rPr>
        <w:t xml:space="preserve"> The recommendation fields exist and render, but nothing works them out. For a real car, </w:t>
      </w:r>
      <w:r>
        <w:rPr>
          <w:rFonts w:ascii="Consolas" w:hAnsi="Consolas"/>
          <w:b w:val="0"/>
          <w:i w:val="0"/>
          <w:color w:val="C0392B"/>
          <w:sz w:val="19"/>
        </w:rPr>
        <w:t>services/repairPricingSync.ts</w:t>
      </w:r>
      <w:r>
        <w:rPr>
          <w:b w:val="0"/>
          <w:i w:val="0"/>
        </w:rPr>
        <w:t xml:space="preserve"> writes the same fixed text for every repair: headline </w:t>
      </w:r>
      <w:r>
        <w:rPr>
          <w:b w:val="0"/>
          <w:i/>
        </w:rPr>
        <w:t>"Priced for your car"</w:t>
      </w:r>
      <w:r>
        <w:rPr>
          <w:b w:val="0"/>
          <w:i w:val="0"/>
        </w:rPr>
        <w:t xml:space="preserve">, badge </w:t>
      </w:r>
      <w:r>
        <w:rPr>
          <w:b w:val="0"/>
          <w:i/>
        </w:rPr>
        <w:t>"ASSESSED"</w:t>
      </w:r>
      <w:r>
        <w:rPr>
          <w:b w:val="0"/>
          <w:i w:val="0"/>
        </w:rPr>
        <w:t>, and a body about comparing quotes to a range. That is a pricing statement, not a judgement about whether the repair is needed.</w:t>
      </w:r>
    </w:p>
    <w:p>
      <w:pPr>
        <w:jc w:val="left"/>
      </w:pPr>
      <w:r>
        <w:rPr>
          <w:b w:val="0"/>
          <w:i w:val="0"/>
        </w:rPr>
        <w:t xml:space="preserve">The demo Civic reads better only because that copy was typed by hand from the wireframes, with the answer already in it — </w:t>
      </w:r>
      <w:r>
        <w:rPr>
          <w:rFonts w:ascii="Consolas" w:hAnsi="Consolas"/>
          <w:b w:val="0"/>
          <w:i w:val="0"/>
          <w:color w:val="C0392B"/>
          <w:sz w:val="19"/>
        </w:rPr>
        <w:t>db/fixtures.ts</w:t>
      </w:r>
      <w:r>
        <w:rPr>
          <w:b w:val="0"/>
          <w:i w:val="0"/>
        </w:rPr>
        <w:t xml:space="preserve"> contains </w:t>
      </w:r>
      <w:r>
        <w:rPr>
          <w:b w:val="0"/>
          <w:i/>
        </w:rPr>
        <w:t>"At 68,400 miles with reported grinding, brake pad replacement is recommended."</w:t>
      </w:r>
      <w:r>
        <w:rPr>
          <w:b w:val="0"/>
          <w:i w:val="0"/>
        </w:rPr>
        <w:t xml:space="preserve"> That sentence is fixed text. It says "grinding" whatever the owner actually reported, and 68,400 miles whatever their odometer says. Nothing reads symptoms, mileage, service history or complaint patterns to decide.</w:t>
      </w:r>
    </w:p>
    <w:p>
      <w:pPr>
        <w:jc w:val="left"/>
      </w:pPr>
      <w:r>
        <w:rPr>
          <w:b w:val="0"/>
          <w:i w:val="0"/>
        </w:rPr>
        <w:t>This is the one gap where the product claim and the code genuinely disagree, rather than the feature merely being unfinished — and it is what the paywall sells.</w:t>
      </w:r>
    </w:p>
    <w:p>
      <w:pPr>
        <w:jc w:val="left"/>
      </w:pPr>
      <w:r>
        <w:rPr>
          <w:b/>
          <w:i w:val="0"/>
        </w:rPr>
        <w:t>2. Value + trend line — the screen is finished, the data source does not exist.</w:t>
      </w:r>
      <w:r>
        <w:rPr>
          <w:b w:val="0"/>
          <w:i w:val="0"/>
        </w:rPr>
        <w:t xml:space="preserve"> The card and both charts are built and the table is there, but only the demo seed ever writes a value point. A real signup sees "Not available yet" permanently. Needs a valuation vendor.</w:t>
      </w:r>
    </w:p>
    <w:p>
      <w:pPr>
        <w:jc w:val="left"/>
      </w:pPr>
      <w:r>
        <w:rPr>
          <w:b/>
          <w:i w:val="0"/>
        </w:rPr>
        <w:t>3. Maintenance schedule — the tracker works, the schedule does not exist.</w:t>
      </w:r>
      <w:r>
        <w:rPr>
          <w:b w:val="0"/>
          <w:i w:val="0"/>
        </w:rPr>
        <w:t xml:space="preserve"> The due/overdue calculation is real and careful: mileage or time, whichever comes first, with a "due soon" margin. But a new owner starts with an empty list and has to type every job and interval themselves. Manufacturer intervals are licensed data the app does not have. If "maintenance schedule" is meant to arrive pre-filled, that part is unbuilt.</w:t>
      </w:r>
    </w:p>
    <w:p>
      <w:pPr>
        <w:jc w:val="left"/>
      </w:pPr>
      <w:r>
        <w:rPr>
          <w:b/>
          <w:i w:val="0"/>
        </w:rPr>
        <w:t>4. Parts benchmark — one line rather than a breakdown.</w:t>
      </w:r>
      <w:r>
        <w:rPr>
          <w:b w:val="0"/>
          <w:i w:val="0"/>
        </w:rPr>
        <w:t xml:space="preserve"> The low/average/high range is real vendor data. But the sync writes a single row reading "All parts for this repair" set to the parts total, because the vendor publishes no itemisation. So the parts list renders with exactly one entry.</w:t>
      </w:r>
    </w:p>
    <w:p>
      <w:pPr>
        <w:jc w:val="left"/>
      </w:pPr>
      <w:r>
        <w:rPr>
          <w:b/>
          <w:i w:val="0"/>
        </w:rPr>
        <w:t>5. Labor baseline — money without time.</w:t>
      </w:r>
      <w:r>
        <w:rPr>
          <w:b w:val="0"/>
          <w:i w:val="0"/>
        </w:rPr>
        <w:t xml:space="preserve"> Labor dollars are real. Labor hours and the hourly rate are always empty for a real car, and that is a deliberate refusal rather than an oversight: deriving hours from the vendor's dollars produced 0.48 h for an oil change (really about 0.3) and 11.35 h for an AC compressor (really about 4). The card drops the rate and time line and retitles itself from "OEM Labor &amp; Time Baseline" to "Labor Baseline". A real time baseline needs a book-time source.</w:t>
      </w:r>
    </w:p>
    <w:p>
      <w:pPr>
        <w:pStyle w:val="Heading2"/>
        <w:spacing w:before="240" w:after="120"/>
      </w:pPr>
      <w:r/>
      <w:r>
        <w:rPr>
          <w:b w:val="0"/>
          <w:i w:val="0"/>
        </w:rPr>
        <w:t>What kind of work each one is</w:t>
      </w:r>
    </w:p>
    <w:p>
      <w:pPr>
        <w:jc w:val="left"/>
      </w:pPr>
      <w:r>
        <w:rPr>
          <w:b w:val="0"/>
          <w:i w:val="0"/>
        </w:rPr>
        <w:t xml:space="preserve">Gaps 2, 3 and 5 are </w:t>
      </w:r>
      <w:r>
        <w:rPr>
          <w:b/>
          <w:i w:val="0"/>
        </w:rPr>
        <w:t>procurement rather than engineering</w:t>
      </w:r>
      <w:r>
        <w:rPr>
          <w:b w:val="0"/>
          <w:i w:val="0"/>
        </w:rPr>
        <w:t xml:space="preserve"> — each waits on a data vendor, and the sync machinery to plug one in already exists and is shared by the recall, complaint and pricing feeds. Gap 4 is minor and may not be worth solving at all.</w:t>
      </w:r>
    </w:p>
    <w:p>
      <w:pPr>
        <w:jc w:val="left"/>
      </w:pPr>
      <w:r>
        <w:rPr>
          <w:b/>
          <w:i w:val="0"/>
        </w:rPr>
        <w:t>Gap 1 needs a product decision first:</w:t>
      </w:r>
      <w:r>
        <w:rPr>
          <w:b w:val="0"/>
          <w:i w:val="0"/>
        </w:rPr>
        <w:t xml:space="preserve"> whether necessity is calculated from the mileage, service history and complaint data already in the database, or answered by Claude the way Ask CA already answers questions.</w:t>
      </w:r>
    </w:p>
    <w:p>
      <w:pPr>
        <w:pStyle w:val="Heading2"/>
        <w:spacing w:before="240" w:after="120"/>
      </w:pPr>
      <w:r/>
      <w:r>
        <w:rPr>
          <w:b w:val="0"/>
          <w:i w:val="0"/>
        </w:rPr>
        <w:t>A coverage limit that affects the whole paid tier</w:t>
      </w:r>
    </w:p>
    <w:p>
      <w:pPr>
        <w:jc w:val="left"/>
      </w:pPr>
      <w:r>
        <w:rPr>
          <w:b w:val="0"/>
          <w:i w:val="0"/>
        </w:rPr>
        <w:t xml:space="preserve">If the pricing vendor has nothing for the owner's car, the Repair Cost Checker offers </w:t>
      </w:r>
      <w:r>
        <w:rPr>
          <w:b/>
          <w:i w:val="0"/>
        </w:rPr>
        <w:t>no repairs at all</w:t>
      </w:r>
      <w:r>
        <w:rPr>
          <w:b w:val="0"/>
          <w:i w:val="0"/>
        </w:rPr>
        <w:t>. That is deliberate — substituting another vehicle's figures would produce confidently wrong verdicts — but it means vendor coverage is a hard gate on the only paid feature, and nobody has yet measured which cars real signups actually bring.</w:t>
      </w:r>
    </w:p>
    <w:p>
      <w:pPr>
        <w:spacing w:before="80" w:after="200"/>
        <w:pBdr>
          <w:bottom w:val="single" w:sz="6" w:color="BFBFBF"/>
        </w:pBdr>
      </w:pPr>
    </w:p>
    <w:p>
      <w:pPr>
        <w:pStyle w:val="Heading1"/>
        <w:spacing w:before="320" w:after="120"/>
      </w:pPr>
      <w:r/>
      <w:r>
        <w:rPr>
          <w:b w:val="0"/>
          <w:i w:val="0"/>
        </w:rPr>
        <w:t>4. How the AI chat works</w:t>
      </w:r>
    </w:p>
    <w:p>
      <w:pPr>
        <w:jc w:val="left"/>
      </w:pPr>
      <w:r>
        <w:rPr>
          <w:b w:val="0"/>
          <w:i w:val="0"/>
        </w:rPr>
        <w:t xml:space="preserve">This is the "Ask CA" screen. The short version: </w:t>
      </w:r>
      <w:r>
        <w:rPr>
          <w:b/>
          <w:i w:val="0"/>
        </w:rPr>
        <w:t>the AI is never asked to remember anything about the car. Every fact is looked up in our database first and handed to it, and it is told it may not go beyond them.</w:t>
      </w:r>
    </w:p>
    <w:p>
      <w:pPr>
        <w:pStyle w:val="Heading2"/>
        <w:spacing w:before="240" w:after="120"/>
      </w:pPr>
      <w:r/>
      <w:r>
        <w:rPr>
          <w:b w:val="0"/>
          <w:i w:val="0"/>
        </w:rPr>
        <w:t>Step by step</w:t>
      </w:r>
    </w:p>
    <w:p>
      <w:pPr>
        <w:jc w:val="left"/>
      </w:pPr>
      <w:r>
        <w:rPr>
          <w:b/>
          <w:i w:val="0"/>
        </w:rPr>
        <w:t>1. You type a question.</w:t>
      </w:r>
      <w:r>
        <w:rPr>
          <w:b w:val="0"/>
          <w:i w:val="0"/>
        </w:rPr>
        <w:t xml:space="preserve"> The browser adds your message to the screen immediately and sends it to the API, together with the conversation so far.</w:t>
      </w:r>
    </w:p>
    <w:p>
      <w:pPr>
        <w:jc w:val="left"/>
      </w:pPr>
      <w:r>
        <w:rPr>
          <w:b/>
          <w:i w:val="0"/>
        </w:rPr>
        <w:t>2. The conversation is held by the browser, not the server.</w:t>
      </w:r>
      <w:r>
        <w:rPr>
          <w:b w:val="0"/>
          <w:i w:val="0"/>
        </w:rPr>
        <w:t xml:space="preserve"> There is no chat table and no way to fetch old conversations. Leave the screen and it is gone. This is deliberate — the code comment explains that saving-and-deleting fails exactly when it matters (a closed tab or a crash skips the cleanup, and the leftover rows come back as "history"). The last 10 turns are sent with each new question so follow-ups make sense.</w:t>
      </w:r>
    </w:p>
    <w:p>
      <w:pPr>
        <w:jc w:val="left"/>
      </w:pPr>
      <w:r>
        <w:rPr>
          <w:b/>
          <w:i w:val="0"/>
        </w:rPr>
        <w:t>3. The API checks who you are</w:t>
      </w:r>
      <w:r>
        <w:rPr>
          <w:b w:val="0"/>
          <w:i w:val="0"/>
        </w:rPr>
        <w:t xml:space="preserve"> and looks up your car.</w:t>
      </w:r>
    </w:p>
    <w:p>
      <w:pPr>
        <w:jc w:val="left"/>
      </w:pPr>
      <w:r>
        <w:rPr>
          <w:b/>
          <w:i w:val="0"/>
        </w:rPr>
        <w:t xml:space="preserve">4. The API builds a "facts block" about </w:t>
      </w:r>
      <w:r>
        <w:rPr>
          <w:b/>
          <w:i/>
        </w:rPr>
        <w:t>your</w:t>
      </w:r>
      <w:r>
        <w:rPr>
          <w:b/>
          <w:i w:val="0"/>
        </w:rPr>
        <w:t xml:space="preserve"> car</w:t>
      </w:r>
      <w:r>
        <w:rPr>
          <w:b w:val="0"/>
          <w:i w:val="0"/>
        </w:rPr>
        <w:t xml:space="preserve"> from our database. It contains, each labelled with where it came from:</w:t>
      </w:r>
    </w:p>
    <w:p>
      <w:pPr>
        <w:pStyle w:val="ListBullet"/>
        <w:spacing w:after="80"/>
      </w:pPr>
      <w:r>
        <w:rPr>
          <w:b w:val="0"/>
          <w:i w:val="0"/>
        </w:rPr>
        <w:t>The car itself — year, make, model, trim, odometer, whether a VIN is on file</w:t>
      </w:r>
    </w:p>
    <w:p>
      <w:pPr>
        <w:pStyle w:val="ListBullet"/>
        <w:spacing w:after="80"/>
      </w:pPr>
      <w:r>
        <w:rPr>
          <w:b/>
          <w:i w:val="0"/>
        </w:rPr>
        <w:t>Safety recalls</w:t>
      </w:r>
      <w:r>
        <w:rPr>
          <w:b w:val="0"/>
          <w:i w:val="0"/>
        </w:rPr>
        <w:t xml:space="preserve"> from NHTSA, plus whether </w:t>
      </w:r>
      <w:r>
        <w:rPr>
          <w:b w:val="0"/>
          <w:i/>
        </w:rPr>
        <w:t>you</w:t>
      </w:r>
      <w:r>
        <w:rPr>
          <w:b w:val="0"/>
          <w:i w:val="0"/>
        </w:rPr>
        <w:t xml:space="preserve"> have said each one was already fixed</w:t>
      </w:r>
    </w:p>
    <w:p>
      <w:pPr>
        <w:pStyle w:val="ListBullet"/>
        <w:spacing w:after="80"/>
      </w:pPr>
      <w:r>
        <w:rPr>
          <w:b/>
          <w:i w:val="0"/>
        </w:rPr>
        <w:t>What other owners report</w:t>
      </w:r>
      <w:r>
        <w:rPr>
          <w:b w:val="0"/>
          <w:i w:val="0"/>
        </w:rPr>
        <w:t xml:space="preserve"> — complaints filed with NHTSA for this model, grouped by component, with counts, any deaths/injuries/crashes/fires, the mileage range they were reported at, and up to two owners' own words</w:t>
      </w:r>
    </w:p>
    <w:p>
      <w:pPr>
        <w:pStyle w:val="ListBullet"/>
        <w:spacing w:after="80"/>
      </w:pPr>
      <w:r>
        <w:rPr>
          <w:b/>
          <w:i w:val="0"/>
        </w:rPr>
        <w:t>Your upkeep schedule</w:t>
      </w:r>
      <w:r>
        <w:rPr>
          <w:b w:val="0"/>
          <w:i w:val="0"/>
        </w:rPr>
        <w:t xml:space="preserve"> — the intervals you set, and whether each job is due</w:t>
      </w:r>
    </w:p>
    <w:p>
      <w:pPr>
        <w:pStyle w:val="ListBullet"/>
        <w:spacing w:after="80"/>
      </w:pPr>
      <w:r>
        <w:rPr>
          <w:b/>
          <w:i w:val="0"/>
        </w:rPr>
        <w:t>Your service history</w:t>
      </w:r>
      <w:r>
        <w:rPr>
          <w:b w:val="0"/>
          <w:i w:val="0"/>
        </w:rPr>
        <w:t xml:space="preserve"> — the last 8 things you logged</w:t>
      </w:r>
    </w:p>
    <w:p>
      <w:pPr>
        <w:jc w:val="left"/>
      </w:pPr>
      <w:r>
        <w:rPr>
          <w:b w:val="0"/>
          <w:i w:val="0"/>
        </w:rPr>
        <w:t xml:space="preserve">Each section says what it means when data is missing. For example, if NHTSA could not be reached, the block literally says </w:t>
      </w:r>
      <w:r>
        <w:rPr>
          <w:b w:val="0"/>
          <w:i/>
        </w:rPr>
        <w:t>"This is NOT an all-clear."</w:t>
      </w:r>
    </w:p>
    <w:p>
      <w:pPr>
        <w:jc w:val="left"/>
      </w:pPr>
      <w:r>
        <w:rPr>
          <w:b/>
          <w:i w:val="0"/>
        </w:rPr>
        <w:t>5. The question goes to Claude</w:t>
      </w:r>
      <w:r>
        <w:rPr>
          <w:b w:val="0"/>
          <w:i w:val="0"/>
        </w:rPr>
        <w:t xml:space="preserve"> (</w:t>
      </w:r>
      <w:r>
        <w:rPr>
          <w:rFonts w:ascii="Consolas" w:hAnsi="Consolas"/>
          <w:b w:val="0"/>
          <w:i w:val="0"/>
          <w:color w:val="C0392B"/>
          <w:sz w:val="19"/>
        </w:rPr>
        <w:t>claude-sonnet-5</w:t>
      </w:r>
      <w:r>
        <w:rPr>
          <w:b w:val="0"/>
          <w:i w:val="0"/>
        </w:rPr>
        <w:t>) with:</w:t>
      </w:r>
    </w:p>
    <w:p>
      <w:pPr>
        <w:pStyle w:val="ListBullet"/>
        <w:spacing w:after="80"/>
      </w:pPr>
      <w:r>
        <w:rPr>
          <w:b w:val="0"/>
          <w:i w:val="0"/>
        </w:rPr>
        <w:t>A fixed set of rules (the system prompt)</w:t>
      </w:r>
    </w:p>
    <w:p>
      <w:pPr>
        <w:pStyle w:val="ListBullet"/>
        <w:spacing w:after="80"/>
      </w:pPr>
      <w:r>
        <w:rPr>
          <w:b w:val="0"/>
          <w:i w:val="0"/>
        </w:rPr>
        <w:t>The facts block</w:t>
      </w:r>
    </w:p>
    <w:p>
      <w:pPr>
        <w:pStyle w:val="ListBullet"/>
        <w:spacing w:after="80"/>
      </w:pPr>
      <w:r>
        <w:rPr>
          <w:b w:val="0"/>
          <w:i w:val="0"/>
        </w:rPr>
        <w:t>The recent conversation</w:t>
      </w:r>
    </w:p>
    <w:p>
      <w:pPr>
        <w:pStyle w:val="ListBullet"/>
        <w:spacing w:after="80"/>
      </w:pPr>
      <w:r>
        <w:rPr>
          <w:b w:val="0"/>
          <w:i w:val="0"/>
        </w:rPr>
        <w:t>Your question</w:t>
      </w:r>
    </w:p>
    <w:p>
      <w:pPr>
        <w:jc w:val="left"/>
      </w:pPr>
      <w:r>
        <w:rPr>
          <w:b/>
          <w:i w:val="0"/>
        </w:rPr>
        <w:t>6. The reply comes back in a fixed shape</w:t>
      </w:r>
      <w:r>
        <w:rPr>
          <w:b w:val="0"/>
          <w:i w:val="0"/>
        </w:rPr>
        <w:t>, not as free-form prose. The API requires three fields:</w:t>
      </w:r>
    </w:p>
    <w:p>
      <w:pPr>
        <w:pStyle w:val="ListBullet"/>
        <w:spacing w:after="80"/>
      </w:pPr>
      <w:r>
        <w:rPr>
          <w:rFonts w:ascii="Consolas" w:hAnsi="Consolas"/>
          <w:b w:val="0"/>
          <w:i w:val="0"/>
          <w:color w:val="C0392B"/>
          <w:sz w:val="19"/>
        </w:rPr>
        <w:t>text</w:t>
      </w:r>
      <w:r>
        <w:rPr>
          <w:b w:val="0"/>
          <w:i w:val="0"/>
        </w:rPr>
        <w:t xml:space="preserve"> — the answer</w:t>
      </w:r>
    </w:p>
    <w:p>
      <w:pPr>
        <w:pStyle w:val="ListBullet"/>
        <w:spacing w:after="80"/>
      </w:pPr>
      <w:r>
        <w:rPr>
          <w:rFonts w:ascii="Consolas" w:hAnsi="Consolas"/>
          <w:b w:val="0"/>
          <w:i w:val="0"/>
          <w:color w:val="C0392B"/>
          <w:sz w:val="19"/>
        </w:rPr>
        <w:t>urgency</w:t>
      </w:r>
      <w:r>
        <w:rPr>
          <w:b w:val="0"/>
          <w:i w:val="0"/>
        </w:rPr>
        <w:t xml:space="preserve"> — </w:t>
      </w:r>
      <w:r>
        <w:rPr>
          <w:rFonts w:ascii="Consolas" w:hAnsi="Consolas"/>
          <w:b w:val="0"/>
          <w:i w:val="0"/>
          <w:color w:val="C0392B"/>
          <w:sz w:val="19"/>
        </w:rPr>
        <w:t>low</w:t>
      </w:r>
      <w:r>
        <w:rPr>
          <w:b w:val="0"/>
          <w:i w:val="0"/>
        </w:rPr>
        <w:t xml:space="preserve">, </w:t>
      </w:r>
      <w:r>
        <w:rPr>
          <w:rFonts w:ascii="Consolas" w:hAnsi="Consolas"/>
          <w:b w:val="0"/>
          <w:i w:val="0"/>
          <w:color w:val="C0392B"/>
          <w:sz w:val="19"/>
        </w:rPr>
        <w:t>medium</w:t>
      </w:r>
      <w:r>
        <w:rPr>
          <w:b w:val="0"/>
          <w:i w:val="0"/>
        </w:rPr>
        <w:t xml:space="preserve">, </w:t>
      </w:r>
      <w:r>
        <w:rPr>
          <w:rFonts w:ascii="Consolas" w:hAnsi="Consolas"/>
          <w:b w:val="0"/>
          <w:i w:val="0"/>
          <w:color w:val="C0392B"/>
          <w:sz w:val="19"/>
        </w:rPr>
        <w:t>high</w:t>
      </w:r>
      <w:r>
        <w:rPr>
          <w:b w:val="0"/>
          <w:i w:val="0"/>
        </w:rPr>
        <w:t>, or nothing</w:t>
      </w:r>
    </w:p>
    <w:p>
      <w:pPr>
        <w:pStyle w:val="ListBullet"/>
        <w:spacing w:after="80"/>
      </w:pPr>
      <w:r>
        <w:rPr>
          <w:rFonts w:ascii="Consolas" w:hAnsi="Consolas"/>
          <w:b w:val="0"/>
          <w:i w:val="0"/>
          <w:color w:val="C0392B"/>
          <w:sz w:val="19"/>
        </w:rPr>
        <w:t>cta</w:t>
      </w:r>
      <w:r>
        <w:rPr>
          <w:b w:val="0"/>
          <w:i w:val="0"/>
        </w:rPr>
        <w:t xml:space="preserve"> — either "show the Check Repair Costs button" or nothing</w:t>
      </w:r>
    </w:p>
    <w:p>
      <w:pPr>
        <w:jc w:val="left"/>
      </w:pPr>
      <w:r>
        <w:rPr>
          <w:b/>
          <w:i w:val="0"/>
        </w:rPr>
        <w:t>7. The browser renders it</w:t>
      </w:r>
      <w:r>
        <w:rPr>
          <w:b w:val="0"/>
          <w:i w:val="0"/>
        </w:rPr>
        <w:t xml:space="preserve"> as a chat bubble, plus an urgency banner and a button if those were set. The button goes to the Repair Cost Checker.</w:t>
      </w:r>
    </w:p>
    <w:p>
      <w:pPr>
        <w:pStyle w:val="Heading2"/>
        <w:spacing w:before="240" w:after="120"/>
      </w:pPr>
      <w:r/>
      <w:r>
        <w:rPr>
          <w:b w:val="0"/>
          <w:i w:val="0"/>
        </w:rPr>
        <w:t>What stops it making things up</w:t>
      </w:r>
    </w:p>
    <w:p>
      <w:pPr>
        <w:jc w:val="left"/>
      </w:pPr>
      <w:r>
        <w:rPr>
          <w:b w:val="0"/>
          <w:i w:val="0"/>
        </w:rPr>
        <w:t>This is the part the product depends on, and it is enforced in four places rather than just asked for:</w:t>
      </w:r>
    </w:p>
    <w:p>
      <w:pPr>
        <w:pStyle w:val="ListNumber"/>
        <w:spacing w:after="80"/>
      </w:pPr>
      <w:r>
        <w:rPr>
          <w:b/>
          <w:i w:val="0"/>
        </w:rPr>
        <w:t>The facts block is the only source.</w:t>
      </w:r>
      <w:r>
        <w:rPr>
          <w:b w:val="0"/>
          <w:i w:val="0"/>
        </w:rPr>
        <w:t xml:space="preserve"> The AI is told those facts are the only thing it knows about the car.</w:t>
      </w:r>
    </w:p>
    <w:p>
      <w:pPr>
        <w:pStyle w:val="ListNumber"/>
        <w:spacing w:after="80"/>
      </w:pPr>
      <w:r>
        <w:rPr>
          <w:b/>
          <w:i w:val="0"/>
        </w:rPr>
        <w:t>Explicit prohibitions.</w:t>
      </w:r>
      <w:r>
        <w:rPr>
          <w:b w:val="0"/>
          <w:i w:val="0"/>
        </w:rPr>
        <w:t xml:space="preserve"> Do not invent recalls, part prices, labour times, service intervals or resale values. Do not state a manufacturer's maintenance schedule (the app does not license that data). Do not diagnose — it cannot see or hear the car. Do not turn "we couldn't reach the data source" into "nothing's wrong". Do not repeat an owner complaint as an established fault.</w:t>
      </w:r>
    </w:p>
    <w:p>
      <w:pPr>
        <w:pStyle w:val="ListNumber"/>
        <w:spacing w:after="80"/>
      </w:pPr>
      <w:r>
        <w:rPr>
          <w:b/>
          <w:i w:val="0"/>
        </w:rPr>
        <w:t>The reply shape is enforced by the API</w:t>
      </w:r>
      <w:r>
        <w:rPr>
          <w:b w:val="0"/>
          <w:i w:val="0"/>
        </w:rPr>
        <w:t xml:space="preserve">, so </w:t>
      </w:r>
      <w:r>
        <w:rPr>
          <w:rFonts w:ascii="Consolas" w:hAnsi="Consolas"/>
          <w:b w:val="0"/>
          <w:i w:val="0"/>
          <w:color w:val="C0392B"/>
          <w:sz w:val="19"/>
        </w:rPr>
        <w:t>urgency</w:t>
      </w:r>
      <w:r>
        <w:rPr>
          <w:b w:val="0"/>
          <w:i w:val="0"/>
        </w:rPr>
        <w:t xml:space="preserve"> can only ever be one of three values the app knows how to display.</w:t>
      </w:r>
    </w:p>
    <w:p>
      <w:pPr>
        <w:pStyle w:val="ListNumber"/>
        <w:spacing w:after="80"/>
      </w:pPr>
      <w:r>
        <w:rPr>
          <w:b/>
          <w:i w:val="0"/>
        </w:rPr>
        <w:t>The button's wording is set by our code, not the AI</w:t>
      </w:r>
      <w:r>
        <w:rPr>
          <w:b w:val="0"/>
          <w:i w:val="0"/>
        </w:rPr>
        <w:t>, so it always matches what the app renders.</w:t>
      </w:r>
    </w:p>
    <w:p>
      <w:pPr>
        <w:jc w:val="left"/>
      </w:pPr>
      <w:r>
        <w:rPr>
          <w:b w:val="0"/>
          <w:i w:val="0"/>
        </w:rPr>
        <w:t>Two more behaviour rules worth knowing:</w:t>
      </w:r>
    </w:p>
    <w:p>
      <w:pPr>
        <w:pStyle w:val="ListBullet"/>
        <w:spacing w:after="80"/>
      </w:pPr>
      <w:r>
        <w:rPr>
          <w:b w:val="0"/>
          <w:i w:val="0"/>
        </w:rPr>
        <w:t xml:space="preserve">If a recall carries NHTSA's </w:t>
      </w:r>
      <w:r>
        <w:rPr>
          <w:b w:val="0"/>
          <w:i/>
        </w:rPr>
        <w:t>stop driving</w:t>
      </w:r>
      <w:r>
        <w:rPr>
          <w:b w:val="0"/>
          <w:i w:val="0"/>
        </w:rPr>
        <w:t xml:space="preserve"> or </w:t>
      </w:r>
      <w:r>
        <w:rPr>
          <w:b w:val="0"/>
          <w:i/>
        </w:rPr>
        <w:t>park outside</w:t>
      </w:r>
      <w:r>
        <w:rPr>
          <w:b w:val="0"/>
          <w:i w:val="0"/>
        </w:rPr>
        <w:t xml:space="preserve"> warning and you have not said it was repaired, the AI leads with it regardless of what you asked.</w:t>
      </w:r>
    </w:p>
    <w:p>
      <w:pPr>
        <w:pStyle w:val="ListBullet"/>
        <w:spacing w:after="80"/>
      </w:pPr>
      <w:r>
        <w:rPr>
          <w:b w:val="0"/>
          <w:i w:val="0"/>
        </w:rPr>
        <w:t xml:space="preserve">Otherwise it raises an unrepaired recall </w:t>
      </w:r>
      <w:r>
        <w:rPr>
          <w:b/>
          <w:i w:val="0"/>
        </w:rPr>
        <w:t>once per conversation</w:t>
      </w:r>
      <w:r>
        <w:rPr>
          <w:b w:val="0"/>
          <w:i w:val="0"/>
        </w:rPr>
        <w:t>. Repeating it every time teaches people to ignore it.</w:t>
      </w:r>
    </w:p>
    <w:p>
      <w:pPr>
        <w:pStyle w:val="Heading2"/>
        <w:spacing w:before="240" w:after="120"/>
      </w:pPr>
      <w:r/>
      <w:r>
        <w:rPr>
          <w:b w:val="0"/>
          <w:i w:val="0"/>
        </w:rPr>
        <w:t>When things go wrong</w:t>
      </w:r>
    </w:p>
    <w:p>
      <w:pPr>
        <w:pStyle w:val="ListBullet"/>
        <w:spacing w:after="80"/>
      </w:pPr>
      <w:r>
        <w:rPr>
          <w:b/>
          <w:i w:val="0"/>
        </w:rPr>
        <w:t>No Anthropic API key configured</w:t>
      </w:r>
      <w:r>
        <w:rPr>
          <w:b w:val="0"/>
          <w:i w:val="0"/>
        </w:rPr>
        <w:t xml:space="preserve"> → the chat falls back to four canned replies that cycle. They are obviously generic, and the API prints </w:t>
      </w:r>
      <w:r>
        <w:rPr>
          <w:rFonts w:ascii="Consolas" w:hAnsi="Consolas"/>
          <w:b w:val="0"/>
          <w:i w:val="0"/>
          <w:color w:val="C0392B"/>
          <w:sz w:val="19"/>
        </w:rPr>
        <w:t>Ask CA: canned replies</w:t>
      </w:r>
      <w:r>
        <w:rPr>
          <w:b w:val="0"/>
          <w:i w:val="0"/>
        </w:rPr>
        <w:t xml:space="preserve"> at startup so this is visible.</w:t>
      </w:r>
    </w:p>
    <w:p>
      <w:pPr>
        <w:pStyle w:val="ListBullet"/>
        <w:spacing w:after="80"/>
      </w:pPr>
      <w:r>
        <w:rPr>
          <w:b/>
          <w:i w:val="0"/>
        </w:rPr>
        <w:t>The AI call fails</w:t>
      </w:r>
      <w:r>
        <w:rPr>
          <w:b w:val="0"/>
          <w:i w:val="0"/>
        </w:rPr>
        <w:t xml:space="preserve"> → you get a sentence saying the question was not answered. It does </w:t>
      </w:r>
      <w:r>
        <w:rPr>
          <w:b/>
          <w:i w:val="0"/>
        </w:rPr>
        <w:t>not</w:t>
      </w:r>
      <w:r>
        <w:rPr>
          <w:b w:val="0"/>
          <w:i w:val="0"/>
        </w:rPr>
        <w:t xml:space="preserve"> quietly serve a canned reply dressed up as a real one.</w:t>
      </w:r>
    </w:p>
    <w:p>
      <w:pPr>
        <w:pStyle w:val="ListBullet"/>
        <w:spacing w:after="80"/>
      </w:pPr>
      <w:r>
        <w:rPr>
          <w:b/>
          <w:i w:val="0"/>
        </w:rPr>
        <w:t>A safety filter declines the question</w:t>
      </w:r>
      <w:r>
        <w:rPr>
          <w:b w:val="0"/>
          <w:i w:val="0"/>
        </w:rPr>
        <w:t xml:space="preserve"> → you are told to rephrase.</w:t>
      </w:r>
    </w:p>
    <w:p>
      <w:pPr>
        <w:pStyle w:val="ListBullet"/>
        <w:spacing w:after="80"/>
      </w:pPr>
      <w:r>
        <w:rPr>
          <w:b/>
          <w:i w:val="0"/>
        </w:rPr>
        <w:t>You have no car on file</w:t>
      </w:r>
      <w:r>
        <w:rPr>
          <w:b w:val="0"/>
          <w:i w:val="0"/>
        </w:rPr>
        <w:t xml:space="preserve"> → that error is deliberately </w:t>
      </w:r>
      <w:r>
        <w:rPr>
          <w:b w:val="0"/>
          <w:i/>
        </w:rPr>
        <w:t>not</w:t>
      </w:r>
      <w:r>
        <w:rPr>
          <w:b w:val="0"/>
          <w:i w:val="0"/>
        </w:rPr>
        <w:t xml:space="preserve"> caught, because it is a setup problem and "something went wrong reaching the assistant" would hide it.</w:t>
      </w:r>
    </w:p>
    <w:p>
      <w:pPr>
        <w:pStyle w:val="Heading2"/>
        <w:spacing w:before="240" w:after="120"/>
      </w:pPr>
      <w:r/>
      <w:r>
        <w:rPr>
          <w:b w:val="0"/>
          <w:i w:val="0"/>
        </w:rPr>
        <w:t>Cost and speed</w:t>
      </w:r>
    </w:p>
    <w:p>
      <w:pPr>
        <w:jc w:val="left"/>
      </w:pPr>
      <w:r>
        <w:rPr>
          <w:b/>
          <w:i w:val="0"/>
        </w:rPr>
        <w:t>Confirmed</w:t>
      </w:r>
      <w:r>
        <w:rPr>
          <w:b w:val="0"/>
          <w:i w:val="0"/>
        </w:rPr>
        <w:t xml:space="preserve"> from the code and its comments: the system prompt and the facts block are both cached, so a follow-up question in the same conversation only pays full price for the new question. Reasoning effort is set to </w:t>
      </w:r>
      <w:r>
        <w:rPr>
          <w:rFonts w:ascii="Consolas" w:hAnsi="Consolas"/>
          <w:b w:val="0"/>
          <w:i w:val="0"/>
          <w:color w:val="C0392B"/>
          <w:sz w:val="19"/>
        </w:rPr>
        <w:t>medium</w:t>
      </w:r>
      <w:r>
        <w:rPr>
          <w:b w:val="0"/>
          <w:i w:val="0"/>
        </w:rPr>
        <w:t xml:space="preserve"> rather than the default </w:t>
      </w:r>
      <w:r>
        <w:rPr>
          <w:rFonts w:ascii="Consolas" w:hAnsi="Consolas"/>
          <w:b w:val="0"/>
          <w:i w:val="0"/>
          <w:color w:val="C0392B"/>
          <w:sz w:val="19"/>
        </w:rPr>
        <w:t>high</w:t>
      </w:r>
      <w:r>
        <w:rPr>
          <w:b w:val="0"/>
          <w:i w:val="0"/>
        </w:rPr>
        <w:t>, because the facts are handed over rather than discovered and someone is watching a chat bubble.</w:t>
      </w:r>
    </w:p>
    <w:p>
      <w:pPr>
        <w:spacing w:before="80" w:after="200"/>
        <w:pBdr>
          <w:bottom w:val="single" w:sz="6" w:color="BFBFBF"/>
        </w:pBdr>
      </w:pPr>
    </w:p>
    <w:p>
      <w:pPr>
        <w:pStyle w:val="Heading1"/>
        <w:spacing w:before="320" w:after="120"/>
      </w:pPr>
      <w:r/>
      <w:r>
        <w:rPr>
          <w:b w:val="0"/>
          <w:i w:val="0"/>
        </w:rPr>
        <w:t>5. Outside services used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fill="EAEAEA"/>
          </w:tcPr>
          <w:p>
            <w:r>
              <w:rPr>
                <w:b/>
              </w:rPr>
            </w:r>
            <w:r>
              <w:rPr>
                <w:b/>
                <w:i w:val="0"/>
              </w:rPr>
              <w:t>Service</w:t>
            </w:r>
          </w:p>
        </w:tc>
        <w:tc>
          <w:tcPr>
            <w:tcW w:type="dxa" w:w="2412"/>
            <w:shd w:val="clear" w:fill="EAEAEA"/>
          </w:tcPr>
          <w:p>
            <w:r>
              <w:rPr>
                <w:b/>
              </w:rPr>
            </w:r>
            <w:r>
              <w:rPr>
                <w:b/>
                <w:i w:val="0"/>
              </w:rPr>
              <w:t>Used for</w:t>
            </w:r>
          </w:p>
        </w:tc>
        <w:tc>
          <w:tcPr>
            <w:tcW w:type="dxa" w:w="2412"/>
            <w:shd w:val="clear" w:fill="EAEAEA"/>
          </w:tcPr>
          <w:p>
            <w:r>
              <w:rPr>
                <w:b/>
              </w:rPr>
            </w:r>
            <w:r>
              <w:rPr>
                <w:b/>
                <w:i w:val="0"/>
              </w:rPr>
              <w:t>Key needed?</w:t>
            </w:r>
          </w:p>
        </w:tc>
        <w:tc>
          <w:tcPr>
            <w:tcW w:type="dxa" w:w="2412"/>
            <w:shd w:val="clear" w:fill="EAEAEA"/>
          </w:tcPr>
          <w:p>
            <w:r>
              <w:rPr>
                <w:b/>
              </w:rPr>
            </w:r>
            <w:r>
              <w:rPr>
                <w:b/>
                <w:i w:val="0"/>
              </w:rPr>
              <w:t>If it's missing</w:t>
            </w:r>
          </w:p>
        </w:tc>
      </w:tr>
      <w:tr>
        <w:tc>
          <w:tcPr>
            <w:tcW w:type="dxa" w:w="2412"/>
          </w:tcPr>
          <w:p>
            <w:r/>
            <w:r>
              <w:rPr>
                <w:b/>
                <w:i w:val="0"/>
              </w:rPr>
              <w:t>Supabase</w:t>
            </w:r>
          </w:p>
        </w:tc>
        <w:tc>
          <w:tcPr>
            <w:tcW w:type="dxa" w:w="2412"/>
          </w:tcPr>
          <w:p>
            <w:r/>
            <w:r>
              <w:rPr>
                <w:b w:val="0"/>
                <w:i w:val="0"/>
              </w:rPr>
              <w:t>Sign-in, and the Postgres database</w:t>
            </w:r>
          </w:p>
        </w:tc>
        <w:tc>
          <w:tcPr>
            <w:tcW w:type="dxa" w:w="2412"/>
          </w:tcPr>
          <w:p>
            <w:r/>
            <w:r>
              <w:rPr>
                <w:b/>
                <w:i w:val="0"/>
              </w:rPr>
              <w:t>Yes — required</w:t>
            </w:r>
          </w:p>
        </w:tc>
        <w:tc>
          <w:tcPr>
            <w:tcW w:type="dxa" w:w="2412"/>
          </w:tcPr>
          <w:p>
            <w:r/>
            <w:r>
              <w:rPr>
                <w:b w:val="0"/>
                <w:i w:val="0"/>
              </w:rPr>
              <w:t>API will not start</w:t>
            </w:r>
          </w:p>
        </w:tc>
      </w:tr>
      <w:tr>
        <w:tc>
          <w:tcPr>
            <w:tcW w:type="dxa" w:w="2412"/>
          </w:tcPr>
          <w:p>
            <w:r/>
            <w:r>
              <w:rPr>
                <w:b/>
                <w:i w:val="0"/>
              </w:rPr>
              <w:t>Anthropic (Claude)</w:t>
            </w:r>
          </w:p>
        </w:tc>
        <w:tc>
          <w:tcPr>
            <w:tcW w:type="dxa" w:w="2412"/>
          </w:tcPr>
          <w:p>
            <w:r/>
            <w:r>
              <w:rPr>
                <w:b w:val="0"/>
                <w:i w:val="0"/>
              </w:rPr>
              <w:t>Ask CA answers</w:t>
            </w:r>
          </w:p>
        </w:tc>
        <w:tc>
          <w:tcPr>
            <w:tcW w:type="dxa" w:w="2412"/>
          </w:tcPr>
          <w:p>
            <w:r/>
            <w:r>
              <w:rPr>
                <w:b w:val="0"/>
                <w:i w:val="0"/>
              </w:rPr>
              <w:t>Optional</w:t>
            </w:r>
          </w:p>
        </w:tc>
        <w:tc>
          <w:tcPr>
            <w:tcW w:type="dxa" w:w="2412"/>
          </w:tcPr>
          <w:p>
            <w:r/>
            <w:r>
              <w:rPr>
                <w:b w:val="0"/>
                <w:i w:val="0"/>
              </w:rPr>
              <w:t>Canned replies</w:t>
            </w:r>
          </w:p>
        </w:tc>
      </w:tr>
      <w:tr>
        <w:tc>
          <w:tcPr>
            <w:tcW w:type="dxa" w:w="2412"/>
          </w:tcPr>
          <w:p>
            <w:r/>
            <w:r>
              <w:rPr>
                <w:b/>
                <w:i w:val="0"/>
              </w:rPr>
              <w:t>NHTSA — recalls</w:t>
            </w:r>
          </w:p>
        </w:tc>
        <w:tc>
          <w:tcPr>
            <w:tcW w:type="dxa" w:w="2412"/>
          </w:tcPr>
          <w:p>
            <w:r/>
            <w:r>
              <w:rPr>
                <w:b w:val="0"/>
                <w:i w:val="0"/>
              </w:rPr>
              <w:t>Safety recalls per model</w:t>
            </w:r>
          </w:p>
        </w:tc>
        <w:tc>
          <w:tcPr>
            <w:tcW w:type="dxa" w:w="2412"/>
          </w:tcPr>
          <w:p>
            <w:r/>
            <w:r>
              <w:rPr>
                <w:b w:val="0"/>
                <w:i w:val="0"/>
              </w:rPr>
              <w:t>No, free</w:t>
            </w:r>
          </w:p>
        </w:tc>
        <w:tc>
          <w:tcPr>
            <w:tcW w:type="dxa" w:w="2412"/>
          </w:tcPr>
          <w:p>
            <w:r/>
            <w:r>
              <w:rPr>
                <w:b w:val="0"/>
                <w:i w:val="0"/>
              </w:rPr>
              <w:t>Recalls show as "unknown"</w:t>
            </w:r>
          </w:p>
        </w:tc>
      </w:tr>
      <w:tr>
        <w:tc>
          <w:tcPr>
            <w:tcW w:type="dxa" w:w="2412"/>
          </w:tcPr>
          <w:p>
            <w:r/>
            <w:r>
              <w:rPr>
                <w:b/>
                <w:i w:val="0"/>
              </w:rPr>
              <w:t>NHTSA — complaints</w:t>
            </w:r>
          </w:p>
        </w:tc>
        <w:tc>
          <w:tcPr>
            <w:tcW w:type="dxa" w:w="2412"/>
          </w:tcPr>
          <w:p>
            <w:r/>
            <w:r>
              <w:rPr>
                <w:b w:val="0"/>
                <w:i w:val="0"/>
              </w:rPr>
              <w:t>What owners report</w:t>
            </w:r>
          </w:p>
        </w:tc>
        <w:tc>
          <w:tcPr>
            <w:tcW w:type="dxa" w:w="2412"/>
          </w:tcPr>
          <w:p>
            <w:r/>
            <w:r>
              <w:rPr>
                <w:b w:val="0"/>
                <w:i w:val="0"/>
              </w:rPr>
              <w:t>No, free</w:t>
            </w:r>
          </w:p>
        </w:tc>
        <w:tc>
          <w:tcPr>
            <w:tcW w:type="dxa" w:w="2412"/>
          </w:tcPr>
          <w:p>
            <w:r/>
            <w:r>
              <w:rPr>
                <w:b w:val="0"/>
                <w:i w:val="0"/>
              </w:rPr>
              <w:t>Section shows as "unknown"</w:t>
            </w:r>
          </w:p>
        </w:tc>
      </w:tr>
      <w:tr>
        <w:tc>
          <w:tcPr>
            <w:tcW w:type="dxa" w:w="2412"/>
          </w:tcPr>
          <w:p>
            <w:r/>
            <w:r>
              <w:rPr>
                <w:b/>
                <w:i w:val="0"/>
              </w:rPr>
              <w:t>NHTSA — vPIC</w:t>
            </w:r>
          </w:p>
        </w:tc>
        <w:tc>
          <w:tcPr>
            <w:tcW w:type="dxa" w:w="2412"/>
          </w:tcPr>
          <w:p>
            <w:r/>
            <w:r>
              <w:rPr>
                <w:b w:val="0"/>
                <w:i w:val="0"/>
              </w:rPr>
              <w:t>Decoding a VIN</w:t>
            </w:r>
          </w:p>
        </w:tc>
        <w:tc>
          <w:tcPr>
            <w:tcW w:type="dxa" w:w="2412"/>
          </w:tcPr>
          <w:p>
            <w:r/>
            <w:r>
              <w:rPr>
                <w:b w:val="0"/>
                <w:i w:val="0"/>
              </w:rPr>
              <w:t>No, free</w:t>
            </w:r>
          </w:p>
        </w:tc>
        <w:tc>
          <w:tcPr>
            <w:tcW w:type="dxa" w:w="2412"/>
          </w:tcPr>
          <w:p>
            <w:r/>
            <w:r>
              <w:rPr>
                <w:b w:val="0"/>
                <w:i w:val="0"/>
              </w:rPr>
              <w:t>Falls back to manual entry</w:t>
            </w:r>
          </w:p>
        </w:tc>
      </w:tr>
      <w:tr>
        <w:tc>
          <w:tcPr>
            <w:tcW w:type="dxa" w:w="2412"/>
          </w:tcPr>
          <w:p>
            <w:r/>
            <w:r>
              <w:rPr>
                <w:b/>
                <w:i w:val="0"/>
              </w:rPr>
              <w:t>CarImages</w:t>
            </w:r>
          </w:p>
        </w:tc>
        <w:tc>
          <w:tcPr>
            <w:tcW w:type="dxa" w:w="2412"/>
          </w:tcPr>
          <w:p>
            <w:r/>
            <w:r>
              <w:rPr>
                <w:b w:val="0"/>
                <w:i w:val="0"/>
              </w:rPr>
              <w:t>Studio photo on My Car</w:t>
            </w:r>
          </w:p>
        </w:tc>
        <w:tc>
          <w:tcPr>
            <w:tcW w:type="dxa" w:w="2412"/>
          </w:tcPr>
          <w:p>
            <w:r/>
            <w:r>
              <w:rPr>
                <w:b w:val="0"/>
                <w:i w:val="0"/>
              </w:rPr>
              <w:t>Optional</w:t>
            </w:r>
          </w:p>
        </w:tc>
        <w:tc>
          <w:tcPr>
            <w:tcW w:type="dxa" w:w="2412"/>
          </w:tcPr>
          <w:p>
            <w:r/>
            <w:r>
              <w:rPr>
                <w:b w:val="0"/>
                <w:i w:val="0"/>
              </w:rPr>
              <w:t>Placeholder image</w:t>
            </w:r>
          </w:p>
        </w:tc>
      </w:tr>
      <w:tr>
        <w:tc>
          <w:tcPr>
            <w:tcW w:type="dxa" w:w="2412"/>
          </w:tcPr>
          <w:p>
            <w:r/>
            <w:r>
              <w:rPr>
                <w:b/>
                <w:i w:val="0"/>
              </w:rPr>
              <w:t>Vehicle Databases</w:t>
            </w:r>
          </w:p>
        </w:tc>
        <w:tc>
          <w:tcPr>
            <w:tcW w:type="dxa" w:w="2412"/>
          </w:tcPr>
          <w:p>
            <w:r/>
            <w:r>
              <w:rPr>
                <w:b w:val="0"/>
                <w:i w:val="0"/>
              </w:rPr>
              <w:t>Real parts and labour pricing</w:t>
            </w:r>
          </w:p>
        </w:tc>
        <w:tc>
          <w:tcPr>
            <w:tcW w:type="dxa" w:w="2412"/>
          </w:tcPr>
          <w:p>
            <w:r/>
            <w:r>
              <w:rPr>
                <w:b w:val="0"/>
                <w:i w:val="0"/>
              </w:rPr>
              <w:t>Optional</w:t>
            </w:r>
          </w:p>
        </w:tc>
        <w:tc>
          <w:tcPr>
            <w:tcW w:type="dxa" w:w="2412"/>
          </w:tcPr>
          <w:p>
            <w:r/>
            <w:r>
              <w:rPr>
                <w:b w:val="0"/>
                <w:i w:val="0"/>
              </w:rPr>
              <w:t>Car shows no repairs at all</w:t>
            </w:r>
          </w:p>
        </w:tc>
      </w:tr>
    </w:tbl>
    <w:p>
      <w:pPr>
        <w:spacing w:after="80"/>
      </w:pPr>
    </w:p>
    <w:p>
      <w:pPr>
        <w:jc w:val="left"/>
      </w:pPr>
      <w:r>
        <w:rPr>
          <w:b w:val="0"/>
          <w:i w:val="0"/>
        </w:rPr>
        <w:t>Notes worth knowing:</w:t>
      </w:r>
    </w:p>
    <w:p>
      <w:pPr>
        <w:pStyle w:val="ListBullet"/>
        <w:spacing w:after="80"/>
      </w:pPr>
      <w:r>
        <w:rPr>
          <w:b/>
          <w:i w:val="0"/>
        </w:rPr>
        <w:t xml:space="preserve">The AI model is </w:t>
      </w:r>
      <w:r>
        <w:rPr>
          <w:rFonts w:ascii="Consolas" w:hAnsi="Consolas"/>
          <w:b/>
          <w:i w:val="0"/>
          <w:color w:val="C0392B"/>
          <w:sz w:val="19"/>
        </w:rPr>
        <w:t>claude-sonnet-5</w:t>
      </w:r>
      <w:r>
        <w:rPr>
          <w:b/>
          <w:i w:val="0"/>
        </w:rPr>
        <w:t>.</w:t>
      </w:r>
      <w:r>
        <w:rPr>
          <w:b w:val="0"/>
          <w:i w:val="0"/>
        </w:rPr>
        <w:t xml:space="preserve"> That is the only place Claude is used in the product.</w:t>
      </w:r>
    </w:p>
    <w:p>
      <w:pPr>
        <w:pStyle w:val="ListBullet"/>
        <w:spacing w:after="80"/>
      </w:pPr>
      <w:r>
        <w:rPr>
          <w:b/>
          <w:i w:val="0"/>
        </w:rPr>
        <w:t>Vehicle Databases is metered.</w:t>
      </w:r>
      <w:r>
        <w:rPr>
          <w:b w:val="0"/>
          <w:i w:val="0"/>
        </w:rPr>
        <w:t xml:space="preserve"> Its monthly call allowance is finite and it returns a 403 on </w:t>
      </w:r>
      <w:r>
        <w:rPr>
          <w:b w:val="0"/>
          <w:i/>
        </w:rPr>
        <w:t>every</w:t>
      </w:r>
      <w:r>
        <w:rPr>
          <w:b w:val="0"/>
          <w:i w:val="0"/>
        </w:rPr>
        <w:t xml:space="preserve"> call once spent. The code deliberately treats "no answer" differently from "no record", so a spent quota does not wipe out pricing we already have.</w:t>
      </w:r>
    </w:p>
    <w:p>
      <w:pPr>
        <w:pStyle w:val="ListBullet"/>
        <w:spacing w:after="80"/>
      </w:pPr>
      <w:r>
        <w:rPr>
          <w:b/>
          <w:i w:val="0"/>
        </w:rPr>
        <w:t>Repair pricing is per car model, with no fallback.</w:t>
      </w:r>
      <w:r>
        <w:rPr>
          <w:b w:val="0"/>
          <w:i w:val="0"/>
        </w:rPr>
        <w:t xml:space="preserve"> If the supplier has nothing for your car, the Repair Cost Checker shows you nothing rather than another vehicle's prices. That is intentional and documented at length — a Pathfinder judged against Civic brake prices sends the owner to argue with a shop that did nothing wrong.</w:t>
      </w:r>
    </w:p>
    <w:p>
      <w:pPr>
        <w:pStyle w:val="ListBullet"/>
        <w:spacing w:after="80"/>
      </w:pPr>
      <w:r>
        <w:rPr>
          <w:b/>
          <w:i w:val="0"/>
        </w:rPr>
        <w:t>The CarImages photo is of the model, not your car</w:t>
      </w:r>
      <w:r>
        <w:rPr>
          <w:b w:val="0"/>
          <w:i w:val="0"/>
        </w:rPr>
        <w:t>, and the supplier returns a generic placeholder for vehicles it doesn't have — indistinguishable from a real photo at our end. Nothing in the UI claims otherwise.</w:t>
      </w:r>
    </w:p>
    <w:p>
      <w:pPr>
        <w:spacing w:before="80" w:after="200"/>
        <w:pBdr>
          <w:bottom w:val="single" w:sz="6" w:color="BFBFBF"/>
        </w:pBdr>
      </w:pPr>
    </w:p>
    <w:p>
      <w:pPr>
        <w:pStyle w:val="Heading1"/>
        <w:spacing w:before="320" w:after="120"/>
      </w:pPr>
      <w:r/>
      <w:r>
        <w:rPr>
          <w:b w:val="0"/>
          <w:i w:val="0"/>
        </w:rPr>
        <w:t>6. Architecture</w:t>
      </w:r>
    </w:p>
    <w:p>
      <w:pPr>
        <w:spacing w:before="120" w:after="200"/>
        <w:ind w:left="360"/>
        <w:shd w:val="clear" w:fill="F2F2F2"/>
      </w:pPr>
      <w:r>
        <w:rPr>
          <w:rFonts w:ascii="Consolas" w:hAnsi="Consolas"/>
          <w:sz w:val="19"/>
        </w:rPr>
        <w:t>apps/web        React 18 + Vite + Tailwind + shadcn/ui + React Router</w:t>
        <w:br/>
        <w:t>apps/api        Express 5 + Drizzle ORM + Postgres</w:t>
        <w:br/>
        <w:t>packages/shared Types and validation rules both sides import</w:t>
      </w:r>
    </w:p>
    <w:p>
      <w:pPr>
        <w:jc w:val="left"/>
      </w:pPr>
      <w:r>
        <w:rPr>
          <w:b w:val="0"/>
          <w:i w:val="0"/>
        </w:rPr>
        <w:t>The shape of it:</w:t>
      </w:r>
    </w:p>
    <w:p>
      <w:pPr>
        <w:pStyle w:val="ListBullet"/>
        <w:spacing w:after="80"/>
      </w:pPr>
      <w:r>
        <w:rPr>
          <w:b/>
          <w:i w:val="0"/>
        </w:rPr>
        <w:t>One door to the server.</w:t>
      </w:r>
      <w:r>
        <w:rPr>
          <w:b w:val="0"/>
          <w:i w:val="0"/>
        </w:rPr>
        <w:t xml:space="preserve"> The browser talks to the API through a single module, which is the only place </w:t>
      </w:r>
      <w:r>
        <w:rPr>
          <w:rFonts w:ascii="Consolas" w:hAnsi="Consolas"/>
          <w:b w:val="0"/>
          <w:i w:val="0"/>
          <w:color w:val="C0392B"/>
          <w:sz w:val="19"/>
        </w:rPr>
        <w:t>fetch</w:t>
      </w:r>
      <w:r>
        <w:rPr>
          <w:b w:val="0"/>
          <w:i w:val="0"/>
        </w:rPr>
        <w:t xml:space="preserve"> is called. It attaches the Supabase access token to every request.</w:t>
      </w:r>
    </w:p>
    <w:p>
      <w:pPr>
        <w:pStyle w:val="ListBullet"/>
        <w:spacing w:after="80"/>
      </w:pPr>
      <w:r>
        <w:rPr>
          <w:b/>
          <w:i w:val="0"/>
        </w:rPr>
        <w:t>One door to the database.</w:t>
      </w:r>
      <w:r>
        <w:rPr>
          <w:b w:val="0"/>
          <w:i w:val="0"/>
        </w:rPr>
        <w:t xml:space="preserve"> All queries go through Drizzle in the API. The browser never talks to the database directly.</w:t>
      </w:r>
    </w:p>
    <w:p>
      <w:pPr>
        <w:pStyle w:val="ListBullet"/>
        <w:spacing w:after="80"/>
      </w:pPr>
      <w:r>
        <w:rPr>
          <w:b/>
          <w:i w:val="0"/>
        </w:rPr>
        <w:t>Auth is mounted once</w:t>
      </w:r>
      <w:r>
        <w:rPr>
          <w:b w:val="0"/>
          <w:i w:val="0"/>
        </w:rPr>
        <w:t xml:space="preserve">, so a new endpoint cannot forget it. Only </w:t>
      </w:r>
      <w:r>
        <w:rPr>
          <w:rFonts w:ascii="Consolas" w:hAnsi="Consolas"/>
          <w:b w:val="0"/>
          <w:i w:val="0"/>
          <w:color w:val="C0392B"/>
          <w:sz w:val="19"/>
        </w:rPr>
        <w:t>/api/health</w:t>
      </w:r>
      <w:r>
        <w:rPr>
          <w:b w:val="0"/>
          <w:i w:val="0"/>
        </w:rPr>
        <w:t xml:space="preserve"> and </w:t>
      </w:r>
      <w:r>
        <w:rPr>
          <w:rFonts w:ascii="Consolas" w:hAnsi="Consolas"/>
          <w:b w:val="0"/>
          <w:i w:val="0"/>
          <w:color w:val="C0392B"/>
          <w:sz w:val="19"/>
        </w:rPr>
        <w:t>/api/auth/config</w:t>
      </w:r>
      <w:r>
        <w:rPr>
          <w:b w:val="0"/>
          <w:i w:val="0"/>
        </w:rPr>
        <w:t xml:space="preserve"> are public.</w:t>
      </w:r>
    </w:p>
    <w:p>
      <w:pPr>
        <w:pStyle w:val="ListBullet"/>
        <w:spacing w:after="80"/>
      </w:pPr>
      <w:r>
        <w:rPr>
          <w:b/>
          <w:i w:val="0"/>
        </w:rPr>
        <w:t>Shared validation.</w:t>
      </w:r>
      <w:r>
        <w:rPr>
          <w:b w:val="0"/>
          <w:i w:val="0"/>
        </w:rPr>
        <w:t xml:space="preserve"> The rules for what a valid request looks like live in </w:t>
      </w:r>
      <w:r>
        <w:rPr>
          <w:rFonts w:ascii="Consolas" w:hAnsi="Consolas"/>
          <w:b w:val="0"/>
          <w:i w:val="0"/>
          <w:color w:val="C0392B"/>
          <w:sz w:val="19"/>
        </w:rPr>
        <w:t>packages/shared</w:t>
      </w:r>
      <w:r>
        <w:rPr>
          <w:b w:val="0"/>
          <w:i w:val="0"/>
        </w:rPr>
        <w:t xml:space="preserve"> and are used by both sides, so they cannot drift apart.</w:t>
      </w:r>
    </w:p>
    <w:p>
      <w:pPr>
        <w:pStyle w:val="ListBullet"/>
        <w:spacing w:after="80"/>
      </w:pPr>
      <w:r>
        <w:rPr>
          <w:b/>
          <w:i w:val="0"/>
        </w:rPr>
        <w:t>20 database tables</w:t>
      </w:r>
      <w:r>
        <w:rPr>
          <w:b w:val="0"/>
          <w:i w:val="0"/>
        </w:rPr>
        <w:t xml:space="preserve">, in three groups: things you own (car, service records, assessments), things about a </w:t>
      </w:r>
      <w:r>
        <w:rPr>
          <w:b w:val="0"/>
          <w:i/>
        </w:rPr>
        <w:t>model</w:t>
      </w:r>
      <w:r>
        <w:rPr>
          <w:b w:val="0"/>
          <w:i w:val="0"/>
        </w:rPr>
        <w:t xml:space="preserve"> that everyone with that car shares (recalls, complaints, pricing), and the reference catalogue of repairs.</w:t>
      </w:r>
    </w:p>
    <w:p>
      <w:pPr>
        <w:pStyle w:val="ListBullet"/>
        <w:spacing w:after="80"/>
      </w:pPr>
      <w:r>
        <w:rPr>
          <w:b/>
          <w:i w:val="0"/>
        </w:rPr>
        <w:t>Assessments are snapshots.</w:t>
      </w:r>
      <w:r>
        <w:rPr>
          <w:b w:val="0"/>
          <w:i w:val="0"/>
        </w:rPr>
        <w:t xml:space="preserve"> When you run a repair check, the prices are copied into the assessment. Refreshing supplier pricing later never changes what you were shown.</w:t>
      </w:r>
    </w:p>
    <w:p>
      <w:pPr>
        <w:pStyle w:val="Heading2"/>
        <w:spacing w:before="240" w:after="120"/>
      </w:pPr>
      <w:r/>
      <w:r>
        <w:rPr>
          <w:b w:val="0"/>
          <w:i w:val="0"/>
        </w:rPr>
        <w:t>The endpoints</w:t>
      </w:r>
    </w:p>
    <w:p>
      <w:pPr>
        <w:jc w:val="left"/>
      </w:pPr>
      <w:r>
        <w:rPr>
          <w:b/>
          <w:i w:val="0"/>
        </w:rPr>
        <w:t>Confirmed</w:t>
      </w:r>
      <w:r>
        <w:rPr>
          <w:b w:val="0"/>
          <w:i w:val="0"/>
        </w:rPr>
        <w:t xml:space="preserve"> — 27 in total.</w:t>
      </w:r>
    </w:p>
    <w:p>
      <w:pPr>
        <w:pStyle w:val="ListBullet"/>
        <w:spacing w:after="80"/>
      </w:pPr>
      <w:r>
        <w:rPr>
          <w:rFonts w:ascii="Consolas" w:hAnsi="Consolas"/>
          <w:b w:val="0"/>
          <w:i w:val="0"/>
          <w:color w:val="C0392B"/>
          <w:sz w:val="19"/>
        </w:rPr>
        <w:t>/api/vehicle</w:t>
      </w:r>
      <w:r>
        <w:rPr>
          <w:b w:val="0"/>
          <w:i w:val="0"/>
        </w:rPr>
        <w:t xml:space="preserve"> — your car, VIN decode, maintenance jobs, recalls and your answers to them, photo, known issues</w:t>
      </w:r>
    </w:p>
    <w:p>
      <w:pPr>
        <w:pStyle w:val="ListBullet"/>
        <w:spacing w:after="80"/>
      </w:pPr>
      <w:r>
        <w:rPr>
          <w:rFonts w:ascii="Consolas" w:hAnsi="Consolas"/>
          <w:b w:val="0"/>
          <w:i w:val="0"/>
          <w:color w:val="C0392B"/>
          <w:sz w:val="19"/>
        </w:rPr>
        <w:t>/api/service-records</w:t>
      </w:r>
      <w:r>
        <w:rPr>
          <w:b w:val="0"/>
          <w:i w:val="0"/>
        </w:rPr>
        <w:t xml:space="preserve"> — log, edit, delete service history</w:t>
      </w:r>
    </w:p>
    <w:p>
      <w:pPr>
        <w:pStyle w:val="ListBullet"/>
        <w:spacing w:after="80"/>
      </w:pPr>
      <w:r>
        <w:rPr>
          <w:rFonts w:ascii="Consolas" w:hAnsi="Consolas"/>
          <w:b w:val="0"/>
          <w:i w:val="0"/>
          <w:color w:val="C0392B"/>
          <w:sz w:val="19"/>
        </w:rPr>
        <w:t>/api/chat</w:t>
      </w:r>
      <w:r>
        <w:rPr>
          <w:b w:val="0"/>
          <w:i w:val="0"/>
        </w:rPr>
        <w:t xml:space="preserve"> — Ask CA (POST only; nothing is stored, so there is no GET)</w:t>
      </w:r>
    </w:p>
    <w:p>
      <w:pPr>
        <w:pStyle w:val="ListBullet"/>
        <w:spacing w:after="80"/>
      </w:pPr>
      <w:r>
        <w:rPr>
          <w:rFonts w:ascii="Consolas" w:hAnsi="Consolas"/>
          <w:b w:val="0"/>
          <w:i w:val="0"/>
          <w:color w:val="C0392B"/>
          <w:sz w:val="19"/>
        </w:rPr>
        <w:t>/api/assessments</w:t>
      </w:r>
      <w:r>
        <w:rPr>
          <w:b w:val="0"/>
          <w:i w:val="0"/>
        </w:rPr>
        <w:t xml:space="preserve"> — the Repair Cost Checker (</w:t>
      </w:r>
      <w:r>
        <w:rPr>
          <w:b/>
          <w:i w:val="0"/>
        </w:rPr>
        <w:t>paywalled</w:t>
      </w:r>
      <w:r>
        <w:rPr>
          <w:b w:val="0"/>
          <w:i w:val="0"/>
        </w:rPr>
        <w:t>)</w:t>
      </w:r>
    </w:p>
    <w:p>
      <w:pPr>
        <w:pStyle w:val="ListBullet"/>
        <w:spacing w:after="80"/>
      </w:pPr>
      <w:r>
        <w:rPr>
          <w:rFonts w:ascii="Consolas" w:hAnsi="Consolas"/>
          <w:b w:val="0"/>
          <w:i w:val="0"/>
          <w:color w:val="C0392B"/>
          <w:sz w:val="19"/>
        </w:rPr>
        <w:t>/api/repairs</w:t>
      </w:r>
      <w:r>
        <w:rPr>
          <w:b w:val="0"/>
          <w:i w:val="0"/>
        </w:rPr>
        <w:t xml:space="preserve"> — which repairs we can price for your car</w:t>
      </w:r>
    </w:p>
    <w:p>
      <w:pPr>
        <w:pStyle w:val="ListBullet"/>
        <w:spacing w:after="80"/>
      </w:pPr>
      <w:r>
        <w:rPr>
          <w:rFonts w:ascii="Consolas" w:hAnsi="Consolas"/>
          <w:b w:val="0"/>
          <w:i w:val="0"/>
          <w:color w:val="C0392B"/>
          <w:sz w:val="19"/>
        </w:rPr>
        <w:t>/api/paywall</w:t>
      </w:r>
      <w:r>
        <w:rPr>
          <w:b w:val="0"/>
          <w:i w:val="0"/>
        </w:rPr>
        <w:t xml:space="preserve"> — the price on screen, and recording an unlock</w:t>
      </w:r>
    </w:p>
    <w:p>
      <w:pPr>
        <w:pStyle w:val="ListBullet"/>
        <w:spacing w:after="80"/>
      </w:pPr>
      <w:r>
        <w:rPr>
          <w:rFonts w:ascii="Consolas" w:hAnsi="Consolas"/>
          <w:b w:val="0"/>
          <w:i w:val="0"/>
          <w:color w:val="C0392B"/>
          <w:sz w:val="19"/>
        </w:rPr>
        <w:t>/api/account</w:t>
      </w:r>
      <w:r>
        <w:rPr>
          <w:b w:val="0"/>
          <w:i w:val="0"/>
        </w:rPr>
        <w:t xml:space="preserve"> — profile</w:t>
      </w:r>
    </w:p>
    <w:p>
      <w:pPr>
        <w:pStyle w:val="ListBullet"/>
        <w:spacing w:after="80"/>
      </w:pPr>
      <w:r>
        <w:rPr>
          <w:rFonts w:ascii="Consolas" w:hAnsi="Consolas"/>
          <w:b w:val="0"/>
          <w:i w:val="0"/>
          <w:color w:val="C0392B"/>
          <w:sz w:val="19"/>
        </w:rPr>
        <w:t>/api/health</w:t>
      </w:r>
      <w:r>
        <w:rPr>
          <w:b w:val="0"/>
          <w:i w:val="0"/>
        </w:rPr>
        <w:t xml:space="preserve">, </w:t>
      </w:r>
      <w:r>
        <w:rPr>
          <w:rFonts w:ascii="Consolas" w:hAnsi="Consolas"/>
          <w:b w:val="0"/>
          <w:i w:val="0"/>
          <w:color w:val="C0392B"/>
          <w:sz w:val="19"/>
        </w:rPr>
        <w:t>/api/auth/config</w:t>
      </w:r>
      <w:r>
        <w:rPr>
          <w:b w:val="0"/>
          <w:i w:val="0"/>
        </w:rPr>
        <w:t xml:space="preserve"> — public</w:t>
      </w:r>
    </w:p>
    <w:p>
      <w:pPr>
        <w:spacing w:before="80" w:after="200"/>
        <w:pBdr>
          <w:bottom w:val="single" w:sz="6" w:color="BFBFBF"/>
        </w:pBdr>
      </w:pPr>
    </w:p>
    <w:p>
      <w:pPr>
        <w:pStyle w:val="Heading1"/>
        <w:spacing w:before="320" w:after="120"/>
      </w:pPr>
      <w:r/>
      <w:r>
        <w:rPr>
          <w:b w:val="0"/>
          <w:i w:val="0"/>
        </w:rPr>
        <w:t>7. Sign-in, in detail</w:t>
      </w:r>
    </w:p>
    <w:p>
      <w:pPr>
        <w:jc w:val="left"/>
      </w:pPr>
      <w:r>
        <w:rPr>
          <w:b/>
          <w:i w:val="0"/>
        </w:rPr>
        <w:t>Confirmed.</w:t>
      </w:r>
      <w:r>
        <w:rPr>
          <w:b w:val="0"/>
          <w:i w:val="0"/>
        </w:rPr>
        <w:t xml:space="preserve"> Supabase handles sign-in in the browser (email + password, or Google). It hands back an access token. The API then verifies that token itself on every request — signature, expiry, who issued it, who it is for, and that it carries a valid user id and an email address. A validly-signed token from a </w:t>
      </w:r>
      <w:r>
        <w:rPr>
          <w:b w:val="0"/>
          <w:i/>
        </w:rPr>
        <w:t>different</w:t>
      </w:r>
      <w:r>
        <w:rPr>
          <w:b w:val="0"/>
          <w:i w:val="0"/>
        </w:rPr>
        <w:t xml:space="preserve"> Supabase project is rejected.</w:t>
      </w:r>
    </w:p>
    <w:p>
      <w:pPr>
        <w:jc w:val="left"/>
      </w:pPr>
      <w:r>
        <w:rPr>
          <w:b w:val="0"/>
          <w:i w:val="0"/>
        </w:rPr>
        <w:t>The first time a verified person arrives, a profile row is created for them automatically.</w:t>
      </w:r>
    </w:p>
    <w:p>
      <w:pPr>
        <w:spacing w:before="80" w:after="200"/>
        <w:pBdr>
          <w:bottom w:val="single" w:sz="6" w:color="BFBFBF"/>
        </w:pBdr>
      </w:pPr>
    </w:p>
    <w:p>
      <w:pPr>
        <w:pStyle w:val="Heading1"/>
        <w:spacing w:before="320" w:after="120"/>
      </w:pPr>
      <w:r/>
      <w:r>
        <w:rPr>
          <w:b w:val="0"/>
          <w:i w:val="0"/>
        </w:rPr>
        <w:t>8. The paywall — read this before any user test</w:t>
      </w:r>
    </w:p>
    <w:p>
      <w:pPr>
        <w:jc w:val="left"/>
      </w:pPr>
      <w:r>
        <w:rPr>
          <w:b w:val="0"/>
          <w:i w:val="0"/>
        </w:rPr>
        <w:t xml:space="preserve">The Repair Cost Checker is the only paid feature, and </w:t>
      </w:r>
      <w:r>
        <w:rPr>
          <w:b/>
          <w:i w:val="0"/>
        </w:rPr>
        <w:t>it takes no money.</w:t>
      </w:r>
      <w:r>
        <w:rPr>
          <w:b w:val="0"/>
          <w:i w:val="0"/>
        </w:rPr>
        <w:t xml:space="preserve"> The paywall shows a price; tapping unlock charges nothing, opens the feature permanently, and records the tap. The tap </w:t>
      </w:r>
      <w:r>
        <w:rPr>
          <w:b w:val="0"/>
          <w:i/>
        </w:rPr>
        <w:t>is</w:t>
      </w:r>
      <w:r>
        <w:rPr>
          <w:b w:val="0"/>
          <w:i w:val="0"/>
        </w:rPr>
        <w:t xml:space="preserve"> the data — it measures willingness to pay without building billing.</w:t>
      </w:r>
    </w:p>
    <w:p>
      <w:pPr>
        <w:jc w:val="left"/>
      </w:pPr>
      <w:r>
        <w:rPr>
          <w:b w:val="0"/>
          <w:i w:val="0"/>
        </w:rPr>
        <w:t>Two things make that number trustworthy, and both are already handled:</w:t>
      </w:r>
    </w:p>
    <w:p>
      <w:pPr>
        <w:pStyle w:val="ListBullet"/>
        <w:spacing w:after="80"/>
      </w:pPr>
      <w:r>
        <w:rPr>
          <w:b/>
          <w:i w:val="0"/>
        </w:rPr>
        <w:t>The price is stored with the tap</w:t>
      </w:r>
      <w:r>
        <w:rPr>
          <w:b w:val="0"/>
          <w:i w:val="0"/>
        </w:rPr>
        <w:t>, not looked up later. Change the price mid-test and earlier records still mean what they meant.</w:t>
      </w:r>
    </w:p>
    <w:p>
      <w:pPr>
        <w:pStyle w:val="ListBullet"/>
        <w:spacing w:after="80"/>
      </w:pPr>
      <w:r>
        <w:rPr>
          <w:b/>
          <w:i w:val="0"/>
        </w:rPr>
        <w:t>The gate is enforced on the server</w:t>
      </w:r>
      <w:r>
        <w:rPr>
          <w:b w:val="0"/>
          <w:i w:val="0"/>
        </w:rPr>
        <w:t xml:space="preserve"> (a 402 response), not just hidden in the UI. A typed URL or a stale tab cannot hand someone the feature without a tap.</w:t>
      </w:r>
    </w:p>
    <w:p>
      <w:pPr>
        <w:jc w:val="left"/>
      </w:pPr>
      <w:r>
        <w:rPr>
          <w:b/>
          <w:i w:val="0"/>
        </w:rPr>
        <w:t>⚠️ The price is currently the placeholder, $14.99/month.</w:t>
      </w:r>
      <w:r>
        <w:rPr>
          <w:b w:val="0"/>
          <w:i w:val="0"/>
        </w:rPr>
        <w:t xml:space="preserve"> </w:t>
      </w:r>
      <w:r>
        <w:rPr>
          <w:rFonts w:ascii="Consolas" w:hAnsi="Consolas"/>
          <w:b w:val="0"/>
          <w:i w:val="0"/>
          <w:color w:val="C0392B"/>
          <w:sz w:val="19"/>
        </w:rPr>
        <w:t>PAYWALL_PRICE_CENTS</w:t>
      </w:r>
      <w:r>
        <w:rPr>
          <w:b w:val="0"/>
          <w:i w:val="0"/>
        </w:rPr>
        <w:t xml:space="preserve"> is not set in </w:t>
      </w:r>
      <w:r>
        <w:rPr>
          <w:rFonts w:ascii="Consolas" w:hAnsi="Consolas"/>
          <w:b w:val="0"/>
          <w:i w:val="0"/>
          <w:color w:val="C0392B"/>
          <w:sz w:val="19"/>
        </w:rPr>
        <w:t>.env</w:t>
      </w:r>
      <w:r>
        <w:rPr>
          <w:b w:val="0"/>
          <w:i w:val="0"/>
        </w:rPr>
        <w:t>, so the default applies. This is the number the entire experiment is denominated in — set it deliberately before anyone sees it. The API prints it on every startup.</w:t>
      </w:r>
    </w:p>
    <w:p>
      <w:pPr>
        <w:spacing w:before="80" w:after="200"/>
        <w:pBdr>
          <w:bottom w:val="single" w:sz="6" w:color="BFBFBF"/>
        </w:pBdr>
      </w:pPr>
    </w:p>
    <w:p>
      <w:pPr>
        <w:pStyle w:val="Heading1"/>
        <w:spacing w:before="320" w:after="120"/>
      </w:pPr>
      <w:r/>
      <w:r>
        <w:rPr>
          <w:b w:val="0"/>
          <w:i w:val="0"/>
        </w:rPr>
        <w:t>9. What still needs doing</w:t>
      </w:r>
    </w:p>
    <w:p>
      <w:pPr>
        <w:pStyle w:val="Heading2"/>
        <w:spacing w:before="240" w:after="120"/>
      </w:pPr>
      <w:r/>
      <w:r>
        <w:rPr>
          <w:b w:val="0"/>
          <w:i w:val="0"/>
        </w:rPr>
        <w:t>Needs attention now</w:t>
      </w:r>
    </w:p>
    <w:p>
      <w:pPr>
        <w:jc w:val="left"/>
      </w:pPr>
      <w:r>
        <w:rPr>
          <w:b/>
          <w:i w:val="0"/>
        </w:rPr>
        <w:t>There is no automated test suite.</w:t>
      </w:r>
      <w:r>
        <w:rPr>
          <w:b w:val="0"/>
          <w:i w:val="0"/>
        </w:rPr>
        <w:t xml:space="preserve"> It was removed deliberately. </w:t>
      </w:r>
      <w:r>
        <w:rPr>
          <w:rFonts w:ascii="Consolas" w:hAnsi="Consolas"/>
          <w:b w:val="0"/>
          <w:i w:val="0"/>
          <w:color w:val="C0392B"/>
          <w:sz w:val="19"/>
        </w:rPr>
        <w:t>npm run typecheck</w:t>
      </w:r>
      <w:r>
        <w:rPr>
          <w:b w:val="0"/>
          <w:i w:val="0"/>
        </w:rPr>
        <w:t xml:space="preserve"> (every workspace plus </w:t>
      </w:r>
      <w:r>
        <w:rPr>
          <w:rFonts w:ascii="Consolas" w:hAnsi="Consolas"/>
          <w:b w:val="0"/>
          <w:i w:val="0"/>
          <w:color w:val="C0392B"/>
          <w:sz w:val="19"/>
        </w:rPr>
        <w:t>scripts/</w:t>
      </w:r>
      <w:r>
        <w:rPr>
          <w:b w:val="0"/>
          <w:i w:val="0"/>
        </w:rPr>
        <w:t xml:space="preserve">) and </w:t>
      </w:r>
      <w:r>
        <w:rPr>
          <w:rFonts w:ascii="Consolas" w:hAnsi="Consolas"/>
          <w:b w:val="0"/>
          <w:i w:val="0"/>
          <w:color w:val="C0392B"/>
          <w:sz w:val="19"/>
        </w:rPr>
        <w:t>npm run build</w:t>
      </w:r>
      <w:r>
        <w:rPr>
          <w:b w:val="0"/>
          <w:i w:val="0"/>
        </w:rPr>
        <w:t xml:space="preserve"> are the only automatic checks, and both pass. Nothing verifies behaviour, so the paywall gate, the per-user data filters and anything that reads an outside feed have to be checked by hand after a change.</w:t>
      </w:r>
    </w:p>
    <w:p>
      <w:pPr>
        <w:jc w:val="left"/>
      </w:pPr>
      <w:r>
        <w:rPr>
          <w:b/>
          <w:i w:val="0"/>
        </w:rPr>
        <w:t>A large amount of work is uncommitted.</w:t>
      </w:r>
      <w:r>
        <w:rPr>
          <w:b w:val="0"/>
          <w:i w:val="0"/>
        </w:rPr>
        <w:t xml:space="preserve"> Roughly 130 changed files, with nothing committed since "Implement paywall for Repair Cost Checker". Worth committing in pieces while the reasoning is fresh.</w:t>
      </w:r>
    </w:p>
    <w:p>
      <w:pPr>
        <w:jc w:val="left"/>
      </w:pPr>
      <w:r>
        <w:rPr>
          <w:b/>
          <w:i w:val="0"/>
        </w:rPr>
        <w:t>One migration is written but not applied.</w:t>
      </w:r>
      <w:r>
        <w:rPr>
          <w:b w:val="0"/>
          <w:i w:val="0"/>
        </w:rPr>
        <w:t xml:space="preserve"> </w:t>
      </w:r>
      <w:r>
        <w:rPr>
          <w:rFonts w:ascii="Consolas" w:hAnsi="Consolas"/>
          <w:b w:val="0"/>
          <w:i w:val="0"/>
          <w:color w:val="C0392B"/>
          <w:sz w:val="19"/>
        </w:rPr>
        <w:t>0014</w:t>
      </w:r>
      <w:r>
        <w:rPr>
          <w:b w:val="0"/>
          <w:i w:val="0"/>
        </w:rPr>
        <w:t xml:space="preserve"> drops the unused crash-test table (see below). It has not been run against any database yet.</w:t>
      </w:r>
    </w:p>
    <w:p>
      <w:pPr>
        <w:jc w:val="left"/>
      </w:pPr>
      <w:r>
        <w:rPr>
          <w:b/>
          <w:i w:val="0"/>
        </w:rPr>
        <w:t>The database migration must be applied before this code is deployed.</w:t>
      </w:r>
      <w:r>
        <w:rPr>
          <w:b w:val="0"/>
          <w:i w:val="0"/>
        </w:rPr>
        <w:t xml:space="preserve"> Migration </w:t>
      </w:r>
      <w:r>
        <w:rPr>
          <w:rFonts w:ascii="Consolas" w:hAnsi="Consolas"/>
          <w:b w:val="0"/>
          <w:i w:val="0"/>
          <w:color w:val="C0392B"/>
          <w:sz w:val="19"/>
        </w:rPr>
        <w:t>0013</w:t>
      </w:r>
      <w:r>
        <w:rPr>
          <w:b w:val="0"/>
          <w:i w:val="0"/>
        </w:rPr>
        <w:t xml:space="preserve"> adds year/make/model to the pricing table. Deploying the code against an unmigrated database breaks every assessment. Run </w:t>
      </w:r>
      <w:r>
        <w:rPr>
          <w:rFonts w:ascii="Consolas" w:hAnsi="Consolas"/>
          <w:b w:val="0"/>
          <w:i w:val="0"/>
          <w:color w:val="C0392B"/>
          <w:sz w:val="19"/>
        </w:rPr>
        <w:t>db:migrate</w:t>
      </w:r>
      <w:r>
        <w:rPr>
          <w:b w:val="0"/>
          <w:i w:val="0"/>
        </w:rPr>
        <w:t xml:space="preserve">, then </w:t>
      </w:r>
      <w:r>
        <w:rPr>
          <w:rFonts w:ascii="Consolas" w:hAnsi="Consolas"/>
          <w:b w:val="0"/>
          <w:i w:val="0"/>
          <w:color w:val="C0392B"/>
          <w:sz w:val="19"/>
        </w:rPr>
        <w:t>db:pricing</w:t>
      </w:r>
      <w:r>
        <w:rPr>
          <w:b w:val="0"/>
          <w:i w:val="0"/>
        </w:rPr>
        <w:t xml:space="preserve"> — until the second one runs, the app serves old invented figures under a real-looking label.</w:t>
      </w:r>
    </w:p>
    <w:p>
      <w:pPr>
        <w:jc w:val="left"/>
      </w:pPr>
      <w:r>
        <w:rPr>
          <w:b/>
          <w:i w:val="0"/>
        </w:rPr>
        <w:t>Database lockdown scripts exist but have to be run by hand.</w:t>
      </w:r>
      <w:r>
        <w:rPr>
          <w:b w:val="0"/>
          <w:i w:val="0"/>
        </w:rPr>
        <w:t xml:space="preserve"> </w:t>
      </w:r>
      <w:r>
        <w:rPr>
          <w:rFonts w:ascii="Consolas" w:hAnsi="Consolas"/>
          <w:b w:val="0"/>
          <w:i w:val="0"/>
          <w:color w:val="C0392B"/>
          <w:sz w:val="19"/>
        </w:rPr>
        <w:t>apps/api/sql/rls-lockdown.sql</w:t>
      </w:r>
      <w:r>
        <w:rPr>
          <w:b w:val="0"/>
          <w:i w:val="0"/>
        </w:rPr>
        <w:t xml:space="preserve"> closes a second door into the Supabase database that is open by default — with it open, anyone holding the public key can read every table directly. </w:t>
      </w:r>
      <w:r>
        <w:rPr>
          <w:b/>
          <w:i w:val="0"/>
        </w:rPr>
        <w:t>Needs checking:</w:t>
      </w:r>
      <w:r>
        <w:rPr>
          <w:b w:val="0"/>
          <w:i w:val="0"/>
        </w:rPr>
        <w:t xml:space="preserve"> whether this has been run against the live project. The code cannot tell.</w:t>
      </w:r>
    </w:p>
    <w:p>
      <w:pPr>
        <w:pStyle w:val="Heading2"/>
        <w:spacing w:before="240" w:after="120"/>
      </w:pPr>
      <w:r/>
      <w:r>
        <w:rPr>
          <w:b w:val="0"/>
          <w:i w:val="0"/>
        </w:rPr>
        <w:t>Gaps in the agreed feature list</w:t>
      </w:r>
    </w:p>
    <w:p>
      <w:pPr>
        <w:jc w:val="left"/>
      </w:pPr>
      <w:r>
        <w:rPr>
          <w:b w:val="0"/>
          <w:i w:val="0"/>
        </w:rPr>
        <w:t>Covered in full in §3, and not repeated here: the necessity check, the value trend, the pre-filled maintenance schedule, parts itemisation and labor book time.</w:t>
      </w:r>
    </w:p>
    <w:p>
      <w:pPr>
        <w:jc w:val="left"/>
      </w:pPr>
      <w:r>
        <w:rPr>
          <w:b w:val="0"/>
          <w:i/>
        </w:rPr>
        <w:t>(Crash-test safety ratings were removed entirely — see §10.)</w:t>
      </w:r>
    </w:p>
    <w:p>
      <w:pPr>
        <w:pStyle w:val="Heading2"/>
        <w:spacing w:before="240" w:after="120"/>
      </w:pPr>
      <w:r/>
      <w:r>
        <w:rPr>
          <w:b w:val="0"/>
          <w:i w:val="0"/>
        </w:rPr>
        <w:t>Known placeholders</w:t>
      </w:r>
    </w:p>
    <w:p>
      <w:pPr>
        <w:jc w:val="left"/>
      </w:pPr>
      <w:r>
        <w:rPr>
          <w:b/>
          <w:i w:val="0"/>
        </w:rPr>
        <w:t>The fair/overpriced verdict is deliberately simple.</w:t>
      </w:r>
      <w:r>
        <w:rPr>
          <w:b w:val="0"/>
          <w:i w:val="0"/>
        </w:rPr>
        <w:t xml:space="preserve"> It compares the quote to a price range and nothing else — no regional labour rates, no history for the specific shop. It also only flags quotes that are </w:t>
      </w:r>
      <w:r>
        <w:rPr>
          <w:b w:val="0"/>
          <w:i/>
        </w:rPr>
        <w:t>too high</w:t>
      </w:r>
      <w:r>
        <w:rPr>
          <w:b w:val="0"/>
          <w:i w:val="0"/>
        </w:rPr>
        <w:t>; a suspiciously low quote is reported as fair.</w:t>
      </w:r>
    </w:p>
    <w:p>
      <w:pPr>
        <w:jc w:val="left"/>
      </w:pPr>
      <w:r>
        <w:rPr>
          <w:b/>
          <w:i w:val="0"/>
        </w:rPr>
        <w:t>Quote upload stores the filename only.</w:t>
      </w:r>
      <w:r>
        <w:rPr>
          <w:b w:val="0"/>
          <w:i w:val="0"/>
        </w:rPr>
        <w:t xml:space="preserve"> There is no PDF or photo parsing — you type the total yourself.</w:t>
      </w:r>
    </w:p>
    <w:p>
      <w:pPr>
        <w:pStyle w:val="Heading2"/>
        <w:spacing w:before="240" w:after="120"/>
      </w:pPr>
      <w:r/>
      <w:r>
        <w:rPr>
          <w:b w:val="0"/>
          <w:i w:val="0"/>
        </w:rPr>
        <w:t>Not built, and outside the agreed list</w:t>
      </w:r>
    </w:p>
    <w:p>
      <w:pPr>
        <w:jc w:val="left"/>
      </w:pPr>
      <w:r>
        <w:rPr>
          <w:b w:val="0"/>
          <w:i w:val="0"/>
        </w:rPr>
        <w:t>Password reset, account deletion, quote-document parsing, and the "safe to drive" verdict (Ask CA returns an urgency band but no safe-to-drive answer). None of these are in the feature list in §3; they are noted because the README and the original spec mention them.</w:t>
      </w:r>
    </w:p>
    <w:p>
      <w:pPr>
        <w:pStyle w:val="Heading2"/>
        <w:spacing w:before="240" w:after="120"/>
      </w:pPr>
      <w:r/>
      <w:r>
        <w:rPr>
          <w:b w:val="0"/>
          <w:i w:val="0"/>
        </w:rPr>
        <w:t>Product risks worth naming</w:t>
      </w:r>
    </w:p>
    <w:p>
      <w:pPr>
        <w:pStyle w:val="ListBullet"/>
        <w:spacing w:after="80"/>
      </w:pPr>
      <w:r>
        <w:rPr>
          <w:b/>
          <w:i w:val="0"/>
        </w:rPr>
        <w:t>Coverage is per car</w:t>
      </w:r>
      <w:r>
        <w:rPr>
          <w:b w:val="0"/>
          <w:i w:val="0"/>
        </w:rPr>
        <w:t>, which gates the whole paid tier — see the end of §3.</w:t>
      </w:r>
    </w:p>
    <w:p>
      <w:pPr>
        <w:pStyle w:val="ListBullet"/>
        <w:spacing w:after="80"/>
      </w:pPr>
      <w:r>
        <w:rPr>
          <w:b/>
          <w:i w:val="0"/>
        </w:rPr>
        <w:t>The pricing supplier's call allowance is small enough to be the real limit.</w:t>
      </w:r>
      <w:r>
        <w:rPr>
          <w:b w:val="0"/>
          <w:i w:val="0"/>
        </w:rPr>
        <w:t xml:space="preserve"> Running out shows an owner "we couldn't reach our pricing source" on a feature they paid for.</w:t>
      </w:r>
    </w:p>
    <w:p>
      <w:pPr>
        <w:pStyle w:val="ListBullet"/>
        <w:spacing w:after="80"/>
      </w:pPr>
      <w:r>
        <w:rPr>
          <w:b/>
          <w:i w:val="0"/>
        </w:rPr>
        <w:t>Deleting an account deletes its paywall taps too.</w:t>
      </w:r>
      <w:r>
        <w:rPr>
          <w:b w:val="0"/>
          <w:i w:val="0"/>
        </w:rPr>
        <w:t xml:space="preserve"> Export that data before honouring a deletion request or the experiment loses the result.</w:t>
      </w:r>
    </w:p>
    <w:p>
      <w:pPr>
        <w:pStyle w:val="ListBullet"/>
        <w:spacing w:after="80"/>
      </w:pPr>
      <w:r>
        <w:rPr>
          <w:b/>
          <w:i w:val="0"/>
        </w:rPr>
        <w:t>Ask CA conversations are never stored</w:t>
      </w:r>
      <w:r>
        <w:rPr>
          <w:b w:val="0"/>
          <w:i w:val="0"/>
        </w:rPr>
        <w:t>, which is right for privacy but means there is no record of what people actually ask.</w:t>
      </w:r>
    </w:p>
    <w:p>
      <w:pPr>
        <w:pStyle w:val="Heading2"/>
        <w:spacing w:before="240" w:after="120"/>
      </w:pPr>
      <w:r/>
      <w:r>
        <w:rPr>
          <w:b w:val="0"/>
          <w:i w:val="0"/>
        </w:rPr>
        <w:t>One thing that has never been verified against the real thing</w:t>
      </w:r>
    </w:p>
    <w:p>
      <w:pPr>
        <w:jc w:val="left"/>
      </w:pPr>
      <w:r>
        <w:rPr>
          <w:b w:val="0"/>
          <w:i w:val="0"/>
        </w:rPr>
        <w:t xml:space="preserve">Token verification has never run against a real Supabase token. </w:t>
      </w:r>
      <w:r>
        <w:rPr>
          <w:b/>
          <w:i w:val="0"/>
        </w:rPr>
        <w:t>Needs checking:</w:t>
      </w:r>
      <w:r>
        <w:rPr>
          <w:b w:val="0"/>
          <w:i w:val="0"/>
        </w:rPr>
        <w:t xml:space="preserve"> sign in once for real, decode the access token, and confirm the issuer, audience, subject and email fields are what the API expects.</w:t>
      </w:r>
    </w:p>
    <w:p>
      <w:pPr>
        <w:spacing w:before="80" w:after="200"/>
        <w:pBdr>
          <w:bottom w:val="single" w:sz="6" w:color="BFBFBF"/>
        </w:pBdr>
      </w:pPr>
    </w:p>
    <w:p>
      <w:pPr>
        <w:pStyle w:val="Heading1"/>
        <w:spacing w:before="320" w:after="120"/>
      </w:pPr>
      <w:r/>
      <w:r>
        <w:rPr>
          <w:b w:val="0"/>
          <w:i w:val="0"/>
        </w:rPr>
        <w:t>10. Recently removed</w:t>
      </w:r>
    </w:p>
    <w:p>
      <w:pPr>
        <w:jc w:val="left"/>
      </w:pPr>
      <w:r>
        <w:rPr>
          <w:b w:val="0"/>
          <w:i w:val="0"/>
        </w:rPr>
        <w:t>Two things were taken out of the codebase deliberately. Recorded here so nobody spends an afternoon working out whether their absence is a bug.</w:t>
      </w:r>
    </w:p>
    <w:p>
      <w:pPr>
        <w:jc w:val="left"/>
      </w:pPr>
      <w:r>
        <w:rPr>
          <w:b/>
          <w:i w:val="0"/>
        </w:rPr>
        <w:t>The automated test suite.</w:t>
      </w:r>
      <w:r>
        <w:rPr>
          <w:b w:val="0"/>
          <w:i w:val="0"/>
        </w:rPr>
        <w:t xml:space="preserve"> Gone: </w:t>
      </w:r>
      <w:r>
        <w:rPr>
          <w:rFonts w:ascii="Consolas" w:hAnsi="Consolas"/>
          <w:b w:val="0"/>
          <w:i w:val="0"/>
          <w:color w:val="C0392B"/>
          <w:sz w:val="19"/>
        </w:rPr>
        <w:t>apps/api/test/</w:t>
      </w:r>
      <w:r>
        <w:rPr>
          <w:b w:val="0"/>
          <w:i w:val="0"/>
        </w:rPr>
        <w:t xml:space="preserve"> (18 files, including the in-memory PGlite harness), </w:t>
      </w:r>
      <w:r>
        <w:rPr>
          <w:rFonts w:ascii="Consolas" w:hAnsi="Consolas"/>
          <w:b w:val="0"/>
          <w:i w:val="0"/>
          <w:color w:val="C0392B"/>
          <w:sz w:val="19"/>
        </w:rPr>
        <w:t>scripts/e2e.mts</w:t>
      </w:r>
      <w:r>
        <w:rPr>
          <w:b w:val="0"/>
          <w:i w:val="0"/>
        </w:rPr>
        <w:t xml:space="preserve">, and every </w:t>
      </w:r>
      <w:r>
        <w:rPr>
          <w:rFonts w:ascii="Consolas" w:hAnsi="Consolas"/>
          <w:b w:val="0"/>
          <w:i w:val="0"/>
          <w:color w:val="C0392B"/>
          <w:sz w:val="19"/>
        </w:rPr>
        <w:t>test</w:t>
      </w:r>
      <w:r>
        <w:rPr>
          <w:b w:val="0"/>
          <w:i w:val="0"/>
        </w:rPr>
        <w:t xml:space="preserve"> script. Also removed were the </w:t>
      </w:r>
      <w:r>
        <w:rPr>
          <w:b/>
          <w:i w:val="0"/>
        </w:rPr>
        <w:t>test seams</w:t>
      </w:r>
      <w:r>
        <w:rPr>
          <w:b w:val="0"/>
          <w:i w:val="0"/>
        </w:rPr>
        <w:t xml:space="preserve"> — the small hooks in production code that let a test swap out a real supplier call:</w:t>
      </w:r>
    </w:p>
    <w:tbl>
      <w:tblPr>
        <w:tblStyle w:val="TableGrid"/>
        <w:tblW w:type="auto" w:w="0"/>
        <w:jc w:val="left"/>
        <w:tblLook w:firstColumn="1" w:firstRow="1" w:lastColumn="0" w:lastRow="0" w:noHBand="0" w:noVBand="1" w:val="04A0"/>
      </w:tblPr>
      <w:tblGrid>
        <w:gridCol w:w="4824"/>
        <w:gridCol w:w="4824"/>
      </w:tblGrid>
      <w:tr>
        <w:tc>
          <w:tcPr>
            <w:tcW w:type="dxa" w:w="4824"/>
            <w:shd w:val="clear" w:fill="EAEAEA"/>
          </w:tcPr>
          <w:p>
            <w:r>
              <w:rPr>
                <w:b/>
              </w:rPr>
            </w:r>
            <w:r>
              <w:rPr>
                <w:b/>
                <w:i w:val="0"/>
              </w:rPr>
              <w:t>File</w:t>
            </w:r>
          </w:p>
        </w:tc>
        <w:tc>
          <w:tcPr>
            <w:tcW w:type="dxa" w:w="4824"/>
            <w:shd w:val="clear" w:fill="EAEAEA"/>
          </w:tcPr>
          <w:p>
            <w:r>
              <w:rPr>
                <w:b/>
              </w:rPr>
            </w:r>
            <w:r>
              <w:rPr>
                <w:b/>
                <w:i w:val="0"/>
              </w:rPr>
              <w:t>Removed</w:t>
            </w:r>
          </w:p>
        </w:tc>
      </w:tr>
      <w:tr>
        <w:tc>
          <w:tcPr>
            <w:tcW w:type="dxa" w:w="4824"/>
          </w:tcPr>
          <w:p>
            <w:r/>
            <w:r>
              <w:rPr>
                <w:rFonts w:ascii="Consolas" w:hAnsi="Consolas"/>
                <w:b w:val="0"/>
                <w:i w:val="0"/>
                <w:color w:val="C0392B"/>
                <w:sz w:val="19"/>
              </w:rPr>
              <w:t>services/recallSync.ts</w:t>
            </w:r>
          </w:p>
        </w:tc>
        <w:tc>
          <w:tcPr>
            <w:tcW w:type="dxa" w:w="4824"/>
          </w:tcPr>
          <w:p>
            <w:r/>
            <w:r>
              <w:rPr>
                <w:rFonts w:ascii="Consolas" w:hAnsi="Consolas"/>
                <w:b w:val="0"/>
                <w:i w:val="0"/>
                <w:color w:val="C0392B"/>
                <w:sz w:val="19"/>
              </w:rPr>
              <w:t>setRecallFetcherForTesting</w:t>
            </w:r>
          </w:p>
        </w:tc>
      </w:tr>
      <w:tr>
        <w:tc>
          <w:tcPr>
            <w:tcW w:type="dxa" w:w="4824"/>
          </w:tcPr>
          <w:p>
            <w:r/>
            <w:r>
              <w:rPr>
                <w:rFonts w:ascii="Consolas" w:hAnsi="Consolas"/>
                <w:b w:val="0"/>
                <w:i w:val="0"/>
                <w:color w:val="C0392B"/>
                <w:sz w:val="19"/>
              </w:rPr>
              <w:t>services/complaintSync.ts</w:t>
            </w:r>
          </w:p>
        </w:tc>
        <w:tc>
          <w:tcPr>
            <w:tcW w:type="dxa" w:w="4824"/>
          </w:tcPr>
          <w:p>
            <w:r/>
            <w:r>
              <w:rPr>
                <w:rFonts w:ascii="Consolas" w:hAnsi="Consolas"/>
                <w:b w:val="0"/>
                <w:i w:val="0"/>
                <w:color w:val="C0392B"/>
                <w:sz w:val="19"/>
              </w:rPr>
              <w:t>setComplaintFetcherForTesting</w:t>
            </w:r>
          </w:p>
        </w:tc>
      </w:tr>
      <w:tr>
        <w:tc>
          <w:tcPr>
            <w:tcW w:type="dxa" w:w="4824"/>
          </w:tcPr>
          <w:p>
            <w:r/>
            <w:r>
              <w:rPr>
                <w:rFonts w:ascii="Consolas" w:hAnsi="Consolas"/>
                <w:b w:val="0"/>
                <w:i w:val="0"/>
                <w:color w:val="C0392B"/>
                <w:sz w:val="19"/>
              </w:rPr>
              <w:t>services/repairPricingSync.ts</w:t>
            </w:r>
          </w:p>
        </w:tc>
        <w:tc>
          <w:tcPr>
            <w:tcW w:type="dxa" w:w="4824"/>
          </w:tcPr>
          <w:p>
            <w:r/>
            <w:r>
              <w:rPr>
                <w:rFonts w:ascii="Consolas" w:hAnsi="Consolas"/>
                <w:b w:val="0"/>
                <w:i w:val="0"/>
                <w:color w:val="C0392B"/>
                <w:sz w:val="19"/>
              </w:rPr>
              <w:t>setRepairPricingFetcherForTesting</w:t>
            </w:r>
          </w:p>
        </w:tc>
      </w:tr>
      <w:tr>
        <w:tc>
          <w:tcPr>
            <w:tcW w:type="dxa" w:w="4824"/>
          </w:tcPr>
          <w:p>
            <w:r/>
            <w:r>
              <w:rPr>
                <w:rFonts w:ascii="Consolas" w:hAnsi="Consolas"/>
                <w:b w:val="0"/>
                <w:i w:val="0"/>
                <w:color w:val="C0392B"/>
                <w:sz w:val="19"/>
              </w:rPr>
              <w:t>services/carImages.ts</w:t>
            </w:r>
          </w:p>
        </w:tc>
        <w:tc>
          <w:tcPr>
            <w:tcW w:type="dxa" w:w="4824"/>
          </w:tcPr>
          <w:p>
            <w:r/>
            <w:r>
              <w:rPr>
                <w:rFonts w:ascii="Consolas" w:hAnsi="Consolas"/>
                <w:b w:val="0"/>
                <w:i w:val="0"/>
                <w:color w:val="C0392B"/>
                <w:sz w:val="19"/>
              </w:rPr>
              <w:t>setImageFetcherForTesting</w:t>
            </w:r>
          </w:p>
        </w:tc>
      </w:tr>
      <w:tr>
        <w:tc>
          <w:tcPr>
            <w:tcW w:type="dxa" w:w="4824"/>
          </w:tcPr>
          <w:p>
            <w:r/>
            <w:r>
              <w:rPr>
                <w:rFonts w:ascii="Consolas" w:hAnsi="Consolas"/>
                <w:b w:val="0"/>
                <w:i w:val="0"/>
                <w:color w:val="C0392B"/>
                <w:sz w:val="19"/>
              </w:rPr>
              <w:t>services/askClaude.ts</w:t>
            </w:r>
          </w:p>
        </w:tc>
        <w:tc>
          <w:tcPr>
            <w:tcW w:type="dxa" w:w="4824"/>
          </w:tcPr>
          <w:p>
            <w:r/>
            <w:r>
              <w:rPr>
                <w:rFonts w:ascii="Consolas" w:hAnsi="Consolas"/>
                <w:b w:val="0"/>
                <w:i w:val="0"/>
                <w:color w:val="C0392B"/>
                <w:sz w:val="19"/>
              </w:rPr>
              <w:t>setAskerForTesting</w:t>
            </w:r>
          </w:p>
        </w:tc>
      </w:tr>
      <w:tr>
        <w:tc>
          <w:tcPr>
            <w:tcW w:type="dxa" w:w="4824"/>
          </w:tcPr>
          <w:p>
            <w:r/>
            <w:r>
              <w:rPr>
                <w:rFonts w:ascii="Consolas" w:hAnsi="Consolas"/>
                <w:b w:val="0"/>
                <w:i w:val="0"/>
                <w:color w:val="C0392B"/>
                <w:sz w:val="19"/>
              </w:rPr>
              <w:t>auth/verifyToken.ts</w:t>
            </w:r>
          </w:p>
        </w:tc>
        <w:tc>
          <w:tcPr>
            <w:tcW w:type="dxa" w:w="4824"/>
          </w:tcPr>
          <w:p>
            <w:r/>
            <w:r>
              <w:rPr>
                <w:rFonts w:ascii="Consolas" w:hAnsi="Consolas"/>
                <w:b w:val="0"/>
                <w:i w:val="0"/>
                <w:color w:val="C0392B"/>
                <w:sz w:val="19"/>
              </w:rPr>
              <w:t>setJwksForTesting</w:t>
            </w:r>
          </w:p>
        </w:tc>
      </w:tr>
      <w:tr>
        <w:tc>
          <w:tcPr>
            <w:tcW w:type="dxa" w:w="4824"/>
          </w:tcPr>
          <w:p>
            <w:r/>
            <w:r>
              <w:rPr>
                <w:rFonts w:ascii="Consolas" w:hAnsi="Consolas"/>
                <w:b w:val="0"/>
                <w:i w:val="0"/>
                <w:color w:val="C0392B"/>
                <w:sz w:val="19"/>
              </w:rPr>
              <w:t>auth/config.ts</w:t>
            </w:r>
          </w:p>
        </w:tc>
        <w:tc>
          <w:tcPr>
            <w:tcW w:type="dxa" w:w="4824"/>
          </w:tcPr>
          <w:p>
            <w:r/>
            <w:r>
              <w:rPr>
                <w:rFonts w:ascii="Consolas" w:hAnsi="Consolas"/>
                <w:b w:val="0"/>
                <w:i w:val="0"/>
                <w:color w:val="C0392B"/>
                <w:sz w:val="19"/>
              </w:rPr>
              <w:t>setAuthConfigForTesting</w:t>
            </w:r>
          </w:p>
        </w:tc>
      </w:tr>
    </w:tbl>
    <w:p>
      <w:pPr>
        <w:spacing w:after="80"/>
      </w:pPr>
    </w:p>
    <w:p>
      <w:pPr>
        <w:jc w:val="left"/>
      </w:pPr>
      <w:r>
        <w:rPr>
          <w:b w:val="0"/>
          <w:i w:val="0"/>
        </w:rPr>
        <w:t xml:space="preserve">Each of those services now calls its real fetcher directly. Two side effects worth knowing: </w:t>
      </w:r>
      <w:r>
        <w:rPr>
          <w:rFonts w:ascii="Consolas" w:hAnsi="Consolas"/>
          <w:b w:val="0"/>
          <w:i w:val="0"/>
          <w:color w:val="C0392B"/>
          <w:sz w:val="19"/>
        </w:rPr>
        <w:t>askIsConfigured()</w:t>
      </w:r>
      <w:r>
        <w:rPr>
          <w:b w:val="0"/>
          <w:i w:val="0"/>
        </w:rPr>
        <w:t xml:space="preserve"> and </w:t>
      </w:r>
      <w:r>
        <w:rPr>
          <w:rFonts w:ascii="Consolas" w:hAnsi="Consolas"/>
          <w:b w:val="0"/>
          <w:i w:val="0"/>
          <w:color w:val="C0392B"/>
          <w:sz w:val="19"/>
        </w:rPr>
        <w:t>carImagesIsConfigured()</w:t>
      </w:r>
      <w:r>
        <w:rPr>
          <w:b w:val="0"/>
          <w:i w:val="0"/>
        </w:rPr>
        <w:t xml:space="preserve"> are now purely "is the API key set?", where before an injected test double also counted. Behaviour in a real deployment is unchanged.</w:t>
      </w:r>
    </w:p>
    <w:p>
      <w:pPr>
        <w:jc w:val="left"/>
      </w:pPr>
      <w:r>
        <w:rPr>
          <w:b/>
          <w:i w:val="0"/>
        </w:rPr>
        <w:t>Crash-test safety ratings.</w:t>
      </w:r>
      <w:r>
        <w:rPr>
          <w:b w:val="0"/>
          <w:i w:val="0"/>
        </w:rPr>
        <w:t xml:space="preserve"> The fetcher, sync and endpoint were already gone; this finishes the job. Removed: the </w:t>
      </w:r>
      <w:r>
        <w:rPr>
          <w:rFonts w:ascii="Consolas" w:hAnsi="Consolas"/>
          <w:b w:val="0"/>
          <w:i w:val="0"/>
          <w:color w:val="C0392B"/>
          <w:sz w:val="19"/>
        </w:rPr>
        <w:t>modelSafetyRatings</w:t>
      </w:r>
      <w:r>
        <w:rPr>
          <w:b w:val="0"/>
          <w:i w:val="0"/>
        </w:rPr>
        <w:t xml:space="preserve"> table from the schema, and its two references in the RLS scripts. Migration </w:t>
      </w:r>
      <w:r>
        <w:rPr>
          <w:rFonts w:ascii="Consolas" w:hAnsi="Consolas"/>
          <w:b/>
          <w:i w:val="0"/>
          <w:color w:val="C0392B"/>
          <w:sz w:val="19"/>
        </w:rPr>
        <w:t>0014_mean_thundra.sql</w:t>
      </w:r>
      <w:r>
        <w:rPr>
          <w:b w:val="0"/>
          <w:i w:val="0"/>
        </w:rPr>
        <w:t xml:space="preserve"> drops the </w:t>
      </w:r>
      <w:r>
        <w:rPr>
          <w:rFonts w:ascii="Consolas" w:hAnsi="Consolas"/>
          <w:b w:val="0"/>
          <w:i w:val="0"/>
          <w:color w:val="C0392B"/>
          <w:sz w:val="19"/>
        </w:rPr>
        <w:t>model_safety_ratings</w:t>
      </w:r>
      <w:r>
        <w:rPr>
          <w:b w:val="0"/>
          <w:i w:val="0"/>
        </w:rPr>
        <w:t xml:space="preserve"> table.</w:t>
      </w:r>
    </w:p>
    <w:p>
      <w:pPr>
        <w:jc w:val="left"/>
      </w:pPr>
      <w:r>
        <w:rPr>
          <w:b w:val="0"/>
          <w:i w:val="0"/>
        </w:rPr>
        <w:t xml:space="preserve">⚠️ </w:t>
      </w:r>
      <w:r>
        <w:rPr>
          <w:b/>
          <w:i w:val="0"/>
        </w:rPr>
        <w:t>That migration has not been run.</w:t>
      </w:r>
      <w:r>
        <w:rPr>
          <w:b w:val="0"/>
          <w:i w:val="0"/>
        </w:rPr>
        <w:t xml:space="preserve"> It is a </w:t>
      </w:r>
      <w:r>
        <w:rPr>
          <w:rFonts w:ascii="Consolas" w:hAnsi="Consolas"/>
          <w:b w:val="0"/>
          <w:i w:val="0"/>
          <w:color w:val="C0392B"/>
          <w:sz w:val="19"/>
        </w:rPr>
        <w:t>DROP TABLE</w:t>
      </w:r>
      <w:r>
        <w:rPr>
          <w:b w:val="0"/>
          <w:i w:val="0"/>
        </w:rPr>
        <w:t>, so apply it deliberately:</w:t>
      </w:r>
    </w:p>
    <w:p>
      <w:pPr>
        <w:spacing w:before="120" w:after="200"/>
        <w:ind w:left="360"/>
        <w:shd w:val="clear" w:fill="F2F2F2"/>
      </w:pPr>
      <w:r>
        <w:rPr>
          <w:rFonts w:ascii="Consolas" w:hAnsi="Consolas"/>
          <w:sz w:val="19"/>
        </w:rPr>
        <w:t>npm run db:migrate</w:t>
      </w:r>
    </w:p>
    <w:p>
      <w:pPr>
        <w:jc w:val="left"/>
      </w:pPr>
      <w:r>
        <w:rPr>
          <w:b w:val="0"/>
          <w:i w:val="0"/>
        </w:rPr>
        <w:t>It is safe in the sense that matters — the table holds a mirror of a free public NHTSA feed, no user data, and nothing points at it — but it is still a drop, and re-populating would mean rebuilding the fetcher. The older migrations that created the table were left untouched, as migration history must be.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