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7597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1</w:t>
      </w:r>
    </w:p>
    <w:p w14:paraId="5F3B176B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8FE3D7B" w14:textId="77777777" w:rsidR="00151C56" w:rsidRP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4C89A12D" w14:textId="77777777" w:rsidR="00151C56" w:rsidRDefault="00151C56" w:rsidP="00151C56">
      <w:pPr>
        <w:ind w:left="2124"/>
        <w:jc w:val="both"/>
        <w:rPr>
          <w:sz w:val="28"/>
        </w:rPr>
      </w:pPr>
    </w:p>
    <w:p w14:paraId="56F9212D" w14:textId="77777777" w:rsidR="00151C56" w:rsidRDefault="00151C56" w:rsidP="00151C56">
      <w:pPr>
        <w:ind w:left="2832" w:firstLine="708"/>
        <w:rPr>
          <w:b/>
          <w:sz w:val="28"/>
        </w:rPr>
      </w:pPr>
      <w:r w:rsidRPr="00151C56">
        <w:rPr>
          <w:b/>
          <w:sz w:val="28"/>
        </w:rPr>
        <w:t>Сведения о публикационной активности научной организации</w:t>
      </w:r>
    </w:p>
    <w:p w14:paraId="2E7A8F6B" w14:textId="77777777" w:rsidR="004C5848" w:rsidRDefault="003514F8" w:rsidP="004C584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2EDCCE12" w14:textId="77777777" w:rsidR="004C5848" w:rsidRPr="00654BDD" w:rsidRDefault="004C5848" w:rsidP="004C5848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B50F8" wp14:editId="1C3E3C06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5311A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UI5AEAANkDAAAOAAAAZHJzL2Uyb0RvYy54bWysU81uEzEQviPxDpbvZDcNqtpVNj20gguC&#10;iJ8HcL121sJ/sk02uQFnpDwCr8CBSpUKPIP3jTp2NtsKEEKIi3fGM983841n52cbJdGaOS+MrvF0&#10;UmLENDWN0Ksav3n95NEJRj4Q3RBpNKvxlnl8tnj4YN7Zih2Z1siGOQQk2ledrXEbgq2KwtOWKeIn&#10;xjINQW6cIgFctyoaRzpgV7I4KsvjojOusc5Q5j3cXuyDeJH5OWc0vODcs4BkjaG3kE+Xz8t0Fos5&#10;qVaO2FbQoQ3yD10oIjQUHakuSCDonRO/UClBnfGGhwk1qjCcC8qyBlAzLX9S86ollmUtMBxvxzH5&#10;/0dLn6+XDommxjOMNFHwRPFz/77fxW/xS79D/Yf4I17Fr/E6fo/X/Uewb/pPYKdgvBmud2iWJtlZ&#10;XwHhuV66wfN26dJYNtyp9AXBaJOnvx2nzzYBUbg8nZ0ePz6BNughVtwBrfPhKTMKJaPGUug0GFKR&#10;9TMfoBikHlLASY3sS2crbCVLyVK/ZBzEQrFpRuc1Y+fSoTWBBWneTpMM4MqZCcKFlCOo/DNoyE0w&#10;llfvb4Fjdq5odBiBSmjjflc1bA6t8n3+QfVea5J9aZptfog8DtifrGzY9bSg9/0Mv/sjF7cA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rcpVCO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7DA45FA" w14:textId="77777777" w:rsidR="004C5848" w:rsidRPr="00151C56" w:rsidRDefault="004C5848" w:rsidP="00151C56">
      <w:pPr>
        <w:ind w:left="2832" w:firstLine="708"/>
        <w:rPr>
          <w:b/>
          <w:sz w:val="28"/>
        </w:rPr>
      </w:pPr>
    </w:p>
    <w:p w14:paraId="3BBB85ED" w14:textId="77777777" w:rsidR="00151C56" w:rsidRDefault="00151C56" w:rsidP="00151C56">
      <w:pPr>
        <w:pStyle w:val="BodyTextIndent"/>
        <w:ind w:left="0"/>
        <w:jc w:val="both"/>
        <w:rPr>
          <w:sz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51"/>
        <w:gridCol w:w="919"/>
        <w:gridCol w:w="1275"/>
        <w:gridCol w:w="2835"/>
        <w:gridCol w:w="1724"/>
        <w:gridCol w:w="2032"/>
        <w:gridCol w:w="1850"/>
      </w:tblGrid>
      <w:tr w:rsidR="00F27B39" w14:paraId="66715C2F" w14:textId="77777777" w:rsidTr="00F27B39">
        <w:trPr>
          <w:jc w:val="center"/>
        </w:trPr>
        <w:tc>
          <w:tcPr>
            <w:tcW w:w="4151" w:type="dxa"/>
            <w:vAlign w:val="center"/>
          </w:tcPr>
          <w:p w14:paraId="3A4532A6" w14:textId="21EF2D43" w:rsidR="00A12384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  <w:lang w:val="en-US"/>
              </w:rPr>
              <w:t>DOI</w:t>
            </w:r>
            <w:r w:rsidRPr="00F27B39">
              <w:rPr>
                <w:b/>
                <w:sz w:val="28"/>
                <w:szCs w:val="28"/>
              </w:rPr>
              <w:t xml:space="preserve"> статьи</w:t>
            </w:r>
            <w:r w:rsidR="00F27B39" w:rsidRPr="00F27B39">
              <w:rPr>
                <w:b/>
                <w:sz w:val="28"/>
                <w:szCs w:val="28"/>
              </w:rPr>
              <w:t xml:space="preserve"> </w:t>
            </w:r>
            <w:r w:rsidR="00A12384" w:rsidRPr="00F27B39">
              <w:rPr>
                <w:b/>
                <w:sz w:val="28"/>
                <w:szCs w:val="28"/>
              </w:rPr>
              <w:t xml:space="preserve">(при отсутствии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DOI</w:t>
            </w:r>
            <w:r w:rsidR="00A12384" w:rsidRPr="00F27B39">
              <w:rPr>
                <w:b/>
                <w:sz w:val="28"/>
                <w:szCs w:val="28"/>
              </w:rPr>
              <w:t xml:space="preserve"> номер </w:t>
            </w:r>
            <w:proofErr w:type="spellStart"/>
            <w:r w:rsidR="00A12384" w:rsidRPr="00F27B39">
              <w:rPr>
                <w:b/>
                <w:sz w:val="28"/>
                <w:szCs w:val="28"/>
                <w:lang w:val="en-US"/>
              </w:rPr>
              <w:t>WoS</w:t>
            </w:r>
            <w:proofErr w:type="spellEnd"/>
            <w:r w:rsidR="00A12384" w:rsidRPr="00F27B39">
              <w:rPr>
                <w:b/>
                <w:sz w:val="28"/>
                <w:szCs w:val="28"/>
              </w:rPr>
              <w:t xml:space="preserve"> или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Scopus</w:t>
            </w:r>
            <w:r w:rsidR="00A12384" w:rsidRPr="00F27B3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19" w:type="dxa"/>
            <w:vAlign w:val="center"/>
          </w:tcPr>
          <w:p w14:paraId="0BB4CE0B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Квартиль</w:t>
            </w:r>
          </w:p>
        </w:tc>
        <w:tc>
          <w:tcPr>
            <w:tcW w:w="1275" w:type="dxa"/>
            <w:vAlign w:val="center"/>
          </w:tcPr>
          <w:p w14:paraId="32513744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авторов статьи</w:t>
            </w:r>
          </w:p>
        </w:tc>
        <w:tc>
          <w:tcPr>
            <w:tcW w:w="2835" w:type="dxa"/>
            <w:vAlign w:val="center"/>
          </w:tcPr>
          <w:p w14:paraId="70C1F92D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Авторы публикации</w:t>
            </w:r>
          </w:p>
        </w:tc>
        <w:tc>
          <w:tcPr>
            <w:tcW w:w="1724" w:type="dxa"/>
            <w:vAlign w:val="center"/>
          </w:tcPr>
          <w:p w14:paraId="5C812C81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аффиляций автора</w:t>
            </w:r>
          </w:p>
        </w:tc>
        <w:tc>
          <w:tcPr>
            <w:tcW w:w="2032" w:type="dxa"/>
            <w:vAlign w:val="center"/>
          </w:tcPr>
          <w:p w14:paraId="62954620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Перечень тем автора, результаты которых использованы в статье</w:t>
            </w:r>
          </w:p>
        </w:tc>
        <w:tc>
          <w:tcPr>
            <w:tcW w:w="1850" w:type="dxa"/>
            <w:vAlign w:val="center"/>
          </w:tcPr>
          <w:p w14:paraId="13B01DBB" w14:textId="77777777" w:rsidR="00151C56" w:rsidRPr="00F27B39" w:rsidRDefault="00151C56" w:rsidP="00F27B39">
            <w:pPr>
              <w:pStyle w:val="BodyTextIndent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Примечания</w:t>
            </w:r>
          </w:p>
        </w:tc>
      </w:tr>
      <w:tr w:rsidR="00F27B39" w:rsidRPr="00B67906" w14:paraId="75A6CAC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EA5B55" w14:textId="77777777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10.4213/mzm11201</w:t>
            </w:r>
          </w:p>
        </w:tc>
        <w:tc>
          <w:tcPr>
            <w:tcW w:w="919" w:type="dxa"/>
            <w:vAlign w:val="center"/>
          </w:tcPr>
          <w:p w14:paraId="2ABE80B4" w14:textId="303F7D5A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Align w:val="center"/>
          </w:tcPr>
          <w:p w14:paraId="695C5566" w14:textId="0EB8B353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6452C5C" w14:textId="17CC3456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6C37406" w14:textId="10007AF2" w:rsidR="008B4CB3" w:rsidRPr="00F27B39" w:rsidRDefault="008B4CB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4709A2" w14:textId="19FB33C6" w:rsidR="008B4CB3" w:rsidRPr="00F27B39" w:rsidRDefault="000A6D42" w:rsidP="005A3B6E">
            <w:pPr>
              <w:pStyle w:val="BodyTextIndent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174964A5" w14:textId="5B3FCBD1" w:rsidR="008B4CB3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Безусловно сходящиеся интерполяционные рациональные сплайны // Математические заметки – 2018 – Т.103. – Вып.4. – С.592–603.</w:t>
            </w:r>
          </w:p>
        </w:tc>
      </w:tr>
      <w:tr w:rsidR="00F27B39" w:rsidRPr="00B67906" w14:paraId="178B9F8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582D6A8" w14:textId="29D61B7D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10.21538/0134-4889-2018-24-3-164-175</w:t>
            </w:r>
          </w:p>
        </w:tc>
        <w:tc>
          <w:tcPr>
            <w:tcW w:w="919" w:type="dxa"/>
            <w:vAlign w:val="center"/>
          </w:tcPr>
          <w:p w14:paraId="4771CE50" w14:textId="77777777" w:rsidR="005D486D" w:rsidRPr="00BF25E1" w:rsidRDefault="005D486D" w:rsidP="005A3B6E">
            <w:pPr>
              <w:pStyle w:val="BodyTextIndent"/>
              <w:ind w:left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404A063" w14:textId="15E944C8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089E12F" w14:textId="5EBED040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490C594" w14:textId="59482281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0F8A231" w14:textId="7E57E475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733381" w14:textId="0E383C78" w:rsidR="005D486D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сплайнами по трехточечным рациональным интерполянтам // Труды института математики и механики УрО РАН – 2018 – Т.24. – №3. – С.164-175.</w:t>
            </w:r>
          </w:p>
        </w:tc>
      </w:tr>
      <w:tr w:rsidR="00F27B39" w:rsidRPr="00B67906" w14:paraId="4497FC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A623678" w14:textId="3BD61397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10.31029/demr.9.7</w:t>
            </w:r>
          </w:p>
        </w:tc>
        <w:tc>
          <w:tcPr>
            <w:tcW w:w="919" w:type="dxa"/>
            <w:vAlign w:val="center"/>
          </w:tcPr>
          <w:p w14:paraId="54D097D9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15E3C24" w14:textId="1EBA4E37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73628E3" w14:textId="4B87100B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3CB774F" w14:textId="1EAC35B5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FAD12CD" w14:textId="4F9532BA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B71B1E" w14:textId="7E2C5D97" w:rsidR="005D486D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Выпуклая интерполяция рациональными сплайн-функциями класса C^2 // Дагестанские электронные математические известия – 2018 – Вып.9. – С.62-67.</w:t>
            </w:r>
          </w:p>
        </w:tc>
      </w:tr>
      <w:tr w:rsidR="00F27B39" w:rsidRPr="00B67906" w14:paraId="173D49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F09E022" w14:textId="60979443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10.31029/demr.10.2</w:t>
            </w:r>
          </w:p>
        </w:tc>
        <w:tc>
          <w:tcPr>
            <w:tcW w:w="919" w:type="dxa"/>
            <w:vAlign w:val="center"/>
          </w:tcPr>
          <w:p w14:paraId="58E8478D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20DC5D6" w14:textId="3CC6D739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56B85DF" w14:textId="333B7728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48FBA1C4" w14:textId="0B56FE05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879A94D" w14:textId="235BBA0B" w:rsidR="005D486D" w:rsidRPr="00F27B39" w:rsidRDefault="005D486D" w:rsidP="005A3B6E">
            <w:pPr>
              <w:pStyle w:val="BodyTextIndent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6E60EBA7" w14:textId="6A07A515" w:rsidR="005D486D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рациональными сплайн-функциями по равномерным сеткам узлов // Дагестанские электронные математические известия – 2018 – Вып.10. – С.13-22</w:t>
            </w:r>
          </w:p>
        </w:tc>
      </w:tr>
      <w:tr w:rsidR="00F27B39" w:rsidRPr="00B67906" w14:paraId="7320621D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2A1F6C" w14:textId="0E4EE0C6" w:rsidR="005D486D" w:rsidRPr="00F27B39" w:rsidRDefault="00867EEB" w:rsidP="005A3B6E">
            <w:pPr>
              <w:pStyle w:val="BodyTextIndent"/>
              <w:ind w:left="0"/>
              <w:jc w:val="center"/>
            </w:pPr>
            <w:r w:rsidRPr="00F27B39">
              <w:t>10.21779/2542-0321-2018-33-1-67-77</w:t>
            </w:r>
          </w:p>
        </w:tc>
        <w:tc>
          <w:tcPr>
            <w:tcW w:w="919" w:type="dxa"/>
            <w:vAlign w:val="center"/>
          </w:tcPr>
          <w:p w14:paraId="5C0435D1" w14:textId="77777777" w:rsidR="005D486D" w:rsidRPr="00F27B39" w:rsidRDefault="005D486D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8918CFC" w14:textId="54FAC912" w:rsidR="005D486D" w:rsidRPr="00F27B39" w:rsidRDefault="00867EE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2DA7543" w14:textId="20F79423" w:rsidR="005D486D" w:rsidRPr="00F27B39" w:rsidRDefault="00867EEB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41D183C0" w14:textId="3400A6E2" w:rsidR="005D486D" w:rsidRPr="00F27B39" w:rsidRDefault="00867EE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B832B2" w14:textId="7D0C257A" w:rsidR="005D486D" w:rsidRPr="00F27B39" w:rsidRDefault="00867EE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E7D9741" w14:textId="1904D90E" w:rsidR="005D486D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Шахбанова З.И. Устойчивость решений линейных дифференциальных уравнений ИТО с запаздыванием второго порядка // Вестник Дагестанского государственного университета. Серия 1. Естественные науки – 2018 – Т.33. – Вып.1. – С.67-77</w:t>
            </w:r>
          </w:p>
        </w:tc>
      </w:tr>
      <w:tr w:rsidR="00F27B39" w:rsidRPr="00B91240" w14:paraId="370B71F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C60FA02" w14:textId="2E928E03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t>10.4236/am.2018.93019</w:t>
            </w:r>
          </w:p>
        </w:tc>
        <w:tc>
          <w:tcPr>
            <w:tcW w:w="919" w:type="dxa"/>
            <w:vAlign w:val="center"/>
          </w:tcPr>
          <w:p w14:paraId="6F63E1C9" w14:textId="77777777" w:rsidR="00F058D6" w:rsidRPr="00F27B39" w:rsidRDefault="00F058D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5D9CBA9" w14:textId="475ECA0D" w:rsidR="00F058D6" w:rsidRPr="00F27B39" w:rsidRDefault="00F058D6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F67051B" w14:textId="478396EE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5E3BE088" w14:textId="1E420680" w:rsidR="00F058D6" w:rsidRPr="00F27B39" w:rsidRDefault="00F058D6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A21A7D5" w14:textId="7C73874C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8307BD5" w14:textId="63ADAE4E" w:rsidR="00F058D6" w:rsidRPr="00042A0B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Lev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Idels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. Stability of High-Order Linear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Itô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 Equations with Delays // Applied Mathematics – 2018 – Vol.9. – №.3. – Pp.250-263</w:t>
            </w:r>
          </w:p>
        </w:tc>
      </w:tr>
      <w:tr w:rsidR="00F27B39" w:rsidRPr="00042A0B" w14:paraId="03B07AE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8357F91" w14:textId="062A3256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10.1155/2018/7490936</w:t>
            </w:r>
          </w:p>
        </w:tc>
        <w:tc>
          <w:tcPr>
            <w:tcW w:w="919" w:type="dxa"/>
            <w:vAlign w:val="center"/>
          </w:tcPr>
          <w:p w14:paraId="776BA78D" w14:textId="3A08410E" w:rsidR="00F058D6" w:rsidRPr="00F27B39" w:rsidRDefault="000451EF" w:rsidP="005A3B6E">
            <w:pPr>
              <w:pStyle w:val="BodyTextIndent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7807D02B" w14:textId="1BD9C73D" w:rsidR="00F058D6" w:rsidRPr="00F27B39" w:rsidRDefault="00F058D6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EC9FCE0" w14:textId="169500D6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05F715F0" w14:textId="6D4DDE04" w:rsidR="00F058D6" w:rsidRPr="00F27B39" w:rsidRDefault="00F058D6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731155A0" w14:textId="3DD9EF4E" w:rsidR="00F058D6" w:rsidRPr="00F27B39" w:rsidRDefault="00F058D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7B0ED93A" w14:textId="77D93AB2" w:rsidR="00F058D6" w:rsidRPr="00042A0B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>. Lyapunov Stability of the Generalized Stochastic Pantograph Equation // Journal of Mathematics – 2018 – Vol. 2018. Article ID 7490936. 9pp.</w:t>
            </w:r>
          </w:p>
        </w:tc>
      </w:tr>
      <w:tr w:rsidR="00F27B39" w:rsidRPr="00B67906" w14:paraId="2D9D41D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6710D6" w14:textId="04B0511F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t>10.18411/spc-12-10-2018-13</w:t>
            </w:r>
          </w:p>
        </w:tc>
        <w:tc>
          <w:tcPr>
            <w:tcW w:w="919" w:type="dxa"/>
            <w:vAlign w:val="center"/>
          </w:tcPr>
          <w:p w14:paraId="20FDA854" w14:textId="77777777" w:rsidR="00E25204" w:rsidRPr="00F27B39" w:rsidRDefault="00E25204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3E2F560A" w14:textId="0D615273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0487F6" w14:textId="69A4CCE2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7DE0C965" w14:textId="7254E266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39B3083" w14:textId="3D7E5D43" w:rsidR="00E25204" w:rsidRPr="00F27B39" w:rsidRDefault="00E25204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63A0DF24" w14:textId="523935FE" w:rsidR="00E25204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Поносов А.В. Стохастическая устойчивость и допустимые пары пространств // Научные тенденции: Вопросы точных и технических наук – 2018 – С.49-52.</w:t>
            </w:r>
          </w:p>
        </w:tc>
      </w:tr>
      <w:tr w:rsidR="00F27B39" w:rsidRPr="00B67906" w14:paraId="1B7E3BE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4F3C62D" w14:textId="5A490B9B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10.31029/demr.10.1</w:t>
            </w:r>
          </w:p>
        </w:tc>
        <w:tc>
          <w:tcPr>
            <w:tcW w:w="919" w:type="dxa"/>
            <w:vAlign w:val="center"/>
          </w:tcPr>
          <w:p w14:paraId="1706637F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B23CCFC" w14:textId="49016654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77BD52F" w14:textId="23D0282A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44AE4CCF" w14:textId="2ED2358F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6DC567C7" w14:textId="515D7CF3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492B418B" w14:textId="4738343F" w:rsidR="000358BB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М.М., Джамалудинова С.П. О G-компактности некоторых классов эллиптических операторов второго порядка // Дагестанские электронные математические известия – 2018 – Вып.10. – С.1-12.</w:t>
            </w:r>
          </w:p>
        </w:tc>
      </w:tr>
      <w:tr w:rsidR="00F27B39" w:rsidRPr="00B67906" w14:paraId="069EC79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CCCE8E" w14:textId="5C6912B3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10.21779/2542-0321-2018-33-4-95-101</w:t>
            </w:r>
          </w:p>
        </w:tc>
        <w:tc>
          <w:tcPr>
            <w:tcW w:w="919" w:type="dxa"/>
            <w:vAlign w:val="center"/>
          </w:tcPr>
          <w:p w14:paraId="501CFBEC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2F95A84" w14:textId="5DE7810E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121BE6" w14:textId="716B6D89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58C504E5" w14:textId="41561103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959BAD5" w14:textId="1DD77DD4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2261379A" w14:textId="2BB12DD6" w:rsidR="000358BB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 Оценки погрешности усреднения периодической задачи для уравнения Бельтрами // Вестник Дагестанского государственного университета. Серия 1. Естественные науки – 2018 – Т.33. – Вып.4. – С.95-101.</w:t>
            </w:r>
          </w:p>
        </w:tc>
      </w:tr>
      <w:tr w:rsidR="00F27B39" w:rsidRPr="00B67906" w14:paraId="48841A65" w14:textId="77777777" w:rsidTr="00F27B39">
        <w:trPr>
          <w:trHeight w:val="255"/>
          <w:jc w:val="center"/>
        </w:trPr>
        <w:tc>
          <w:tcPr>
            <w:tcW w:w="4151" w:type="dxa"/>
            <w:vMerge w:val="restart"/>
            <w:vAlign w:val="center"/>
          </w:tcPr>
          <w:p w14:paraId="145BD1FC" w14:textId="3E4E53CD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10.31029/demr.10.3</w:t>
            </w:r>
          </w:p>
        </w:tc>
        <w:tc>
          <w:tcPr>
            <w:tcW w:w="919" w:type="dxa"/>
            <w:vMerge w:val="restart"/>
            <w:vAlign w:val="center"/>
          </w:tcPr>
          <w:p w14:paraId="21937A21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1C105B4" w14:textId="5DF1ABD3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5048954" w14:textId="3DCCBF8C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2A154B89" w14:textId="541710BC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0DFF8F74" w14:textId="04EF047A" w:rsidR="000358BB" w:rsidRPr="00F27B39" w:rsidRDefault="006E717F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02F0FF6" w14:textId="510AF04A" w:rsidR="000358BB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Т.И., Шарапудинов И.И. Ортогональные по Соболеву полиномы, порожденные модифицированными </w:t>
            </w:r>
            <w:r w:rsidRPr="00B91240">
              <w:rPr>
                <w:sz w:val="16"/>
                <w:szCs w:val="16"/>
              </w:rPr>
              <w:lastRenderedPageBreak/>
              <w:t>полиномами Лагерра и задача Коши для систем ОДУ // Дагестанские электронные математические известия – 2018 – Вып.10. – С.23-40.</w:t>
            </w:r>
          </w:p>
        </w:tc>
      </w:tr>
      <w:tr w:rsidR="00F27B39" w:rsidRPr="00B67906" w14:paraId="27C327E2" w14:textId="77777777" w:rsidTr="00F27B39">
        <w:trPr>
          <w:trHeight w:val="255"/>
          <w:jc w:val="center"/>
        </w:trPr>
        <w:tc>
          <w:tcPr>
            <w:tcW w:w="4151" w:type="dxa"/>
            <w:vMerge/>
            <w:vAlign w:val="center"/>
          </w:tcPr>
          <w:p w14:paraId="72EA3C20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F118B2B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F14A7B1" w14:textId="77777777" w:rsidR="000358BB" w:rsidRPr="00F27B39" w:rsidRDefault="000358BB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6721E8C" w14:textId="68815DE0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Шарапудинов Т.И.</w:t>
            </w:r>
          </w:p>
        </w:tc>
        <w:tc>
          <w:tcPr>
            <w:tcW w:w="1724" w:type="dxa"/>
            <w:vAlign w:val="center"/>
          </w:tcPr>
          <w:p w14:paraId="730AB467" w14:textId="45FB4872" w:rsidR="000358BB" w:rsidRPr="00F27B39" w:rsidRDefault="000358B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CB7C18F" w14:textId="4CB9F830" w:rsidR="000358BB" w:rsidRPr="00F27B39" w:rsidRDefault="006E717F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0898BC1" w14:textId="77777777" w:rsidR="000358BB" w:rsidRPr="00BF25E1" w:rsidRDefault="000358BB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4277C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F58038" w14:textId="091CD62D" w:rsidR="000358BB" w:rsidRPr="00F27B39" w:rsidRDefault="00FE35A3" w:rsidP="005A3B6E">
            <w:pPr>
              <w:pStyle w:val="BodyTextIndent"/>
              <w:ind w:left="0"/>
              <w:jc w:val="center"/>
            </w:pPr>
            <w:r w:rsidRPr="00F27B39">
              <w:t>10.4213/im8536</w:t>
            </w:r>
          </w:p>
        </w:tc>
        <w:tc>
          <w:tcPr>
            <w:tcW w:w="919" w:type="dxa"/>
            <w:vAlign w:val="center"/>
          </w:tcPr>
          <w:p w14:paraId="7B448A8E" w14:textId="06AE6A8F" w:rsidR="000358BB" w:rsidRPr="00F27B39" w:rsidRDefault="00FE35A3" w:rsidP="005A3B6E">
            <w:pPr>
              <w:pStyle w:val="BodyTextIndent"/>
              <w:tabs>
                <w:tab w:val="left" w:pos="540"/>
                <w:tab w:val="center" w:pos="697"/>
              </w:tabs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0F845BDB" w14:textId="040D325C" w:rsidR="000358BB" w:rsidRPr="00F27B39" w:rsidRDefault="00FE35A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63C4942F" w14:textId="4DC7C63F" w:rsidR="000358BB" w:rsidRPr="00F27B39" w:rsidRDefault="00FE35A3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0775AEB0" w14:textId="0951B43D" w:rsidR="000358BB" w:rsidRPr="00F27B39" w:rsidRDefault="00FE35A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B3E2E7F" w14:textId="77777777" w:rsidR="000358BB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48BB40B9" w14:textId="364BF03B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2AEC82E" w14:textId="0C270C2E" w:rsidR="000358BB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</w:t>
            </w:r>
          </w:p>
        </w:tc>
      </w:tr>
      <w:tr w:rsidR="00F27B39" w:rsidRPr="00B67906" w14:paraId="266EEAF9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310E35E" w14:textId="17ADDBC5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10.1134/S0374064118010065</w:t>
            </w:r>
          </w:p>
        </w:tc>
        <w:tc>
          <w:tcPr>
            <w:tcW w:w="919" w:type="dxa"/>
            <w:vMerge w:val="restart"/>
            <w:vAlign w:val="center"/>
          </w:tcPr>
          <w:p w14:paraId="39EF46D8" w14:textId="3DC0E144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2B7DA111" w14:textId="2B8EC153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D98D66E" w14:textId="5EF5EDF0" w:rsidR="003A351C" w:rsidRPr="00F27B39" w:rsidRDefault="003A351C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3B66F7DA" w14:textId="2F0DCAE3" w:rsidR="003A351C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83F4161" w14:textId="296DD06E" w:rsidR="003A351C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 xml:space="preserve">2, </w:t>
            </w:r>
            <w:r w:rsidR="003A351C" w:rsidRPr="00F27B39">
              <w:t>0202-2017-00</w:t>
            </w:r>
            <w:r w:rsidR="003A351C" w:rsidRPr="00F27B39">
              <w:rPr>
                <w:lang w:val="en-US"/>
              </w:rPr>
              <w:t>0</w:t>
            </w:r>
            <w:r w:rsidR="003A351C"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DBC289D" w14:textId="4F730F84" w:rsidR="003A351C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представлении решения задачи Коши рядом Фурье по полиномам, ортогональным по Соболеву, порожденным многочленами Лагерра // Дифференциальные уравнения – 2018 – Т.54. – №1. – С.51.</w:t>
            </w:r>
          </w:p>
        </w:tc>
      </w:tr>
      <w:tr w:rsidR="00F27B39" w:rsidRPr="00B67906" w14:paraId="6E543B9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839276E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3AA59B1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93F8DA8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62A1BE7" w14:textId="76170A49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87D5DC2" w14:textId="43346299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C82CA71" w14:textId="683D85A1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09D51B4" w14:textId="77777777" w:rsidR="00E77D66" w:rsidRPr="00BF25E1" w:rsidRDefault="00E77D66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7A3F2A0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307EB120" w14:textId="6E85E3AE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10.18500/1816-9791-2018-18-2-196-205</w:t>
            </w:r>
          </w:p>
        </w:tc>
        <w:tc>
          <w:tcPr>
            <w:tcW w:w="919" w:type="dxa"/>
            <w:vMerge w:val="restart"/>
            <w:vAlign w:val="center"/>
          </w:tcPr>
          <w:p w14:paraId="075DE4FB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826282F" w14:textId="217C7CA1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AE052FD" w14:textId="65EDF5FF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ADC8B6C" w14:textId="656C8E9B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9DDB46E" w14:textId="241BBC1C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5FC617" w14:textId="533911F7" w:rsidR="00E77D66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 – 2018 – Т.18. – Вып.2. – С.196-</w:t>
            </w:r>
            <w:r w:rsidRPr="00B91240">
              <w:rPr>
                <w:sz w:val="16"/>
                <w:szCs w:val="16"/>
              </w:rPr>
              <w:lastRenderedPageBreak/>
              <w:t>205.</w:t>
            </w:r>
          </w:p>
        </w:tc>
      </w:tr>
      <w:tr w:rsidR="00F27B39" w:rsidRPr="00B67906" w14:paraId="5A1229D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643B7DC5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5954CFE6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5B88286" w14:textId="77777777" w:rsidR="00E77D66" w:rsidRPr="00F27B39" w:rsidRDefault="00E77D66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2740B99" w14:textId="04A913E3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Гусейнов И.Г.</w:t>
            </w:r>
          </w:p>
        </w:tc>
        <w:tc>
          <w:tcPr>
            <w:tcW w:w="1724" w:type="dxa"/>
            <w:vAlign w:val="center"/>
          </w:tcPr>
          <w:p w14:paraId="28EDB9E9" w14:textId="10A7B16B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01E481" w14:textId="0F236211" w:rsidR="00E77D66" w:rsidRPr="00F27B39" w:rsidRDefault="00E77D6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AA7FFEE" w14:textId="77777777" w:rsidR="00E77D66" w:rsidRPr="00BF25E1" w:rsidRDefault="00E77D66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2AFE8796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C4240" w14:textId="2083FE8B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10.3103%2FS1066369X18090074</w:t>
            </w:r>
          </w:p>
        </w:tc>
        <w:tc>
          <w:tcPr>
            <w:tcW w:w="919" w:type="dxa"/>
            <w:vMerge w:val="restart"/>
            <w:vAlign w:val="center"/>
          </w:tcPr>
          <w:p w14:paraId="6DE6519C" w14:textId="3414D344" w:rsidR="00322A21" w:rsidRPr="00F27B39" w:rsidRDefault="00F27B39" w:rsidP="005A3B6E">
            <w:pPr>
              <w:pStyle w:val="BodyTextIndent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37D5CF00" w14:textId="0B33CD73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072FA42" w14:textId="608E4210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5F785D9" w14:textId="4AA5E89C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2048F2C" w14:textId="77777777" w:rsidR="002A3D9D" w:rsidRPr="00F27B39" w:rsidRDefault="002A3D9D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33D6C7CD" w14:textId="73F56BA4" w:rsidR="00322A21" w:rsidRPr="00F27B39" w:rsidRDefault="002A3D9D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 w:val="restart"/>
            <w:vAlign w:val="center"/>
          </w:tcPr>
          <w:p w14:paraId="51BBC196" w14:textId="2C9109FE" w:rsidR="00322A21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средних Валле–Пуссена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 – 2018 – №9. – С.68-80.</w:t>
            </w:r>
          </w:p>
        </w:tc>
      </w:tr>
      <w:tr w:rsidR="00F27B39" w:rsidRPr="00B67906" w14:paraId="16747FF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1A45525" w14:textId="77777777" w:rsidR="00322A21" w:rsidRPr="00F27B39" w:rsidRDefault="00322A21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8632324" w14:textId="77777777" w:rsidR="00322A21" w:rsidRPr="00F27B39" w:rsidRDefault="00322A2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E47E67C" w14:textId="77777777" w:rsidR="00322A21" w:rsidRPr="00F27B39" w:rsidRDefault="00322A21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1761F030" w14:textId="4C894EEE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2348280F" w14:textId="59D994F1" w:rsidR="00322A21" w:rsidRPr="00F27B39" w:rsidRDefault="00322A2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92F588F" w14:textId="77777777" w:rsidR="002A3D9D" w:rsidRPr="00F27B39" w:rsidRDefault="002A3D9D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223595A4" w14:textId="186521AB" w:rsidR="00322A21" w:rsidRPr="00F27B39" w:rsidRDefault="002A3D9D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/>
            <w:vAlign w:val="center"/>
          </w:tcPr>
          <w:p w14:paraId="7CBA69A9" w14:textId="77777777" w:rsidR="00322A21" w:rsidRPr="00BF25E1" w:rsidRDefault="00322A21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82F63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5E7A8E" w14:textId="0D5F0BD4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10.4213/sm8910</w:t>
            </w:r>
          </w:p>
        </w:tc>
        <w:tc>
          <w:tcPr>
            <w:tcW w:w="919" w:type="dxa"/>
            <w:vAlign w:val="center"/>
          </w:tcPr>
          <w:p w14:paraId="5990602B" w14:textId="554932E1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12C62F82" w14:textId="5D49BAA4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5819588E" w14:textId="10908EAF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5F67209E" w14:textId="14BE8C7E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8E2AC9" w14:textId="77777777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125B2FDB" w14:textId="360C34F1" w:rsidR="00327FF0" w:rsidRPr="00F27B39" w:rsidRDefault="00327FF0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4F47B1F5" w14:textId="627B3AF1" w:rsidR="00327FF0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С.142-170.</w:t>
            </w:r>
          </w:p>
        </w:tc>
      </w:tr>
      <w:tr w:rsidR="00F27B39" w:rsidRPr="00B67906" w14:paraId="655EC40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72BAF1D" w14:textId="7238864E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10.31029/demr.9.5</w:t>
            </w:r>
          </w:p>
        </w:tc>
        <w:tc>
          <w:tcPr>
            <w:tcW w:w="919" w:type="dxa"/>
            <w:vAlign w:val="center"/>
          </w:tcPr>
          <w:p w14:paraId="01E9A1F0" w14:textId="77777777" w:rsidR="002C09DC" w:rsidRPr="00F27B39" w:rsidRDefault="002C09DC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7AF622B7" w14:textId="34C9EB3F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4F9EBEF8" w14:textId="415297AB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810FDA6" w14:textId="1891556A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EDF7CB4" w14:textId="79AEB1BF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3EBFF675" w14:textId="7E7B7D1A" w:rsidR="002C09DC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– С.33-51</w:t>
            </w:r>
          </w:p>
        </w:tc>
      </w:tr>
      <w:tr w:rsidR="00F27B39" w:rsidRPr="00B67906" w14:paraId="62187DAC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F929B4D" w14:textId="4A81EEAB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10.31029/demr.9.8</w:t>
            </w:r>
          </w:p>
        </w:tc>
        <w:tc>
          <w:tcPr>
            <w:tcW w:w="919" w:type="dxa"/>
            <w:vAlign w:val="center"/>
          </w:tcPr>
          <w:p w14:paraId="365CCE9C" w14:textId="77777777" w:rsidR="002C09DC" w:rsidRPr="00F27B39" w:rsidRDefault="002C09DC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16F1768" w14:textId="2E745F30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DE1B75D" w14:textId="417489B5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74448AC" w14:textId="2ED3B35B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A4B8D0" w14:textId="637403F5" w:rsidR="002C09DC" w:rsidRPr="00F27B39" w:rsidRDefault="002C09DC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2</w:t>
            </w:r>
            <w:r w:rsidRPr="00F27B39">
              <w:t>, 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3</w:t>
            </w:r>
          </w:p>
        </w:tc>
        <w:tc>
          <w:tcPr>
            <w:tcW w:w="1850" w:type="dxa"/>
            <w:vAlign w:val="center"/>
          </w:tcPr>
          <w:p w14:paraId="1752E499" w14:textId="0F5D0452" w:rsidR="002C09DC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И.И. О существовании и единственности решений ОДУ с разрывной правой частью и </w:t>
            </w:r>
            <w:r w:rsidRPr="00B91240">
              <w:rPr>
                <w:sz w:val="16"/>
                <w:szCs w:val="16"/>
              </w:rPr>
              <w:lastRenderedPageBreak/>
              <w:t>ортогональных по Соболеву системах функций // Дагестанские электронные математические известия – 2018 – Вып.9. – С.68-75.</w:t>
            </w:r>
          </w:p>
        </w:tc>
      </w:tr>
      <w:tr w:rsidR="00F27B39" w:rsidRPr="00B67906" w14:paraId="3723459C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609A233F" w14:textId="0843E42B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10.31029/demr.9.2</w:t>
            </w:r>
          </w:p>
        </w:tc>
        <w:tc>
          <w:tcPr>
            <w:tcW w:w="919" w:type="dxa"/>
            <w:vMerge w:val="restart"/>
            <w:vAlign w:val="center"/>
          </w:tcPr>
          <w:p w14:paraId="14471A15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06C04437" w14:textId="2F950C94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905A862" w14:textId="7BCE15CE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09196623" w14:textId="587786D6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E6FF879" w14:textId="66947780" w:rsidR="00E144EE" w:rsidRPr="00F27B39" w:rsidRDefault="00A5199F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189C16CC" w14:textId="72325112" w:rsidR="00E144EE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Быстрое вычисление линейных комбинаций соболевских функций, порожденных функциями Хаара // Дагестанские электронные математические известия – 2018 – Вып.9. – С.7-14</w:t>
            </w:r>
          </w:p>
        </w:tc>
      </w:tr>
      <w:tr w:rsidR="00F27B39" w:rsidRPr="00B67906" w14:paraId="1731124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5F323FAC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5C186B2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593302" w14:textId="77777777" w:rsidR="00E144EE" w:rsidRPr="00F27B39" w:rsidRDefault="00E144EE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5068D1F" w14:textId="6A5BA28A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7760BD58" w14:textId="7C7C9F7F" w:rsidR="00E144EE" w:rsidRPr="00F27B39" w:rsidRDefault="00E144EE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54CC610" w14:textId="71F963A7" w:rsidR="00E144EE" w:rsidRPr="00F27B39" w:rsidRDefault="00A5199F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7D573FA2" w14:textId="77777777" w:rsidR="00E144EE" w:rsidRPr="00BF25E1" w:rsidRDefault="00E144EE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20A8A7A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097F5E7" w14:textId="1C274B8C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10.31029/demr.10.5</w:t>
            </w:r>
          </w:p>
        </w:tc>
        <w:tc>
          <w:tcPr>
            <w:tcW w:w="919" w:type="dxa"/>
            <w:vMerge w:val="restart"/>
            <w:vAlign w:val="center"/>
          </w:tcPr>
          <w:p w14:paraId="70C18844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4B958161" w14:textId="2ABB963A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19136A3" w14:textId="797EF7E6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AE9E13B" w14:textId="16F921AD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972825A" w14:textId="6E8DABB5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38FFA285" w14:textId="316B0883" w:rsidR="00335EE2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// Дагестанские электронные математические известия – 2018 – Вып.10. – С.50-60</w:t>
            </w:r>
          </w:p>
        </w:tc>
      </w:tr>
      <w:tr w:rsidR="00F27B39" w:rsidRPr="00B67906" w14:paraId="14C8D778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96F5312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ED2B0D5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3D6A64E" w14:textId="77777777" w:rsidR="00335EE2" w:rsidRPr="00F27B39" w:rsidRDefault="00335EE2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CB6F0C1" w14:textId="76960799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513EDD9A" w14:textId="74AE690C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3C82D57" w14:textId="6200E3EC" w:rsidR="00335EE2" w:rsidRPr="00F27B39" w:rsidRDefault="00335EE2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61805EFC" w14:textId="77777777" w:rsidR="00335EE2" w:rsidRPr="00BF25E1" w:rsidRDefault="00335EE2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FB1A9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4A18D" w14:textId="5EC4D2C8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10.31029/demr.9.6</w:t>
            </w:r>
          </w:p>
        </w:tc>
        <w:tc>
          <w:tcPr>
            <w:tcW w:w="919" w:type="dxa"/>
            <w:vMerge w:val="restart"/>
            <w:vAlign w:val="center"/>
          </w:tcPr>
          <w:p w14:paraId="49466508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C9EB056" w14:textId="11C4C364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EDF9135" w14:textId="2D476ADB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41D28069" w14:textId="1EE50E2B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43951409" w14:textId="302AAAA4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2E7995" w14:textId="515127A7" w:rsidR="00BD6087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Султанахмедов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</w:t>
            </w:r>
            <w:r w:rsidRPr="00B91240">
              <w:rPr>
                <w:sz w:val="16"/>
                <w:szCs w:val="16"/>
              </w:rPr>
              <w:lastRenderedPageBreak/>
              <w:t>Дагестанские электронные математические известия – 2018 – Вып.9. – С.52-61</w:t>
            </w:r>
          </w:p>
        </w:tc>
      </w:tr>
      <w:tr w:rsidR="00F27B39" w:rsidRPr="00B67906" w14:paraId="525CC93D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A376440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A0DC5D6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D6B93BB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30F69D7" w14:textId="27DB309F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215C2F27" w14:textId="545D4942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89C109" w14:textId="6FE119AF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07BF5642" w14:textId="77777777" w:rsidR="00BD6087" w:rsidRPr="00BF25E1" w:rsidRDefault="00BD6087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CB49155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CA109E4" w14:textId="6AAE4D7B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10.31029/demr.10.6</w:t>
            </w:r>
          </w:p>
        </w:tc>
        <w:tc>
          <w:tcPr>
            <w:tcW w:w="919" w:type="dxa"/>
            <w:vMerge w:val="restart"/>
            <w:vAlign w:val="center"/>
          </w:tcPr>
          <w:p w14:paraId="59055CC6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DC4F5D1" w14:textId="609A0CC0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8171D41" w14:textId="10E81A9D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39CA27A5" w14:textId="3351ABFD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B5FC766" w14:textId="5F3FD02A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4716175" w14:textId="6E55169B" w:rsidR="00BD6087" w:rsidRPr="00BF25E1" w:rsidRDefault="00B91240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Султанахмедов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9 c.</w:t>
            </w:r>
          </w:p>
        </w:tc>
      </w:tr>
      <w:tr w:rsidR="00F27B39" w:rsidRPr="00B67906" w14:paraId="4C04F00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46383CD3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6824769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EFA8266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B697B9D" w14:textId="2E21D17F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48B819EA" w14:textId="626EC0BD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9C704CA" w14:textId="4DE4F710" w:rsidR="00BD6087" w:rsidRPr="00F27B39" w:rsidRDefault="00BD6087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30FB0F8" w14:textId="77777777" w:rsidR="00BD6087" w:rsidRPr="00BF25E1" w:rsidRDefault="00BD6087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63942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4797038" w14:textId="7CB864CC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10.18500/1816-9791-2018-18-1-4-16</w:t>
            </w:r>
          </w:p>
        </w:tc>
        <w:tc>
          <w:tcPr>
            <w:tcW w:w="919" w:type="dxa"/>
            <w:vAlign w:val="center"/>
          </w:tcPr>
          <w:p w14:paraId="71D30435" w14:textId="77777777" w:rsidR="00BD6087" w:rsidRPr="00F27B39" w:rsidRDefault="00BD6087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7556CCD" w14:textId="106EAF0C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3BBE94" w14:textId="1B045647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160AFFE5" w14:textId="013E1D41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F07BCA6" w14:textId="74B82A63" w:rsidR="00BD6087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26DCF895" w14:textId="69BC0D3F" w:rsidR="00BD6087" w:rsidRPr="00BF25E1" w:rsidRDefault="00042BB9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 Аппроксимативные свойства дискретных сумм Фурье для некоторых кусочно-линейных функций // Известия Саратовского университета. Новая серия. Серия Математика. Механика. Информатика – 2018 – Т.18. – Вып.1. – С.4-16.</w:t>
            </w:r>
          </w:p>
        </w:tc>
      </w:tr>
      <w:tr w:rsidR="00F27B39" w:rsidRPr="00B67906" w14:paraId="259FBAB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DB9D2B7" w14:textId="3F7D8367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10.31029/demr.9.1</w:t>
            </w:r>
          </w:p>
        </w:tc>
        <w:tc>
          <w:tcPr>
            <w:tcW w:w="919" w:type="dxa"/>
            <w:vMerge w:val="restart"/>
            <w:vAlign w:val="center"/>
          </w:tcPr>
          <w:p w14:paraId="3CD58D9F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7A6F01D" w14:textId="4D26E846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A568332" w14:textId="066EB297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33F3D5E7" w14:textId="5FC5F710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61D65C" w14:textId="73DB0C16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069604A" w14:textId="0999BB88" w:rsidR="00A319D3" w:rsidRPr="00BF25E1" w:rsidRDefault="00042BB9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 – 2018 – Вып.9. – С.1-6</w:t>
            </w:r>
          </w:p>
        </w:tc>
      </w:tr>
      <w:tr w:rsidR="00F27B39" w:rsidRPr="00B67906" w14:paraId="34B07B1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BCA00E6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0F916747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833BBAD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3B3AE1E" w14:textId="33815D7E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F2B9FAC" w14:textId="48A40118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7995D1B" w14:textId="068EC211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1195A390" w14:textId="77777777" w:rsidR="00A319D3" w:rsidRPr="00BF25E1" w:rsidRDefault="00A319D3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6317CCBD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71700364" w14:textId="463DEC75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10.31029/demr.10.4</w:t>
            </w:r>
          </w:p>
        </w:tc>
        <w:tc>
          <w:tcPr>
            <w:tcW w:w="919" w:type="dxa"/>
            <w:vMerge w:val="restart"/>
            <w:vAlign w:val="center"/>
          </w:tcPr>
          <w:p w14:paraId="713EF6D5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7902B9D" w14:textId="33733953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0E5DE9C" w14:textId="666AEA4F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5D99BF77" w14:textId="2EABCBA4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E532C4B" w14:textId="0FB01E7C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07D720F3" w14:textId="6A1A2F69" w:rsidR="00A319D3" w:rsidRPr="00BF25E1" w:rsidRDefault="00042BB9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 10. – С.41-49</w:t>
            </w:r>
          </w:p>
        </w:tc>
      </w:tr>
      <w:tr w:rsidR="00F27B39" w:rsidRPr="00B67906" w14:paraId="044D4E27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3164CEC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991C08B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79460EC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2572210" w14:textId="728E2E98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13C2A1F9" w14:textId="539E7C39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CC7F23" w14:textId="02106C0E" w:rsidR="00A319D3" w:rsidRPr="00F27B39" w:rsidRDefault="00A319D3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C36259A" w14:textId="77777777" w:rsidR="00A319D3" w:rsidRPr="00BF25E1" w:rsidRDefault="00A319D3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4FEB1B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BBF367" w14:textId="7D882E6E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10.21779/2542-0321-2018-33-4-89-94</w:t>
            </w:r>
          </w:p>
        </w:tc>
        <w:tc>
          <w:tcPr>
            <w:tcW w:w="919" w:type="dxa"/>
            <w:vAlign w:val="center"/>
          </w:tcPr>
          <w:p w14:paraId="597589F6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D3A9084" w14:textId="6C6A365B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AC6CBE2" w14:textId="598983C5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57884BDB" w14:textId="0B91089E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2D2F796" w14:textId="2811B032" w:rsidR="00A319D3" w:rsidRPr="00F27B39" w:rsidRDefault="007B3C2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127105F8" w14:textId="1835FC3B" w:rsidR="00A319D3" w:rsidRPr="00BF25E1" w:rsidRDefault="00042BB9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Джабраилова Л.М. Восстановление финитной функции в полосе по ее интегралам вдоль гипербол одного семейства // Вестник Дагестанского государственного университета. Серия 1. Естественные науки – 2018 – Т.33. – Вып.4. – С.89-94</w:t>
            </w:r>
          </w:p>
        </w:tc>
      </w:tr>
      <w:tr w:rsidR="00F27B39" w:rsidRPr="00B67906" w14:paraId="66CDC1F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9F4A348" w14:textId="47D91975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10.31029/demr.10.7</w:t>
            </w:r>
          </w:p>
        </w:tc>
        <w:tc>
          <w:tcPr>
            <w:tcW w:w="919" w:type="dxa"/>
            <w:vMerge w:val="restart"/>
            <w:vAlign w:val="center"/>
          </w:tcPr>
          <w:p w14:paraId="0928C6EB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7C63DCF7" w14:textId="6EB27C36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E20E765" w14:textId="40D18D5F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6F59C450" w14:textId="42293E6B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61CD1ADC" w14:textId="6FC5B8E3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 w:val="restart"/>
            <w:vAlign w:val="center"/>
          </w:tcPr>
          <w:p w14:paraId="148C560C" w14:textId="007EB6C3" w:rsidR="000915F1" w:rsidRPr="00BF25E1" w:rsidRDefault="00042BB9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Гаммадов Ш.М. Обращение V–преобразования Радона в круге по неполным данным // Дагестанские электронные математические известия – 2018 – Вып. 10. – 8 c.</w:t>
            </w:r>
          </w:p>
        </w:tc>
      </w:tr>
      <w:tr w:rsidR="00F27B39" w:rsidRPr="00B67906" w14:paraId="3624C20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E96A54C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45057E2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9485BEF" w14:textId="77777777" w:rsidR="000915F1" w:rsidRPr="00F27B39" w:rsidRDefault="000915F1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7FBA9C6" w14:textId="264D1061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Гаммадов Ш.М.</w:t>
            </w:r>
          </w:p>
        </w:tc>
        <w:tc>
          <w:tcPr>
            <w:tcW w:w="1724" w:type="dxa"/>
            <w:vAlign w:val="center"/>
          </w:tcPr>
          <w:p w14:paraId="0CAD1BDA" w14:textId="757A1AA6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1224AD" w14:textId="0F52CBBD" w:rsidR="000915F1" w:rsidRPr="00F27B39" w:rsidRDefault="000915F1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/>
            <w:vAlign w:val="center"/>
          </w:tcPr>
          <w:p w14:paraId="1B1600AE" w14:textId="77777777" w:rsidR="000915F1" w:rsidRPr="00BF25E1" w:rsidRDefault="000915F1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C240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B34E7A1" w14:textId="7054AA32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10.31029/demr.9.9</w:t>
            </w:r>
          </w:p>
        </w:tc>
        <w:tc>
          <w:tcPr>
            <w:tcW w:w="919" w:type="dxa"/>
            <w:vAlign w:val="center"/>
          </w:tcPr>
          <w:p w14:paraId="77A6D7D6" w14:textId="77777777" w:rsidR="00A319D3" w:rsidRPr="00F27B39" w:rsidRDefault="00A319D3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B33077" w14:textId="7B123653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33572BA9" w14:textId="5F96675C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А.М.</w:t>
            </w:r>
          </w:p>
        </w:tc>
        <w:tc>
          <w:tcPr>
            <w:tcW w:w="1724" w:type="dxa"/>
            <w:vAlign w:val="center"/>
          </w:tcPr>
          <w:p w14:paraId="3232B17C" w14:textId="280827E3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DCFB9A3" w14:textId="44777EC7" w:rsidR="00A319D3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5118905" w14:textId="6348F227" w:rsidR="00A319D3" w:rsidRPr="00BF25E1" w:rsidRDefault="00042BB9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Магомедов А.М., Лавренченко С.А. Автоматизация создания тестовых единиц по языку программирования // Дагестанские электронные математические известия – 2018 – Вып.9. – C.76-80</w:t>
            </w:r>
          </w:p>
        </w:tc>
      </w:tr>
      <w:tr w:rsidR="00F27B39" w:rsidRPr="00B67906" w14:paraId="41F365C2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32CD8F4" w14:textId="272EB8C2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10.18500/1816-9791-2018-18-1-17-24</w:t>
            </w:r>
          </w:p>
        </w:tc>
        <w:tc>
          <w:tcPr>
            <w:tcW w:w="919" w:type="dxa"/>
            <w:vAlign w:val="center"/>
          </w:tcPr>
          <w:p w14:paraId="3A8BCAF4" w14:textId="77777777" w:rsidR="006E0319" w:rsidRPr="00F27B39" w:rsidRDefault="006E0319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FF5C2F7" w14:textId="4672B51B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2454CC8" w14:textId="11D02F2C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79F6056" w14:textId="399AA35A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83F8841" w14:textId="2E3DF042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Align w:val="center"/>
          </w:tcPr>
          <w:p w14:paraId="285AE441" w14:textId="5328E794" w:rsidR="006E0319" w:rsidRPr="00BF25E1" w:rsidRDefault="00D10B42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Рекуррентные соотношения для полиномов, ортонормированных по Соболеву, порожденных полиномами Лагерра // Изв. Сарат. ун-та. Нов. сер. Сер. Математика. Механика. Информатика – 2018 – Т.18. – Вып.1. – С.17–24.</w:t>
            </w:r>
          </w:p>
        </w:tc>
      </w:tr>
      <w:tr w:rsidR="00F27B39" w:rsidRPr="00A92768" w14:paraId="5317D3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1939CA4" w14:textId="4B312CF2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10.15393/j3.art.2018.4390</w:t>
            </w:r>
          </w:p>
        </w:tc>
        <w:tc>
          <w:tcPr>
            <w:tcW w:w="919" w:type="dxa"/>
            <w:vAlign w:val="center"/>
          </w:tcPr>
          <w:p w14:paraId="06ED1F44" w14:textId="5D67B55D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51D52574" w14:textId="1907F607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790AC45B" w14:textId="61762AFB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D1BC282" w14:textId="0D5BC11E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D01BAFD" w14:textId="4F71E53A" w:rsidR="006E0319" w:rsidRPr="00F27B39" w:rsidRDefault="006E031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666F3381" w14:textId="6AB23F07" w:rsidR="006E0319" w:rsidRPr="00DA1EF9" w:rsidRDefault="00D10B42" w:rsidP="005A3B6E">
            <w:pPr>
              <w:pStyle w:val="BodyTextIndent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D10B42">
              <w:rPr>
                <w:sz w:val="16"/>
                <w:szCs w:val="16"/>
                <w:lang w:val="en-US"/>
              </w:rPr>
              <w:t>Gadzhimirzaev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R.M. Approximative properties of Fourier–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Meixner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sums //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Проблемы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анализа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>. Issues Anal – 2018 – Т.7(25). – Вып.1. – С.23-40</w:t>
            </w:r>
          </w:p>
        </w:tc>
      </w:tr>
      <w:tr w:rsidR="00F27B39" w:rsidRPr="00B67906" w14:paraId="09480E0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1A9897" w14:textId="23AA6D8A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t>10.23671/VNC.2018.3.17961</w:t>
            </w:r>
          </w:p>
        </w:tc>
        <w:tc>
          <w:tcPr>
            <w:tcW w:w="919" w:type="dxa"/>
            <w:vAlign w:val="center"/>
          </w:tcPr>
          <w:p w14:paraId="1B5CBBB0" w14:textId="77777777" w:rsidR="00DE3A26" w:rsidRPr="00F27B39" w:rsidRDefault="00DE3A26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F9918D1" w14:textId="4E41DB30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F59E783" w14:textId="4F82ACB5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77136168" w14:textId="632887A6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D8CC44C" w14:textId="24E8DABA" w:rsidR="00DE3A26" w:rsidRPr="00F27B39" w:rsidRDefault="00DE3A26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C5378A4" w14:textId="54B624E5" w:rsidR="00DE3A26" w:rsidRPr="00BF25E1" w:rsidRDefault="00D10B42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Аппроксимативные свойства специальных рядов по полиномам Мейкснера // Владикавк. мат. журн. – 2018 – Т.20. – Вып.3. – С.21-36</w:t>
            </w:r>
          </w:p>
        </w:tc>
      </w:tr>
      <w:tr w:rsidR="00F27B39" w:rsidRPr="00B67906" w14:paraId="619AFB74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1D6390C" w14:textId="50DBBF9E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10.31029/demr.9.4</w:t>
            </w:r>
          </w:p>
        </w:tc>
        <w:tc>
          <w:tcPr>
            <w:tcW w:w="919" w:type="dxa"/>
            <w:vAlign w:val="center"/>
          </w:tcPr>
          <w:p w14:paraId="72575D12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C9A61F8" w14:textId="1952F57B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69AD2642" w14:textId="491F38AF" w:rsidR="00160DC1" w:rsidRPr="00F27B39" w:rsidRDefault="00DD23E2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2A1908A" w14:textId="1EA0246F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B32BA72" w14:textId="70D49B53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427B015" w14:textId="6BCB2BCC" w:rsidR="00160DC1" w:rsidRPr="00BF25E1" w:rsidRDefault="002B1D36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2B1D36">
              <w:rPr>
                <w:sz w:val="16"/>
                <w:szCs w:val="16"/>
              </w:rPr>
              <w:t>Рамазанов М.К., Муртазаев А.К.</w:t>
            </w:r>
            <w:r>
              <w:rPr>
                <w:sz w:val="16"/>
                <w:szCs w:val="16"/>
              </w:rPr>
              <w:t xml:space="preserve"> </w:t>
            </w:r>
            <w:r w:rsidRPr="002B1D36">
              <w:rPr>
                <w:sz w:val="16"/>
                <w:szCs w:val="16"/>
              </w:rPr>
              <w:t>Компьютерное моделирование критических свойств фрустрированной модели Изинга</w:t>
            </w:r>
            <w:r>
              <w:rPr>
                <w:sz w:val="16"/>
                <w:szCs w:val="16"/>
              </w:rPr>
              <w:t xml:space="preserve"> // </w:t>
            </w:r>
            <w:r w:rsidRPr="002B1D36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</w:t>
            </w:r>
            <w:r w:rsidRPr="002B1D36">
              <w:rPr>
                <w:sz w:val="16"/>
                <w:szCs w:val="16"/>
              </w:rPr>
              <w:t>Вып.9. С.26-32</w:t>
            </w:r>
          </w:p>
        </w:tc>
      </w:tr>
      <w:tr w:rsidR="00F27B39" w:rsidRPr="00B67906" w14:paraId="0D531E6B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1AD8B94" w14:textId="03863CFC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10.21779/2542-0321-2018-33-2-45-50</w:t>
            </w:r>
          </w:p>
        </w:tc>
        <w:tc>
          <w:tcPr>
            <w:tcW w:w="919" w:type="dxa"/>
            <w:vAlign w:val="center"/>
          </w:tcPr>
          <w:p w14:paraId="49D05899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8E3C963" w14:textId="4FDE4FFC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4</w:t>
            </w:r>
          </w:p>
        </w:tc>
        <w:tc>
          <w:tcPr>
            <w:tcW w:w="2835" w:type="dxa"/>
            <w:vAlign w:val="center"/>
          </w:tcPr>
          <w:p w14:paraId="35B1B2B5" w14:textId="4A656DCC" w:rsidR="00160DC1" w:rsidRPr="00F27B39" w:rsidRDefault="00DD23E2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7D219820" w14:textId="69472357" w:rsidR="00160DC1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0CD603AE" w14:textId="56204E8D" w:rsidR="00160DC1" w:rsidRPr="00F27B39" w:rsidRDefault="00DD23E2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957EE06" w14:textId="396B6D16" w:rsidR="00160DC1" w:rsidRPr="00BF25E1" w:rsidRDefault="00B77AA4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B77AA4">
              <w:rPr>
                <w:sz w:val="16"/>
                <w:szCs w:val="16"/>
              </w:rPr>
              <w:t>Муртазаев А.К., Рамазанов М.К., Бадиев М.К., Муртазаев К.Ш.</w:t>
            </w:r>
            <w:r>
              <w:rPr>
                <w:sz w:val="16"/>
                <w:szCs w:val="16"/>
              </w:rPr>
              <w:t xml:space="preserve"> </w:t>
            </w:r>
            <w:r w:rsidRPr="00B77AA4">
              <w:rPr>
                <w:sz w:val="16"/>
                <w:szCs w:val="16"/>
              </w:rPr>
              <w:t xml:space="preserve">Исследование фазовых переходов в </w:t>
            </w:r>
            <w:r w:rsidRPr="00B77AA4">
              <w:rPr>
                <w:sz w:val="16"/>
                <w:szCs w:val="16"/>
              </w:rPr>
              <w:lastRenderedPageBreak/>
              <w:t xml:space="preserve">трехмерной модели Изинга на треугольной решетке </w:t>
            </w:r>
            <w:r>
              <w:rPr>
                <w:sz w:val="16"/>
                <w:szCs w:val="16"/>
              </w:rPr>
              <w:t xml:space="preserve">// </w:t>
            </w:r>
            <w:r w:rsidRPr="00B77AA4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B77AA4">
              <w:rPr>
                <w:sz w:val="16"/>
                <w:szCs w:val="16"/>
              </w:rPr>
              <w:t>Т.33. Вып.2. С.45-50</w:t>
            </w:r>
          </w:p>
        </w:tc>
      </w:tr>
      <w:tr w:rsidR="00F27B39" w:rsidRPr="00B67906" w14:paraId="74030A9E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8C2B83A" w14:textId="3970E7AD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10.21883/FTT.2018.09.46401.059</w:t>
            </w:r>
          </w:p>
        </w:tc>
        <w:tc>
          <w:tcPr>
            <w:tcW w:w="919" w:type="dxa"/>
            <w:vMerge w:val="restart"/>
            <w:vAlign w:val="center"/>
          </w:tcPr>
          <w:p w14:paraId="71225C3D" w14:textId="69D17513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t>Q</w:t>
            </w:r>
            <w:r w:rsidRPr="00F27B39">
              <w:rPr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4E3981D3" w14:textId="238541AE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0F366AA0" w14:textId="0B3FF407" w:rsidR="00AE6549" w:rsidRPr="00F27B39" w:rsidRDefault="00AE6549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5A52FFA" w14:textId="0A8A9E9C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2E57F9" w14:textId="3D1D1AC1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 w:val="restart"/>
            <w:vAlign w:val="center"/>
          </w:tcPr>
          <w:p w14:paraId="15F1B03E" w14:textId="045CD006" w:rsidR="00AE6549" w:rsidRPr="00BF25E1" w:rsidRDefault="00A92768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Муртазаев А.К., Рамазанов М.К., Магомедов М.А., Курбанова Д.Р. Исследование термодинамических свойств модели Изинга на объемно-центрированной кубической решетке с конкурирующими обменными взаимодействиями // Физика твердого тела. – 2018 – Т.60. – Вып.9. – С.1798-1802</w:t>
            </w:r>
          </w:p>
        </w:tc>
      </w:tr>
      <w:tr w:rsidR="00F27B39" w:rsidRPr="00B67906" w14:paraId="789DA96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3BB5645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34E96D1C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A0B8F0E" w14:textId="77777777" w:rsidR="00AE6549" w:rsidRPr="00F27B39" w:rsidRDefault="00AE6549" w:rsidP="005A3B6E">
            <w:pPr>
              <w:pStyle w:val="BodyTextIndent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87BFBA8" w14:textId="4DD416FB" w:rsidR="00AE6549" w:rsidRPr="00F27B39" w:rsidRDefault="00AE6549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7722157" w14:textId="02F37C8D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075E11F" w14:textId="20983735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354A25EC" w14:textId="77777777" w:rsidR="00AE6549" w:rsidRPr="00BF25E1" w:rsidRDefault="00AE6549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3E9B70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3787FA7" w14:textId="6AB4C185" w:rsidR="00160DC1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10.21779/2542-0321-2018-33-2-40-44</w:t>
            </w:r>
          </w:p>
        </w:tc>
        <w:tc>
          <w:tcPr>
            <w:tcW w:w="919" w:type="dxa"/>
            <w:vAlign w:val="center"/>
          </w:tcPr>
          <w:p w14:paraId="50C5FC2A" w14:textId="77777777" w:rsidR="00160DC1" w:rsidRPr="00F27B39" w:rsidRDefault="00160DC1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67B092" w14:textId="6804ACC4" w:rsidR="00160DC1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2EDBEA8" w14:textId="1F38FB12" w:rsidR="00160DC1" w:rsidRPr="00F27B39" w:rsidRDefault="00AE6549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55B82944" w14:textId="1664C322" w:rsidR="00160DC1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51407AC" w14:textId="1BB142F0" w:rsidR="00160DC1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C770F87" w14:textId="4FFBA7AF" w:rsidR="00160DC1" w:rsidRPr="00BF25E1" w:rsidRDefault="00A92768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Бабаев А.Б., Муртазаев А.К., Атаева Г.Я. Термодинамические и критические свойства сильно разбавленной низкоразмерной антиферромагнитной модели Поттса на треугольной решетке // Вестник Дагестанского государственного университета. Серия 1. Естественные науки – 2018 – Т.33. – №2. – С.40-44</w:t>
            </w:r>
          </w:p>
        </w:tc>
      </w:tr>
      <w:tr w:rsidR="00F27B39" w:rsidRPr="00B67906" w14:paraId="23568A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C43629A" w14:textId="2C8F1F93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10.31857/S023408790001936-3</w:t>
            </w:r>
          </w:p>
        </w:tc>
        <w:tc>
          <w:tcPr>
            <w:tcW w:w="919" w:type="dxa"/>
            <w:vAlign w:val="center"/>
          </w:tcPr>
          <w:p w14:paraId="702AB0FE" w14:textId="1E025083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30D4F4A3" w14:textId="09BB091F" w:rsidR="00AE6549" w:rsidRPr="00F27B39" w:rsidRDefault="00AE6549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4B9EE7F" w14:textId="5855F769" w:rsidR="00AE6549" w:rsidRPr="00F27B39" w:rsidRDefault="00AE6549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1BFF83D0" w14:textId="36AC1617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347077D6" w14:textId="1E0F2D94" w:rsidR="00AE6549" w:rsidRPr="00F27B39" w:rsidRDefault="00AE6549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59B22C33" w14:textId="037238DA" w:rsidR="00AE6549" w:rsidRPr="00AC4EAE" w:rsidRDefault="00A92768" w:rsidP="005A3B6E">
            <w:pPr>
              <w:pStyle w:val="BodyTextIndent"/>
              <w:ind w:left="0"/>
              <w:jc w:val="center"/>
            </w:pPr>
            <w:r w:rsidRPr="00A92768">
              <w:rPr>
                <w:sz w:val="16"/>
                <w:szCs w:val="16"/>
              </w:rPr>
              <w:t xml:space="preserve">Муртазаев А.К., Бабаев А.Б. Расчет относительных дисперсий намагниченности и восприимчивости в неупорядоченной модели Изинга. </w:t>
            </w:r>
            <w:r w:rsidRPr="00A92768">
              <w:rPr>
                <w:sz w:val="16"/>
                <w:szCs w:val="16"/>
              </w:rPr>
              <w:lastRenderedPageBreak/>
              <w:t>Результаты компьютерного моделирования // Математическое моделирование. – 2018. – №12. – С.55-62</w:t>
            </w:r>
          </w:p>
        </w:tc>
      </w:tr>
      <w:tr w:rsidR="00F27B39" w:rsidRPr="00B67906" w14:paraId="078F8B1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9FCDEA9" w14:textId="727D74AD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lastRenderedPageBreak/>
              <w:t>10.21779/2542-0321-2018-33-1-57-66</w:t>
            </w:r>
          </w:p>
        </w:tc>
        <w:tc>
          <w:tcPr>
            <w:tcW w:w="919" w:type="dxa"/>
            <w:vAlign w:val="center"/>
          </w:tcPr>
          <w:p w14:paraId="04F6E3B9" w14:textId="77777777" w:rsidR="0047642B" w:rsidRPr="00F27B39" w:rsidRDefault="0047642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E8ADA05" w14:textId="33F7FF3B" w:rsidR="0047642B" w:rsidRPr="00F27B39" w:rsidRDefault="0047642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7FDAB2ED" w14:textId="2DAF2A56" w:rsidR="0047642B" w:rsidRPr="00F27B39" w:rsidRDefault="0047642B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040F2862" w14:textId="080EB2A0" w:rsidR="0047642B" w:rsidRPr="00F27B39" w:rsidRDefault="0047642B" w:rsidP="005A3B6E">
            <w:pPr>
              <w:pStyle w:val="BodyTextIndent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548CFBDC" w14:textId="4642B460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FA712F8" w14:textId="6FB81107" w:rsidR="0047642B" w:rsidRPr="00BF25E1" w:rsidRDefault="00A92768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Фазовая диаграмма и структура основного состояния модели Изинга на решетке Кагоме // Вестник Дагестанского государственного университета. Серия 1. Естественные науки – 2018 – Т.33. – Вып.1. – С.57-66.</w:t>
            </w:r>
          </w:p>
        </w:tc>
      </w:tr>
      <w:tr w:rsidR="00F27B39" w:rsidRPr="00B67906" w14:paraId="07A3422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8D7A06A" w14:textId="44B7A353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t>10.31029/demr.9.3</w:t>
            </w:r>
          </w:p>
        </w:tc>
        <w:tc>
          <w:tcPr>
            <w:tcW w:w="919" w:type="dxa"/>
            <w:vAlign w:val="center"/>
          </w:tcPr>
          <w:p w14:paraId="7331B8AE" w14:textId="77777777" w:rsidR="0047642B" w:rsidRPr="00F27B39" w:rsidRDefault="0047642B" w:rsidP="005A3B6E">
            <w:pPr>
              <w:pStyle w:val="BodyTextIndent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586D190" w14:textId="45D8D4CB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30225FF3" w14:textId="2A68471D" w:rsidR="0047642B" w:rsidRPr="00F27B39" w:rsidRDefault="0047642B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1C7B090" w14:textId="6817F8FB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54CD627F" w14:textId="3DE06B41" w:rsidR="0047642B" w:rsidRPr="00F27B39" w:rsidRDefault="0047642B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6488856" w14:textId="6B4C7882" w:rsidR="0047642B" w:rsidRPr="00BF25E1" w:rsidRDefault="00A92768" w:rsidP="005A3B6E">
            <w:pPr>
              <w:pStyle w:val="BodyTextIndent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Исследование модели Поттса с q=3 на треугольной решетке алгоритмом Ванга-Ландау // Дагестанские электронные математические известия – 2018 – Вып.9. – С.15-25</w:t>
            </w:r>
          </w:p>
        </w:tc>
      </w:tr>
      <w:tr w:rsidR="00F27B39" w:rsidRPr="00B67906" w14:paraId="42547F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095D38C" w14:textId="04A8B97E" w:rsidR="00D13BDF" w:rsidRPr="00D13BDF" w:rsidRDefault="00D13BDF" w:rsidP="005A3B6E">
            <w:pPr>
              <w:pStyle w:val="BodyTextIndent"/>
              <w:ind w:left="0"/>
              <w:jc w:val="center"/>
            </w:pPr>
            <w:r w:rsidRPr="00F27B39">
              <w:t>Статья доступна</w:t>
            </w:r>
            <w:r w:rsidRPr="00D13BDF">
              <w:t>:</w:t>
            </w:r>
          </w:p>
          <w:p w14:paraId="1D2DB620" w14:textId="46509E41" w:rsidR="00590AFA" w:rsidRPr="00D13BDF" w:rsidRDefault="00042BB9" w:rsidP="005A3B6E">
            <w:pPr>
              <w:pStyle w:val="BodyTextIndent"/>
              <w:ind w:left="0"/>
              <w:jc w:val="center"/>
            </w:pPr>
            <w:hyperlink r:id="rId5" w:history="1">
              <w:r w:rsidR="00D13BDF" w:rsidRPr="00F17E24">
                <w:rPr>
                  <w:rStyle w:val="Hyperlink"/>
                </w:rPr>
                <w:t>https://elibrary.ru/item.asp?id=36312898</w:t>
              </w:r>
            </w:hyperlink>
            <w:r w:rsidR="00D13BDF" w:rsidRPr="00D13BDF">
              <w:t xml:space="preserve"> </w:t>
            </w:r>
          </w:p>
        </w:tc>
        <w:tc>
          <w:tcPr>
            <w:tcW w:w="919" w:type="dxa"/>
            <w:vAlign w:val="center"/>
          </w:tcPr>
          <w:p w14:paraId="7DB0A8F0" w14:textId="19291DD6" w:rsidR="00590AFA" w:rsidRPr="00F27B39" w:rsidRDefault="00590AFA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7D4DEBAE" w14:textId="01739252" w:rsidR="00590AFA" w:rsidRPr="00F27B39" w:rsidRDefault="00590AFA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1577304" w14:textId="49C1101B" w:rsidR="00590AFA" w:rsidRPr="00F27B39" w:rsidRDefault="00590AFA" w:rsidP="005A3B6E">
            <w:pPr>
              <w:pStyle w:val="BodyTextIndent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02E41D39" w14:textId="0E93BE1E" w:rsidR="00590AFA" w:rsidRPr="00F27B39" w:rsidRDefault="00590AFA" w:rsidP="005A3B6E">
            <w:pPr>
              <w:pStyle w:val="BodyTextIndent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0441D31A" w14:textId="48904411" w:rsidR="00590AFA" w:rsidRPr="00F27B39" w:rsidRDefault="00590AFA" w:rsidP="005A3B6E">
            <w:pPr>
              <w:pStyle w:val="BodyTextIndent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C4C332F" w14:textId="75CEDD4D" w:rsidR="005A3B6E" w:rsidRPr="00F27B39" w:rsidRDefault="005A3B6E" w:rsidP="00D13BDF">
            <w:pPr>
              <w:pStyle w:val="BodyTextIndent"/>
              <w:ind w:left="0"/>
              <w:jc w:val="center"/>
            </w:pPr>
            <w:r w:rsidRPr="00F27B39">
              <w:t xml:space="preserve">Номер ещё не вышел в свет. </w:t>
            </w:r>
          </w:p>
        </w:tc>
      </w:tr>
    </w:tbl>
    <w:p w14:paraId="1007BBBE" w14:textId="77777777" w:rsidR="005A3B6E" w:rsidRDefault="005A3B6E" w:rsidP="00151C56">
      <w:pPr>
        <w:ind w:left="9912"/>
        <w:jc w:val="both"/>
        <w:rPr>
          <w:sz w:val="28"/>
        </w:rPr>
      </w:pPr>
    </w:p>
    <w:p w14:paraId="3C70E86C" w14:textId="1DD40060" w:rsidR="00151C56" w:rsidRPr="00151C56" w:rsidRDefault="005A3B6E" w:rsidP="00D13B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  <w:r w:rsidR="00151C56">
        <w:rPr>
          <w:sz w:val="28"/>
        </w:rPr>
        <w:lastRenderedPageBreak/>
        <w:t>Приложение 2</w:t>
      </w:r>
    </w:p>
    <w:p w14:paraId="52913892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283421DE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303F98B" w14:textId="77777777" w:rsidR="00151C56" w:rsidRDefault="00151C56" w:rsidP="00151C56">
      <w:pPr>
        <w:jc w:val="both"/>
        <w:rPr>
          <w:sz w:val="28"/>
        </w:rPr>
      </w:pPr>
    </w:p>
    <w:p w14:paraId="7A8936AA" w14:textId="77777777" w:rsidR="00151C56" w:rsidRDefault="00151C56" w:rsidP="00151C56">
      <w:pPr>
        <w:jc w:val="center"/>
        <w:rPr>
          <w:b/>
          <w:sz w:val="28"/>
        </w:rPr>
      </w:pPr>
      <w:r w:rsidRPr="00654BDD">
        <w:rPr>
          <w:b/>
          <w:sz w:val="28"/>
        </w:rPr>
        <w:t>Информация о научно-исследовательских работах</w:t>
      </w:r>
    </w:p>
    <w:p w14:paraId="7D030A9F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78BB6121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16476" wp14:editId="56C7B1C5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0FFA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a4wEAANk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4jTRQ8Ufw4vB128Uv8NOzQ8C5+i9fxc7yJX+PN8B7s2+ED2CkYb8frHZonJTvr&#10;Kyh4oVdu9LxduSRLz51KXyCM+qz+dlKf9QFRuDw7Pjt5eHqMET3EijugdT48ZkahZNRYCp2EIRXZ&#10;PPEBmkHqIQWcNMi+dbbCVrKULPVzxoEsNJtndF4zdiEd2hBYkOZ1pgG1cmaCcCHlBCr/DBpzE4zl&#10;1ftb4JSdOxodJqAS2rjfdQ39YVS+zz+w3nNNtK9Ms80PkeWA/ckqjbueFvRHP8Pv/sjldwAAAP//&#10;AwBQSwMEFAAGAAgAAAAhADPK7P3eAAAACAEAAA8AAABkcnMvZG93bnJldi54bWxMj81OwzAQhO9I&#10;vIO1SNxaJ6W0UYhTIX5OcAiBA8dtvCRR43UUu0ng6XF7gePsjGa+zXaz6cRIg2stK4iXEQjiyuqW&#10;awUf78+LBITzyBo7y6Tgmxzs8suLDFNtJ36jsfS1CCXsUlTQeN+nUrqqIYNuaXvi4H3ZwaAPcqil&#10;HnAK5aaTqyjaSIMth4UGe3poqDqUR6Ng+/RSFv30+PpTyK0sitH65PCp1PXVfH8HwtPs/8Jwwg/o&#10;kAemvT2ydqJTsIjjmxBVsF6BOPnrTXILYn8+yDyT/x/IfwEAAP//AwBQSwECLQAUAAYACAAAACEA&#10;toM4kv4AAADhAQAAEwAAAAAAAAAAAAAAAAAAAAAAW0NvbnRlbnRfVHlwZXNdLnhtbFBLAQItABQA&#10;BgAIAAAAIQA4/SH/1gAAAJQBAAALAAAAAAAAAAAAAAAAAC8BAABfcmVscy8ucmVsc1BLAQItABQA&#10;BgAIAAAAIQAdPB+a4wEAANkDAAAOAAAAAAAAAAAAAAAAAC4CAABkcnMvZTJvRG9jLnhtbFBLAQIt&#10;ABQABgAIAAAAIQAzyuz93gAAAAgBAAAPAAAAAAAAAAAAAAAAAD0EAABkcnMvZG93bnJldi54bWxQ&#10;SwUGAAAAAAQABADzAAAASAUAAAAA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478A3A6E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169"/>
        <w:gridCol w:w="2398"/>
        <w:gridCol w:w="1669"/>
        <w:gridCol w:w="2310"/>
        <w:gridCol w:w="2204"/>
        <w:gridCol w:w="2304"/>
      </w:tblGrid>
      <w:tr w:rsidR="00151C56" w:rsidRPr="00C163A9" w14:paraId="6C4B1CD6" w14:textId="77777777" w:rsidTr="00DD23E2">
        <w:tc>
          <w:tcPr>
            <w:tcW w:w="1526" w:type="dxa"/>
          </w:tcPr>
          <w:p w14:paraId="1CF0692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Уникальный номер темы в Информационной системе</w:t>
            </w:r>
          </w:p>
        </w:tc>
        <w:tc>
          <w:tcPr>
            <w:tcW w:w="2169" w:type="dxa"/>
          </w:tcPr>
          <w:p w14:paraId="4DFEB2D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Название темы</w:t>
            </w:r>
          </w:p>
        </w:tc>
        <w:tc>
          <w:tcPr>
            <w:tcW w:w="2398" w:type="dxa"/>
          </w:tcPr>
          <w:p w14:paraId="3F1ED7D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направления Программы фундаментальных научных исследований государственных академий наук на 2013-2020 годы</w:t>
            </w:r>
          </w:p>
        </w:tc>
        <w:tc>
          <w:tcPr>
            <w:tcW w:w="1669" w:type="dxa"/>
          </w:tcPr>
          <w:p w14:paraId="1D4C0E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Описание результатов выполнения научной работы</w:t>
            </w:r>
          </w:p>
        </w:tc>
        <w:tc>
          <w:tcPr>
            <w:tcW w:w="2310" w:type="dxa"/>
          </w:tcPr>
          <w:p w14:paraId="09CBACB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Наименования организаций с государственным участием, совместно реализующих результат выполнения научных работ</w:t>
            </w:r>
          </w:p>
        </w:tc>
        <w:tc>
          <w:tcPr>
            <w:tcW w:w="2204" w:type="dxa"/>
          </w:tcPr>
          <w:p w14:paraId="65AD4E1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институтов инновационного развития, предоставивших поддержку для достижения результатов выполнения научных работ</w:t>
            </w:r>
          </w:p>
        </w:tc>
        <w:tc>
          <w:tcPr>
            <w:tcW w:w="2304" w:type="dxa"/>
          </w:tcPr>
          <w:p w14:paraId="449A3E0C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Источник финансирования научной работы (средства федерального бюджета/гранты фондов/иные источники финансирования)</w:t>
            </w:r>
          </w:p>
        </w:tc>
      </w:tr>
      <w:tr w:rsidR="00151C56" w:rsidRPr="00C163A9" w14:paraId="7A085418" w14:textId="77777777" w:rsidTr="00DD23E2">
        <w:tc>
          <w:tcPr>
            <w:tcW w:w="1526" w:type="dxa"/>
          </w:tcPr>
          <w:p w14:paraId="189E2CB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07261C6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5C1C96E6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4FD5DC9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5A7C109A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6495C0EE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601754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  <w:tr w:rsidR="00151C56" w:rsidRPr="00C163A9" w14:paraId="09F37472" w14:textId="77777777" w:rsidTr="00DD23E2">
        <w:tc>
          <w:tcPr>
            <w:tcW w:w="14580" w:type="dxa"/>
            <w:gridSpan w:val="7"/>
          </w:tcPr>
          <w:p w14:paraId="2C8F210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Наиболее важные результаты</w:t>
            </w:r>
          </w:p>
        </w:tc>
      </w:tr>
      <w:tr w:rsidR="00151C56" w:rsidRPr="00C163A9" w14:paraId="49424DA7" w14:textId="77777777" w:rsidTr="00DD23E2">
        <w:tc>
          <w:tcPr>
            <w:tcW w:w="1526" w:type="dxa"/>
          </w:tcPr>
          <w:p w14:paraId="5BC6FDE6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7C073B24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3C74C51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66B91A14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662A699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042207D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2893CD93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  <w:tr w:rsidR="00151C56" w:rsidRPr="00C163A9" w14:paraId="0399AFED" w14:textId="77777777" w:rsidTr="00DD23E2">
        <w:tc>
          <w:tcPr>
            <w:tcW w:w="14580" w:type="dxa"/>
            <w:gridSpan w:val="7"/>
          </w:tcPr>
          <w:p w14:paraId="0FA9E3E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Результаты, нашедшие практическое применение</w:t>
            </w:r>
          </w:p>
        </w:tc>
      </w:tr>
      <w:tr w:rsidR="00151C56" w:rsidRPr="00C163A9" w14:paraId="222EBE2D" w14:textId="77777777" w:rsidTr="00DD23E2">
        <w:tc>
          <w:tcPr>
            <w:tcW w:w="1526" w:type="dxa"/>
          </w:tcPr>
          <w:p w14:paraId="39FECCBF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7F01975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7B17201E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41381E80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20F6FB3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3E10BB0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22E40F6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</w:tbl>
    <w:p w14:paraId="76429830" w14:textId="77777777" w:rsidR="00151C56" w:rsidRPr="00654BDD" w:rsidRDefault="00151C56" w:rsidP="00151C56">
      <w:pPr>
        <w:jc w:val="center"/>
        <w:rPr>
          <w:b/>
          <w:sz w:val="28"/>
        </w:rPr>
      </w:pPr>
    </w:p>
    <w:p w14:paraId="73D57374" w14:textId="77777777" w:rsidR="00151C56" w:rsidRDefault="00151C56" w:rsidP="00151C56">
      <w:pPr>
        <w:jc w:val="both"/>
        <w:rPr>
          <w:sz w:val="28"/>
        </w:rPr>
      </w:pPr>
    </w:p>
    <w:p w14:paraId="5EBB1975" w14:textId="77777777" w:rsidR="00151C56" w:rsidRDefault="00151C56" w:rsidP="00151C56">
      <w:pPr>
        <w:pStyle w:val="BodyTextIndent"/>
        <w:jc w:val="both"/>
        <w:rPr>
          <w:sz w:val="28"/>
        </w:rPr>
      </w:pPr>
    </w:p>
    <w:p w14:paraId="4ACC8222" w14:textId="77777777" w:rsidR="00151C56" w:rsidRDefault="00151C56" w:rsidP="00151C56">
      <w:pPr>
        <w:pStyle w:val="BodyTextIndent"/>
        <w:jc w:val="both"/>
        <w:rPr>
          <w:sz w:val="28"/>
        </w:rPr>
      </w:pPr>
    </w:p>
    <w:p w14:paraId="22A92A05" w14:textId="77777777" w:rsidR="00151C56" w:rsidRDefault="00151C56" w:rsidP="00151C56">
      <w:pPr>
        <w:pStyle w:val="BodyTextIndent"/>
        <w:jc w:val="both"/>
        <w:rPr>
          <w:sz w:val="28"/>
        </w:rPr>
      </w:pPr>
    </w:p>
    <w:p w14:paraId="4EBDC939" w14:textId="77777777" w:rsidR="00151C56" w:rsidRDefault="00151C56" w:rsidP="00151C56">
      <w:pPr>
        <w:pStyle w:val="BodyTextIndent"/>
        <w:jc w:val="both"/>
        <w:rPr>
          <w:sz w:val="28"/>
        </w:rPr>
      </w:pPr>
    </w:p>
    <w:p w14:paraId="61DD6D84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3</w:t>
      </w:r>
    </w:p>
    <w:p w14:paraId="06BF4AAE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3A0B3FF" w14:textId="77777777" w:rsidR="00151C56" w:rsidRDefault="00151C56" w:rsidP="00151C56">
      <w:pPr>
        <w:pStyle w:val="BodyTextIndent"/>
        <w:ind w:left="9487" w:firstLine="425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264614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125B64A1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  <w:r w:rsidRPr="005545FB">
        <w:rPr>
          <w:b/>
          <w:sz w:val="28"/>
          <w:szCs w:val="28"/>
        </w:rPr>
        <w:t>Информация об объектах интеллектуальной собственности</w:t>
      </w:r>
    </w:p>
    <w:p w14:paraId="5730359A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6F8528DD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C788" wp14:editId="672274A3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C8ED2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BB5AEAANkDAAAOAAAAZHJzL2Uyb0RvYy54bWysU81uEzEQviPxDpbvZDcpqtpVNj20gguC&#10;iJ8HcL121sJ/sk02uQFnpDwCr8CBSpUKPIP3jTp2NtsKEEKIi3fGM983841n52cbJdGaOS+MrvF0&#10;UmLENDWN0Ksav3n95NEJRj4Q3RBpNKvxlnl8tnj4YN7Zis1Ma2TDHAIS7avO1rgNwVZF4WnLFPET&#10;Y5mGIDdOkQCuWxWNIx2wK1nMyvK46IxrrDOUeQ+3F/sgXmR+zhkNLzj3LCBZY+gt5NPl8zKdxWJO&#10;qpUjthV0aIP8QxeKCA1FR6oLEgh658QvVEpQZ7zhYUKNKgzngrKsAdRMy5/UvGqJZVkLDMfbcUz+&#10;/9HS5+ulQ6Kp8QwjTRQ8Ufzcv+938Vv80u9Q/yH+iFfxa7yO3+N1/xHsm/4T2CkYb4brHZqlSXbW&#10;V0B4rpdu8LxdujSWDXcqfUEw2uTpb8fps01AFC5Pj06PH58cYUQPseIOaJ0PT5lRKBk1lkKnwZCK&#10;rJ/5AMUg9ZACTmpkXzpbYStZSpb6JeMgFopNMzqvGTuXDq0JLEjzdppkAFfOTBAupBxB5Z9BQ26C&#10;sbx6fwscs3NFo8MIVEIb97uqYXNole/zD6r3WpPsS9Ns80PkccD+ZGXDrqcFve9n+N0fubgF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9bFwQe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27D90E8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TableGrid"/>
        <w:tblW w:w="14853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276"/>
        <w:gridCol w:w="1842"/>
        <w:gridCol w:w="1701"/>
        <w:gridCol w:w="1418"/>
        <w:gridCol w:w="1559"/>
        <w:gridCol w:w="1134"/>
        <w:gridCol w:w="1559"/>
        <w:gridCol w:w="1137"/>
      </w:tblGrid>
      <w:tr w:rsidR="00151C56" w:rsidRPr="00DB64FB" w14:paraId="7184E6F0" w14:textId="77777777" w:rsidTr="00DD23E2">
        <w:tc>
          <w:tcPr>
            <w:tcW w:w="675" w:type="dxa"/>
          </w:tcPr>
          <w:p w14:paraId="062D00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54D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26538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Изобретения</w:t>
            </w:r>
          </w:p>
          <w:p w14:paraId="6B5F8B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276" w:type="dxa"/>
          </w:tcPr>
          <w:p w14:paraId="4B7E75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Полезные модели (ед.)</w:t>
            </w:r>
          </w:p>
        </w:tc>
        <w:tc>
          <w:tcPr>
            <w:tcW w:w="1842" w:type="dxa"/>
          </w:tcPr>
          <w:p w14:paraId="4D5CF0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Промышленные образцы</w:t>
            </w:r>
          </w:p>
          <w:p w14:paraId="01947E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701" w:type="dxa"/>
          </w:tcPr>
          <w:p w14:paraId="38D282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Селекционные достижения (ед.)</w:t>
            </w:r>
          </w:p>
        </w:tc>
        <w:tc>
          <w:tcPr>
            <w:tcW w:w="1418" w:type="dxa"/>
          </w:tcPr>
          <w:p w14:paraId="7ED504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Товарные знаки</w:t>
            </w:r>
          </w:p>
          <w:p w14:paraId="4D25C8A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559" w:type="dxa"/>
          </w:tcPr>
          <w:p w14:paraId="3D8F472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Программы ЭВМ</w:t>
            </w:r>
          </w:p>
          <w:p w14:paraId="3CAA25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134" w:type="dxa"/>
          </w:tcPr>
          <w:p w14:paraId="667404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Базы данных (ед.)</w:t>
            </w:r>
          </w:p>
        </w:tc>
        <w:tc>
          <w:tcPr>
            <w:tcW w:w="1559" w:type="dxa"/>
          </w:tcPr>
          <w:p w14:paraId="0BD5455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Топологии интеллектуальных микросхем (ед.)</w:t>
            </w:r>
          </w:p>
        </w:tc>
        <w:tc>
          <w:tcPr>
            <w:tcW w:w="1137" w:type="dxa"/>
          </w:tcPr>
          <w:p w14:paraId="0FD1751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Ноу-хау (ед.)</w:t>
            </w:r>
          </w:p>
        </w:tc>
      </w:tr>
      <w:tr w:rsidR="00151C56" w:rsidRPr="00DB64FB" w14:paraId="50F71189" w14:textId="77777777" w:rsidTr="00DD23E2">
        <w:tc>
          <w:tcPr>
            <w:tcW w:w="675" w:type="dxa"/>
          </w:tcPr>
          <w:p w14:paraId="129C76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177179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в РФ</w:t>
            </w:r>
          </w:p>
        </w:tc>
        <w:tc>
          <w:tcPr>
            <w:tcW w:w="1134" w:type="dxa"/>
          </w:tcPr>
          <w:p w14:paraId="77436E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D177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2AAD1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23CE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13C7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3A028B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A8049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8C52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03F218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C3B56C7" w14:textId="77777777" w:rsidTr="00DD23E2">
        <w:tc>
          <w:tcPr>
            <w:tcW w:w="675" w:type="dxa"/>
          </w:tcPr>
          <w:p w14:paraId="3168A3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655C4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положительных решений по заявкам на выдачу охранных документов РФ или свидетельств о регистрации</w:t>
            </w:r>
          </w:p>
        </w:tc>
        <w:tc>
          <w:tcPr>
            <w:tcW w:w="1134" w:type="dxa"/>
          </w:tcPr>
          <w:p w14:paraId="735718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614D3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2DC3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56056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BDA6A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2E4AD9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BFA25F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90863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1790E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523CE4CD" w14:textId="77777777" w:rsidTr="00DD23E2">
        <w:tc>
          <w:tcPr>
            <w:tcW w:w="675" w:type="dxa"/>
          </w:tcPr>
          <w:p w14:paraId="2B7CCFC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6E3B250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 xml:space="preserve">Получено охранных документов в РФ, в том числе в рамках выполнения НИОКР по государственным </w:t>
            </w:r>
            <w:r w:rsidRPr="00DB64FB">
              <w:rPr>
                <w:sz w:val="20"/>
                <w:szCs w:val="20"/>
              </w:rPr>
              <w:lastRenderedPageBreak/>
              <w:t>контрактам</w:t>
            </w:r>
          </w:p>
        </w:tc>
        <w:tc>
          <w:tcPr>
            <w:tcW w:w="1134" w:type="dxa"/>
          </w:tcPr>
          <w:p w14:paraId="6E091E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D8953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5E1679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34F51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F02F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D57501F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976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537B4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510D8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47C9390" w14:textId="77777777" w:rsidTr="00DD23E2">
        <w:tc>
          <w:tcPr>
            <w:tcW w:w="675" w:type="dxa"/>
          </w:tcPr>
          <w:p w14:paraId="05227F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77911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в РФ</w:t>
            </w:r>
          </w:p>
        </w:tc>
        <w:tc>
          <w:tcPr>
            <w:tcW w:w="1134" w:type="dxa"/>
          </w:tcPr>
          <w:p w14:paraId="1AA7AF4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FC0E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9CC2BE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BC74E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DDF97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EB931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A787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02C40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C27F8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B777E82" w14:textId="77777777" w:rsidTr="00DD23E2">
        <w:tc>
          <w:tcPr>
            <w:tcW w:w="675" w:type="dxa"/>
          </w:tcPr>
          <w:p w14:paraId="6A35DF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2FC8D9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в РФ</w:t>
            </w:r>
          </w:p>
        </w:tc>
        <w:tc>
          <w:tcPr>
            <w:tcW w:w="1134" w:type="dxa"/>
          </w:tcPr>
          <w:p w14:paraId="473E5E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BCC92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7D46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6BC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A25E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081CF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4B1E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D60D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3DC09F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EC269D5" w14:textId="77777777" w:rsidTr="00DD23E2">
        <w:tc>
          <w:tcPr>
            <w:tcW w:w="675" w:type="dxa"/>
          </w:tcPr>
          <w:p w14:paraId="723D0E0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B50035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за рубеж</w:t>
            </w:r>
          </w:p>
        </w:tc>
        <w:tc>
          <w:tcPr>
            <w:tcW w:w="1134" w:type="dxa"/>
          </w:tcPr>
          <w:p w14:paraId="379D61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A887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B68DC5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DB06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82E2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1261C2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E13FC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D7555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2F1BBE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389325" w14:textId="77777777" w:rsidTr="00DD23E2">
        <w:tc>
          <w:tcPr>
            <w:tcW w:w="675" w:type="dxa"/>
          </w:tcPr>
          <w:p w14:paraId="7362CCD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6.1</w:t>
            </w:r>
          </w:p>
        </w:tc>
        <w:tc>
          <w:tcPr>
            <w:tcW w:w="1418" w:type="dxa"/>
          </w:tcPr>
          <w:p w14:paraId="30596A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715FA5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A7E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99519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07D7B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EC8DA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02522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155A0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B2BDE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D12AB0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2B9E3EE" w14:textId="77777777" w:rsidTr="00DD23E2">
        <w:tc>
          <w:tcPr>
            <w:tcW w:w="675" w:type="dxa"/>
          </w:tcPr>
          <w:p w14:paraId="4571DD9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3C4EBA1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охранных документов за рубежом</w:t>
            </w:r>
          </w:p>
        </w:tc>
        <w:tc>
          <w:tcPr>
            <w:tcW w:w="1134" w:type="dxa"/>
          </w:tcPr>
          <w:p w14:paraId="334665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BFAB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A28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C3301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D864C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9EB0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3B2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21214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0555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6289E0D9" w14:textId="77777777" w:rsidTr="00DD23E2">
        <w:tc>
          <w:tcPr>
            <w:tcW w:w="675" w:type="dxa"/>
          </w:tcPr>
          <w:p w14:paraId="2069F3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7.1</w:t>
            </w:r>
          </w:p>
        </w:tc>
        <w:tc>
          <w:tcPr>
            <w:tcW w:w="1418" w:type="dxa"/>
          </w:tcPr>
          <w:p w14:paraId="1BA9D85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 в том числе в СНГ (указать только СНГ)</w:t>
            </w:r>
          </w:p>
        </w:tc>
        <w:tc>
          <w:tcPr>
            <w:tcW w:w="1134" w:type="dxa"/>
          </w:tcPr>
          <w:p w14:paraId="5DDDDCE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71169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47D467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04733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492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30F3E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08A14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2016E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1A99C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379BEC5" w14:textId="77777777" w:rsidTr="00DD23E2">
        <w:tc>
          <w:tcPr>
            <w:tcW w:w="675" w:type="dxa"/>
          </w:tcPr>
          <w:p w14:paraId="5E83D8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031C11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за рубежом</w:t>
            </w:r>
          </w:p>
        </w:tc>
        <w:tc>
          <w:tcPr>
            <w:tcW w:w="1134" w:type="dxa"/>
          </w:tcPr>
          <w:p w14:paraId="66CFC5F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EB0B5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1E312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50F3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489D9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59781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6090B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9CF3E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545D7F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F2919AA" w14:textId="77777777" w:rsidTr="00DD23E2">
        <w:tc>
          <w:tcPr>
            <w:tcW w:w="675" w:type="dxa"/>
          </w:tcPr>
          <w:p w14:paraId="6098685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8.1</w:t>
            </w:r>
          </w:p>
        </w:tc>
        <w:tc>
          <w:tcPr>
            <w:tcW w:w="1418" w:type="dxa"/>
          </w:tcPr>
          <w:p w14:paraId="51E733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2DAC15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8AE8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10CBFF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E67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AB58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21CE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07B6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FE0F3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9A011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9DFBD3" w14:textId="77777777" w:rsidTr="00DD23E2">
        <w:tc>
          <w:tcPr>
            <w:tcW w:w="675" w:type="dxa"/>
          </w:tcPr>
          <w:p w14:paraId="06CA52B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1AD42D0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за рубежом</w:t>
            </w:r>
          </w:p>
        </w:tc>
        <w:tc>
          <w:tcPr>
            <w:tcW w:w="1134" w:type="dxa"/>
          </w:tcPr>
          <w:p w14:paraId="58CFD9E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E853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D39A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E8D5F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6562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0BB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D287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8AC04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A37E6C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319A9B" w14:textId="77777777" w:rsidTr="00DD23E2">
        <w:tc>
          <w:tcPr>
            <w:tcW w:w="675" w:type="dxa"/>
          </w:tcPr>
          <w:p w14:paraId="50D28DB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9.1</w:t>
            </w:r>
          </w:p>
        </w:tc>
        <w:tc>
          <w:tcPr>
            <w:tcW w:w="1418" w:type="dxa"/>
          </w:tcPr>
          <w:p w14:paraId="38938AE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0F45CA6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732B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45157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F9BA4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10F8E9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DD2F0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6153D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CDB33F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64FC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082F4C59" w14:textId="77777777" w:rsidTr="00DD23E2">
        <w:tc>
          <w:tcPr>
            <w:tcW w:w="675" w:type="dxa"/>
          </w:tcPr>
          <w:p w14:paraId="1304EF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418" w:type="dxa"/>
          </w:tcPr>
          <w:p w14:paraId="3F68786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РФ</w:t>
            </w:r>
          </w:p>
        </w:tc>
        <w:tc>
          <w:tcPr>
            <w:tcW w:w="1134" w:type="dxa"/>
          </w:tcPr>
          <w:p w14:paraId="25DFED9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AABBD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98A63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1DE3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A7937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D116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95F812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EB7A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7B93B9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81C5D46" w14:textId="77777777" w:rsidTr="00DD23E2">
        <w:tc>
          <w:tcPr>
            <w:tcW w:w="675" w:type="dxa"/>
          </w:tcPr>
          <w:p w14:paraId="1990B2E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5F2CD13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за рубежом</w:t>
            </w:r>
          </w:p>
        </w:tc>
        <w:tc>
          <w:tcPr>
            <w:tcW w:w="1134" w:type="dxa"/>
          </w:tcPr>
          <w:p w14:paraId="5563F2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52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752F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A336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6B84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0BCB1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FA76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9734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3CB44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04BB8F7" w14:textId="77777777" w:rsidTr="00DD23E2">
        <w:tc>
          <w:tcPr>
            <w:tcW w:w="675" w:type="dxa"/>
          </w:tcPr>
          <w:p w14:paraId="1332FB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25DDC8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48667E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FF00C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7CDD1B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DF4651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D772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576E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428B7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16E5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E6B954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21E1F5" w14:textId="77777777" w:rsidTr="00DD23E2">
        <w:tc>
          <w:tcPr>
            <w:tcW w:w="675" w:type="dxa"/>
          </w:tcPr>
          <w:p w14:paraId="1403973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68CD4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Заключено договоров об отчуждении исключительного права</w:t>
            </w:r>
          </w:p>
        </w:tc>
        <w:tc>
          <w:tcPr>
            <w:tcW w:w="1134" w:type="dxa"/>
          </w:tcPr>
          <w:p w14:paraId="265360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4F5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434907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F966C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8BC64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98E8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D991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C830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FF68A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65CC1" w14:textId="77777777" w:rsidR="00151C56" w:rsidRPr="005545FB" w:rsidRDefault="00151C56" w:rsidP="00151C56">
      <w:pPr>
        <w:pStyle w:val="BodyTextIndent"/>
        <w:ind w:left="0"/>
        <w:jc w:val="center"/>
        <w:rPr>
          <w:b/>
          <w:sz w:val="28"/>
        </w:rPr>
      </w:pPr>
    </w:p>
    <w:p w14:paraId="46812F8E" w14:textId="77777777" w:rsidR="00151C56" w:rsidRDefault="00151C56" w:rsidP="00151C56">
      <w:pPr>
        <w:ind w:left="2124"/>
        <w:jc w:val="both"/>
        <w:rPr>
          <w:sz w:val="28"/>
        </w:rPr>
      </w:pPr>
    </w:p>
    <w:p w14:paraId="650A3373" w14:textId="77777777" w:rsidR="00151C56" w:rsidRDefault="00151C56" w:rsidP="00151C56">
      <w:pPr>
        <w:ind w:left="2124"/>
        <w:jc w:val="both"/>
        <w:rPr>
          <w:sz w:val="28"/>
        </w:rPr>
      </w:pPr>
    </w:p>
    <w:p w14:paraId="5364ACF3" w14:textId="77777777" w:rsidR="00151C56" w:rsidRDefault="00151C56" w:rsidP="00151C56">
      <w:pPr>
        <w:ind w:left="2124"/>
        <w:jc w:val="both"/>
        <w:rPr>
          <w:sz w:val="28"/>
        </w:rPr>
      </w:pPr>
    </w:p>
    <w:p w14:paraId="584BCEE0" w14:textId="77777777" w:rsidR="00151C56" w:rsidRDefault="00151C56" w:rsidP="00151C56">
      <w:pPr>
        <w:ind w:left="2124"/>
        <w:jc w:val="both"/>
        <w:rPr>
          <w:sz w:val="28"/>
        </w:rPr>
      </w:pPr>
    </w:p>
    <w:p w14:paraId="6F4C5717" w14:textId="77777777" w:rsidR="00151C56" w:rsidRDefault="00151C56" w:rsidP="00151C56">
      <w:pPr>
        <w:ind w:left="2124"/>
        <w:jc w:val="both"/>
        <w:rPr>
          <w:sz w:val="28"/>
        </w:rPr>
      </w:pPr>
    </w:p>
    <w:p w14:paraId="5EB606E3" w14:textId="77777777" w:rsidR="00151C56" w:rsidRDefault="00151C56" w:rsidP="00151C56">
      <w:pPr>
        <w:ind w:left="2124"/>
        <w:jc w:val="both"/>
        <w:rPr>
          <w:sz w:val="28"/>
        </w:rPr>
      </w:pPr>
    </w:p>
    <w:p w14:paraId="08332449" w14:textId="77777777" w:rsidR="00151C56" w:rsidRDefault="00151C56" w:rsidP="00151C56">
      <w:pPr>
        <w:ind w:left="2124"/>
        <w:jc w:val="both"/>
        <w:rPr>
          <w:sz w:val="28"/>
        </w:rPr>
      </w:pPr>
    </w:p>
    <w:p w14:paraId="2D03B4A0" w14:textId="77777777" w:rsidR="00151C56" w:rsidRDefault="00151C56" w:rsidP="00151C56">
      <w:pPr>
        <w:ind w:left="2124"/>
        <w:jc w:val="both"/>
        <w:rPr>
          <w:sz w:val="28"/>
        </w:rPr>
      </w:pPr>
    </w:p>
    <w:p w14:paraId="02352922" w14:textId="77777777" w:rsidR="00151C56" w:rsidRDefault="00151C56" w:rsidP="00151C56">
      <w:pPr>
        <w:ind w:left="2124"/>
        <w:jc w:val="both"/>
        <w:rPr>
          <w:sz w:val="28"/>
        </w:rPr>
      </w:pPr>
    </w:p>
    <w:p w14:paraId="4C77AA02" w14:textId="77777777" w:rsidR="00151C56" w:rsidRDefault="00151C56" w:rsidP="00151C56">
      <w:pPr>
        <w:ind w:left="2124"/>
        <w:jc w:val="both"/>
        <w:rPr>
          <w:sz w:val="28"/>
        </w:rPr>
      </w:pPr>
    </w:p>
    <w:p w14:paraId="25C1F276" w14:textId="77777777" w:rsidR="00151C56" w:rsidRDefault="00151C56" w:rsidP="00151C56">
      <w:pPr>
        <w:ind w:left="2124"/>
        <w:jc w:val="both"/>
        <w:rPr>
          <w:sz w:val="28"/>
        </w:rPr>
      </w:pPr>
    </w:p>
    <w:p w14:paraId="1C7F5A48" w14:textId="77777777" w:rsidR="00151C56" w:rsidRDefault="00151C56" w:rsidP="00151C56">
      <w:pPr>
        <w:ind w:left="2124"/>
        <w:jc w:val="both"/>
        <w:rPr>
          <w:sz w:val="28"/>
        </w:rPr>
      </w:pPr>
    </w:p>
    <w:p w14:paraId="5CB74596" w14:textId="77777777" w:rsidR="00151C56" w:rsidRDefault="00151C56" w:rsidP="00151C56">
      <w:pPr>
        <w:ind w:left="2124"/>
        <w:jc w:val="both"/>
        <w:rPr>
          <w:sz w:val="28"/>
        </w:rPr>
      </w:pPr>
    </w:p>
    <w:p w14:paraId="7DF565A1" w14:textId="77777777" w:rsidR="00151C56" w:rsidRDefault="00151C56" w:rsidP="00151C56">
      <w:pPr>
        <w:ind w:left="2124"/>
        <w:jc w:val="both"/>
        <w:rPr>
          <w:sz w:val="28"/>
        </w:rPr>
      </w:pPr>
    </w:p>
    <w:p w14:paraId="4A48BF08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4</w:t>
      </w:r>
    </w:p>
    <w:p w14:paraId="63D58553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11689ED1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5A16D59" w14:textId="77777777" w:rsidR="00151C56" w:rsidRDefault="00151C56" w:rsidP="00151C56">
      <w:pPr>
        <w:pStyle w:val="BodyTextIndent"/>
        <w:ind w:left="0"/>
        <w:jc w:val="both"/>
        <w:rPr>
          <w:sz w:val="28"/>
        </w:rPr>
      </w:pPr>
    </w:p>
    <w:p w14:paraId="4CECDCBA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35DCACE7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  <w:r w:rsidRPr="00DB64FB">
        <w:rPr>
          <w:b/>
          <w:sz w:val="28"/>
          <w:szCs w:val="28"/>
        </w:rPr>
        <w:t>Информация о проведенных научных мероприятиях</w:t>
      </w:r>
    </w:p>
    <w:p w14:paraId="6DE1F1E2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10094E63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6EF4" wp14:editId="766A4308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A9946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VG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7k0UTBG8WPw9thF7/ET8MODe/it3gdP8eb+DXeDO/Bvh0+gJ2C8Xa83iGAg5ad&#10;9RWUvNArN3rerlwSpudOpS9QRn3Wfzvpz/qAKFyeHZ+dPDw9xogeYsUd0DofHjOjUDJqLIVO0pCK&#10;bJ74AM0g9ZACThpk3zpbYStZSpb6OeNAF5rNMzovGruQDm0IrEjzep5oQK2cmSBcSDmByj+DxtwE&#10;Y3n5/hY4ZeeORocJqIQ27nddQ38Yle/zD6z3XBPtK9Ns80NkOWCDMrNx29OK/uhn+N0/ufwO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3mwlRu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010D300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45"/>
        <w:gridCol w:w="1830"/>
        <w:gridCol w:w="1838"/>
        <w:gridCol w:w="1839"/>
        <w:gridCol w:w="1845"/>
        <w:gridCol w:w="1840"/>
        <w:gridCol w:w="1926"/>
      </w:tblGrid>
      <w:tr w:rsidR="00151C56" w:rsidRPr="00DB64FB" w14:paraId="163D7FED" w14:textId="77777777" w:rsidTr="00DD23E2">
        <w:tc>
          <w:tcPr>
            <w:tcW w:w="1848" w:type="dxa"/>
            <w:vMerge w:val="restart"/>
          </w:tcPr>
          <w:p w14:paraId="307B993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10B0BFC0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bCs/>
                <w:szCs w:val="28"/>
              </w:rPr>
              <w:t>Наименование мероприятия (конференции, симпозиума и др.) и выставки</w:t>
            </w:r>
          </w:p>
        </w:tc>
        <w:tc>
          <w:tcPr>
            <w:tcW w:w="3696" w:type="dxa"/>
            <w:gridSpan w:val="2"/>
          </w:tcPr>
          <w:p w14:paraId="67B8DF2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проведения</w:t>
            </w:r>
          </w:p>
        </w:tc>
        <w:tc>
          <w:tcPr>
            <w:tcW w:w="1848" w:type="dxa"/>
            <w:vMerge w:val="restart"/>
          </w:tcPr>
          <w:p w14:paraId="3A5589B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 проведения</w:t>
            </w:r>
          </w:p>
        </w:tc>
        <w:tc>
          <w:tcPr>
            <w:tcW w:w="1848" w:type="dxa"/>
            <w:vMerge w:val="restart"/>
          </w:tcPr>
          <w:p w14:paraId="7E906A2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Наименование организаций - участников</w:t>
            </w:r>
          </w:p>
        </w:tc>
        <w:tc>
          <w:tcPr>
            <w:tcW w:w="1849" w:type="dxa"/>
            <w:vMerge w:val="restart"/>
          </w:tcPr>
          <w:p w14:paraId="054510A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Количество участников (человек)</w:t>
            </w:r>
          </w:p>
        </w:tc>
        <w:tc>
          <w:tcPr>
            <w:tcW w:w="1849" w:type="dxa"/>
            <w:vMerge w:val="restart"/>
          </w:tcPr>
          <w:p w14:paraId="459C3F84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Источник финансирования мероприятия</w:t>
            </w:r>
          </w:p>
        </w:tc>
      </w:tr>
      <w:tr w:rsidR="00151C56" w:rsidRPr="00DB64FB" w14:paraId="036C77A3" w14:textId="77777777" w:rsidTr="00DD23E2">
        <w:tc>
          <w:tcPr>
            <w:tcW w:w="1848" w:type="dxa"/>
            <w:vMerge/>
          </w:tcPr>
          <w:p w14:paraId="506159D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41BFCC5E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76100E62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6104B67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0CD7FC2C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54F1E5C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5F08A2D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695BD7A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65B74E95" w14:textId="77777777" w:rsidTr="00DD23E2">
        <w:tc>
          <w:tcPr>
            <w:tcW w:w="1848" w:type="dxa"/>
          </w:tcPr>
          <w:p w14:paraId="73365F82" w14:textId="77777777" w:rsidR="00151C56" w:rsidRPr="00DB64FB" w:rsidRDefault="003514F8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07FB006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434A505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4F9284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58AB2EA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4FE784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5159EBC7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01B707EA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8A48DEA" w14:textId="77777777" w:rsidTr="00DD23E2">
        <w:tc>
          <w:tcPr>
            <w:tcW w:w="1848" w:type="dxa"/>
          </w:tcPr>
          <w:p w14:paraId="444E9B46" w14:textId="77777777" w:rsidR="00151C56" w:rsidRPr="00DB64FB" w:rsidRDefault="003514F8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16A7A18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7ED5EE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85DFAF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870A62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4A3CFC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B6717C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80B4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</w:tbl>
    <w:p w14:paraId="4BE5008E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2B532A6B" w14:textId="77777777" w:rsidR="00151C56" w:rsidRDefault="00151C56" w:rsidP="00151C56">
      <w:pPr>
        <w:ind w:left="2124"/>
        <w:jc w:val="both"/>
        <w:rPr>
          <w:sz w:val="28"/>
        </w:rPr>
      </w:pPr>
    </w:p>
    <w:p w14:paraId="308F14C0" w14:textId="77777777" w:rsidR="00151C56" w:rsidRDefault="00151C56" w:rsidP="00151C56">
      <w:pPr>
        <w:ind w:left="2124"/>
        <w:jc w:val="both"/>
        <w:rPr>
          <w:sz w:val="28"/>
        </w:rPr>
      </w:pPr>
    </w:p>
    <w:p w14:paraId="7C1BE755" w14:textId="77777777" w:rsidR="00151C56" w:rsidRDefault="00151C56" w:rsidP="00151C56">
      <w:pPr>
        <w:ind w:left="2124"/>
        <w:jc w:val="both"/>
        <w:rPr>
          <w:sz w:val="28"/>
        </w:rPr>
      </w:pPr>
    </w:p>
    <w:p w14:paraId="5586A30F" w14:textId="77777777" w:rsidR="00151C56" w:rsidRDefault="00151C56" w:rsidP="00151C56">
      <w:pPr>
        <w:ind w:left="2124"/>
        <w:jc w:val="both"/>
        <w:rPr>
          <w:sz w:val="28"/>
        </w:rPr>
      </w:pPr>
    </w:p>
    <w:p w14:paraId="292A67F8" w14:textId="77777777" w:rsidR="00151C56" w:rsidRDefault="00151C56" w:rsidP="00151C56">
      <w:pPr>
        <w:ind w:left="2124"/>
        <w:jc w:val="both"/>
        <w:rPr>
          <w:sz w:val="28"/>
        </w:rPr>
      </w:pPr>
    </w:p>
    <w:p w14:paraId="5AE34FB0" w14:textId="77777777" w:rsidR="00151C56" w:rsidRDefault="00151C56" w:rsidP="00151C56">
      <w:pPr>
        <w:ind w:left="2124"/>
        <w:jc w:val="both"/>
        <w:rPr>
          <w:sz w:val="28"/>
        </w:rPr>
      </w:pPr>
    </w:p>
    <w:p w14:paraId="5D74EE6C" w14:textId="77777777" w:rsidR="00151C56" w:rsidRDefault="00151C56" w:rsidP="00151C56">
      <w:pPr>
        <w:ind w:left="2124"/>
        <w:jc w:val="both"/>
        <w:rPr>
          <w:sz w:val="28"/>
        </w:rPr>
      </w:pPr>
    </w:p>
    <w:p w14:paraId="69EB9D1E" w14:textId="77777777" w:rsidR="00151C56" w:rsidRDefault="00151C56" w:rsidP="00151C56">
      <w:pPr>
        <w:ind w:left="2124"/>
        <w:jc w:val="both"/>
        <w:rPr>
          <w:sz w:val="28"/>
        </w:rPr>
      </w:pPr>
    </w:p>
    <w:p w14:paraId="0EF779B8" w14:textId="77777777" w:rsidR="00151C56" w:rsidRDefault="00151C56" w:rsidP="00151C56">
      <w:pPr>
        <w:ind w:left="2124"/>
        <w:jc w:val="both"/>
        <w:rPr>
          <w:sz w:val="28"/>
        </w:rPr>
      </w:pPr>
    </w:p>
    <w:p w14:paraId="470537F3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5</w:t>
      </w:r>
    </w:p>
    <w:p w14:paraId="2E403048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lastRenderedPageBreak/>
        <w:t xml:space="preserve">к письму </w:t>
      </w:r>
    </w:p>
    <w:p w14:paraId="6F890D2D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CB5B13" w14:textId="77777777" w:rsidR="00151C56" w:rsidRDefault="00151C56" w:rsidP="00151C56">
      <w:pPr>
        <w:jc w:val="both"/>
        <w:rPr>
          <w:sz w:val="28"/>
        </w:rPr>
      </w:pPr>
    </w:p>
    <w:p w14:paraId="4F71DF1D" w14:textId="77777777" w:rsidR="00151C56" w:rsidRDefault="00151C56" w:rsidP="00151C56">
      <w:pPr>
        <w:jc w:val="center"/>
        <w:rPr>
          <w:b/>
          <w:sz w:val="28"/>
        </w:rPr>
      </w:pPr>
      <w:r w:rsidRPr="00D26C8F">
        <w:rPr>
          <w:b/>
          <w:sz w:val="28"/>
        </w:rPr>
        <w:t>Информация об участии в межд</w:t>
      </w:r>
      <w:r>
        <w:rPr>
          <w:b/>
          <w:sz w:val="28"/>
        </w:rPr>
        <w:t>ународных программах и проектах</w:t>
      </w:r>
    </w:p>
    <w:p w14:paraId="5E893513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50C5F610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732E" wp14:editId="71418D7D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7145A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+j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m6OkSYK3ih+HN4Ou/glfhp2aHgXv8Xr+DnexK/xZngP9u3wAewUjLfj9Q4BHLTs&#10;rK+g5IVeudHzduWSMD13Kn2BMuqz/ttJf9YHROHy7Pjs5OHpMUb0ECvugNb58JgZhZJRYyl0koZU&#10;ZPPEB2gGqYcUcNIg+9bZClvJUrLUzxkHutBsntF50diFdGhDYEWa15kG1MqZCcKFlBOo/DNozE0w&#10;lpfvb4FTdu5odJiASmjjftc19IdR+T7/wHrPNdG+Ms02P0SWAzYoqzRue1rRH/0Mv/snl98B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tc4vo+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57DADAF" w14:textId="77777777" w:rsidR="00151C56" w:rsidRDefault="00151C56" w:rsidP="00151C56">
      <w:pPr>
        <w:jc w:val="center"/>
        <w:rPr>
          <w:b/>
          <w:sz w:val="28"/>
        </w:rPr>
      </w:pPr>
    </w:p>
    <w:p w14:paraId="517D05AA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57"/>
        <w:gridCol w:w="1814"/>
        <w:gridCol w:w="1829"/>
        <w:gridCol w:w="1857"/>
        <w:gridCol w:w="1869"/>
        <w:gridCol w:w="1835"/>
        <w:gridCol w:w="1926"/>
      </w:tblGrid>
      <w:tr w:rsidR="00151C56" w:rsidRPr="00DB64FB" w14:paraId="2E3F24C6" w14:textId="77777777" w:rsidTr="00DD23E2">
        <w:tc>
          <w:tcPr>
            <w:tcW w:w="1848" w:type="dxa"/>
            <w:vMerge w:val="restart"/>
          </w:tcPr>
          <w:p w14:paraId="444F2499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2B3BD34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международной программы/ проекта</w:t>
            </w:r>
          </w:p>
        </w:tc>
        <w:tc>
          <w:tcPr>
            <w:tcW w:w="3696" w:type="dxa"/>
            <w:gridSpan w:val="2"/>
          </w:tcPr>
          <w:p w14:paraId="31243E0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Сроки реализации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566B7A9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организатора 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744ABE9B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Наименование организаций </w:t>
            </w:r>
            <w:r>
              <w:rPr>
                <w:szCs w:val="28"/>
              </w:rPr>
              <w:t>–</w:t>
            </w:r>
            <w:r w:rsidRPr="00DB64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соисполнителей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9" w:type="dxa"/>
            <w:vMerge w:val="restart"/>
          </w:tcPr>
          <w:p w14:paraId="727F32A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полученных результатов</w:t>
            </w:r>
          </w:p>
        </w:tc>
        <w:tc>
          <w:tcPr>
            <w:tcW w:w="1849" w:type="dxa"/>
            <w:vMerge w:val="restart"/>
          </w:tcPr>
          <w:p w14:paraId="14C6EB57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Источник финансирования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</w:tr>
      <w:tr w:rsidR="00151C56" w:rsidRPr="00DB64FB" w14:paraId="6CDB2A13" w14:textId="77777777" w:rsidTr="00DD23E2">
        <w:tc>
          <w:tcPr>
            <w:tcW w:w="1848" w:type="dxa"/>
            <w:vMerge/>
          </w:tcPr>
          <w:p w14:paraId="4772944C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11B015AF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B3C878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4C2845A5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4004B198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0F1DE837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0962513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1BD2462F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5C201EC2" w14:textId="77777777" w:rsidTr="00DD23E2">
        <w:tc>
          <w:tcPr>
            <w:tcW w:w="1848" w:type="dxa"/>
          </w:tcPr>
          <w:p w14:paraId="2EEA132A" w14:textId="77777777" w:rsidR="00151C56" w:rsidRPr="00DB64FB" w:rsidRDefault="003514F8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64EDFA43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8A6CB89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1DB0F86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BEF6FD4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BA2044A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618B506A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898E1E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AE3B81C" w14:textId="77777777" w:rsidTr="00DD23E2">
        <w:tc>
          <w:tcPr>
            <w:tcW w:w="1848" w:type="dxa"/>
          </w:tcPr>
          <w:p w14:paraId="5748D443" w14:textId="77777777" w:rsidR="00151C56" w:rsidRPr="00DB64FB" w:rsidRDefault="003514F8" w:rsidP="00DD23E2">
            <w:pPr>
              <w:pStyle w:val="BodyTextIndent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2003FBB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3DD3CA1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96BC474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65C796B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4AAF190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1E62C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CE7FD0D" w14:textId="77777777" w:rsidR="00151C56" w:rsidRPr="00DB64FB" w:rsidRDefault="00151C56" w:rsidP="00DD23E2">
            <w:pPr>
              <w:pStyle w:val="BodyTextIndent"/>
              <w:ind w:left="0"/>
              <w:jc w:val="center"/>
              <w:rPr>
                <w:szCs w:val="28"/>
              </w:rPr>
            </w:pPr>
          </w:p>
        </w:tc>
      </w:tr>
    </w:tbl>
    <w:p w14:paraId="7D1AE295" w14:textId="77777777" w:rsidR="00151C56" w:rsidRPr="00D26C8F" w:rsidRDefault="00151C56" w:rsidP="00151C56">
      <w:pPr>
        <w:jc w:val="center"/>
        <w:rPr>
          <w:b/>
          <w:sz w:val="28"/>
        </w:rPr>
      </w:pPr>
    </w:p>
    <w:p w14:paraId="0B737B39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684AEE61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1DA7F3AE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4F3C1807" w14:textId="77777777" w:rsidR="00151C56" w:rsidRDefault="00151C56" w:rsidP="00151C56">
      <w:pPr>
        <w:pStyle w:val="BodyTextIndent"/>
        <w:ind w:left="0"/>
        <w:jc w:val="center"/>
        <w:rPr>
          <w:b/>
          <w:sz w:val="28"/>
          <w:szCs w:val="28"/>
        </w:rPr>
      </w:pPr>
    </w:p>
    <w:p w14:paraId="4F7298C3" w14:textId="77777777" w:rsidR="00C807A9" w:rsidRDefault="00C807A9"/>
    <w:sectPr w:rsidR="00C807A9" w:rsidSect="00DD23E2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56"/>
    <w:rsid w:val="000358BB"/>
    <w:rsid w:val="00042A0B"/>
    <w:rsid w:val="00042BB9"/>
    <w:rsid w:val="000451EF"/>
    <w:rsid w:val="000679D2"/>
    <w:rsid w:val="000915F1"/>
    <w:rsid w:val="000A6D42"/>
    <w:rsid w:val="000C732F"/>
    <w:rsid w:val="00151C56"/>
    <w:rsid w:val="00157141"/>
    <w:rsid w:val="00160DC1"/>
    <w:rsid w:val="001A1DB6"/>
    <w:rsid w:val="002A3D9D"/>
    <w:rsid w:val="002B1D36"/>
    <w:rsid w:val="002C09DC"/>
    <w:rsid w:val="002D32E3"/>
    <w:rsid w:val="002E6ADA"/>
    <w:rsid w:val="00322A21"/>
    <w:rsid w:val="00327FF0"/>
    <w:rsid w:val="00335EE2"/>
    <w:rsid w:val="003514F8"/>
    <w:rsid w:val="003A351C"/>
    <w:rsid w:val="003E1A40"/>
    <w:rsid w:val="00400F05"/>
    <w:rsid w:val="0042336A"/>
    <w:rsid w:val="0047642B"/>
    <w:rsid w:val="004C1CFF"/>
    <w:rsid w:val="004C5848"/>
    <w:rsid w:val="00512F07"/>
    <w:rsid w:val="00590AFA"/>
    <w:rsid w:val="005A3B6E"/>
    <w:rsid w:val="005D486D"/>
    <w:rsid w:val="006E0319"/>
    <w:rsid w:val="006E717F"/>
    <w:rsid w:val="007B3C2B"/>
    <w:rsid w:val="008523E2"/>
    <w:rsid w:val="00867EEB"/>
    <w:rsid w:val="00896101"/>
    <w:rsid w:val="008B4CB3"/>
    <w:rsid w:val="00954F6A"/>
    <w:rsid w:val="009F43E6"/>
    <w:rsid w:val="009F5BDD"/>
    <w:rsid w:val="009F66D5"/>
    <w:rsid w:val="00A12384"/>
    <w:rsid w:val="00A319D3"/>
    <w:rsid w:val="00A42D57"/>
    <w:rsid w:val="00A5199F"/>
    <w:rsid w:val="00A92768"/>
    <w:rsid w:val="00AC4EAE"/>
    <w:rsid w:val="00AE6549"/>
    <w:rsid w:val="00B77AA4"/>
    <w:rsid w:val="00B91240"/>
    <w:rsid w:val="00BB6BF3"/>
    <w:rsid w:val="00BD6087"/>
    <w:rsid w:val="00BF25E1"/>
    <w:rsid w:val="00C1246F"/>
    <w:rsid w:val="00C807A9"/>
    <w:rsid w:val="00D024CE"/>
    <w:rsid w:val="00D10B42"/>
    <w:rsid w:val="00D13BDF"/>
    <w:rsid w:val="00DA1EF9"/>
    <w:rsid w:val="00DB5E34"/>
    <w:rsid w:val="00DD23E2"/>
    <w:rsid w:val="00DE3A26"/>
    <w:rsid w:val="00E144EE"/>
    <w:rsid w:val="00E224B0"/>
    <w:rsid w:val="00E25204"/>
    <w:rsid w:val="00E36451"/>
    <w:rsid w:val="00E77D66"/>
    <w:rsid w:val="00EE0114"/>
    <w:rsid w:val="00F058D6"/>
    <w:rsid w:val="00F27B39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089B"/>
  <w15:docId w15:val="{E33B8060-076B-44D8-85AE-F798ECB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Основной текст 1,Нумерованный список !!,Надин стиль"/>
    <w:basedOn w:val="Normal"/>
    <w:link w:val="BodyTextIndentChar"/>
    <w:rsid w:val="00151C56"/>
    <w:pPr>
      <w:spacing w:after="120"/>
      <w:ind w:left="283"/>
    </w:pPr>
  </w:style>
  <w:style w:type="character" w:customStyle="1" w:styleId="a">
    <w:name w:val="Основной текст с отступом Знак"/>
    <w:basedOn w:val="DefaultParagraphFont"/>
    <w:uiPriority w:val="99"/>
    <w:semiHidden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aliases w:val="Основной текст 1 Char,Нумерованный список !! Char,Надин стиль Char"/>
    <w:link w:val="BodyTextIndent"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5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library.ru/item.asp?id=36312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3433B-72AD-4717-8909-88FE68B3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2266</Words>
  <Characters>12920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Байкова Евгения Сергеевна</dc:creator>
  <cp:lastModifiedBy>DV6</cp:lastModifiedBy>
  <cp:revision>56</cp:revision>
  <dcterms:created xsi:type="dcterms:W3CDTF">2019-01-18T10:01:00Z</dcterms:created>
  <dcterms:modified xsi:type="dcterms:W3CDTF">2019-01-29T04:03:00Z</dcterms:modified>
</cp:coreProperties>
</file>