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85689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241A4CFB" w:rsidR="008B4CB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174964A5" w14:textId="5B3FCBD1" w:rsidR="008B4CB3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Безусловно сходящиеся интерполяционные рациональные сплайны // Математические заметки – 2018 – Т.103. – Вып.4. – С.592–603.</w:t>
            </w: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BF25E1" w:rsidRDefault="005D486D" w:rsidP="005A3B6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6B2B9FC5" w:rsidR="005D486D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0D733381" w14:textId="0E383C78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сплайнами по трехточечным рациональным интерполянтам // Труды института математики и механики УрО РАН – 2018 – Т.24. – №3. – С.164-175.</w:t>
            </w: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37F0501" w:rsidR="005D486D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0DB71B1E" w14:textId="7E2C5D97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 – 2018 – Вып.9. – С.62-67.</w:t>
            </w: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5CA1306A" w:rsidR="005D486D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6E60EBA7" w14:textId="6A07A515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рациональными сплайн-функциями по равномерным сеткам узлов // Дагестанские электронные математические известия – 2018 – Вып.10. – С.13-22</w:t>
            </w: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5E019B66" w:rsidR="005D486D" w:rsidRPr="00F27B39" w:rsidRDefault="00B9690E" w:rsidP="005A3B6E">
            <w:pPr>
              <w:pStyle w:val="a3"/>
              <w:ind w:left="0"/>
              <w:jc w:val="center"/>
              <w:rPr>
                <w:lang w:val="en-US"/>
              </w:rPr>
            </w:pPr>
            <w:bookmarkStart w:id="0" w:name="_GoBack"/>
            <w:r>
              <w:t>АААА-А18-118012390301-9</w:t>
            </w:r>
            <w:bookmarkEnd w:id="0"/>
          </w:p>
        </w:tc>
        <w:tc>
          <w:tcPr>
            <w:tcW w:w="1850" w:type="dxa"/>
            <w:vAlign w:val="center"/>
          </w:tcPr>
          <w:p w14:paraId="3E7D9741" w14:textId="1904D90E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Шахбанова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 – 2018 – Т.33. – Вып.1. – С.67-77</w:t>
            </w:r>
          </w:p>
        </w:tc>
      </w:tr>
      <w:tr w:rsidR="00F27B39" w:rsidRPr="00B9690E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481C0DB9" w:rsidR="00F058D6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38307BD5" w14:textId="63ADAE4E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Lev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Idels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. Stability of High-Order Linear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Itô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 Equations with Delays // Applied Mathematics – 2018 – Vol.9. – №.3. – Pp.250-263</w:t>
            </w:r>
          </w:p>
        </w:tc>
      </w:tr>
      <w:tr w:rsidR="00F27B39" w:rsidRPr="00042A0B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lastRenderedPageBreak/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0320D259" w:rsidR="00F058D6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7B0ED93A" w14:textId="77D93AB2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>. Lyapunov Stability of the Generalized Stochastic Pantograph Equation // Journal of Mathematics – 2018 – Vol. 2018. Article ID 7490936. 9pp.</w:t>
            </w: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2FD9F176" w:rsidR="00E25204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63A0DF24" w14:textId="523935FE" w:rsidR="00E25204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Поносов А.В. Стохастическая устойчивость и допустимые пары пространств // Научные тенденции: Вопросы точных и технических наук – 2018 – С.49-52.</w:t>
            </w: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41502268" w:rsidR="000358BB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492B418B" w14:textId="4738343F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М.М., Джамалудинова С.П. О G-компактности некоторых классов эллиптических операторов второго порядка // Дагестанские электронные математические известия – 2018 – Вып.10. – С.1-12.</w:t>
            </w: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7B0ED4E8" w:rsidR="000358BB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2261379A" w14:textId="2BB12DD6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 Оценки погрешности усреднения периодической задачи для уравнения Бельтрами // Вестник Дагестанского государственного университета. Серия 1. Естественные науки – 2018 – Т.33. – Вып.4. – С.95-101.</w:t>
            </w: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4E949EDE" w:rsidR="000358BB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510AF04A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Т.И., Шарапудинов И.И. Ортогональные по Соболеву полиномы, порожденные модифицированными </w:t>
            </w:r>
            <w:r w:rsidRPr="00B91240">
              <w:rPr>
                <w:sz w:val="16"/>
                <w:szCs w:val="16"/>
              </w:rPr>
              <w:lastRenderedPageBreak/>
              <w:t>полиномами Лагерра и задача Коши для систем ОДУ // Дагестанские электронные математические известия – 2018 – Вып.10. – С.23-40.</w:t>
            </w: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22F4E6B4" w:rsidR="000358BB" w:rsidRPr="00F27B39" w:rsidRDefault="00B9690E" w:rsidP="005A3B6E">
            <w:pPr>
              <w:pStyle w:val="a3"/>
              <w:ind w:left="0"/>
              <w:jc w:val="center"/>
            </w:pPr>
            <w:r>
              <w:t>АААА-А18-</w:t>
            </w:r>
            <w:r>
              <w:lastRenderedPageBreak/>
              <w:t>118012390297-5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BF25E1" w:rsidRDefault="000358B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a3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36A36368" w:rsidR="000358BB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  <w:r w:rsidR="003A351C" w:rsidRPr="00F27B39">
              <w:t>,</w:t>
            </w:r>
          </w:p>
          <w:p w14:paraId="48BB40B9" w14:textId="475F36BD" w:rsidR="003A351C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52AEC82E" w14:textId="0C270C2E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</w:t>
            </w: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0FC8B9A5" w:rsidR="003A351C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  <w:r w:rsidR="00E77D66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4F730F84" w:rsidR="003A351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</w:t>
            </w: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22E66AFA" w:rsidR="00E77D66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  <w:r w:rsidR="00E77D66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1E0AF0A4" w:rsidR="00E77D66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E77D66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533911F7" w:rsidR="00E77D66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</w:t>
            </w:r>
            <w:r w:rsidRPr="00B91240">
              <w:rPr>
                <w:sz w:val="16"/>
                <w:szCs w:val="16"/>
              </w:rPr>
              <w:lastRenderedPageBreak/>
              <w:t>205.</w:t>
            </w: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3095FCE2" w:rsidR="00E77D66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4CC0E1A4" w:rsidR="002A3D9D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  <w:r w:rsidR="002A3D9D" w:rsidRPr="00F27B39">
              <w:t>,</w:t>
            </w:r>
          </w:p>
          <w:p w14:paraId="33D6C7CD" w14:textId="367B484F" w:rsidR="00322A21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2C9109FE" w:rsidR="00322A21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 №9. – С.68-80.</w:t>
            </w: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0D126C53" w:rsidR="002A3D9D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  <w:r w:rsidR="002A3D9D" w:rsidRPr="00F27B39">
              <w:t>,</w:t>
            </w:r>
          </w:p>
          <w:p w14:paraId="223595A4" w14:textId="1D52D8A8" w:rsidR="00322A21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BF25E1" w:rsidRDefault="00322A2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20356EF4" w:rsidR="00327FF0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  <w:r w:rsidR="00327FF0" w:rsidRPr="00F27B39">
              <w:t>,</w:t>
            </w:r>
          </w:p>
          <w:p w14:paraId="125B2FDB" w14:textId="7038B2CA" w:rsidR="00327FF0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4F47B1F5" w14:textId="627B3AF1" w:rsidR="00327FF0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</w:t>
            </w: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3AECDA1E" w:rsidR="002C09DC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2C09DC" w:rsidRPr="00F27B39">
              <w:t xml:space="preserve">, </w:t>
            </w: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3EBFF675" w14:textId="7E7B7D1A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      </w: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1F00EB7B" w:rsidR="002C09DC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  <w:r w:rsidR="002C09DC" w:rsidRPr="00F27B39">
              <w:t xml:space="preserve">, </w:t>
            </w:r>
            <w:r>
              <w:t>АААА-А18-</w:t>
            </w:r>
            <w:r>
              <w:lastRenderedPageBreak/>
              <w:t>118012390297-5</w:t>
            </w:r>
          </w:p>
        </w:tc>
        <w:tc>
          <w:tcPr>
            <w:tcW w:w="1850" w:type="dxa"/>
            <w:vAlign w:val="center"/>
          </w:tcPr>
          <w:p w14:paraId="1752E499" w14:textId="0F5D0452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lastRenderedPageBreak/>
              <w:t xml:space="preserve">Шарапудинов И.И. О существовании и единственности решений ОДУ с разрывной правой </w:t>
            </w:r>
            <w:r w:rsidRPr="00B91240">
              <w:rPr>
                <w:sz w:val="16"/>
                <w:szCs w:val="16"/>
              </w:rPr>
              <w:lastRenderedPageBreak/>
              <w:t>частью и ортогональных по Соболеву системах функций // Дагестанские электронные математические известия – 2018 – Вып.9. – С.68-75.</w:t>
            </w: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4C46B11F" w:rsidR="00E144EE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A5199F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2325112" w:rsidR="00E144EE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С.7-14</w:t>
            </w: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2E95FA8C" w:rsidR="00E144EE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BF25E1" w:rsidRDefault="00E144E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4CD00EA2" w:rsidR="00335EE2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335EE2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316B0883" w:rsidR="00335EE2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// Дагестанские электронные математические известия – 2018 – Вып.10. – С.50-60</w:t>
            </w: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572EA94C" w:rsidR="00335EE2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BF25E1" w:rsidRDefault="00335EE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0C0848EF" w:rsidR="00BD6087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BD6087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515127A7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</w:t>
            </w:r>
            <w:r w:rsidRPr="00B91240">
              <w:rPr>
                <w:sz w:val="16"/>
                <w:szCs w:val="16"/>
              </w:rPr>
              <w:lastRenderedPageBreak/>
              <w:t>первого рода // Дагестанские электронные математические известия – 2018 – Вып.9. – С.52-61</w:t>
            </w: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74E22FB2" w:rsidR="00BD6087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BD6087" w:rsidRPr="00F27B39">
              <w:t xml:space="preserve">, </w:t>
            </w:r>
            <w:r>
              <w:lastRenderedPageBreak/>
              <w:t>АААА-А18-118012390297-5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2F3B7B77" w:rsidR="00BD6087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BD6087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6E55169B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9 c.</w:t>
            </w: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70DD195" w:rsidR="00BD6087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BD6087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2BBC629A" w:rsidR="00BD6087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26DCF895" w14:textId="69BC0D3F" w:rsidR="00BD6087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 – 2018 – Т.18. – Вып.1. – С.4-16.</w:t>
            </w: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1C714666" w:rsidR="00A319D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A319D3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0999BB88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 xml:space="preserve"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</w:t>
            </w:r>
            <w:r w:rsidRPr="00042BB9">
              <w:rPr>
                <w:sz w:val="16"/>
                <w:szCs w:val="16"/>
              </w:rPr>
              <w:lastRenderedPageBreak/>
              <w:t>Вып.9. – С.1-6</w:t>
            </w: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4A8E3DDF" w:rsidR="00A319D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A319D3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6A7A4277" w:rsidR="00A319D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A319D3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6A1A2F69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 10. – С.41-49</w:t>
            </w: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22EEAF46" w:rsidR="00A319D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  <w:r w:rsidR="00A319D3" w:rsidRPr="00F27B39">
              <w:t xml:space="preserve">, </w:t>
            </w:r>
            <w:r>
              <w:t>АААА-А18-118012390297-5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7C1E490C" w:rsidR="00A319D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Align w:val="center"/>
          </w:tcPr>
          <w:p w14:paraId="127105F8" w14:textId="1835FC3B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Джабраилова Л.М.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 – 2018 – Т.33. – Вып.4. – С.89-94</w:t>
            </w: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86593D5" w:rsidR="000915F1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007EB6C3" w:rsidR="000915F1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Гаммадов Ш.М. Обращение V–преобразования Радона в круге по неполным данным // Дагестанские электронные математические известия – 2018 – Вып. 10. – 8 c.</w:t>
            </w: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468CDC16" w:rsidR="000915F1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АААА-А18-118012390301-9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BF25E1" w:rsidRDefault="000915F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1E52B389" w:rsidR="00A319D3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05118905" w14:textId="6348F227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 xml:space="preserve">Магомедов А.М., Лавренченко С.А. Автоматизация создания тестовых единиц по языку программирования // Дагестанские электронные математические </w:t>
            </w:r>
            <w:r w:rsidRPr="00042BB9">
              <w:rPr>
                <w:sz w:val="16"/>
                <w:szCs w:val="16"/>
              </w:rPr>
              <w:lastRenderedPageBreak/>
              <w:t>известия – 2018 – Вып.9. – C.76-80</w:t>
            </w: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lastRenderedPageBreak/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62C41822" w:rsidR="006E0319" w:rsidRPr="00F27B39" w:rsidRDefault="00B9690E" w:rsidP="005A3B6E">
            <w:pPr>
              <w:pStyle w:val="a3"/>
              <w:ind w:left="0"/>
              <w:jc w:val="center"/>
            </w:pPr>
            <w:r>
              <w:t>АААА-А18-118012390297-5</w:t>
            </w:r>
          </w:p>
        </w:tc>
        <w:tc>
          <w:tcPr>
            <w:tcW w:w="1850" w:type="dxa"/>
            <w:vAlign w:val="center"/>
          </w:tcPr>
          <w:p w14:paraId="285AE441" w14:textId="5328E794" w:rsidR="006E0319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Рекуррентные соотношения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Т.18. – Вып.1. – С.17–24.</w:t>
            </w:r>
          </w:p>
        </w:tc>
      </w:tr>
      <w:tr w:rsidR="00F27B39" w:rsidRPr="00A92768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55725E26" w:rsidR="006E0319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666F3381" w14:textId="6AB23F07" w:rsidR="006E0319" w:rsidRPr="00DA1EF9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10B42">
              <w:rPr>
                <w:sz w:val="16"/>
                <w:szCs w:val="16"/>
                <w:lang w:val="en-US"/>
              </w:rPr>
              <w:t>Gadzhimirzaev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R.M. Approximative properties of Fourier–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Meixner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sums //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Проблемы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анализа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>. Issues Anal – 2018 – Т.7(25). – Вып.1. – С.23-40</w:t>
            </w: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59E3D68B" w:rsidR="00DE3A26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АААА-А18-118012390302-6</w:t>
            </w:r>
          </w:p>
        </w:tc>
        <w:tc>
          <w:tcPr>
            <w:tcW w:w="1850" w:type="dxa"/>
            <w:vAlign w:val="center"/>
          </w:tcPr>
          <w:p w14:paraId="5C5378A4" w14:textId="54B624E5" w:rsidR="00DE3A26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Аппроксимативные свойства специальных рядов по полиномам Мейкснера // Владикавк. мат. журн. – 2018 – Т.20. – Вып.3. – С.21-36</w:t>
            </w: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50AF6929" w:rsidR="00160DC1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6427B015" w14:textId="6BCB2BCC" w:rsidR="00160DC1" w:rsidRPr="00BF25E1" w:rsidRDefault="002B1D3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2B1D36">
              <w:rPr>
                <w:sz w:val="16"/>
                <w:szCs w:val="16"/>
              </w:rPr>
              <w:t>Рамазанов М.К., Муртазаев А.К.</w:t>
            </w:r>
            <w:r>
              <w:rPr>
                <w:sz w:val="16"/>
                <w:szCs w:val="16"/>
              </w:rPr>
              <w:t xml:space="preserve"> </w:t>
            </w:r>
            <w:r w:rsidRPr="002B1D36">
              <w:rPr>
                <w:sz w:val="16"/>
                <w:szCs w:val="16"/>
              </w:rPr>
              <w:t>Компьютерное моделирование критических свойств фрустрированной модели Изинга</w:t>
            </w:r>
            <w:r>
              <w:rPr>
                <w:sz w:val="16"/>
                <w:szCs w:val="16"/>
              </w:rPr>
              <w:t xml:space="preserve"> // </w:t>
            </w:r>
            <w:r w:rsidRPr="002B1D36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</w:t>
            </w:r>
            <w:r w:rsidRPr="002B1D36">
              <w:rPr>
                <w:sz w:val="16"/>
                <w:szCs w:val="16"/>
              </w:rPr>
              <w:t>Вып.9. С.26-32</w:t>
            </w: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7349BD3E" w:rsidR="00160DC1" w:rsidRPr="00F27B39" w:rsidRDefault="00B9690E" w:rsidP="005A3B6E">
            <w:pPr>
              <w:pStyle w:val="a3"/>
              <w:ind w:left="0"/>
              <w:jc w:val="center"/>
            </w:pPr>
            <w:r>
              <w:t>АААА-А18-</w:t>
            </w:r>
            <w:r>
              <w:lastRenderedPageBreak/>
              <w:t>118012390300-2</w:t>
            </w:r>
          </w:p>
        </w:tc>
        <w:tc>
          <w:tcPr>
            <w:tcW w:w="1850" w:type="dxa"/>
            <w:vAlign w:val="center"/>
          </w:tcPr>
          <w:p w14:paraId="0957EE06" w14:textId="396B6D16" w:rsidR="00160DC1" w:rsidRPr="00BF25E1" w:rsidRDefault="00B77AA4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lastRenderedPageBreak/>
              <w:t>Муртазаев А.К., Рамазанов М.К., Бадиев М.К., Муртазаев К.Ш.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lastRenderedPageBreak/>
              <w:t xml:space="preserve">Исследование фазовых переходов в трехмерной модели Изинга на треугольной решетке </w:t>
            </w:r>
            <w:r>
              <w:rPr>
                <w:sz w:val="16"/>
                <w:szCs w:val="16"/>
              </w:rPr>
              <w:t xml:space="preserve">// </w:t>
            </w:r>
            <w:r w:rsidRPr="00B77AA4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Т.33. Вып.2. С.45-50</w:t>
            </w: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lastRenderedPageBreak/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8E8811D" w:rsidR="00AE6549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045CD006" w:rsidR="00AE6549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Муртазаев А.К., Рамазанов М.К., Магомедов М.А., Курбанова Д.Р. Исследование термодинамических свойств модели Изинга на объемно-центрированной кубической решетке с конкурирующими обменными взаимодействиями // Физика твердого тела. – 2018 – Т.60. – Вып.9. – С.1798-1802</w:t>
            </w: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0F8E4A36" w:rsidR="00AE6549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BF25E1" w:rsidRDefault="00AE654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7FD29221" w:rsidR="00160DC1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3C770F87" w14:textId="4FFBA7AF" w:rsidR="00160DC1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Естественные науки – 2018 – Т.33. – №2. – С.40-44</w:t>
            </w: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5BFCA607" w:rsidR="00AE6549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59B22C33" w14:textId="037238DA" w:rsidR="00AE6549" w:rsidRPr="00AC4EAE" w:rsidRDefault="00A92768" w:rsidP="005A3B6E">
            <w:pPr>
              <w:pStyle w:val="a3"/>
              <w:ind w:left="0"/>
              <w:jc w:val="center"/>
            </w:pPr>
            <w:r w:rsidRPr="00A92768">
              <w:rPr>
                <w:sz w:val="16"/>
                <w:szCs w:val="16"/>
              </w:rPr>
              <w:t xml:space="preserve">Муртазаев А.К., Бабаев А.Б. Расчет относительных дисперсий намагниченности и восприимчивости в </w:t>
            </w:r>
            <w:r w:rsidRPr="00A92768">
              <w:rPr>
                <w:sz w:val="16"/>
                <w:szCs w:val="16"/>
              </w:rPr>
              <w:lastRenderedPageBreak/>
              <w:t>неупорядоченной модели Изинга. Результаты компьютерного моделирования // Математическое моделирование. – 2018. – №12. – С.55-62</w:t>
            </w: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lastRenderedPageBreak/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1AD372C8" w:rsidR="0047642B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3FA712F8" w14:textId="6FB81107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Т.33. – Вып.1. – С.57-66.</w:t>
            </w: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0BE39E83" w:rsidR="0047642B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66488856" w14:textId="6B4C7882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</w:t>
            </w: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a3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B9690E" w:rsidP="005A3B6E">
            <w:pPr>
              <w:pStyle w:val="a3"/>
              <w:ind w:left="0"/>
              <w:jc w:val="center"/>
            </w:pPr>
            <w:hyperlink r:id="rId5" w:history="1">
              <w:r w:rsidR="00D13BDF" w:rsidRPr="00F17E24">
                <w:rPr>
                  <w:rStyle w:val="a6"/>
                </w:rPr>
                <w:t>https://elibrary.ru/item.asp?id=36312898</w:t>
              </w:r>
            </w:hyperlink>
            <w:r w:rsidR="00D13BDF"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08B1CB5B" w:rsidR="00590AFA" w:rsidRPr="00F27B39" w:rsidRDefault="00B9690E" w:rsidP="005A3B6E">
            <w:pPr>
              <w:pStyle w:val="a3"/>
              <w:ind w:left="0"/>
              <w:jc w:val="center"/>
            </w:pPr>
            <w:r>
              <w:t>АААА-А18-118012390300-2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a3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419EC" id="Прямая соединительная линия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701"/>
        <w:gridCol w:w="5529"/>
        <w:gridCol w:w="1275"/>
        <w:gridCol w:w="1418"/>
        <w:gridCol w:w="1147"/>
      </w:tblGrid>
      <w:tr w:rsidR="00151C56" w:rsidRPr="00C163A9" w14:paraId="6C4B1CD6" w14:textId="77777777" w:rsidTr="00C95FE1">
        <w:tc>
          <w:tcPr>
            <w:tcW w:w="1101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40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1701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552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1275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1418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1147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3179E2" w:rsidRPr="00C163A9" w14:paraId="09F37472" w14:textId="77777777" w:rsidTr="007665DF">
        <w:trPr>
          <w:trHeight w:val="654"/>
        </w:trPr>
        <w:tc>
          <w:tcPr>
            <w:tcW w:w="14580" w:type="dxa"/>
            <w:gridSpan w:val="7"/>
          </w:tcPr>
          <w:p w14:paraId="194C834D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  <w:p w14:paraId="258451C4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  <w:r w:rsidRPr="003179E2">
              <w:rPr>
                <w:b/>
                <w:sz w:val="28"/>
                <w:szCs w:val="28"/>
              </w:rPr>
              <w:t>Наиболее важные результаты</w:t>
            </w:r>
          </w:p>
          <w:p w14:paraId="2C8F210B" w14:textId="2755E6CF" w:rsidR="003179E2" w:rsidRP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5FE1" w:rsidRPr="00C163A9" w14:paraId="3EF89565" w14:textId="77777777" w:rsidTr="00C95FE1">
        <w:tc>
          <w:tcPr>
            <w:tcW w:w="1101" w:type="dxa"/>
          </w:tcPr>
          <w:p w14:paraId="45D918B7" w14:textId="68E24F72" w:rsidR="00C95FE1" w:rsidRDefault="00B9690E" w:rsidP="00DD23E2">
            <w:pPr>
              <w:jc w:val="center"/>
              <w:rPr>
                <w:szCs w:val="28"/>
              </w:rPr>
            </w:pPr>
            <w:r>
              <w:rPr>
                <w:b/>
              </w:rPr>
              <w:t>АААА-А18-</w:t>
            </w:r>
            <w:r>
              <w:rPr>
                <w:b/>
              </w:rPr>
              <w:lastRenderedPageBreak/>
              <w:t>118012390300-2</w:t>
            </w:r>
          </w:p>
        </w:tc>
        <w:tc>
          <w:tcPr>
            <w:tcW w:w="2409" w:type="dxa"/>
          </w:tcPr>
          <w:p w14:paraId="349609A2" w14:textId="2E722AA5" w:rsidR="00C95FE1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lastRenderedPageBreak/>
              <w:t xml:space="preserve">Разработка алгоритмов и </w:t>
            </w:r>
            <w:r w:rsidRPr="00C95FE1">
              <w:rPr>
                <w:szCs w:val="28"/>
              </w:rPr>
              <w:lastRenderedPageBreak/>
              <w:t>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7AFC6DEE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7BA4CE3" w14:textId="04550DA0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1. </w:t>
            </w:r>
            <w:r w:rsidR="006B49B0">
              <w:rPr>
                <w:szCs w:val="28"/>
              </w:rPr>
              <w:t>Исследована</w:t>
            </w:r>
            <w:r w:rsidRPr="002C5C5A">
              <w:rPr>
                <w:szCs w:val="28"/>
              </w:rPr>
              <w:t xml:space="preserve"> задача о численной реализации итерационного процесса для решения задачи Коши </w:t>
            </w:r>
            <w:r w:rsidRPr="002C5C5A">
              <w:rPr>
                <w:szCs w:val="28"/>
              </w:rPr>
              <w:lastRenderedPageBreak/>
              <w:t>для ОДУ с использованием ортогональных по 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порожденных косинусами, функциями Хаара и полиномами Чебышева первого рода.</w:t>
            </w:r>
          </w:p>
          <w:p w14:paraId="41123ABF" w14:textId="66B23105" w:rsidR="00C95FE1" w:rsidRPr="00C163A9" w:rsidRDefault="002C5C5A" w:rsidP="006B49B0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2. В связи с задачей существования двудольных графов заданного порядка, не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допускающих интервальной реберной раскраски, обнаружены способы усиления фильтрации изоморфных графов</w:t>
            </w:r>
            <w:r w:rsidR="006B49B0">
              <w:rPr>
                <w:szCs w:val="28"/>
              </w:rPr>
              <w:t>.</w:t>
            </w:r>
          </w:p>
        </w:tc>
        <w:tc>
          <w:tcPr>
            <w:tcW w:w="1275" w:type="dxa"/>
          </w:tcPr>
          <w:p w14:paraId="736491D1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43AF65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50A15F2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</w:tr>
      <w:tr w:rsidR="00151C56" w:rsidRPr="00C163A9" w14:paraId="49424DA7" w14:textId="77777777" w:rsidTr="00C95FE1">
        <w:tc>
          <w:tcPr>
            <w:tcW w:w="1101" w:type="dxa"/>
          </w:tcPr>
          <w:p w14:paraId="5BC6FDE6" w14:textId="5DA97D3F" w:rsidR="00151C56" w:rsidRPr="00C95FE1" w:rsidRDefault="00B9690E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АААА-А18-118012390301-9</w:t>
            </w:r>
          </w:p>
        </w:tc>
        <w:tc>
          <w:tcPr>
            <w:tcW w:w="2409" w:type="dxa"/>
          </w:tcPr>
          <w:p w14:paraId="7C073B24" w14:textId="5515FC0E" w:rsidR="00151C56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</w:t>
            </w:r>
            <w:r w:rsidRPr="00C95FE1">
              <w:rPr>
                <w:szCs w:val="28"/>
              </w:rPr>
              <w:lastRenderedPageBreak/>
              <w:t>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3C74C512" w14:textId="3B217BC3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8157BA3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1. А</w:t>
            </w:r>
            <w:r w:rsidRPr="006D5B73">
              <w:rPr>
                <w:szCs w:val="28"/>
              </w:rPr>
              <w:t>симптотическими методами получены оценки погрешности усреднения периодической задачи для уравнения Бельтрами,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с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-периодическим коэффициентом, где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 — малый параметр. </w:t>
            </w:r>
          </w:p>
          <w:p w14:paraId="4AA4FF30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Pr="006D5B73">
              <w:rPr>
                <w:szCs w:val="28"/>
              </w:rPr>
              <w:t xml:space="preserve">Получены оценки погрешности усреднения задачи Дирихле для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второго порядка, удовлетворяющих условию </w:t>
            </w:r>
            <w:proofErr w:type="spellStart"/>
            <w:r w:rsidRPr="006D5B73">
              <w:rPr>
                <w:szCs w:val="28"/>
              </w:rPr>
              <w:t>Кордеса</w:t>
            </w:r>
            <w:proofErr w:type="spellEnd"/>
            <w:r w:rsidRPr="006D5B73">
              <w:rPr>
                <w:szCs w:val="28"/>
              </w:rPr>
              <w:t xml:space="preserve"> на разброс собственных значений матрицы коэффициентов (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-периодические функции). </w:t>
            </w:r>
          </w:p>
          <w:p w14:paraId="6A133B08" w14:textId="77777777" w:rsidR="00151C56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3. В</w:t>
            </w:r>
            <w:r w:rsidRPr="006D5B73">
              <w:rPr>
                <w:szCs w:val="28"/>
              </w:rPr>
              <w:t xml:space="preserve">ыделены </w:t>
            </w:r>
            <w:r w:rsidRPr="006D5B73">
              <w:rPr>
                <w:rFonts w:ascii="Cambria Math" w:hAnsi="Cambria Math" w:cs="Cambria Math"/>
                <w:szCs w:val="28"/>
              </w:rPr>
              <w:t>𝐻</w:t>
            </w:r>
            <w:r w:rsidRPr="006D5B73">
              <w:rPr>
                <w:szCs w:val="28"/>
              </w:rPr>
              <w:t xml:space="preserve">-компактные классы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 второго порядка с </w:t>
            </w:r>
            <w:proofErr w:type="spellStart"/>
            <w:r w:rsidRPr="006D5B73">
              <w:rPr>
                <w:szCs w:val="28"/>
              </w:rPr>
              <w:t>комплекснозначными</w:t>
            </w:r>
            <w:proofErr w:type="spellEnd"/>
            <w:r w:rsidRPr="006D5B73">
              <w:rPr>
                <w:szCs w:val="28"/>
              </w:rPr>
              <w:t xml:space="preserve"> коэффициентами.</w:t>
            </w:r>
          </w:p>
          <w:p w14:paraId="1E77D98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Pr="006D5B73">
              <w:rPr>
                <w:szCs w:val="28"/>
              </w:rPr>
              <w:t xml:space="preserve">Получены достаточные условия моментной </w:t>
            </w:r>
            <w:r w:rsidRPr="006D5B73">
              <w:rPr>
                <w:szCs w:val="28"/>
              </w:rPr>
              <w:lastRenderedPageBreak/>
              <w:t>устойчивости исследуемых уравнений в терминах положительной обратимости матриц, построенных по исходным уравнениям. Проверена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выполнимость этих условий для конкретных уравнений</w:t>
            </w:r>
            <w:r>
              <w:rPr>
                <w:szCs w:val="28"/>
              </w:rPr>
              <w:t>.</w:t>
            </w:r>
          </w:p>
          <w:p w14:paraId="76D70E4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5. Д</w:t>
            </w:r>
            <w:r w:rsidRPr="006D5B73">
              <w:rPr>
                <w:szCs w:val="28"/>
              </w:rPr>
              <w:t>оказано существование и единственность 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 и разработан численный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метод его построения</w:t>
            </w:r>
            <w:r>
              <w:rPr>
                <w:szCs w:val="28"/>
              </w:rPr>
              <w:t>.</w:t>
            </w:r>
          </w:p>
          <w:p w14:paraId="66B91A14" w14:textId="405C0467" w:rsidR="006D5B73" w:rsidRPr="00C163A9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6. </w:t>
            </w:r>
            <w:r w:rsidRPr="006D5B73">
              <w:rPr>
                <w:szCs w:val="28"/>
              </w:rPr>
              <w:t>Решена задача 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 Получена формула обращения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rFonts w:ascii="Cambria Math" w:hAnsi="Cambria Math" w:cs="Cambria Math"/>
                <w:szCs w:val="28"/>
              </w:rPr>
              <w:t>𝑊</w:t>
            </w:r>
            <w:r w:rsidRPr="006D5B73">
              <w:rPr>
                <w:szCs w:val="28"/>
              </w:rPr>
              <w:t xml:space="preserve"> -преобразования Радона, которое моделирует ослабление интенсивности луча, падающего под некоторым углом на границу круга после отражения с тем же углом.</w:t>
            </w:r>
          </w:p>
        </w:tc>
        <w:tc>
          <w:tcPr>
            <w:tcW w:w="1275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2893CD93" w14:textId="61880B2C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2B3EC888" w14:textId="77777777" w:rsidTr="00C95FE1">
        <w:tc>
          <w:tcPr>
            <w:tcW w:w="1101" w:type="dxa"/>
          </w:tcPr>
          <w:p w14:paraId="7D7C5281" w14:textId="5755E764" w:rsidR="00C95FE1" w:rsidRPr="00C95FE1" w:rsidRDefault="00B9690E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АААА-А18-118012390297-5</w:t>
            </w:r>
          </w:p>
        </w:tc>
        <w:tc>
          <w:tcPr>
            <w:tcW w:w="2409" w:type="dxa"/>
          </w:tcPr>
          <w:p w14:paraId="25761208" w14:textId="5827AC77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      </w:r>
          </w:p>
        </w:tc>
        <w:tc>
          <w:tcPr>
            <w:tcW w:w="1701" w:type="dxa"/>
          </w:tcPr>
          <w:p w14:paraId="3D9E82F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1FB4AB3" w14:textId="221FAF86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1. Изучены алгебраические и асимптотические свойства функций, ортогональных по Соболеву, порожденных системой полиномов Чебышева первого рода, системой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косинусов, системой функций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 xml:space="preserve">, системой модифицированных полиномов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>, системой функций Уолша.</w:t>
            </w:r>
          </w:p>
          <w:p w14:paraId="02B16514" w14:textId="00FD2D94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2. Исследованы вопросы сходимости рядов Фурье по этим системам и в некоторых случаях изучены аппроксимативные свойства частичных сумм указанных рядов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Фурье.</w:t>
            </w:r>
          </w:p>
          <w:p w14:paraId="0EECFB51" w14:textId="127AF5DE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3. На основе систем функций, ортогональных по Соболеву, разработаны итерационные алгоритмы для численно-аналитического решения задачи </w:t>
            </w:r>
            <w:r w:rsidRPr="007636BD">
              <w:rPr>
                <w:szCs w:val="28"/>
              </w:rPr>
              <w:lastRenderedPageBreak/>
              <w:t>Коши для систем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линейных и нелинейных дифференциальных. Для широкого класса систем функций,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ортогональных по Соболеву, найдены условия, при соблюдении которых сходятся итерационные процессы, на которых основываются указанные алгоритмы для приближенного решения систем дифференциальных уравнений. </w:t>
            </w:r>
          </w:p>
          <w:p w14:paraId="05131134" w14:textId="25B80FAB" w:rsidR="00C95FE1" w:rsidRPr="00C163A9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4. </w:t>
            </w:r>
            <w:r w:rsidR="006D5B73">
              <w:rPr>
                <w:szCs w:val="28"/>
              </w:rPr>
              <w:t>Исследованы</w:t>
            </w:r>
            <w:r w:rsidRPr="007636BD">
              <w:rPr>
                <w:szCs w:val="28"/>
              </w:rPr>
              <w:t xml:space="preserve"> вопросы существования и единственности решения задачи Коши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для ОДУ с разрывной правой частью.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275" w:type="dxa"/>
          </w:tcPr>
          <w:p w14:paraId="4787B8B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CC5AFCD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06F6203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1F1ACE11" w14:textId="77777777" w:rsidTr="00C95FE1">
        <w:tc>
          <w:tcPr>
            <w:tcW w:w="1101" w:type="dxa"/>
          </w:tcPr>
          <w:p w14:paraId="09039D48" w14:textId="6A979F11" w:rsidR="00C95FE1" w:rsidRPr="00C95FE1" w:rsidRDefault="00B9690E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АААА-А18-118012390302-6</w:t>
            </w:r>
          </w:p>
        </w:tc>
        <w:tc>
          <w:tcPr>
            <w:tcW w:w="2409" w:type="dxa"/>
          </w:tcPr>
          <w:p w14:paraId="6AB586A1" w14:textId="7DF0494A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      </w:r>
          </w:p>
        </w:tc>
        <w:tc>
          <w:tcPr>
            <w:tcW w:w="1701" w:type="dxa"/>
          </w:tcPr>
          <w:p w14:paraId="50FAC686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99B31AC" w14:textId="7B88C18D" w:rsidR="007636BD" w:rsidRPr="007636BD" w:rsidRDefault="003179E2" w:rsidP="007636B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="007636BD">
              <w:rPr>
                <w:szCs w:val="28"/>
              </w:rPr>
              <w:t>П</w:t>
            </w:r>
            <w:r w:rsidR="007636BD" w:rsidRPr="007636BD">
              <w:rPr>
                <w:szCs w:val="28"/>
              </w:rPr>
              <w:t>олучены оценки для приближения дифференцируемых и аналитических функций частичными суммами специальных рядов по ультрасферическим полиномам Якоби со свойством прилипания в точках ±1. Эти результаты</w:t>
            </w:r>
          </w:p>
          <w:p w14:paraId="2AF7864F" w14:textId="77777777" w:rsidR="00C95FE1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являются новыми и носят окончательный характер</w:t>
            </w:r>
            <w:r>
              <w:rPr>
                <w:szCs w:val="28"/>
              </w:rPr>
              <w:t>.</w:t>
            </w:r>
          </w:p>
          <w:p w14:paraId="48D18199" w14:textId="3DAED682" w:rsidR="003179E2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="007636BD" w:rsidRPr="007636BD">
              <w:rPr>
                <w:szCs w:val="28"/>
              </w:rPr>
              <w:t>Исследовано поведение функции</w:t>
            </w:r>
            <w:r>
              <w:rPr>
                <w:szCs w:val="28"/>
              </w:rPr>
              <w:t xml:space="preserve"> </w:t>
            </w:r>
            <w:r w:rsidR="007636BD" w:rsidRPr="007636BD">
              <w:rPr>
                <w:szCs w:val="28"/>
              </w:rPr>
              <w:t>Лебега частичных сумм Фурье-</w:t>
            </w:r>
            <w:proofErr w:type="spellStart"/>
            <w:r w:rsidR="007636BD" w:rsidRPr="007636BD">
              <w:rPr>
                <w:szCs w:val="28"/>
              </w:rPr>
              <w:t>Мейкснера</w:t>
            </w:r>
            <w:proofErr w:type="spellEnd"/>
            <w:r w:rsidR="007636BD" w:rsidRPr="007636BD">
              <w:rPr>
                <w:szCs w:val="28"/>
              </w:rPr>
              <w:t>.</w:t>
            </w:r>
            <w:r w:rsidR="007636BD">
              <w:rPr>
                <w:szCs w:val="28"/>
              </w:rPr>
              <w:t xml:space="preserve"> </w:t>
            </w:r>
          </w:p>
          <w:p w14:paraId="5D5640EF" w14:textId="1763E88D" w:rsidR="003179E2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 </w:t>
            </w:r>
            <w:r w:rsidR="007636BD" w:rsidRPr="007636BD">
              <w:rPr>
                <w:szCs w:val="28"/>
              </w:rPr>
              <w:t xml:space="preserve">Получено решение открытой задачи о </w:t>
            </w:r>
            <w:proofErr w:type="spellStart"/>
            <w:r w:rsidR="007636BD" w:rsidRPr="007636BD">
              <w:rPr>
                <w:szCs w:val="28"/>
              </w:rPr>
              <w:t>ковыпуклой</w:t>
            </w:r>
            <w:proofErr w:type="spellEnd"/>
            <w:r w:rsidR="007636BD" w:rsidRPr="007636BD">
              <w:rPr>
                <w:szCs w:val="28"/>
              </w:rPr>
              <w:t xml:space="preserve"> сплайн-интерполяции с переменой направления выпуклости заданной функции в</w:t>
            </w:r>
            <w:r w:rsidR="007636BD">
              <w:rPr>
                <w:szCs w:val="28"/>
              </w:rPr>
              <w:t xml:space="preserve"> </w:t>
            </w:r>
            <w:r w:rsidR="007636BD" w:rsidRPr="007636BD">
              <w:rPr>
                <w:szCs w:val="28"/>
              </w:rPr>
              <w:t xml:space="preserve">случае рациональных сплайн-функций. </w:t>
            </w:r>
          </w:p>
          <w:p w14:paraId="3F9EDC12" w14:textId="03E30004" w:rsidR="007636BD" w:rsidRPr="00C163A9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="007636BD" w:rsidRPr="007636BD">
              <w:rPr>
                <w:szCs w:val="28"/>
              </w:rPr>
              <w:t>Исследованы аппроксимативные свойства дискретных сумм Фурье для кусочно-гладких функций и показано, что полученные оценки</w:t>
            </w:r>
            <w:r w:rsidR="007636BD">
              <w:rPr>
                <w:szCs w:val="28"/>
              </w:rPr>
              <w:t xml:space="preserve"> </w:t>
            </w:r>
            <w:proofErr w:type="spellStart"/>
            <w:r w:rsidR="007636BD" w:rsidRPr="007636BD">
              <w:rPr>
                <w:szCs w:val="28"/>
              </w:rPr>
              <w:t>неулучшаемы</w:t>
            </w:r>
            <w:proofErr w:type="spellEnd"/>
            <w:r w:rsidR="007636BD" w:rsidRPr="007636BD">
              <w:rPr>
                <w:szCs w:val="28"/>
              </w:rPr>
              <w:t xml:space="preserve"> по порядку.</w:t>
            </w:r>
          </w:p>
        </w:tc>
        <w:tc>
          <w:tcPr>
            <w:tcW w:w="1275" w:type="dxa"/>
          </w:tcPr>
          <w:p w14:paraId="4C6D6CC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CF266F5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A6490F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3179E2" w:rsidRPr="00C163A9" w14:paraId="73016031" w14:textId="77777777" w:rsidTr="007665DF">
        <w:trPr>
          <w:trHeight w:val="608"/>
        </w:trPr>
        <w:tc>
          <w:tcPr>
            <w:tcW w:w="14580" w:type="dxa"/>
            <w:gridSpan w:val="7"/>
          </w:tcPr>
          <w:p w14:paraId="28DD2297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  <w:p w14:paraId="6E3A20DB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  <w:r w:rsidRPr="003179E2">
              <w:rPr>
                <w:b/>
                <w:sz w:val="28"/>
                <w:szCs w:val="28"/>
              </w:rPr>
              <w:t>Результаты, нашедшие практическое применение</w:t>
            </w:r>
          </w:p>
          <w:p w14:paraId="334ED9AC" w14:textId="4684C303" w:rsidR="003179E2" w:rsidRPr="00C163A9" w:rsidRDefault="003179E2" w:rsidP="00DD23E2">
            <w:pPr>
              <w:jc w:val="center"/>
              <w:rPr>
                <w:szCs w:val="28"/>
              </w:rPr>
            </w:pPr>
          </w:p>
        </w:tc>
      </w:tr>
      <w:tr w:rsidR="003179E2" w:rsidRPr="00C163A9" w14:paraId="361E3DB6" w14:textId="77777777" w:rsidTr="00C95FE1">
        <w:tc>
          <w:tcPr>
            <w:tcW w:w="1101" w:type="dxa"/>
          </w:tcPr>
          <w:p w14:paraId="3D878606" w14:textId="4A615083" w:rsidR="003179E2" w:rsidRDefault="00B9690E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t>АААА-А18-1180123</w:t>
            </w:r>
            <w:r>
              <w:rPr>
                <w:b/>
              </w:rPr>
              <w:lastRenderedPageBreak/>
              <w:t>90300-2</w:t>
            </w:r>
          </w:p>
        </w:tc>
        <w:tc>
          <w:tcPr>
            <w:tcW w:w="2409" w:type="dxa"/>
          </w:tcPr>
          <w:p w14:paraId="132D61E2" w14:textId="78705E6E" w:rsidR="003179E2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lastRenderedPageBreak/>
              <w:t xml:space="preserve">Разработка алгоритмов и создание </w:t>
            </w:r>
            <w:r w:rsidRPr="00C95FE1">
              <w:rPr>
                <w:szCs w:val="28"/>
              </w:rPr>
              <w:lastRenderedPageBreak/>
              <w:t>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4F10DC70" w14:textId="77777777" w:rsidR="003179E2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AF3CC78" w14:textId="14AD4A5E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1. </w:t>
            </w:r>
            <w:r w:rsidR="00AE32DD">
              <w:rPr>
                <w:szCs w:val="28"/>
              </w:rPr>
              <w:t>Разработаны алгоритмы</w:t>
            </w:r>
            <w:r w:rsidRPr="002C5C5A">
              <w:rPr>
                <w:szCs w:val="28"/>
              </w:rPr>
              <w:t xml:space="preserve"> численной реализации итерационного процесса для решения задачи Коши для ОДУ с использованием ортогональных по </w:t>
            </w:r>
            <w:r w:rsidRPr="002C5C5A">
              <w:rPr>
                <w:szCs w:val="28"/>
              </w:rPr>
              <w:lastRenderedPageBreak/>
              <w:t>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порожденных косинусами, функциями Хаара и полиномами Чебышева первого рода.</w:t>
            </w:r>
            <w:r w:rsidR="00AE32DD"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Составлены </w:t>
            </w:r>
            <w:r w:rsidR="00AE32DD">
              <w:rPr>
                <w:szCs w:val="28"/>
              </w:rPr>
              <w:t>компьютерные программы</w:t>
            </w:r>
            <w:r w:rsidRPr="002C5C5A">
              <w:rPr>
                <w:szCs w:val="28"/>
              </w:rPr>
              <w:t>, реализующие указанны</w:t>
            </w:r>
            <w:r w:rsidR="00AE32DD">
              <w:rPr>
                <w:szCs w:val="28"/>
              </w:rPr>
              <w:t>е</w:t>
            </w:r>
            <w:r w:rsidRPr="002C5C5A">
              <w:rPr>
                <w:szCs w:val="28"/>
              </w:rPr>
              <w:t xml:space="preserve"> </w:t>
            </w:r>
            <w:r w:rsidR="00AE32DD">
              <w:rPr>
                <w:szCs w:val="28"/>
              </w:rPr>
              <w:t xml:space="preserve">алгоритмы </w:t>
            </w:r>
            <w:r w:rsidRPr="002C5C5A">
              <w:rPr>
                <w:szCs w:val="28"/>
              </w:rPr>
              <w:t xml:space="preserve">с применением быстрых преобразований. </w:t>
            </w:r>
            <w:r w:rsidR="00AE32DD">
              <w:rPr>
                <w:szCs w:val="28"/>
              </w:rPr>
              <w:t>П</w:t>
            </w:r>
            <w:r w:rsidRPr="002C5C5A">
              <w:rPr>
                <w:szCs w:val="28"/>
              </w:rPr>
              <w:t>роведен ряд численных экспериментов, которые показывают, что ряды Фурье по порождённым функциям являются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удобным инструментом для решения дифференциальных уравнений.</w:t>
            </w:r>
          </w:p>
          <w:p w14:paraId="75F817DE" w14:textId="48451DF2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2. Разработан алгоритм </w:t>
            </w:r>
            <w:r w:rsidR="00AE32DD">
              <w:rPr>
                <w:szCs w:val="28"/>
              </w:rPr>
              <w:t xml:space="preserve">и компьютерная программа </w:t>
            </w:r>
            <w:r w:rsidRPr="002C5C5A">
              <w:rPr>
                <w:szCs w:val="28"/>
              </w:rPr>
              <w:t>для перечисления разбиений прямоугольника с использованием лишь операции над целыми числами.</w:t>
            </w:r>
          </w:p>
          <w:p w14:paraId="49B89EA7" w14:textId="4834A08D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3.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Предложен новый алгоритм автоматизированного компьютерного формирования тестовых заданий по основам программирования. Разработаны </w:t>
            </w:r>
            <w:r w:rsidR="00AE32DD">
              <w:rPr>
                <w:szCs w:val="28"/>
              </w:rPr>
              <w:t xml:space="preserve">компьютерная программа, с помощью которой сгенерированы </w:t>
            </w:r>
            <w:r w:rsidRPr="002C5C5A">
              <w:rPr>
                <w:szCs w:val="28"/>
              </w:rPr>
              <w:t>задания</w:t>
            </w:r>
            <w:r w:rsidR="00AE32DD">
              <w:rPr>
                <w:szCs w:val="28"/>
              </w:rPr>
              <w:t xml:space="preserve"> и</w:t>
            </w:r>
            <w:r w:rsidRPr="002C5C5A">
              <w:rPr>
                <w:szCs w:val="28"/>
              </w:rPr>
              <w:t xml:space="preserve"> тесты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для межрегиональной олимпиады по программированию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среди вузов СКФО (участие приняли 34 команды).</w:t>
            </w:r>
          </w:p>
          <w:p w14:paraId="54E59D83" w14:textId="4AAB4203" w:rsidR="003179E2" w:rsidRPr="00C163A9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4. Получены новые результаты в области математического моделирования сложных физических систем: выполнены исследования магнитных структур основного состояния и термодинамических свойств антиферромагнитной модели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на </w:t>
            </w:r>
            <w:proofErr w:type="spellStart"/>
            <w:r w:rsidRPr="002C5C5A">
              <w:rPr>
                <w:szCs w:val="28"/>
              </w:rPr>
              <w:t>объёмноцентрированной</w:t>
            </w:r>
            <w:proofErr w:type="spellEnd"/>
            <w:r w:rsidRPr="002C5C5A">
              <w:rPr>
                <w:szCs w:val="28"/>
              </w:rPr>
              <w:t xml:space="preserve"> кубической решетке с конкурирующими обменными взаимодействиями; на основе метода Монте-Карло рассчитаны относительные дисперсии намагниченности и восприимчивости в трёхмерной неупорядоченной спиновой решеточной модели</w:t>
            </w:r>
            <w:r>
              <w:rPr>
                <w:szCs w:val="28"/>
              </w:rPr>
              <w:t xml:space="preserve">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в зависимости от </w:t>
            </w:r>
            <w:r w:rsidRPr="002C5C5A">
              <w:rPr>
                <w:szCs w:val="28"/>
              </w:rPr>
              <w:lastRenderedPageBreak/>
              <w:t xml:space="preserve">концентрации спинов; методом </w:t>
            </w:r>
            <w:proofErr w:type="spellStart"/>
            <w:r w:rsidRPr="002C5C5A">
              <w:rPr>
                <w:szCs w:val="28"/>
              </w:rPr>
              <w:t>Ванга</w:t>
            </w:r>
            <w:proofErr w:type="spellEnd"/>
            <w:r w:rsidRPr="002C5C5A">
              <w:rPr>
                <w:szCs w:val="28"/>
              </w:rPr>
              <w:t xml:space="preserve"> – Ландау исследована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модель </w:t>
            </w:r>
            <w:proofErr w:type="spellStart"/>
            <w:r w:rsidRPr="002C5C5A">
              <w:rPr>
                <w:szCs w:val="28"/>
              </w:rPr>
              <w:t>Поттса</w:t>
            </w:r>
            <w:proofErr w:type="spellEnd"/>
            <w:r w:rsidRPr="002C5C5A">
              <w:rPr>
                <w:szCs w:val="28"/>
              </w:rPr>
              <w:t xml:space="preserve"> с числом состояний на треугольной решётке с учётом обменного взаимодействия между первыми и вторыми ближайшими соседями.</w:t>
            </w:r>
          </w:p>
        </w:tc>
        <w:tc>
          <w:tcPr>
            <w:tcW w:w="1275" w:type="dxa"/>
          </w:tcPr>
          <w:p w14:paraId="07D888DA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906DA01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36E624CB" w14:textId="77777777" w:rsidR="003179E2" w:rsidRDefault="003179E2" w:rsidP="003179E2">
            <w:pPr>
              <w:jc w:val="center"/>
              <w:rPr>
                <w:szCs w:val="28"/>
              </w:rPr>
            </w:pPr>
          </w:p>
        </w:tc>
      </w:tr>
      <w:tr w:rsidR="003179E2" w:rsidRPr="00C163A9" w14:paraId="576C92C0" w14:textId="77777777" w:rsidTr="00C95FE1">
        <w:tc>
          <w:tcPr>
            <w:tcW w:w="1101" w:type="dxa"/>
          </w:tcPr>
          <w:p w14:paraId="41325146" w14:textId="31A200D6" w:rsidR="003179E2" w:rsidRPr="00C163A9" w:rsidRDefault="00B9690E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lastRenderedPageBreak/>
              <w:t>АААА-А18-118012390301-9</w:t>
            </w:r>
          </w:p>
        </w:tc>
        <w:tc>
          <w:tcPr>
            <w:tcW w:w="2409" w:type="dxa"/>
          </w:tcPr>
          <w:p w14:paraId="4264C252" w14:textId="35DA1181" w:rsidR="003179E2" w:rsidRPr="00C163A9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</w:t>
            </w:r>
            <w:r w:rsidRPr="00C95FE1">
              <w:rPr>
                <w:szCs w:val="28"/>
              </w:rPr>
              <w:lastRenderedPageBreak/>
              <w:t>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2E7FA01A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0128CAF" w14:textId="39F37848" w:rsidR="003179E2" w:rsidRDefault="00AE32DD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179E2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3179E2" w:rsidRPr="006D5B73">
              <w:rPr>
                <w:szCs w:val="28"/>
              </w:rPr>
              <w:t>азработан численный</w:t>
            </w:r>
            <w:r w:rsidR="003179E2">
              <w:rPr>
                <w:szCs w:val="28"/>
              </w:rPr>
              <w:t xml:space="preserve"> </w:t>
            </w:r>
            <w:r w:rsidR="003179E2" w:rsidRPr="006D5B73">
              <w:rPr>
                <w:szCs w:val="28"/>
              </w:rPr>
              <w:t>метод построения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</w:t>
            </w:r>
            <w:r w:rsidR="003179E2">
              <w:rPr>
                <w:szCs w:val="28"/>
              </w:rPr>
              <w:t>.</w:t>
            </w:r>
          </w:p>
          <w:p w14:paraId="712DD6E4" w14:textId="5779F9C8" w:rsidR="003179E2" w:rsidRPr="00C163A9" w:rsidRDefault="00AE32DD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3179E2">
              <w:rPr>
                <w:szCs w:val="28"/>
              </w:rPr>
              <w:t xml:space="preserve">. </w:t>
            </w:r>
            <w:r w:rsidR="003179E2" w:rsidRPr="006D5B73">
              <w:rPr>
                <w:szCs w:val="28"/>
              </w:rPr>
              <w:t>Р</w:t>
            </w:r>
            <w:r>
              <w:rPr>
                <w:szCs w:val="28"/>
              </w:rPr>
              <w:t xml:space="preserve">азработан алгоритм </w:t>
            </w:r>
            <w:r w:rsidR="003179E2" w:rsidRPr="006D5B73">
              <w:rPr>
                <w:szCs w:val="28"/>
              </w:rPr>
              <w:t>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</w:t>
            </w:r>
          </w:p>
        </w:tc>
        <w:tc>
          <w:tcPr>
            <w:tcW w:w="1275" w:type="dxa"/>
          </w:tcPr>
          <w:p w14:paraId="0699D3AE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565A6E96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651490E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a3"/>
        <w:jc w:val="both"/>
        <w:rPr>
          <w:sz w:val="28"/>
        </w:rPr>
      </w:pPr>
    </w:p>
    <w:p w14:paraId="4ACC8222" w14:textId="77777777" w:rsidR="00151C56" w:rsidRDefault="00151C56" w:rsidP="00151C56">
      <w:pPr>
        <w:pStyle w:val="a3"/>
        <w:jc w:val="both"/>
        <w:rPr>
          <w:sz w:val="28"/>
        </w:rPr>
      </w:pPr>
    </w:p>
    <w:p w14:paraId="22A92A05" w14:textId="77777777" w:rsidR="00151C56" w:rsidRDefault="00151C56" w:rsidP="00151C56">
      <w:pPr>
        <w:pStyle w:val="a3"/>
        <w:jc w:val="both"/>
        <w:rPr>
          <w:sz w:val="28"/>
        </w:rPr>
      </w:pPr>
    </w:p>
    <w:p w14:paraId="7C7CFB55" w14:textId="301DA1A4" w:rsidR="003179E2" w:rsidRDefault="003179E2">
      <w:pPr>
        <w:spacing w:after="200" w:line="276" w:lineRule="auto"/>
        <w:rPr>
          <w:sz w:val="28"/>
        </w:rPr>
      </w:pPr>
    </w:p>
    <w:p w14:paraId="6413DA5F" w14:textId="77777777" w:rsidR="00A16FB7" w:rsidRDefault="00A16FB7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1DD6D84" w14:textId="123706FD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a3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B5AE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положительных решений по заявкам на выдачу 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охранных документов в РФ, в том числе в рамках выполнения НИОКР по государственным </w:t>
            </w:r>
            <w:r w:rsidRPr="00DB64FB">
              <w:rPr>
                <w:sz w:val="20"/>
                <w:szCs w:val="20"/>
              </w:rPr>
              <w:lastRenderedPageBreak/>
              <w:t>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a3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B5A0A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91B5E0A" w14:textId="77777777" w:rsidR="00113430" w:rsidRDefault="00113430" w:rsidP="00151C56">
      <w:pPr>
        <w:ind w:left="9912"/>
        <w:jc w:val="both"/>
        <w:rPr>
          <w:sz w:val="28"/>
        </w:rPr>
      </w:pPr>
    </w:p>
    <w:p w14:paraId="470537F3" w14:textId="7BCED702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B275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2A0B"/>
    <w:rsid w:val="00042BB9"/>
    <w:rsid w:val="000451EF"/>
    <w:rsid w:val="000679D2"/>
    <w:rsid w:val="000915F1"/>
    <w:rsid w:val="000A6D42"/>
    <w:rsid w:val="000C732F"/>
    <w:rsid w:val="00113430"/>
    <w:rsid w:val="00151C56"/>
    <w:rsid w:val="00157141"/>
    <w:rsid w:val="00160DC1"/>
    <w:rsid w:val="001A1DB6"/>
    <w:rsid w:val="002A3D9D"/>
    <w:rsid w:val="002B1D36"/>
    <w:rsid w:val="002C09DC"/>
    <w:rsid w:val="002C5C5A"/>
    <w:rsid w:val="002D32E3"/>
    <w:rsid w:val="002E6ADA"/>
    <w:rsid w:val="003179E2"/>
    <w:rsid w:val="00322A21"/>
    <w:rsid w:val="00327FF0"/>
    <w:rsid w:val="00335EE2"/>
    <w:rsid w:val="003514F8"/>
    <w:rsid w:val="003A351C"/>
    <w:rsid w:val="003E1A40"/>
    <w:rsid w:val="00400F05"/>
    <w:rsid w:val="0042336A"/>
    <w:rsid w:val="0047642B"/>
    <w:rsid w:val="004C1CFF"/>
    <w:rsid w:val="004C5848"/>
    <w:rsid w:val="00512F07"/>
    <w:rsid w:val="00590AFA"/>
    <w:rsid w:val="005A3B6E"/>
    <w:rsid w:val="005B65CA"/>
    <w:rsid w:val="005D486D"/>
    <w:rsid w:val="006B49B0"/>
    <w:rsid w:val="006D5B73"/>
    <w:rsid w:val="006E0319"/>
    <w:rsid w:val="006E717F"/>
    <w:rsid w:val="007636BD"/>
    <w:rsid w:val="007665DF"/>
    <w:rsid w:val="007B3C2B"/>
    <w:rsid w:val="008523E2"/>
    <w:rsid w:val="00867EEB"/>
    <w:rsid w:val="00896101"/>
    <w:rsid w:val="008B4CB3"/>
    <w:rsid w:val="00954F6A"/>
    <w:rsid w:val="009F43E6"/>
    <w:rsid w:val="009F5BDD"/>
    <w:rsid w:val="009F66D5"/>
    <w:rsid w:val="00A12384"/>
    <w:rsid w:val="00A16FB7"/>
    <w:rsid w:val="00A319D3"/>
    <w:rsid w:val="00A42D57"/>
    <w:rsid w:val="00A5199F"/>
    <w:rsid w:val="00A92768"/>
    <w:rsid w:val="00AC4EAE"/>
    <w:rsid w:val="00AE32DD"/>
    <w:rsid w:val="00AE6549"/>
    <w:rsid w:val="00B77AA4"/>
    <w:rsid w:val="00B91240"/>
    <w:rsid w:val="00B9690E"/>
    <w:rsid w:val="00BB6BF3"/>
    <w:rsid w:val="00BD6087"/>
    <w:rsid w:val="00BF25E1"/>
    <w:rsid w:val="00C1246F"/>
    <w:rsid w:val="00C807A9"/>
    <w:rsid w:val="00C95FE1"/>
    <w:rsid w:val="00D024CE"/>
    <w:rsid w:val="00D10B42"/>
    <w:rsid w:val="00D13BDF"/>
    <w:rsid w:val="00DA1EF9"/>
    <w:rsid w:val="00DB5E34"/>
    <w:rsid w:val="00DD23E2"/>
    <w:rsid w:val="00DE3A26"/>
    <w:rsid w:val="00E144EE"/>
    <w:rsid w:val="00E224B0"/>
    <w:rsid w:val="00E25204"/>
    <w:rsid w:val="00E36451"/>
    <w:rsid w:val="00E77D66"/>
    <w:rsid w:val="00EE0114"/>
    <w:rsid w:val="00F058D6"/>
    <w:rsid w:val="00F27B39"/>
    <w:rsid w:val="00FE35A3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Основной текст 1,Нумерованный список !!,Надин стиль"/>
    <w:basedOn w:val="a"/>
    <w:link w:val="1"/>
    <w:rsid w:val="00151C5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с отступом Знак1"/>
    <w:aliases w:val="Основной текст 1 Знак,Нумерованный список !! Знак,Надин стиль Знак"/>
    <w:link w:val="a3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351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13BD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53090-B48F-4009-A100-DEF68338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23</Pages>
  <Words>3461</Words>
  <Characters>19734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Murad</cp:lastModifiedBy>
  <cp:revision>67</cp:revision>
  <dcterms:created xsi:type="dcterms:W3CDTF">2019-01-18T10:01:00Z</dcterms:created>
  <dcterms:modified xsi:type="dcterms:W3CDTF">2019-01-31T06:39:00Z</dcterms:modified>
</cp:coreProperties>
</file>