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3" w:name="problems"/>
    <w:p>
      <w:pPr>
        <w:pStyle w:val="Heading2"/>
      </w:pPr>
      <w:r>
        <w:t xml:space="preserve">Problems</w:t>
      </w:r>
    </w:p>
    <w:p>
      <w:pPr>
        <w:numPr>
          <w:ilvl w:val="0"/>
          <w:numId w:val="1001"/>
        </w:numPr>
        <w:pStyle w:val="Compact"/>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lastRow="0" w:firstColumn="0" w:lastColumn="0" w:noHBand="0" w:noVBand="0" w:val="0020"/>
      </w:tblPr>
      <w:tblGrid>
        <w:gridCol w:w="1650"/>
        <w:gridCol w:w="1980"/>
        <w:gridCol w:w="2750"/>
      </w:tblGrid>
      <w:tr>
        <w:tc>
          <w:p>
            <w:pPr>
              <w:pStyle w:val="Compact"/>
              <w:jc w:val="center"/>
            </w:pPr>
            <w:r>
              <w:t xml:space="preserve"> </w:t>
            </w:r>
          </w:p>
        </w:tc>
        <w:tc>
          <w:p>
            <w:pPr>
              <w:pStyle w:val="Compact"/>
              <w:jc w:val="center"/>
            </w:pPr>
            <w:r>
              <w:t xml:space="preserve">Flint.and.Steel</w:t>
            </w:r>
          </w:p>
        </w:tc>
        <w:tc>
          <w:p>
            <w:pPr>
              <w:pStyle w:val="Compact"/>
              <w:jc w:val="center"/>
            </w:pPr>
            <w:r>
              <w:t xml:space="preserve">Battery.and.Steel.Wool</w:t>
            </w:r>
          </w:p>
        </w:tc>
      </w:tr>
      <w:tr>
        <w:tc>
          <w:p>
            <w:pPr>
              <w:pStyle w:val="Compact"/>
              <w:jc w:val="center"/>
            </w:pPr>
            <w:r>
              <w:rPr>
                <w:bCs/>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Cs/>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Cs/>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Cs/>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Cs/>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Cs/>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ilvl w:val="0"/>
          <w:numId w:val="1002"/>
        </w:numPr>
      </w:pPr>
      <w:r>
        <w:t xml:space="preserve">Explain why this is an example of paired data.</w:t>
      </w:r>
    </w:p>
    <w:p>
      <w:pPr>
        <w:numPr>
          <w:ilvl w:val="0"/>
          <w:numId w:val="1002"/>
        </w:numPr>
      </w:pPr>
      <w:r>
        <w:t xml:space="preserve">Create and interpret a 95% confidence interval for the mean difference in the amount of time required by the two methods.</w:t>
      </w:r>
    </w:p>
    <w:p>
      <w:pPr>
        <w:numPr>
          <w:ilvl w:val="0"/>
          <w:numId w:val="1002"/>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Cs/>
          <w:i/>
        </w:rPr>
        <w:t xml:space="preserve">Define the differences as the individual’s Zung SAS score after the course minus their score before the course</w:t>
      </w:r>
      <w:r>
        <w:t xml:space="preserve">. Open the data file</w:t>
      </w:r>
      <w:r>
        <w:t xml:space="preserve"> </w:t>
      </w:r>
      <w:hyperlink r:id="rId20">
        <w:r>
          <w:rPr>
            <w:rStyle w:val="Hyperlink"/>
          </w:rPr>
          <w:t xml:space="preserve">ZungSim</w:t>
        </w:r>
      </w:hyperlink>
      <w:r>
        <w:t xml:space="preserve">. Use this information to answer questions 5 through 16.</w:t>
      </w:r>
    </w:p>
    <w:p>
      <w:pPr>
        <w:numPr>
          <w:ilvl w:val="0"/>
          <w:numId w:val="1003"/>
        </w:numPr>
      </w:pPr>
      <w:r>
        <w:t xml:space="preserve">Create and interpret a 95% confidence interval of the true mean difference of the before and after stress levels.</w:t>
      </w:r>
    </w:p>
    <w:p>
      <w:pPr>
        <w:numPr>
          <w:ilvl w:val="0"/>
          <w:numId w:val="1003"/>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rPr>
            <m:sty m:val="p"/>
          </m:rPr>
          <m:t>=</m:t>
        </m:r>
        <m:r>
          <m:t>0.05</m:t>
        </m:r>
      </m:oMath>
      <w:r>
        <w:t xml:space="preserve">.</w:t>
      </w:r>
    </w:p>
    <w:p>
      <w:pPr>
        <w:numPr>
          <w:ilvl w:val="0"/>
          <w:numId w:val="1004"/>
        </w:numPr>
      </w:pPr>
      <w:r>
        <w:t xml:space="preserve">State the null and alternative hypotheses.</w:t>
      </w:r>
    </w:p>
    <w:p>
      <w:pPr>
        <w:numPr>
          <w:ilvl w:val="0"/>
          <w:numId w:val="1004"/>
        </w:numPr>
      </w:pPr>
      <w:r>
        <w:t xml:space="preserve">Make an appropriate graph of the data.</w:t>
      </w:r>
    </w:p>
    <w:p>
      <w:pPr>
        <w:numPr>
          <w:ilvl w:val="0"/>
          <w:numId w:val="1004"/>
        </w:numPr>
      </w:pPr>
      <w:r>
        <w:t xml:space="preserve">Verify that the requirements to conduct a hypothesis test are met.</w:t>
      </w:r>
    </w:p>
    <w:p>
      <w:pPr>
        <w:numPr>
          <w:ilvl w:val="0"/>
          <w:numId w:val="1004"/>
        </w:numPr>
      </w:pPr>
      <w:r>
        <w:t xml:space="preserve">Give relevant summary statistics (mean, standard deviation, sample size).</w:t>
      </w:r>
    </w:p>
    <w:p>
      <w:pPr>
        <w:numPr>
          <w:ilvl w:val="0"/>
          <w:numId w:val="1004"/>
        </w:numPr>
      </w:pPr>
      <w:r>
        <w:t xml:space="preserve">Report the sample test statistic. Give its degrees of freedom.</w:t>
      </w:r>
    </w:p>
    <w:p>
      <w:pPr>
        <w:numPr>
          <w:ilvl w:val="0"/>
          <w:numId w:val="1004"/>
        </w:numPr>
      </w:pPr>
      <w:r>
        <w:t xml:space="preserve">Sketch the sampling distribution using the</w:t>
      </w:r>
      <w:r>
        <w:t xml:space="preserve"> </w:t>
      </w:r>
      <w:hyperlink r:id="rId21">
        <w:r>
          <w:rPr>
            <w:rStyle w:val="Hyperlink"/>
          </w:rPr>
          <w:t xml:space="preserve">t-distribution applet</w:t>
        </w:r>
      </w:hyperlink>
      <w:r>
        <w:t xml:space="preserve">, showing the test statistic and shading the P-value.</w:t>
      </w:r>
    </w:p>
    <w:p>
      <w:pPr>
        <w:numPr>
          <w:ilvl w:val="0"/>
          <w:numId w:val="1004"/>
        </w:numPr>
      </w:pPr>
      <w:r>
        <w:t xml:space="preserve">State the P-value.</w:t>
      </w:r>
    </w:p>
    <w:p>
      <w:pPr>
        <w:numPr>
          <w:ilvl w:val="0"/>
          <w:numId w:val="1004"/>
        </w:numPr>
      </w:pPr>
      <w:r>
        <w:t xml:space="preserve">Give the decision rule for this test.</w:t>
      </w:r>
    </w:p>
    <w:p>
      <w:pPr>
        <w:numPr>
          <w:ilvl w:val="0"/>
          <w:numId w:val="1004"/>
        </w:numPr>
      </w:pPr>
      <w:r>
        <w:t xml:space="preserve">Present your conclusion in an English sentence relating the results to the original context.</w:t>
      </w:r>
    </w:p>
    <w:p>
      <w:pPr>
        <w:numPr>
          <w:ilvl w:val="0"/>
          <w:numId w:val="1004"/>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2">
        <w:r>
          <w:rPr>
            <w:rStyle w:val="Hyperlink"/>
          </w:rPr>
          <w:t xml:space="preserve">MLA_Data</w:t>
        </w:r>
      </w:hyperlink>
      <w:r>
        <w:t xml:space="preserve"> </w:t>
      </w:r>
      <w:r>
        <w:t xml:space="preserve">Data.</w:t>
      </w:r>
      <w:r>
        <w:t xml:space="preserve"> </w:t>
      </w:r>
      <w:r>
        <w:rPr>
          <w:iCs/>
          <w:i/>
        </w:rPr>
        <w:t xml:space="preserve">Define the differences as the Week Later minus Course End</w:t>
      </w:r>
      <w:r>
        <w:t xml:space="preserve">. Use a level of significance of</w:t>
      </w:r>
      <w:r>
        <w:t xml:space="preserve"> </w:t>
      </w:r>
      <m:oMath>
        <m:r>
          <m:t>α</m:t>
        </m:r>
        <m:r>
          <m:rPr>
            <m:sty m:val="p"/>
          </m:rPr>
          <m:t>=</m:t>
        </m:r>
        <m:r>
          <m:t>0.05</m:t>
        </m:r>
      </m:oMath>
      <w:r>
        <w:t xml:space="preserve">. Use this information to answer questions 17 through 24.</w:t>
      </w:r>
    </w:p>
    <w:p>
      <w:pPr>
        <w:numPr>
          <w:ilvl w:val="0"/>
          <w:numId w:val="1005"/>
        </w:numPr>
      </w:pPr>
      <w:r>
        <w:t xml:space="preserve">State the null and alternative hypotheses.</w:t>
      </w:r>
    </w:p>
    <w:p>
      <w:pPr>
        <w:numPr>
          <w:ilvl w:val="0"/>
          <w:numId w:val="1005"/>
        </w:numPr>
      </w:pPr>
      <w:r>
        <w:t xml:space="preserve">Make an appropriate graph of the data.</w:t>
      </w:r>
    </w:p>
    <w:p>
      <w:pPr>
        <w:numPr>
          <w:ilvl w:val="0"/>
          <w:numId w:val="1005"/>
        </w:numPr>
      </w:pPr>
      <w:r>
        <w:t xml:space="preserve">Verify that the requirements to conduct a hypothesis test are met.</w:t>
      </w:r>
    </w:p>
    <w:p>
      <w:pPr>
        <w:numPr>
          <w:ilvl w:val="0"/>
          <w:numId w:val="1005"/>
        </w:numPr>
      </w:pPr>
      <w:r>
        <w:t xml:space="preserve">Give relevant summary statistics (mean, standard deviation, sample size).</w:t>
      </w:r>
    </w:p>
    <w:p>
      <w:pPr>
        <w:numPr>
          <w:ilvl w:val="0"/>
          <w:numId w:val="1005"/>
        </w:numPr>
      </w:pPr>
      <w:r>
        <w:t xml:space="preserve">Report the sample test statistic. Give its degrees of freedom.</w:t>
      </w:r>
    </w:p>
    <w:p>
      <w:pPr>
        <w:numPr>
          <w:ilvl w:val="0"/>
          <w:numId w:val="1005"/>
        </w:numPr>
      </w:pPr>
      <w:r>
        <w:t xml:space="preserve">State the P-value. Also examine the t-distribution area using the</w:t>
      </w:r>
      <w:r>
        <w:t xml:space="preserve"> </w:t>
      </w:r>
      <w:hyperlink r:id="rId21">
        <w:r>
          <w:rPr>
            <w:rStyle w:val="Hyperlink"/>
          </w:rPr>
          <w:t xml:space="preserve">t-distribution applet</w:t>
        </w:r>
      </w:hyperlink>
      <w:r>
        <w:t xml:space="preserve">.</w:t>
      </w:r>
    </w:p>
    <w:p>
      <w:pPr>
        <w:numPr>
          <w:ilvl w:val="0"/>
          <w:numId w:val="1005"/>
        </w:numPr>
      </w:pPr>
      <w:r>
        <w:t xml:space="preserve">Give the decision rule for this test.</w:t>
      </w:r>
    </w:p>
    <w:p>
      <w:pPr>
        <w:numPr>
          <w:ilvl w:val="0"/>
          <w:numId w:val="1005"/>
        </w:numPr>
      </w:pPr>
      <w:r>
        <w:t xml:space="preserve">Present your conclusion in an English sentence relating the results to the original context.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2021-11-02T22:53:26Z</dcterms:created>
  <dcterms:modified xsi:type="dcterms:W3CDTF">2021-11-02T22:53:26Z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