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numId w:val="1002"/>
          <w:ilvl w:val="0"/>
        </w:numPr>
      </w:pPr>
      <w:r>
        <w:t xml:space="preserve">Which hypothesis test in the list above would be most appropriate for this study?</w:t>
      </w:r>
    </w:p>
    <w:p>
      <w:pPr>
        <w:numPr>
          <w:numId w:val="1003"/>
          <w:ilvl w:val="1"/>
        </w:numPr>
      </w:pPr>
      <w:r>
        <w:t xml:space="preserve">Independent sampling. How the researchers select the participants for the treatment group is independent of how they select the participants for the control group.</w:t>
      </w:r>
    </w:p>
    <w:p>
      <w:pPr>
        <w:numPr>
          <w:numId w:val="1003"/>
          <w:ilvl w:val="1"/>
        </w:numPr>
      </w:pPr>
      <w:r>
        <w:t xml:space="preserve">Independent sampling. Those in the treatment group don’t know who are in the control group, so they must have been chosen independently of one another.</w:t>
      </w:r>
    </w:p>
    <w:p>
      <w:pPr>
        <w:numPr>
          <w:numId w:val="1003"/>
          <w:ilvl w:val="1"/>
        </w:numPr>
      </w:pPr>
      <w:r>
        <w:t xml:space="preserve">Dependent sampling. Participants for each group are drawn from the same population, meaning their answers will be distributed the same.</w:t>
      </w:r>
    </w:p>
    <w:p>
      <w:pPr>
        <w:numPr>
          <w:numId w:val="1003"/>
          <w:ilvl w:val="1"/>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numId w:val="1004"/>
          <w:ilvl w:val="0"/>
        </w:numPr>
      </w:pPr>
      <w:r>
        <w:t xml:space="preserve">Make an appropriate graph comparing the listing prices of cars sold by a dealer versus cars sold by a private seller.</w:t>
      </w:r>
    </w:p>
    <w:p>
      <w:pPr>
        <w:numPr>
          <w:numId w:val="1004"/>
          <w:ilvl w:val="0"/>
        </w:numPr>
      </w:pPr>
      <w:r>
        <w:t xml:space="preserve">Based on your graph in Question 3, does there appear to be a difference in the mean listing prices of cars sold by a dealer compared to cars sold by a private seller?</w:t>
      </w:r>
    </w:p>
    <w:p>
      <w:pPr>
        <w:numPr>
          <w:numId w:val="1004"/>
          <w:ilvl w:val="0"/>
        </w:numPr>
      </w:pPr>
      <w:r>
        <w:t xml:space="preserve">Are the requirements for creating a confidence interval satisfied?</w:t>
      </w:r>
    </w:p>
    <w:p>
      <w:pPr>
        <w:numPr>
          <w:numId w:val="1004"/>
          <w:ilvl w:val="0"/>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numId w:val="1004"/>
          <w:ilvl w:val="0"/>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numId w:val="1005"/>
          <w:ilvl w:val="0"/>
        </w:numPr>
      </w:pPr>
      <w:r>
        <w:t xml:space="preserve">Make an appropriate graph comparing the listing prices of cars that are certified compared to cars that are not certified.</w:t>
      </w:r>
    </w:p>
    <w:p>
      <w:pPr>
        <w:numPr>
          <w:numId w:val="1005"/>
          <w:ilvl w:val="0"/>
        </w:numPr>
      </w:pPr>
      <w:r>
        <w:t xml:space="preserve">Based on your graph in Question 8, does there appear to be a difference in the mean listing prices of certified and non-certified cars?</w:t>
      </w:r>
    </w:p>
    <w:p>
      <w:pPr>
        <w:numPr>
          <w:numId w:val="1005"/>
          <w:ilvl w:val="0"/>
        </w:numPr>
      </w:pPr>
      <w:r>
        <w:t xml:space="preserve">Are the requirements for creating a confidence interval satisfied?</w:t>
      </w:r>
    </w:p>
    <w:p>
      <w:pPr>
        <w:numPr>
          <w:numId w:val="1005"/>
          <w:ilvl w:val="0"/>
        </w:numPr>
      </w:pPr>
      <w:r>
        <w:t xml:space="preserve">Create and interpret a 95% confidence interval for the difference in the mean listing price of cars that are certified compared to cars that are not certified.</w:t>
      </w:r>
    </w:p>
    <w:p>
      <w:pPr>
        <w:numPr>
          <w:numId w:val="1005"/>
          <w:ilvl w:val="0"/>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t>=</m:t>
        </m:r>
        <m:r>
          <m:t>0.05</m:t>
        </m:r>
      </m:oMath>
      <w:r>
        <w:t xml:space="preserve">.</w:t>
      </w:r>
    </w:p>
    <w:p>
      <w:pPr>
        <w:numPr>
          <w:numId w:val="1006"/>
          <w:ilvl w:val="0"/>
        </w:numPr>
      </w:pPr>
      <w:r>
        <w:t xml:space="preserve">State the null and alternative hypotheses.</w:t>
      </w:r>
    </w:p>
    <w:p>
      <w:pPr>
        <w:numPr>
          <w:numId w:val="1006"/>
          <w:ilvl w:val="0"/>
        </w:numPr>
      </w:pPr>
      <w:r>
        <w:t xml:space="preserve">Make an appropriate graph of the data.</w:t>
      </w:r>
    </w:p>
    <w:p>
      <w:pPr>
        <w:numPr>
          <w:numId w:val="1006"/>
          <w:ilvl w:val="0"/>
        </w:numPr>
      </w:pPr>
      <w:r>
        <w:t xml:space="preserve">Verify that the requirements to conduct a hypothesis test are met.</w:t>
      </w:r>
    </w:p>
    <w:p>
      <w:pPr>
        <w:numPr>
          <w:numId w:val="1006"/>
          <w:ilvl w:val="0"/>
        </w:numPr>
      </w:pPr>
      <w:r>
        <w:t xml:space="preserve">Give relevant summary statistics (mean, standard deviation, sample size).</w:t>
      </w:r>
    </w:p>
    <w:p>
      <w:pPr>
        <w:numPr>
          <w:numId w:val="1006"/>
          <w:ilvl w:val="0"/>
        </w:numPr>
      </w:pPr>
      <w:r>
        <w:t xml:space="preserve">Report the test statistic. Give its degrees of freedom.</w:t>
      </w:r>
    </w:p>
    <w:p>
      <w:pPr>
        <w:numPr>
          <w:numId w:val="1006"/>
          <w:ilvl w:val="0"/>
        </w:numPr>
      </w:pPr>
      <w:r>
        <w:t xml:space="preserve">State the P-value.</w:t>
      </w:r>
    </w:p>
    <w:p>
      <w:pPr>
        <w:numPr>
          <w:numId w:val="1006"/>
          <w:ilvl w:val="0"/>
        </w:numPr>
      </w:pPr>
      <w:r>
        <w:t xml:space="preserve">Give the decision rule for this test.</w:t>
      </w:r>
    </w:p>
    <w:p>
      <w:pPr>
        <w:numPr>
          <w:numId w:val="1006"/>
          <w:ilvl w:val="0"/>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0">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t>=</m:t>
        </m:r>
        <m:r>
          <m:t>0.05</m:t>
        </m:r>
      </m:oMath>
      <w:r>
        <w:t xml:space="preserve">. Use this information to answer questions 21 through 25.</w:t>
      </w:r>
    </w:p>
    <w:p>
      <w:pPr>
        <w:numPr>
          <w:numId w:val="1007"/>
          <w:ilvl w:val="0"/>
        </w:numPr>
      </w:pPr>
      <w:r>
        <w:t xml:space="preserve">State the null and alternative hypotheses.</w:t>
      </w:r>
    </w:p>
    <w:p>
      <w:pPr>
        <w:numPr>
          <w:numId w:val="1007"/>
          <w:ilvl w:val="0"/>
        </w:numPr>
      </w:pPr>
      <w:r>
        <w:t xml:space="preserve">Report the test statistic. Give its degrees of freedom.</w:t>
      </w:r>
    </w:p>
    <w:p>
      <w:pPr>
        <w:numPr>
          <w:numId w:val="1007"/>
          <w:ilvl w:val="0"/>
        </w:numPr>
      </w:pPr>
      <w:r>
        <w:t xml:space="preserve">State the P-value.</w:t>
      </w:r>
    </w:p>
    <w:p>
      <w:pPr>
        <w:numPr>
          <w:numId w:val="1007"/>
          <w:ilvl w:val="0"/>
        </w:numPr>
      </w:pPr>
      <w:r>
        <w:t xml:space="preserve">Give the decision rule for this test.</w:t>
      </w:r>
    </w:p>
    <w:p>
      <w:pPr>
        <w:numPr>
          <w:numId w:val="1007"/>
          <w:ilvl w:val="0"/>
        </w:numPr>
      </w:pPr>
      <w:r>
        <w:t xml:space="preserve">Present your conclusion in an English sentence relating the results to the original context.</w:t>
      </w:r>
    </w:p>
    <w:p>
      <w:pPr>
        <w:pStyle w:val="SourceCode"/>
      </w:pPr>
      <w:r>
        <w:rPr>
          <w:rStyle w:val="VerbatimChar"/>
        </w:rPr>
        <w:t xml:space="preserve">## `geom_smooth()` using formula 'y ~ x'</w:t>
      </w:r>
      <w:r>
        <w:br w:type="textWrapping"/>
      </w:r>
      <w:r>
        <w:rPr>
          <w:rStyle w:val="VerbatimChar"/>
        </w:rPr>
        <w:t xml:space="preserve">## `geom_smooth()` using formula 'y ~ 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21">
    <w:nsid w:val="615f1ed2"/>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2021-02-18T21:33:28Z</dcterms:created>
  <dcterms:modified xsi:type="dcterms:W3CDTF">2021-02-18T21:33:28Z</dcterms:modified>
</cp:coreProperties>
</file>