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3:</w:t>
      </w:r>
      <w:r>
        <w:t xml:space="preserve"> </w:t>
      </w:r>
      <w:r>
        <w:t xml:space="preserve">Describing</w:t>
      </w:r>
      <w:r>
        <w:t xml:space="preserve"> </w:t>
      </w:r>
      <w:r>
        <w:t xml:space="preserve">Quantitative</w:t>
      </w:r>
      <w:r>
        <w:t xml:space="preserve"> </w:t>
      </w:r>
      <w:r>
        <w:t xml:space="preserve">Data:</w:t>
      </w:r>
      <w:r>
        <w:t xml:space="preserve"> </w:t>
      </w:r>
      <w:r>
        <w:t xml:space="preserve">Shape</w:t>
      </w:r>
    </w:p>
    <w:p>
      <w:pPr>
        <w:pStyle w:val="Author"/>
      </w:pPr>
      <w:r>
        <w:t xml:space="preserve">Preparation</w:t>
      </w:r>
    </w:p>
    <w:p>
      <w:pPr>
        <w:pStyle w:val="FirstParagraph"/>
      </w:pPr>
      <w:r>
        <w:rPr>
          <w:bCs/>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1" w:name="problems"/>
    <w:p>
      <w:pPr>
        <w:pStyle w:val="Heading2"/>
      </w:pPr>
      <w:r>
        <w:t xml:space="preserve">Problems</w:t>
      </w:r>
    </w:p>
    <w:p>
      <w:pPr>
        <w:pStyle w:val="FirstParagraph"/>
      </w:pPr>
      <w:r>
        <w:rPr>
          <w:bCs/>
          <w:b/>
        </w:rPr>
        <w:t xml:space="preserve">Part I:</w:t>
      </w:r>
      <w:r>
        <w:t xml:space="preserve"> </w:t>
      </w:r>
      <w:r>
        <w:t xml:space="preserve">Use the information in the reading assignment to complete these questions.</w:t>
      </w:r>
    </w:p>
    <w:p>
      <w:pPr>
        <w:numPr>
          <w:ilvl w:val="0"/>
          <w:numId w:val="1001"/>
        </w:numPr>
        <w:pStyle w:val="Compact"/>
      </w:pPr>
      <w:r>
        <w:t xml:space="preserve">Provide a definition and/or a brief description of the following terms.</w:t>
      </w:r>
    </w:p>
    <w:p>
      <w:pPr>
        <w:pStyle w:val="FirstParagraph"/>
      </w:pPr>
      <w:r>
        <w:t xml:space="preserve">Mean -</w:t>
      </w:r>
    </w:p>
    <w:p>
      <w:pPr>
        <w:pStyle w:val="BodyText"/>
      </w:pPr>
      <w:r>
        <w:t xml:space="preserve">Median -</w:t>
      </w:r>
    </w:p>
    <w:p>
      <w:pPr>
        <w:pStyle w:val="BodyText"/>
      </w:pPr>
      <w:r>
        <w:rPr>
          <w:bCs/>
          <w:b/>
        </w:rPr>
        <w:t xml:space="preserve">Part II:</w:t>
      </w:r>
    </w:p>
    <w:p>
      <w:pPr>
        <w:numPr>
          <w:ilvl w:val="0"/>
          <w:numId w:val="1002"/>
        </w:numPr>
      </w:pPr>
      <w:r>
        <w:t xml:space="preserve">The following data set are data on stock performance of specific companies. Find the mean, median and mode for each of the companies A-E. Click on the link to access this data set. (</w:t>
      </w:r>
      <w:hyperlink r:id="rId20">
        <w:r>
          <w:rPr>
            <w:rStyle w:val="Hyperlink"/>
          </w:rPr>
          <w:t xml:space="preserve">MysteryInvestmentOpportunities</w:t>
        </w:r>
      </w:hyperlink>
      <w:r>
        <w:t xml:space="preserve">)</w:t>
      </w:r>
    </w:p>
    <w:p>
      <w:pPr>
        <w:numPr>
          <w:ilvl w:val="0"/>
          <w:numId w:val="1002"/>
        </w:numPr>
      </w:pPr>
      <w:r>
        <w:t xml:space="preserve">Make a histogram of the stock performance data for each of the companies. Paste your graphs here.</w:t>
      </w:r>
    </w:p>
    <w:p>
      <w:pPr>
        <w:numPr>
          <w:ilvl w:val="0"/>
          <w:numId w:val="1002"/>
        </w:numPr>
      </w:pPr>
      <w:r>
        <w:t xml:space="preserve">Compare the results you obtained with the others in your group. Describe the differences and similarities between the different graphs.</w:t>
      </w:r>
    </w:p>
    <w:p>
      <w:pPr>
        <w:numPr>
          <w:ilvl w:val="0"/>
          <w:numId w:val="1002"/>
        </w:numPr>
      </w:pPr>
      <w:r>
        <w:t xml:space="preserve">If you were saving for retirement, which of these five companies would be the most attractive investment? Justify your answer.</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ata/MysteryInvestmentOpportunities.xlsx" TargetMode="External" /></Relationships>
</file>

<file path=word/_rels/footnotes.xml.rels><?xml version="1.0" encoding="UTF-8"?>
<Relationships xmlns="http://schemas.openxmlformats.org/package/2006/relationships"><Relationship Type="http://schemas.openxmlformats.org/officeDocument/2006/relationships/hyperlink" Id="rId20" Target="../../Data/MysteryInvestmentOpportunities.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3: Describing Quantitative Data: Shape</dc:title>
  <dc:creator>Preparation</dc:creator>
  <cp:keywords/>
  <dcterms:created xsi:type="dcterms:W3CDTF">2021-09-30T23:01:47Z</dcterms:created>
  <dcterms:modified xsi:type="dcterms:W3CDTF">2021-09-30T23:01:47Z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