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p>
      <w:pPr>
        <w:numPr>
          <w:ilvl w:val="0"/>
          <w:numId w:val="1001"/>
        </w:numPr>
      </w:pPr>
      <w:r>
        <w:t xml:space="preserve">Find Q1 for the study time data summarized in the boxplot above.</w:t>
      </w:r>
    </w:p>
    <w:p>
      <w:pPr>
        <w:numPr>
          <w:ilvl w:val="0"/>
          <w:numId w:val="1001"/>
        </w:numPr>
      </w:pPr>
      <w:r>
        <w:t xml:space="preserve">One of the observations represented in the boxplot above is a suspected outlier. How long did that student spend studying?</w:t>
      </w:r>
    </w:p>
    <w:p>
      <w:pPr>
        <w:numPr>
          <w:ilvl w:val="0"/>
          <w:numId w:val="1001"/>
        </w:numPr>
      </w:pPr>
      <w:r>
        <w:t xml:space="preserve">The lowest 25% of hours spent on an exam are approximately between what two numbers?</w:t>
      </w:r>
    </w:p>
    <w:p>
      <w:pPr>
        <w:numPr>
          <w:ilvl w:val="0"/>
          <w:numId w:val="1001"/>
        </w:numPr>
      </w:pPr>
      <w:r>
        <w:t xml:space="preserve">What is the mean of the data illustrated in the boxplot?</w:t>
      </w:r>
    </w:p>
    <w:p>
      <w:pPr>
        <w:pStyle w:val="FirstParagraph"/>
      </w:pPr>
      <w:r>
        <w:t xml:space="preserve">A scientist tested for the presence of many hazardous elements for nuclear reactors. He considered the concentration of Plutonium-238. Plutonium-238 is a radioactive waste generated by a nuclear reactor. He wants there to be as little Plutonium-238 in the tank as possible.</w:t>
      </w:r>
    </w:p>
    <w:p>
      <w:pPr>
        <w:pStyle w:val="BodyText"/>
      </w:pPr>
      <w:r>
        <w:t xml:space="preserve">The data below give the concentration of Plutonium-238 in nanocuries per liter (nCi/L) in his sample.</w:t>
      </w:r>
    </w:p>
    <w:p>
      <w:pPr>
        <w:pStyle w:val="BodyText"/>
      </w:pPr>
      <w:r>
        <w:t xml:space="preserve">Complete the following table and answer questions 17 through 21 below.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Concentration Level (nCi/L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 from the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Squared Deviations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x</m:t>
              </m:r>
              <m: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70.7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B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50.2</w:t>
            </w:r>
          </w:p>
        </w:tc>
        <w:tc>
          <w:p/>
        </w:tc>
        <w:tc>
          <w:p/>
        </w:tc>
      </w:tr>
    </w:tbl>
    <w:p>
      <w:pPr>
        <w:numPr>
          <w:ilvl w:val="0"/>
          <w:numId w:val="1002"/>
        </w:numPr>
      </w:pPr>
      <w:r>
        <w:t xml:space="preserve">What is the mean of the concentration levels?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an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value of the number that goes in the position marked with a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in the table above?</w:t>
      </w:r>
    </w:p>
    <w:p>
      <w:pPr>
        <w:numPr>
          <w:ilvl w:val="0"/>
          <w:numId w:val="1002"/>
        </w:numPr>
      </w:pPr>
      <w:r>
        <w:t xml:space="preserve">What is the sample variance of these concentration levels?</w:t>
      </w:r>
    </w:p>
    <w:p>
      <w:pPr>
        <w:numPr>
          <w:ilvl w:val="0"/>
          <w:numId w:val="1002"/>
        </w:numPr>
      </w:pPr>
      <w:r>
        <w:t xml:space="preserve">What is the sample standard deviation of these concentration levels?</w:t>
      </w:r>
    </w:p>
    <w:p>
      <w:pPr>
        <w:numPr>
          <w:ilvl w:val="0"/>
          <w:numId w:val="1002"/>
        </w:numPr>
      </w:pPr>
      <w:r>
        <w:t xml:space="preserve">Which of the following sets of numbers has the largest standard deviation? (No calculations are required.)</w:t>
      </w:r>
    </w:p>
    <w:p>
      <w:pPr>
        <w:numPr>
          <w:ilvl w:val="1"/>
          <w:numId w:val="1003"/>
        </w:numPr>
        <w:pStyle w:val="Compact"/>
      </w:pPr>
      <w:r>
        <w:t xml:space="preserve">{7, 8, 9, 10}</w:t>
      </w:r>
    </w:p>
    <w:p>
      <w:pPr>
        <w:numPr>
          <w:ilvl w:val="1"/>
          <w:numId w:val="1003"/>
        </w:numPr>
        <w:pStyle w:val="Compact"/>
      </w:pPr>
      <w:r>
        <w:t xml:space="preserve">{10, 10, 10, 10}</w:t>
      </w:r>
    </w:p>
    <w:p>
      <w:pPr>
        <w:numPr>
          <w:ilvl w:val="1"/>
          <w:numId w:val="1003"/>
        </w:numPr>
        <w:pStyle w:val="Compact"/>
      </w:pPr>
      <w:r>
        <w:t xml:space="preserve">{0, 0, 10, 10}</w:t>
      </w:r>
    </w:p>
    <w:p>
      <w:pPr>
        <w:numPr>
          <w:ilvl w:val="1"/>
          <w:numId w:val="1003"/>
        </w:numPr>
        <w:pStyle w:val="Compact"/>
      </w:pPr>
      <w:r>
        <w:t xml:space="preserve">{0, 1, 2, 3}</w:t>
      </w:r>
    </w:p>
    <w:p>
      <w:pPr>
        <w:pStyle w:val="FirstParagraph"/>
      </w:pPr>
      <w:r>
        <w:t xml:space="preserve">For a Math 221 project, one group of students studied the ages of students on the BYU-Idaho campus. They collected data from a random sample of n = 100 students. The sample mean was 21.2 and the sample standard deviation was 2.61. An excerpt of their data is given below.</w:t>
      </w:r>
    </w:p>
    <w:tbl>
      <w:tblPr>
        <w:tblStyle w:val="Table"/>
        <w:tblW w:type="pct" w:w="1875.0"/>
        <w:tblLook w:firstRow="1" w:lastRow="0" w:firstColumn="0" w:lastColumn="0" w:noHBand="0" w:noVBand="0"/>
      </w:tblPr>
      <w:tblGrid>
        <w:gridCol w:w="550"/>
        <w:gridCol w:w="99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12 (error)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  <w:tc>
          <w:p>
            <w:pPr>
              <w:pStyle w:val="Compact"/>
              <w:jc w:val="center"/>
            </w:pPr>
            <w:r>
              <w:t xml:space="preserve">: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99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</w:tbl>
    <w:p>
      <w:pPr>
        <w:pStyle w:val="BodyText"/>
      </w:pPr>
      <w:r>
        <w:t xml:space="preserve">The group notices an error in their data. The age of one of the males (ID=3) was entered incorrectly. He is actually 21 years old.</w:t>
      </w:r>
    </w:p>
    <w:p>
      <w:pPr>
        <w:numPr>
          <w:ilvl w:val="0"/>
          <w:numId w:val="1004"/>
        </w:numPr>
      </w:pPr>
      <w:r>
        <w:t xml:space="preserve">When the error is corrected, what will happen to the sample standard deviation?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increase.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decrease.</w:t>
      </w:r>
    </w:p>
    <w:p>
      <w:pPr>
        <w:numPr>
          <w:ilvl w:val="1"/>
          <w:numId w:val="1005"/>
        </w:numPr>
        <w:pStyle w:val="Compact"/>
      </w:pPr>
      <w:r>
        <w:t xml:space="preserve">The standard deviation will stay the same.</w:t>
      </w:r>
    </w:p>
    <w:p>
      <w:pPr>
        <w:numPr>
          <w:ilvl w:val="1"/>
          <w:numId w:val="1005"/>
        </w:numPr>
        <w:pStyle w:val="Compact"/>
      </w:pPr>
      <w:r>
        <w:t xml:space="preserve">It is not possible to determine this without the full data set.</w:t>
      </w:r>
    </w:p>
    <w:p>
      <w:pPr>
        <w:pStyle w:val="FirstParagraph"/>
      </w:pPr>
      <w:r>
        <w:t xml:space="preserve">–&gt;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ea454b4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b3cbbdee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2021-03-11T19:28:30Z</dcterms:created>
  <dcterms:modified xsi:type="dcterms:W3CDTF">2021-03-11T19:28:30Z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