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6:</w:t>
      </w:r>
      <w:r>
        <w:t xml:space="preserve"> </w:t>
      </w:r>
      <w:r>
        <w:t xml:space="preserve">Sampling</w:t>
      </w:r>
      <w:r>
        <w:t xml:space="preserve"> </w:t>
      </w:r>
      <w:r>
        <w:t xml:space="preserve">Distributions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Sample</w:t>
      </w:r>
      <w:r>
        <w:t xml:space="preserve"> </w:t>
      </w:r>
      <w:r>
        <w:t xml:space="preserve">Mean;</w:t>
      </w:r>
      <w:r>
        <w:t xml:space="preserve"> </w:t>
      </w:r>
      <w:r>
        <w:t xml:space="preserve">Central</w:t>
      </w:r>
      <w:r>
        <w:t xml:space="preserve"> </w:t>
      </w:r>
      <w:r>
        <w:t xml:space="preserve">Limit</w:t>
      </w:r>
      <w:r>
        <w:t xml:space="preserve"> </w:t>
      </w:r>
      <w:r>
        <w:t xml:space="preserve">Theorem</w:t>
      </w:r>
    </w:p>
    <w:p>
      <w:pPr>
        <w:pStyle w:val="Author"/>
      </w:pPr>
      <w:r>
        <w:t xml:space="preserve">Preparation</w:t>
      </w:r>
    </w:p>
    <w:p>
      <w:pPr>
        <w:pStyle w:val="Heading2"/>
      </w:pPr>
      <w:bookmarkStart w:id="20" w:name="solutions"/>
      <w:r>
        <w:t xml:space="preserve">Solutions</w:t>
      </w:r>
      <w:bookmarkEnd w:id="20"/>
    </w:p>
    <w:p>
      <w:pPr>
        <w:pStyle w:val="FirstParagraph"/>
      </w:pPr>
      <w:r>
        <w:rPr>
          <w:b/>
        </w:rPr>
        <w:t xml:space="preserve">Please note that the steps show rounded numbers, but that the final answers to the problems are calculated without rounding.</w:t>
      </w:r>
    </w:p>
    <w:tbl>
      <w:tblPr>
        <w:tblStyle w:val="Table"/>
        <w:tblW w:type="pct" w:w="5000.0"/>
        <w:tblLook w:firstRow="1"/>
      </w:tblPr>
      <w:tblGrid>
        <w:gridCol w:w="800"/>
        <w:gridCol w:w="560"/>
        <w:gridCol w:w="65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sampling distribution is the set of all possible sample means from a</w:t>
            </w:r>
            <w:r>
              <w:t xml:space="preserve"> </w:t>
            </w:r>
            <w:r>
              <w:t xml:space="preserve">population. Although we will only see one sample mean in our study, there are</w:t>
            </w:r>
            <w:r>
              <w:t xml:space="preserve"> </w:t>
            </w:r>
            <w:r>
              <w:t xml:space="preserve">many sample means that could have possibly been observed.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Approximately Normal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sampling distribution more closely approaches a normal distribution and the</w:t>
            </w:r>
            <w:r>
              <w:t xml:space="preserve"> </w:t>
            </w:r>
            <w:r>
              <w:t xml:space="preserve">standard deviation decreases. The mean is unchanged.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Central Limit Theorem states that if the sample size is large, the sample</w:t>
            </w:r>
            <w:r>
              <w:t xml:space="preserve"> </w:t>
            </w:r>
            <w:r>
              <w:t xml:space="preserve">mean will be approximately normally distributed. That is it. The Law of Large</w:t>
            </w:r>
            <w:r>
              <w:t xml:space="preserve"> </w:t>
            </w:r>
            <w:r>
              <w:t xml:space="preserve">Numbers states that as the sample size increases, the standard deviation of the</w:t>
            </w:r>
            <w:r>
              <w:t xml:space="preserve"> </w:t>
            </w:r>
            <w:r>
              <w:t xml:space="preserve">sample mean will get smaller.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X-bar is normally distributed if the data were drawn from a normal population,</w:t>
            </w:r>
            <w:r>
              <w:t xml:space="preserve"> </w:t>
            </w:r>
            <w:r>
              <w:t xml:space="preserve">or if the sample size is sufficiently large.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This depends on which of the 5 salaries you drew.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Your mark depends on the 5 salaries you drew.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This will depend on what your sample mean is.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w:r>
              <w:t xml:space="preserve">Compare your mean with three other people and write what you noticed.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Normally Distributed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The parent population is normally distributed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m:oMath>
              <m:r>
                <m:t>μ</m:t>
              </m:r>
              <m:r>
                <m:t>=</m:t>
              </m:r>
              <m:r>
                <m:t>529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Standard Deviation </m:t>
              </m:r>
              <m:r>
                <m:t>=</m:t>
              </m:r>
              <m:r>
                <m:t>35.734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6: Sampling Distributions of the Sample Mean; Central Limit Theorem</dc:title>
  <dc:creator>Preparation</dc:creator>
  <cp:keywords/>
  <dcterms:created xsi:type="dcterms:W3CDTF">2021-02-18T05:59:39Z</dcterms:created>
  <dcterms:modified xsi:type="dcterms:W3CDTF">2021-02-18T05:59:39Z</dcterms:modified>
</cp:coreProperties>
</file>