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8B8" w:rsidRDefault="004268B8" w:rsidP="004268B8">
      <w:pPr>
        <w:spacing w:after="0"/>
        <w:rPr>
          <w:rFonts w:ascii="Times New Roman" w:hAnsi="Times New Roman" w:cs="Times New Roman"/>
          <w:b/>
          <w:sz w:val="24"/>
          <w:szCs w:val="24"/>
        </w:rPr>
      </w:pPr>
      <w:r w:rsidRPr="004268B8">
        <w:rPr>
          <w:rFonts w:ascii="Times New Roman" w:hAnsi="Times New Roman" w:cs="Times New Roman"/>
          <w:b/>
          <w:sz w:val="24"/>
          <w:szCs w:val="24"/>
        </w:rPr>
        <w:t>Lesson 09 – Class Activity</w:t>
      </w:r>
    </w:p>
    <w:p w:rsidR="004268B8" w:rsidRDefault="004268B8" w:rsidP="004268B8">
      <w:pPr>
        <w:spacing w:after="0"/>
        <w:rPr>
          <w:rFonts w:ascii="Times New Roman" w:hAnsi="Times New Roman" w:cs="Times New Roman"/>
          <w:b/>
          <w:sz w:val="24"/>
          <w:szCs w:val="24"/>
        </w:rPr>
      </w:pPr>
    </w:p>
    <w:p w:rsidR="0056226A" w:rsidRDefault="0056226A" w:rsidP="0056226A">
      <w:pPr>
        <w:numPr>
          <w:ilvl w:val="0"/>
          <w:numId w:val="1"/>
        </w:numPr>
        <w:autoSpaceDE w:val="0"/>
        <w:autoSpaceDN w:val="0"/>
        <w:adjustRightInd w:val="0"/>
        <w:spacing w:after="0" w:line="240" w:lineRule="auto"/>
        <w:rPr>
          <w:rFonts w:ascii="Times New Roman" w:hAnsi="Times New Roman"/>
        </w:rPr>
      </w:pPr>
      <w:r>
        <w:rPr>
          <w:rFonts w:ascii="Times New Roman" w:hAnsi="Times New Roman"/>
        </w:rPr>
        <w:t>Were you in class today? (</w:t>
      </w:r>
      <w:r w:rsidR="00EE36E9">
        <w:rPr>
          <w:rFonts w:ascii="Times New Roman" w:hAnsi="Times New Roman"/>
        </w:rPr>
        <w:t>6</w:t>
      </w:r>
      <w:r>
        <w:rPr>
          <w:rFonts w:ascii="Times New Roman" w:hAnsi="Times New Roman"/>
        </w:rPr>
        <w:t xml:space="preserve"> Points)</w:t>
      </w:r>
    </w:p>
    <w:p w:rsidR="0056226A" w:rsidRDefault="0056226A" w:rsidP="0056226A">
      <w:pPr>
        <w:autoSpaceDE w:val="0"/>
        <w:autoSpaceDN w:val="0"/>
        <w:adjustRightInd w:val="0"/>
        <w:spacing w:after="0" w:line="240" w:lineRule="auto"/>
        <w:ind w:left="720"/>
        <w:rPr>
          <w:rFonts w:ascii="Times New Roman" w:hAnsi="Times New Roman"/>
        </w:rPr>
      </w:pPr>
    </w:p>
    <w:p w:rsidR="0056226A" w:rsidRPr="00FE6666" w:rsidRDefault="0056226A" w:rsidP="0056226A">
      <w:pPr>
        <w:numPr>
          <w:ilvl w:val="0"/>
          <w:numId w:val="1"/>
        </w:numPr>
        <w:autoSpaceDE w:val="0"/>
        <w:autoSpaceDN w:val="0"/>
        <w:adjustRightInd w:val="0"/>
        <w:spacing w:after="0" w:line="240" w:lineRule="auto"/>
        <w:rPr>
          <w:rFonts w:ascii="Times New Roman" w:hAnsi="Times New Roman"/>
        </w:rPr>
      </w:pPr>
      <w:r>
        <w:rPr>
          <w:rFonts w:ascii="Times New Roman" w:hAnsi="Times New Roman"/>
        </w:rPr>
        <w:t>Were you on time to class today? (</w:t>
      </w:r>
      <w:r w:rsidR="00EE36E9">
        <w:rPr>
          <w:rFonts w:ascii="Times New Roman" w:hAnsi="Times New Roman"/>
        </w:rPr>
        <w:t>3</w:t>
      </w:r>
      <w:r>
        <w:rPr>
          <w:rFonts w:ascii="Times New Roman" w:hAnsi="Times New Roman"/>
        </w:rPr>
        <w:t xml:space="preserve"> points)</w:t>
      </w:r>
    </w:p>
    <w:p w:rsidR="0056226A" w:rsidRDefault="0056226A" w:rsidP="004268B8">
      <w:pPr>
        <w:autoSpaceDE w:val="0"/>
        <w:autoSpaceDN w:val="0"/>
        <w:adjustRightInd w:val="0"/>
        <w:spacing w:after="0" w:line="240" w:lineRule="auto"/>
        <w:rPr>
          <w:rFonts w:ascii="Times New Roman" w:eastAsia="Times New Roman" w:hAnsi="Times New Roman" w:cs="CMR12"/>
        </w:rPr>
      </w:pPr>
    </w:p>
    <w:p w:rsidR="004268B8" w:rsidRPr="00FE668B" w:rsidRDefault="00AF3DE3" w:rsidP="00820E63">
      <w:pPr>
        <w:pStyle w:val="ListParagraph"/>
        <w:autoSpaceDE w:val="0"/>
        <w:autoSpaceDN w:val="0"/>
        <w:adjustRightInd w:val="0"/>
        <w:spacing w:after="0" w:line="240" w:lineRule="auto"/>
        <w:rPr>
          <w:rFonts w:ascii="Times New Roman" w:eastAsia="Times New Roman" w:hAnsi="Times New Roman" w:cs="CMR12"/>
        </w:rPr>
      </w:pPr>
      <w:r w:rsidRPr="0056226A">
        <w:rPr>
          <w:rFonts w:ascii="Times New Roman" w:eastAsia="Times New Roman" w:hAnsi="Times New Roman" w:cs="CMR12"/>
        </w:rPr>
        <w:t xml:space="preserve">The admissions committees for most Masters of Business Administration (MBA) programs require the Graduate Management Admission Test (GMAT) as part of the application for new students.  It has been shown that the scores on the GMAT are normally distributed with a mean of 530 with a known standard deviation of 113. (Source: </w:t>
      </w:r>
      <w:hyperlink r:id="rId6" w:history="1">
        <w:r w:rsidRPr="0056226A">
          <w:rPr>
            <w:rFonts w:ascii="Times New Roman" w:eastAsia="Times New Roman" w:hAnsi="Times New Roman" w:cs="CMR12"/>
            <w:color w:val="0000FF"/>
            <w:u w:val="single"/>
          </w:rPr>
          <w:t>www.mba.com</w:t>
        </w:r>
      </w:hyperlink>
      <w:r w:rsidRPr="0056226A">
        <w:rPr>
          <w:rFonts w:ascii="Times New Roman" w:eastAsia="Times New Roman" w:hAnsi="Times New Roman" w:cs="CMR12"/>
        </w:rPr>
        <w:t xml:space="preserve">.) </w:t>
      </w:r>
      <w:r w:rsidR="00820E63" w:rsidRPr="00820E63">
        <w:rPr>
          <w:rFonts w:ascii="Times New Roman" w:eastAsia="Times New Roman" w:hAnsi="Times New Roman" w:cs="CMR12"/>
        </w:rPr>
        <w:t>Statistics students at BYU-Idaho want to know if the mean score of the GMAT is lower for BYU-Idaho students compared to the national level and used the level of significance of α = 0.05.  They collected a sample of GMAT Scores and got a sample mean of 480 from 25 BYU-I students.</w:t>
      </w:r>
    </w:p>
    <w:p w:rsidR="004268B8" w:rsidRDefault="004268B8" w:rsidP="0056226A">
      <w:pPr>
        <w:autoSpaceDE w:val="0"/>
        <w:autoSpaceDN w:val="0"/>
        <w:adjustRightInd w:val="0"/>
        <w:spacing w:after="0" w:line="240" w:lineRule="auto"/>
        <w:ind w:firstLine="720"/>
        <w:rPr>
          <w:rFonts w:ascii="Times New Roman" w:eastAsia="Times New Roman" w:hAnsi="Times New Roman" w:cs="CMR12"/>
        </w:rPr>
      </w:pPr>
      <w:r w:rsidRPr="00FE668B">
        <w:rPr>
          <w:rFonts w:ascii="Times New Roman" w:eastAsia="Times New Roman" w:hAnsi="Times New Roman" w:cs="CMR12"/>
        </w:rPr>
        <w:t>Use that information to answer the following questions.</w:t>
      </w:r>
    </w:p>
    <w:p w:rsidR="004268B8" w:rsidRPr="00FE668B" w:rsidRDefault="004268B8" w:rsidP="004268B8">
      <w:pPr>
        <w:autoSpaceDE w:val="0"/>
        <w:autoSpaceDN w:val="0"/>
        <w:adjustRightInd w:val="0"/>
        <w:spacing w:after="0" w:line="240" w:lineRule="auto"/>
        <w:rPr>
          <w:rFonts w:ascii="Times New Roman" w:eastAsia="Times New Roman" w:hAnsi="Times New Roman" w:cs="CMR12"/>
        </w:rPr>
      </w:pPr>
    </w:p>
    <w:p w:rsidR="00AF3DE3" w:rsidRDefault="004268B8" w:rsidP="00AF3DE3">
      <w:pPr>
        <w:numPr>
          <w:ilvl w:val="0"/>
          <w:numId w:val="2"/>
        </w:numPr>
        <w:autoSpaceDE w:val="0"/>
        <w:autoSpaceDN w:val="0"/>
        <w:adjustRightInd w:val="0"/>
        <w:spacing w:after="0"/>
        <w:rPr>
          <w:rFonts w:ascii="Times New Roman" w:eastAsia="Times New Roman" w:hAnsi="Times New Roman" w:cs="CMR12"/>
        </w:rPr>
      </w:pPr>
      <w:r w:rsidRPr="00FE668B">
        <w:rPr>
          <w:rFonts w:ascii="Times New Roman" w:eastAsia="Times New Roman" w:hAnsi="Times New Roman" w:cs="CMR12"/>
        </w:rPr>
        <w:t>(</w:t>
      </w:r>
      <w:r w:rsidR="0056226A">
        <w:rPr>
          <w:rFonts w:ascii="Times New Roman" w:eastAsia="Times New Roman" w:hAnsi="Times New Roman" w:cs="CMR12"/>
        </w:rPr>
        <w:t>1</w:t>
      </w:r>
      <w:r w:rsidRPr="00FE668B">
        <w:rPr>
          <w:rFonts w:ascii="Times New Roman" w:eastAsia="Times New Roman" w:hAnsi="Times New Roman" w:cs="CMR12"/>
        </w:rPr>
        <w:t xml:space="preserve"> pt.) State the null and alternative hypothesis</w:t>
      </w:r>
      <w:r>
        <w:rPr>
          <w:rFonts w:ascii="Times New Roman" w:eastAsia="Times New Roman" w:hAnsi="Times New Roman" w:cs="CMR12"/>
        </w:rPr>
        <w:t>.</w:t>
      </w:r>
    </w:p>
    <w:p w:rsidR="00AF3DE3" w:rsidRPr="00AF3DE3" w:rsidRDefault="00AF3DE3" w:rsidP="00AF3DE3">
      <w:pPr>
        <w:autoSpaceDE w:val="0"/>
        <w:autoSpaceDN w:val="0"/>
        <w:adjustRightInd w:val="0"/>
        <w:spacing w:after="0"/>
        <w:ind w:left="1080"/>
        <w:rPr>
          <w:rFonts w:ascii="Times New Roman" w:eastAsia="Times New Roman" w:hAnsi="Times New Roman" w:cs="CMR12"/>
          <w:b/>
        </w:rPr>
      </w:pPr>
      <w:r w:rsidRPr="00AF3DE3">
        <w:rPr>
          <w:rFonts w:ascii="Times New Roman" w:eastAsia="Times New Roman" w:hAnsi="Times New Roman" w:cs="CMR12"/>
          <w:b/>
        </w:rPr>
        <w:t>H</w:t>
      </w:r>
      <w:r w:rsidRPr="00AF3DE3">
        <w:rPr>
          <w:rFonts w:ascii="Times New Roman" w:eastAsia="Times New Roman" w:hAnsi="Times New Roman" w:cs="CMR12"/>
          <w:b/>
          <w:vertAlign w:val="subscript"/>
        </w:rPr>
        <w:t>o</w:t>
      </w:r>
      <w:r w:rsidRPr="00AF3DE3">
        <w:rPr>
          <w:rFonts w:ascii="Times New Roman" w:eastAsia="Times New Roman" w:hAnsi="Times New Roman" w:cs="CMR12"/>
          <w:b/>
        </w:rPr>
        <w:t xml:space="preserve">: </w:t>
      </w:r>
      <w:r w:rsidRPr="00AF3DE3">
        <w:rPr>
          <w:rFonts w:ascii="Times New Roman" w:eastAsia="Times New Roman" w:hAnsi="Times New Roman" w:cs="Times New Roman"/>
          <w:b/>
        </w:rPr>
        <w:t>µ</w:t>
      </w:r>
      <w:r w:rsidRPr="00AF3DE3">
        <w:rPr>
          <w:rFonts w:ascii="Times New Roman" w:eastAsia="Times New Roman" w:hAnsi="Times New Roman" w:cs="CMR12"/>
          <w:b/>
        </w:rPr>
        <w:t>=530    H</w:t>
      </w:r>
      <w:r w:rsidRPr="00AF3DE3">
        <w:rPr>
          <w:rFonts w:ascii="Times New Roman" w:eastAsia="Times New Roman" w:hAnsi="Times New Roman" w:cs="CMR12"/>
          <w:b/>
          <w:vertAlign w:val="subscript"/>
        </w:rPr>
        <w:t>a</w:t>
      </w:r>
      <w:r w:rsidRPr="00AF3DE3">
        <w:rPr>
          <w:rFonts w:ascii="Times New Roman" w:eastAsia="Times New Roman" w:hAnsi="Times New Roman" w:cs="CMR12"/>
          <w:b/>
        </w:rPr>
        <w:t xml:space="preserve">: </w:t>
      </w:r>
      <w:r w:rsidRPr="00AF3DE3">
        <w:rPr>
          <w:rFonts w:ascii="Times New Roman" w:eastAsia="Times New Roman" w:hAnsi="Times New Roman" w:cs="Times New Roman"/>
          <w:b/>
        </w:rPr>
        <w:t>µ</w:t>
      </w:r>
      <w:r w:rsidR="00820E63">
        <w:rPr>
          <w:rFonts w:ascii="Times New Roman" w:eastAsia="Times New Roman" w:hAnsi="Times New Roman" w:cs="Times New Roman"/>
          <w:b/>
        </w:rPr>
        <w:t>&lt;</w:t>
      </w:r>
      <w:r w:rsidRPr="00AF3DE3">
        <w:rPr>
          <w:rFonts w:ascii="Times New Roman" w:eastAsia="Times New Roman" w:hAnsi="Times New Roman" w:cs="CMR12"/>
          <w:b/>
        </w:rPr>
        <w:t>530</w:t>
      </w:r>
    </w:p>
    <w:p w:rsidR="00AF3DE3" w:rsidRPr="00AF3DE3" w:rsidRDefault="00AF3DE3" w:rsidP="00AF3DE3">
      <w:pPr>
        <w:autoSpaceDE w:val="0"/>
        <w:autoSpaceDN w:val="0"/>
        <w:adjustRightInd w:val="0"/>
        <w:spacing w:after="0"/>
        <w:ind w:left="1080"/>
        <w:rPr>
          <w:rFonts w:ascii="Times New Roman" w:eastAsia="Times New Roman" w:hAnsi="Times New Roman" w:cs="CMR12"/>
        </w:rPr>
      </w:pPr>
    </w:p>
    <w:p w:rsidR="00AF3DE3" w:rsidRDefault="00EE36E9" w:rsidP="00AF3DE3">
      <w:pPr>
        <w:numPr>
          <w:ilvl w:val="0"/>
          <w:numId w:val="2"/>
        </w:numPr>
        <w:autoSpaceDE w:val="0"/>
        <w:autoSpaceDN w:val="0"/>
        <w:adjustRightInd w:val="0"/>
        <w:spacing w:after="0"/>
        <w:rPr>
          <w:rFonts w:ascii="Times New Roman" w:eastAsia="Times New Roman" w:hAnsi="Times New Roman" w:cs="CMR12"/>
        </w:rPr>
      </w:pPr>
      <w:r>
        <w:rPr>
          <w:rFonts w:ascii="Times New Roman" w:eastAsia="Times New Roman" w:hAnsi="Times New Roman" w:cs="CMR12"/>
        </w:rPr>
        <w:t>(1 pt.) Is this a one-sided or two-sided test?</w:t>
      </w:r>
    </w:p>
    <w:p w:rsidR="00AF3DE3" w:rsidRPr="00AF3DE3" w:rsidRDefault="00820E63" w:rsidP="00AF3DE3">
      <w:pPr>
        <w:autoSpaceDE w:val="0"/>
        <w:autoSpaceDN w:val="0"/>
        <w:adjustRightInd w:val="0"/>
        <w:spacing w:after="0"/>
        <w:ind w:left="1080"/>
        <w:rPr>
          <w:rFonts w:ascii="Times New Roman" w:eastAsia="Times New Roman" w:hAnsi="Times New Roman" w:cs="CMR12"/>
          <w:b/>
        </w:rPr>
      </w:pPr>
      <w:r>
        <w:rPr>
          <w:rFonts w:ascii="Times New Roman" w:eastAsia="Times New Roman" w:hAnsi="Times New Roman" w:cs="CMR12"/>
          <w:b/>
        </w:rPr>
        <w:t>One</w:t>
      </w:r>
      <w:r w:rsidR="00AF3DE3" w:rsidRPr="00AF3DE3">
        <w:rPr>
          <w:rFonts w:ascii="Times New Roman" w:eastAsia="Times New Roman" w:hAnsi="Times New Roman" w:cs="CMR12"/>
          <w:b/>
        </w:rPr>
        <w:t>-sided Test</w:t>
      </w:r>
    </w:p>
    <w:p w:rsidR="0056226A" w:rsidRDefault="0056226A" w:rsidP="00AF3DE3">
      <w:pPr>
        <w:numPr>
          <w:ilvl w:val="0"/>
          <w:numId w:val="2"/>
        </w:numPr>
        <w:autoSpaceDE w:val="0"/>
        <w:autoSpaceDN w:val="0"/>
        <w:adjustRightInd w:val="0"/>
        <w:spacing w:after="0"/>
        <w:rPr>
          <w:rFonts w:ascii="Times New Roman" w:eastAsia="Times New Roman" w:hAnsi="Times New Roman" w:cs="CMR12"/>
        </w:rPr>
      </w:pPr>
      <w:r w:rsidRPr="0056226A">
        <w:rPr>
          <w:rFonts w:ascii="Times New Roman" w:eastAsia="Times New Roman" w:hAnsi="Times New Roman" w:cs="CMR12"/>
        </w:rPr>
        <w:t>(1 pt</w:t>
      </w:r>
      <w:r w:rsidR="004268B8" w:rsidRPr="0056226A">
        <w:rPr>
          <w:rFonts w:ascii="Times New Roman" w:eastAsia="Times New Roman" w:hAnsi="Times New Roman" w:cs="CMR12"/>
        </w:rPr>
        <w:t>.) Compute the Sample Test Statistic.</w:t>
      </w:r>
    </w:p>
    <w:p w:rsidR="00AF3DE3" w:rsidRPr="00AF3DE3" w:rsidRDefault="00AF3DE3" w:rsidP="00AF3DE3">
      <w:pPr>
        <w:autoSpaceDE w:val="0"/>
        <w:autoSpaceDN w:val="0"/>
        <w:adjustRightInd w:val="0"/>
        <w:spacing w:after="0"/>
        <w:ind w:left="1080"/>
        <w:rPr>
          <w:rFonts w:ascii="Times New Roman" w:eastAsia="Times New Roman" w:hAnsi="Times New Roman" w:cs="CMR12"/>
          <w:b/>
        </w:rPr>
      </w:pPr>
      <m:oMathPara>
        <m:oMath>
          <m:r>
            <m:rPr>
              <m:sty m:val="bi"/>
            </m:rPr>
            <w:rPr>
              <w:rFonts w:ascii="Cambria Math" w:eastAsia="Times New Roman" w:hAnsi="Cambria Math" w:cs="CMR12"/>
            </w:rPr>
            <m:t>Z=</m:t>
          </m:r>
          <m:f>
            <m:fPr>
              <m:ctrlPr>
                <w:rPr>
                  <w:rFonts w:ascii="Cambria Math" w:eastAsia="Times New Roman" w:hAnsi="Cambria Math" w:cs="CMR12"/>
                  <w:b/>
                  <w:i/>
                </w:rPr>
              </m:ctrlPr>
            </m:fPr>
            <m:num>
              <m:r>
                <m:rPr>
                  <m:sty m:val="bi"/>
                </m:rPr>
                <w:rPr>
                  <w:rFonts w:ascii="Cambria Math" w:eastAsia="Times New Roman" w:hAnsi="Cambria Math" w:cs="CMR12"/>
                </w:rPr>
                <m:t>480-530</m:t>
              </m:r>
            </m:num>
            <m:den>
              <m:f>
                <m:fPr>
                  <m:ctrlPr>
                    <w:rPr>
                      <w:rFonts w:ascii="Cambria Math" w:eastAsia="Times New Roman" w:hAnsi="Cambria Math" w:cs="CMR12"/>
                      <w:b/>
                      <w:i/>
                    </w:rPr>
                  </m:ctrlPr>
                </m:fPr>
                <m:num>
                  <m:r>
                    <m:rPr>
                      <m:sty m:val="bi"/>
                    </m:rPr>
                    <w:rPr>
                      <w:rFonts w:ascii="Cambria Math" w:eastAsia="Times New Roman" w:hAnsi="Cambria Math" w:cs="CMR12"/>
                    </w:rPr>
                    <m:t>113</m:t>
                  </m:r>
                </m:num>
                <m:den>
                  <m:rad>
                    <m:radPr>
                      <m:degHide m:val="1"/>
                      <m:ctrlPr>
                        <w:rPr>
                          <w:rFonts w:ascii="Cambria Math" w:eastAsia="Times New Roman" w:hAnsi="Cambria Math" w:cs="CMR12"/>
                          <w:b/>
                          <w:i/>
                        </w:rPr>
                      </m:ctrlPr>
                    </m:radPr>
                    <m:deg/>
                    <m:e>
                      <m:r>
                        <m:rPr>
                          <m:sty m:val="bi"/>
                        </m:rPr>
                        <w:rPr>
                          <w:rFonts w:ascii="Cambria Math" w:eastAsia="Times New Roman" w:hAnsi="Cambria Math" w:cs="CMR12"/>
                        </w:rPr>
                        <m:t>25</m:t>
                      </m:r>
                    </m:e>
                  </m:rad>
                </m:den>
              </m:f>
            </m:den>
          </m:f>
          <m:r>
            <m:rPr>
              <m:sty m:val="bi"/>
            </m:rPr>
            <w:rPr>
              <w:rFonts w:ascii="Cambria Math" w:eastAsia="Times New Roman" w:hAnsi="Cambria Math" w:cs="CMR12"/>
            </w:rPr>
            <m:t>=-2.212</m:t>
          </m:r>
        </m:oMath>
      </m:oMathPara>
    </w:p>
    <w:p w:rsidR="004268B8" w:rsidRDefault="0056226A" w:rsidP="00AF3DE3">
      <w:pPr>
        <w:numPr>
          <w:ilvl w:val="0"/>
          <w:numId w:val="2"/>
        </w:numPr>
        <w:autoSpaceDE w:val="0"/>
        <w:autoSpaceDN w:val="0"/>
        <w:adjustRightInd w:val="0"/>
        <w:spacing w:after="0"/>
        <w:rPr>
          <w:rFonts w:ascii="Times New Roman" w:eastAsia="Times New Roman" w:hAnsi="Times New Roman" w:cs="CMR12"/>
        </w:rPr>
      </w:pPr>
      <w:r w:rsidRPr="0056226A">
        <w:rPr>
          <w:rFonts w:ascii="Times New Roman" w:eastAsia="Times New Roman" w:hAnsi="Times New Roman" w:cs="CMR12"/>
        </w:rPr>
        <w:t>(1 pt</w:t>
      </w:r>
      <w:r w:rsidR="004268B8" w:rsidRPr="0056226A">
        <w:rPr>
          <w:rFonts w:ascii="Times New Roman" w:eastAsia="Times New Roman" w:hAnsi="Times New Roman" w:cs="CMR12"/>
        </w:rPr>
        <w:t>.) Determine P-Value based on Test Statistic.  Sketch what the p-value looks like on a distribution curve.</w:t>
      </w:r>
      <w:r w:rsidR="00AF3DE3">
        <w:rPr>
          <w:rFonts w:ascii="Times New Roman" w:eastAsia="Times New Roman" w:hAnsi="Times New Roman" w:cs="CMR12"/>
        </w:rPr>
        <w:t xml:space="preserve"> </w:t>
      </w:r>
      <w:r w:rsidR="00820E63">
        <w:rPr>
          <w:rFonts w:ascii="Times New Roman" w:eastAsia="Times New Roman" w:hAnsi="Times New Roman" w:cs="CMR12"/>
          <w:b/>
        </w:rPr>
        <w:t>P-value=0.014</w:t>
      </w:r>
    </w:p>
    <w:p w:rsidR="00AF3DE3" w:rsidRDefault="00820E63" w:rsidP="00AF3DE3">
      <w:pPr>
        <w:autoSpaceDE w:val="0"/>
        <w:autoSpaceDN w:val="0"/>
        <w:adjustRightInd w:val="0"/>
        <w:spacing w:after="0"/>
        <w:ind w:left="1080"/>
        <w:rPr>
          <w:rFonts w:ascii="Times New Roman" w:eastAsia="Times New Roman" w:hAnsi="Times New Roman" w:cs="CMR12"/>
        </w:rPr>
      </w:pPr>
      <w:r>
        <w:rPr>
          <w:noProof/>
        </w:rPr>
        <w:drawing>
          <wp:inline distT="0" distB="0" distL="0" distR="0" wp14:anchorId="528D95BA" wp14:editId="08E1B04D">
            <wp:extent cx="4241063" cy="216538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0721" cy="2165214"/>
                    </a:xfrm>
                    <a:prstGeom prst="rect">
                      <a:avLst/>
                    </a:prstGeom>
                  </pic:spPr>
                </pic:pic>
              </a:graphicData>
            </a:graphic>
          </wp:inline>
        </w:drawing>
      </w:r>
    </w:p>
    <w:p w:rsidR="0056226A" w:rsidRDefault="0056226A" w:rsidP="00AF3DE3">
      <w:pPr>
        <w:numPr>
          <w:ilvl w:val="0"/>
          <w:numId w:val="2"/>
        </w:numPr>
        <w:autoSpaceDE w:val="0"/>
        <w:autoSpaceDN w:val="0"/>
        <w:adjustRightInd w:val="0"/>
        <w:spacing w:after="0"/>
        <w:rPr>
          <w:rFonts w:ascii="Times New Roman" w:eastAsia="Times New Roman" w:hAnsi="Times New Roman" w:cs="CMR12"/>
        </w:rPr>
      </w:pPr>
      <w:r>
        <w:rPr>
          <w:rFonts w:ascii="Times New Roman" w:eastAsia="Times New Roman" w:hAnsi="Times New Roman" w:cs="CMR12"/>
        </w:rPr>
        <w:t>(1 pt.) Define a P-value.</w:t>
      </w:r>
    </w:p>
    <w:p w:rsidR="00E61C18" w:rsidRPr="00E61C18" w:rsidRDefault="00E61C18" w:rsidP="00E61C18">
      <w:pPr>
        <w:autoSpaceDE w:val="0"/>
        <w:autoSpaceDN w:val="0"/>
        <w:adjustRightInd w:val="0"/>
        <w:spacing w:after="0"/>
        <w:ind w:left="1080"/>
        <w:rPr>
          <w:rFonts w:ascii="Times New Roman" w:eastAsia="Times New Roman" w:hAnsi="Times New Roman" w:cs="CMR12"/>
        </w:rPr>
      </w:pPr>
      <w:r w:rsidRPr="00E61C18">
        <w:rPr>
          <w:rFonts w:ascii="Times New Roman" w:eastAsia="Times New Roman" w:hAnsi="Times New Roman" w:cs="CMR12"/>
          <w:b/>
        </w:rPr>
        <w:t xml:space="preserve">The probability of obtaining a test statistic at least as extreme as the one that was </w:t>
      </w:r>
      <w:r w:rsidR="0066187F" w:rsidRPr="00E61C18">
        <w:rPr>
          <w:rFonts w:ascii="Times New Roman" w:eastAsia="Times New Roman" w:hAnsi="Times New Roman" w:cs="CMR12"/>
          <w:b/>
        </w:rPr>
        <w:t>calculated</w:t>
      </w:r>
      <w:r w:rsidRPr="00E61C18">
        <w:rPr>
          <w:rFonts w:ascii="Times New Roman" w:eastAsia="Times New Roman" w:hAnsi="Times New Roman" w:cs="CMR12"/>
          <w:b/>
        </w:rPr>
        <w:t xml:space="preserve">, assuming that the null hypothesis is true. </w:t>
      </w:r>
    </w:p>
    <w:p w:rsidR="0056226A" w:rsidRDefault="0056226A" w:rsidP="00E61C18">
      <w:pPr>
        <w:numPr>
          <w:ilvl w:val="0"/>
          <w:numId w:val="2"/>
        </w:numPr>
        <w:autoSpaceDE w:val="0"/>
        <w:autoSpaceDN w:val="0"/>
        <w:adjustRightInd w:val="0"/>
        <w:spacing w:after="0"/>
        <w:rPr>
          <w:rFonts w:ascii="Times New Roman" w:eastAsia="Times New Roman" w:hAnsi="Times New Roman" w:cs="CMR12"/>
        </w:rPr>
      </w:pPr>
      <w:r w:rsidRPr="0056226A">
        <w:rPr>
          <w:rFonts w:ascii="Times New Roman" w:eastAsia="Times New Roman" w:hAnsi="Times New Roman" w:cs="CMR12"/>
        </w:rPr>
        <w:t>(1</w:t>
      </w:r>
      <w:r w:rsidR="004268B8" w:rsidRPr="0056226A">
        <w:rPr>
          <w:rFonts w:ascii="Times New Roman" w:eastAsia="Times New Roman" w:hAnsi="Times New Roman" w:cs="CMR12"/>
        </w:rPr>
        <w:t xml:space="preserve"> pt.) What decision do you make based on the P-value and the level of significance (</w:t>
      </w:r>
      <w:r w:rsidR="004268B8" w:rsidRPr="0056226A">
        <w:rPr>
          <w:rFonts w:ascii="Times New Roman" w:eastAsia="Times New Roman" w:hAnsi="Times New Roman" w:cs="CMR12"/>
          <w:lang w:val="el-GR"/>
        </w:rPr>
        <w:t>α</w:t>
      </w:r>
      <w:r w:rsidR="004268B8" w:rsidRPr="0056226A">
        <w:rPr>
          <w:rFonts w:ascii="Times New Roman" w:eastAsia="Times New Roman" w:hAnsi="Times New Roman" w:cs="CMR12"/>
        </w:rPr>
        <w:t>)?</w:t>
      </w:r>
    </w:p>
    <w:p w:rsidR="00AF3DE3" w:rsidRPr="00AF3DE3" w:rsidRDefault="00E61C18" w:rsidP="00AF3DE3">
      <w:pPr>
        <w:autoSpaceDE w:val="0"/>
        <w:autoSpaceDN w:val="0"/>
        <w:adjustRightInd w:val="0"/>
        <w:spacing w:after="0"/>
        <w:ind w:left="1080"/>
        <w:rPr>
          <w:rFonts w:ascii="Times New Roman" w:eastAsia="Times New Roman" w:hAnsi="Times New Roman" w:cs="CMR12"/>
          <w:b/>
        </w:rPr>
      </w:pPr>
      <w:r>
        <w:rPr>
          <w:rFonts w:ascii="Times New Roman" w:eastAsia="Times New Roman" w:hAnsi="Times New Roman" w:cs="CMR12"/>
          <w:b/>
        </w:rPr>
        <w:t xml:space="preserve">The p-value is less </w:t>
      </w:r>
      <w:proofErr w:type="gramStart"/>
      <w:r>
        <w:rPr>
          <w:rFonts w:ascii="Times New Roman" w:eastAsia="Times New Roman" w:hAnsi="Times New Roman" w:cs="CMR12"/>
          <w:b/>
        </w:rPr>
        <w:t xml:space="preserve">than </w:t>
      </w:r>
      <w:r w:rsidR="00AF3DE3" w:rsidRPr="00AF3DE3">
        <w:rPr>
          <w:rFonts w:ascii="Times New Roman" w:eastAsia="Times New Roman" w:hAnsi="Times New Roman"/>
          <w:b/>
        </w:rPr>
        <w:t xml:space="preserve"> α</w:t>
      </w:r>
      <w:proofErr w:type="gramEnd"/>
      <w:r w:rsidR="00AF3DE3" w:rsidRPr="00AF3DE3">
        <w:rPr>
          <w:rFonts w:ascii="Times New Roman" w:eastAsia="Times New Roman" w:hAnsi="Times New Roman" w:cs="CMR12"/>
          <w:b/>
        </w:rPr>
        <w:t xml:space="preserve"> (0.05) so we reject the null hypothesis.</w:t>
      </w:r>
    </w:p>
    <w:p w:rsidR="0056226A" w:rsidRDefault="0056226A" w:rsidP="00AF3DE3">
      <w:pPr>
        <w:numPr>
          <w:ilvl w:val="0"/>
          <w:numId w:val="2"/>
        </w:numPr>
        <w:autoSpaceDE w:val="0"/>
        <w:autoSpaceDN w:val="0"/>
        <w:adjustRightInd w:val="0"/>
        <w:spacing w:after="0"/>
        <w:rPr>
          <w:rFonts w:ascii="Times New Roman" w:eastAsia="Times New Roman" w:hAnsi="Times New Roman" w:cs="CMR12"/>
        </w:rPr>
      </w:pPr>
      <w:r w:rsidRPr="0056226A">
        <w:rPr>
          <w:rFonts w:ascii="Times New Roman" w:eastAsia="Times New Roman" w:hAnsi="Times New Roman" w:cs="CMR12"/>
        </w:rPr>
        <w:t>(1</w:t>
      </w:r>
      <w:r w:rsidR="004268B8" w:rsidRPr="0056226A">
        <w:rPr>
          <w:rFonts w:ascii="Times New Roman" w:eastAsia="Times New Roman" w:hAnsi="Times New Roman" w:cs="CMR12"/>
        </w:rPr>
        <w:t xml:space="preserve"> </w:t>
      </w:r>
      <w:proofErr w:type="spellStart"/>
      <w:r w:rsidR="004268B8" w:rsidRPr="0056226A">
        <w:rPr>
          <w:rFonts w:ascii="Times New Roman" w:eastAsia="Times New Roman" w:hAnsi="Times New Roman" w:cs="CMR12"/>
        </w:rPr>
        <w:t>pt</w:t>
      </w:r>
      <w:proofErr w:type="spellEnd"/>
      <w:r w:rsidR="004268B8" w:rsidRPr="0056226A">
        <w:rPr>
          <w:rFonts w:ascii="Times New Roman" w:eastAsia="Times New Roman" w:hAnsi="Times New Roman" w:cs="CMR12"/>
        </w:rPr>
        <w:t>)  State your conclusion.</w:t>
      </w:r>
    </w:p>
    <w:p w:rsidR="00AF3DE3" w:rsidRPr="00AF3DE3" w:rsidRDefault="00AF3DE3" w:rsidP="00AF3DE3">
      <w:pPr>
        <w:autoSpaceDE w:val="0"/>
        <w:autoSpaceDN w:val="0"/>
        <w:adjustRightInd w:val="0"/>
        <w:spacing w:after="0"/>
        <w:ind w:left="1080"/>
        <w:rPr>
          <w:rFonts w:ascii="Times New Roman" w:eastAsia="Times New Roman" w:hAnsi="Times New Roman" w:cs="CMR12"/>
          <w:b/>
        </w:rPr>
      </w:pPr>
      <w:r w:rsidRPr="00AF3DE3">
        <w:rPr>
          <w:rFonts w:ascii="Times New Roman" w:eastAsia="Times New Roman" w:hAnsi="Times New Roman" w:cs="CMR12"/>
          <w:b/>
        </w:rPr>
        <w:t xml:space="preserve">We have sufficient evidence to say that the mean GMAT score </w:t>
      </w:r>
      <w:r>
        <w:rPr>
          <w:rFonts w:ascii="Times New Roman" w:eastAsia="Times New Roman" w:hAnsi="Times New Roman" w:cs="CMR12"/>
          <w:b/>
        </w:rPr>
        <w:t xml:space="preserve">from BYU-I students is </w:t>
      </w:r>
      <w:r w:rsidR="00820E63">
        <w:rPr>
          <w:rFonts w:ascii="Times New Roman" w:eastAsia="Times New Roman" w:hAnsi="Times New Roman" w:cs="CMR12"/>
          <w:b/>
        </w:rPr>
        <w:t xml:space="preserve">less </w:t>
      </w:r>
      <w:r>
        <w:rPr>
          <w:rFonts w:ascii="Times New Roman" w:eastAsia="Times New Roman" w:hAnsi="Times New Roman" w:cs="CMR12"/>
          <w:b/>
        </w:rPr>
        <w:t>than the national average</w:t>
      </w:r>
      <w:r w:rsidRPr="00AF3DE3">
        <w:rPr>
          <w:rFonts w:ascii="Times New Roman" w:eastAsia="Times New Roman" w:hAnsi="Times New Roman" w:cs="CMR12"/>
          <w:b/>
        </w:rPr>
        <w:t>.</w:t>
      </w:r>
    </w:p>
    <w:p w:rsidR="00EE36E9" w:rsidRDefault="00EE36E9" w:rsidP="00AF3DE3">
      <w:pPr>
        <w:autoSpaceDE w:val="0"/>
        <w:autoSpaceDN w:val="0"/>
        <w:adjustRightInd w:val="0"/>
        <w:spacing w:after="0"/>
        <w:ind w:left="1080"/>
        <w:rPr>
          <w:rFonts w:ascii="Times New Roman" w:eastAsia="Times New Roman" w:hAnsi="Times New Roman" w:cs="CMR12"/>
        </w:rPr>
      </w:pPr>
    </w:p>
    <w:p w:rsidR="0056226A" w:rsidRDefault="0056226A" w:rsidP="00AF3DE3">
      <w:pPr>
        <w:numPr>
          <w:ilvl w:val="0"/>
          <w:numId w:val="2"/>
        </w:numPr>
        <w:autoSpaceDE w:val="0"/>
        <w:autoSpaceDN w:val="0"/>
        <w:adjustRightInd w:val="0"/>
        <w:spacing w:after="0"/>
        <w:rPr>
          <w:rFonts w:ascii="Times New Roman" w:eastAsia="Times New Roman" w:hAnsi="Times New Roman" w:cs="CMR12"/>
        </w:rPr>
      </w:pPr>
      <w:r w:rsidRPr="0056226A">
        <w:rPr>
          <w:rFonts w:ascii="Times New Roman" w:eastAsia="Times New Roman" w:hAnsi="Times New Roman" w:cs="CMR12"/>
        </w:rPr>
        <w:t xml:space="preserve">(1 </w:t>
      </w:r>
      <w:proofErr w:type="spellStart"/>
      <w:r w:rsidRPr="0056226A">
        <w:rPr>
          <w:rFonts w:ascii="Times New Roman" w:eastAsia="Times New Roman" w:hAnsi="Times New Roman" w:cs="CMR12"/>
        </w:rPr>
        <w:t>pt</w:t>
      </w:r>
      <w:proofErr w:type="spellEnd"/>
      <w:r w:rsidRPr="0056226A">
        <w:rPr>
          <w:rFonts w:ascii="Times New Roman" w:eastAsia="Times New Roman" w:hAnsi="Times New Roman" w:cs="CMR12"/>
        </w:rPr>
        <w:t>) What action item would you do</w:t>
      </w:r>
      <w:r>
        <w:rPr>
          <w:rFonts w:ascii="Times New Roman" w:eastAsia="Times New Roman" w:hAnsi="Times New Roman" w:cs="CMR12"/>
        </w:rPr>
        <w:t xml:space="preserve"> given the results of your test?</w:t>
      </w:r>
    </w:p>
    <w:p w:rsidR="00AF3DE3" w:rsidRPr="00AF3DE3" w:rsidRDefault="00AF3DE3" w:rsidP="00AF3DE3">
      <w:pPr>
        <w:autoSpaceDE w:val="0"/>
        <w:autoSpaceDN w:val="0"/>
        <w:adjustRightInd w:val="0"/>
        <w:spacing w:after="0"/>
        <w:ind w:left="1080"/>
        <w:rPr>
          <w:rFonts w:ascii="Times New Roman" w:eastAsia="Times New Roman" w:hAnsi="Times New Roman" w:cs="CMR12"/>
          <w:b/>
        </w:rPr>
      </w:pPr>
      <w:r w:rsidRPr="00AF3DE3">
        <w:rPr>
          <w:rFonts w:ascii="Times New Roman" w:eastAsia="Times New Roman" w:hAnsi="Times New Roman" w:cs="CMR12"/>
          <w:b/>
        </w:rPr>
        <w:t>Answers may vary.</w:t>
      </w:r>
    </w:p>
    <w:p w:rsidR="0056226A" w:rsidRPr="00AF3DE3" w:rsidRDefault="0056226A" w:rsidP="00AF3DE3">
      <w:pPr>
        <w:numPr>
          <w:ilvl w:val="0"/>
          <w:numId w:val="2"/>
        </w:numPr>
        <w:autoSpaceDE w:val="0"/>
        <w:autoSpaceDN w:val="0"/>
        <w:adjustRightInd w:val="0"/>
        <w:spacing w:after="0"/>
        <w:rPr>
          <w:rFonts w:ascii="Times New Roman" w:eastAsia="Times New Roman" w:hAnsi="Times New Roman" w:cs="CMR12"/>
          <w:b/>
        </w:rPr>
      </w:pPr>
      <w:r>
        <w:rPr>
          <w:rFonts w:ascii="Times New Roman" w:eastAsia="Times New Roman" w:hAnsi="Times New Roman" w:cs="CMR12"/>
        </w:rPr>
        <w:t xml:space="preserve">(1 </w:t>
      </w:r>
      <w:proofErr w:type="spellStart"/>
      <w:r>
        <w:rPr>
          <w:rFonts w:ascii="Times New Roman" w:eastAsia="Times New Roman" w:hAnsi="Times New Roman" w:cs="CMR12"/>
        </w:rPr>
        <w:t>pt</w:t>
      </w:r>
      <w:proofErr w:type="spellEnd"/>
      <w:r>
        <w:rPr>
          <w:rFonts w:ascii="Times New Roman" w:eastAsia="Times New Roman" w:hAnsi="Times New Roman" w:cs="CMR12"/>
        </w:rPr>
        <w:t>) What is the pr</w:t>
      </w:r>
      <w:bookmarkStart w:id="0" w:name="_GoBack"/>
      <w:r>
        <w:rPr>
          <w:rFonts w:ascii="Times New Roman" w:eastAsia="Times New Roman" w:hAnsi="Times New Roman" w:cs="CMR12"/>
        </w:rPr>
        <w:t xml:space="preserve">obability of committing </w:t>
      </w:r>
      <w:r w:rsidR="00EE36E9">
        <w:rPr>
          <w:rFonts w:ascii="Times New Roman" w:eastAsia="Times New Roman" w:hAnsi="Times New Roman" w:cs="CMR12"/>
        </w:rPr>
        <w:t>a Type I Error</w:t>
      </w:r>
      <w:bookmarkEnd w:id="0"/>
      <w:r w:rsidR="00EE36E9">
        <w:rPr>
          <w:rFonts w:ascii="Times New Roman" w:eastAsia="Times New Roman" w:hAnsi="Times New Roman" w:cs="CMR12"/>
        </w:rPr>
        <w:t xml:space="preserve"> in this s</w:t>
      </w:r>
      <w:r>
        <w:rPr>
          <w:rFonts w:ascii="Times New Roman" w:eastAsia="Times New Roman" w:hAnsi="Times New Roman" w:cs="CMR12"/>
        </w:rPr>
        <w:t xml:space="preserve">tudy? </w:t>
      </w:r>
      <w:r w:rsidR="00AF3DE3">
        <w:rPr>
          <w:rFonts w:ascii="Times New Roman" w:eastAsia="Times New Roman" w:hAnsi="Times New Roman" w:cs="CMR12"/>
        </w:rPr>
        <w:t xml:space="preserve"> </w:t>
      </w:r>
      <w:r w:rsidR="00AF3DE3" w:rsidRPr="00AF3DE3">
        <w:rPr>
          <w:rFonts w:ascii="Times New Roman" w:eastAsia="Times New Roman" w:hAnsi="Times New Roman" w:cs="CMR12"/>
          <w:b/>
        </w:rPr>
        <w:t>0.05 (Level of significance)</w:t>
      </w:r>
    </w:p>
    <w:p w:rsidR="00EE36E9" w:rsidRDefault="0056226A" w:rsidP="00AF3DE3">
      <w:pPr>
        <w:numPr>
          <w:ilvl w:val="0"/>
          <w:numId w:val="2"/>
        </w:numPr>
        <w:autoSpaceDE w:val="0"/>
        <w:autoSpaceDN w:val="0"/>
        <w:adjustRightInd w:val="0"/>
        <w:spacing w:after="0"/>
        <w:rPr>
          <w:rFonts w:ascii="Times New Roman" w:eastAsia="Times New Roman" w:hAnsi="Times New Roman" w:cs="CMR12"/>
        </w:rPr>
      </w:pPr>
      <w:r>
        <w:rPr>
          <w:rFonts w:ascii="Times New Roman" w:eastAsia="Times New Roman" w:hAnsi="Times New Roman" w:cs="CMR12"/>
        </w:rPr>
        <w:t xml:space="preserve">(1 </w:t>
      </w:r>
      <w:proofErr w:type="spellStart"/>
      <w:r>
        <w:rPr>
          <w:rFonts w:ascii="Times New Roman" w:eastAsia="Times New Roman" w:hAnsi="Times New Roman" w:cs="CMR12"/>
        </w:rPr>
        <w:t>pt</w:t>
      </w:r>
      <w:proofErr w:type="spellEnd"/>
      <w:r>
        <w:rPr>
          <w:rFonts w:ascii="Times New Roman" w:eastAsia="Times New Roman" w:hAnsi="Times New Roman" w:cs="CMR12"/>
        </w:rPr>
        <w:t>) What would be considered a Type I Error for this particular study?</w:t>
      </w:r>
      <w:r w:rsidR="00AF3DE3">
        <w:rPr>
          <w:rFonts w:ascii="Times New Roman" w:eastAsia="Times New Roman" w:hAnsi="Times New Roman" w:cs="CMR12"/>
        </w:rPr>
        <w:t xml:space="preserve"> </w:t>
      </w:r>
      <w:r w:rsidR="00AF3DE3" w:rsidRPr="00AF3DE3">
        <w:rPr>
          <w:rFonts w:ascii="Times New Roman" w:eastAsia="Times New Roman" w:hAnsi="Times New Roman" w:cs="CMR12"/>
          <w:b/>
        </w:rPr>
        <w:t xml:space="preserve">Saying that the mean GMAT score for BYU-I students is </w:t>
      </w:r>
      <w:r w:rsidR="00820E63">
        <w:rPr>
          <w:rFonts w:ascii="Times New Roman" w:eastAsia="Times New Roman" w:hAnsi="Times New Roman" w:cs="CMR12"/>
          <w:b/>
        </w:rPr>
        <w:t>less</w:t>
      </w:r>
      <w:r w:rsidR="00AF3DE3" w:rsidRPr="00AF3DE3">
        <w:rPr>
          <w:rFonts w:ascii="Times New Roman" w:eastAsia="Times New Roman" w:hAnsi="Times New Roman" w:cs="CMR12"/>
          <w:b/>
        </w:rPr>
        <w:t xml:space="preserve"> than the national mean when the means are the same.</w:t>
      </w:r>
    </w:p>
    <w:p w:rsidR="004675B7" w:rsidRPr="004675B7" w:rsidRDefault="00EE36E9" w:rsidP="00AF3DE3">
      <w:pPr>
        <w:numPr>
          <w:ilvl w:val="0"/>
          <w:numId w:val="2"/>
        </w:numPr>
        <w:autoSpaceDE w:val="0"/>
        <w:autoSpaceDN w:val="0"/>
        <w:adjustRightInd w:val="0"/>
        <w:spacing w:after="0"/>
        <w:rPr>
          <w:rFonts w:ascii="Times New Roman" w:eastAsia="Times New Roman" w:hAnsi="Times New Roman" w:cs="CMR12"/>
        </w:rPr>
      </w:pPr>
      <w:r>
        <w:rPr>
          <w:rFonts w:ascii="Times New Roman" w:eastAsia="Times New Roman" w:hAnsi="Times New Roman" w:cs="CMR12"/>
        </w:rPr>
        <w:t xml:space="preserve">(1 </w:t>
      </w:r>
      <w:proofErr w:type="spellStart"/>
      <w:r>
        <w:rPr>
          <w:rFonts w:ascii="Times New Roman" w:eastAsia="Times New Roman" w:hAnsi="Times New Roman" w:cs="CMR12"/>
        </w:rPr>
        <w:t>pt</w:t>
      </w:r>
      <w:proofErr w:type="spellEnd"/>
      <w:r>
        <w:rPr>
          <w:rFonts w:ascii="Times New Roman" w:eastAsia="Times New Roman" w:hAnsi="Times New Roman" w:cs="CMR12"/>
        </w:rPr>
        <w:t xml:space="preserve">) </w:t>
      </w:r>
      <w:r w:rsidRPr="00EE36E9">
        <w:rPr>
          <w:rFonts w:ascii="Times New Roman" w:eastAsia="Calibri" w:hAnsi="Times New Roman" w:cs="Times New Roman"/>
        </w:rPr>
        <w:t xml:space="preserve">If we wanted to decrease the </w:t>
      </w:r>
      <w:r w:rsidRPr="000A1483">
        <w:rPr>
          <w:rStyle w:val="Strong"/>
        </w:rPr>
        <w:t>probability of making a Type</w:t>
      </w:r>
      <w:r w:rsidRPr="00EE36E9">
        <w:rPr>
          <w:rFonts w:ascii="Times New Roman" w:eastAsia="Calibri" w:hAnsi="Times New Roman" w:cs="Times New Roman"/>
        </w:rPr>
        <w:t xml:space="preserve"> II error, would we need to increase or decrease the level of significance?</w:t>
      </w:r>
      <w:r w:rsidR="00AF3DE3">
        <w:rPr>
          <w:rFonts w:ascii="Times New Roman" w:eastAsia="Calibri" w:hAnsi="Times New Roman" w:cs="Times New Roman"/>
        </w:rPr>
        <w:t xml:space="preserve"> </w:t>
      </w:r>
    </w:p>
    <w:p w:rsidR="00EE36E9" w:rsidRPr="004675B7" w:rsidRDefault="00AF3DE3" w:rsidP="004675B7">
      <w:pPr>
        <w:autoSpaceDE w:val="0"/>
        <w:autoSpaceDN w:val="0"/>
        <w:adjustRightInd w:val="0"/>
        <w:spacing w:after="0"/>
        <w:ind w:left="1080"/>
        <w:rPr>
          <w:rFonts w:ascii="Times New Roman" w:eastAsia="Times New Roman" w:hAnsi="Times New Roman" w:cs="CMR12"/>
          <w:b/>
        </w:rPr>
      </w:pPr>
      <w:r w:rsidRPr="004675B7">
        <w:rPr>
          <w:rFonts w:ascii="Times New Roman" w:eastAsia="Calibri" w:hAnsi="Times New Roman" w:cs="Times New Roman"/>
          <w:b/>
        </w:rPr>
        <w:t>Increase the Level of Significance.</w:t>
      </w:r>
    </w:p>
    <w:p w:rsidR="00AF3DE3" w:rsidRPr="004675B7" w:rsidRDefault="00AF3DE3" w:rsidP="00AF3DE3">
      <w:pPr>
        <w:autoSpaceDE w:val="0"/>
        <w:autoSpaceDN w:val="0"/>
        <w:adjustRightInd w:val="0"/>
        <w:spacing w:after="0"/>
        <w:ind w:left="1080"/>
        <w:rPr>
          <w:rFonts w:ascii="Times New Roman" w:eastAsia="Calibri" w:hAnsi="Times New Roman" w:cs="Times New Roman"/>
          <w:b/>
        </w:rPr>
      </w:pPr>
      <w:r w:rsidRPr="004675B7">
        <w:rPr>
          <w:rFonts w:ascii="Times New Roman" w:eastAsia="Calibri" w:hAnsi="Times New Roman" w:cs="Times New Roman"/>
          <w:b/>
        </w:rPr>
        <w:t>Level of Significance = Prob. Of Type I Error</w:t>
      </w:r>
    </w:p>
    <w:p w:rsidR="00AF3DE3" w:rsidRPr="004675B7" w:rsidRDefault="00AF3DE3" w:rsidP="00AF3DE3">
      <w:pPr>
        <w:autoSpaceDE w:val="0"/>
        <w:autoSpaceDN w:val="0"/>
        <w:adjustRightInd w:val="0"/>
        <w:spacing w:after="0"/>
        <w:ind w:left="1080"/>
        <w:rPr>
          <w:rFonts w:ascii="Times New Roman" w:eastAsia="Times New Roman" w:hAnsi="Times New Roman" w:cs="CMR12"/>
          <w:b/>
        </w:rPr>
      </w:pPr>
      <w:proofErr w:type="gramStart"/>
      <w:r w:rsidRPr="004675B7">
        <w:rPr>
          <w:rFonts w:ascii="Times New Roman" w:eastAsia="Calibri" w:hAnsi="Times New Roman" w:cs="Times New Roman"/>
          <w:b/>
        </w:rPr>
        <w:t>As Prob.</w:t>
      </w:r>
      <w:proofErr w:type="gramEnd"/>
      <w:r w:rsidRPr="004675B7">
        <w:rPr>
          <w:rFonts w:ascii="Times New Roman" w:eastAsia="Calibri" w:hAnsi="Times New Roman" w:cs="Times New Roman"/>
          <w:b/>
        </w:rPr>
        <w:t xml:space="preserve"> </w:t>
      </w:r>
      <w:proofErr w:type="gramStart"/>
      <w:r w:rsidR="004675B7" w:rsidRPr="004675B7">
        <w:rPr>
          <w:rFonts w:ascii="Times New Roman" w:eastAsia="Calibri" w:hAnsi="Times New Roman" w:cs="Times New Roman"/>
          <w:b/>
        </w:rPr>
        <w:t>Of Type II error Decreases, Prob.</w:t>
      </w:r>
      <w:proofErr w:type="gramEnd"/>
      <w:r w:rsidR="004675B7" w:rsidRPr="004675B7">
        <w:rPr>
          <w:rFonts w:ascii="Times New Roman" w:eastAsia="Calibri" w:hAnsi="Times New Roman" w:cs="Times New Roman"/>
          <w:b/>
        </w:rPr>
        <w:t xml:space="preserve"> Of Type I error Increases.</w:t>
      </w:r>
    </w:p>
    <w:p w:rsidR="004268B8" w:rsidRPr="004268B8" w:rsidRDefault="004268B8" w:rsidP="004268B8">
      <w:pPr>
        <w:spacing w:after="0"/>
        <w:rPr>
          <w:rFonts w:ascii="Times New Roman" w:hAnsi="Times New Roman" w:cs="Times New Roman"/>
          <w:b/>
          <w:sz w:val="24"/>
          <w:szCs w:val="24"/>
        </w:rPr>
      </w:pPr>
    </w:p>
    <w:sectPr w:rsidR="004268B8" w:rsidRPr="0042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057"/>
    <w:multiLevelType w:val="hybridMultilevel"/>
    <w:tmpl w:val="D40C8E5A"/>
    <w:lvl w:ilvl="0" w:tplc="34BEA796">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12501A"/>
    <w:multiLevelType w:val="hybridMultilevel"/>
    <w:tmpl w:val="A3D6CC52"/>
    <w:lvl w:ilvl="0" w:tplc="0CA471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9D25D5"/>
    <w:multiLevelType w:val="multilevel"/>
    <w:tmpl w:val="2834B2EA"/>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1D374EF"/>
    <w:multiLevelType w:val="hybridMultilevel"/>
    <w:tmpl w:val="907A4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B8"/>
    <w:rsid w:val="000A1483"/>
    <w:rsid w:val="00104966"/>
    <w:rsid w:val="004268B8"/>
    <w:rsid w:val="004675B7"/>
    <w:rsid w:val="00547660"/>
    <w:rsid w:val="0056226A"/>
    <w:rsid w:val="005C403B"/>
    <w:rsid w:val="0066187F"/>
    <w:rsid w:val="006B4480"/>
    <w:rsid w:val="00820E63"/>
    <w:rsid w:val="00A86BB1"/>
    <w:rsid w:val="00A91A3B"/>
    <w:rsid w:val="00AF3DE3"/>
    <w:rsid w:val="00BC771B"/>
    <w:rsid w:val="00CD50A2"/>
    <w:rsid w:val="00E61C18"/>
    <w:rsid w:val="00EE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26A"/>
    <w:pPr>
      <w:ind w:left="720"/>
      <w:contextualSpacing/>
    </w:pPr>
  </w:style>
  <w:style w:type="character" w:styleId="PlaceholderText">
    <w:name w:val="Placeholder Text"/>
    <w:basedOn w:val="DefaultParagraphFont"/>
    <w:uiPriority w:val="99"/>
    <w:semiHidden/>
    <w:rsid w:val="00AF3DE3"/>
    <w:rPr>
      <w:color w:val="808080"/>
    </w:rPr>
  </w:style>
  <w:style w:type="paragraph" w:styleId="BalloonText">
    <w:name w:val="Balloon Text"/>
    <w:basedOn w:val="Normal"/>
    <w:link w:val="BalloonTextChar"/>
    <w:uiPriority w:val="99"/>
    <w:semiHidden/>
    <w:unhideWhenUsed/>
    <w:rsid w:val="00AF3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DE3"/>
    <w:rPr>
      <w:rFonts w:ascii="Tahoma" w:hAnsi="Tahoma" w:cs="Tahoma"/>
      <w:sz w:val="16"/>
      <w:szCs w:val="16"/>
    </w:rPr>
  </w:style>
  <w:style w:type="character" w:styleId="Strong">
    <w:name w:val="Strong"/>
    <w:basedOn w:val="DefaultParagraphFont"/>
    <w:uiPriority w:val="22"/>
    <w:qFormat/>
    <w:rsid w:val="000A14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26A"/>
    <w:pPr>
      <w:ind w:left="720"/>
      <w:contextualSpacing/>
    </w:pPr>
  </w:style>
  <w:style w:type="character" w:styleId="PlaceholderText">
    <w:name w:val="Placeholder Text"/>
    <w:basedOn w:val="DefaultParagraphFont"/>
    <w:uiPriority w:val="99"/>
    <w:semiHidden/>
    <w:rsid w:val="00AF3DE3"/>
    <w:rPr>
      <w:color w:val="808080"/>
    </w:rPr>
  </w:style>
  <w:style w:type="paragraph" w:styleId="BalloonText">
    <w:name w:val="Balloon Text"/>
    <w:basedOn w:val="Normal"/>
    <w:link w:val="BalloonTextChar"/>
    <w:uiPriority w:val="99"/>
    <w:semiHidden/>
    <w:unhideWhenUsed/>
    <w:rsid w:val="00AF3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DE3"/>
    <w:rPr>
      <w:rFonts w:ascii="Tahoma" w:hAnsi="Tahoma" w:cs="Tahoma"/>
      <w:sz w:val="16"/>
      <w:szCs w:val="16"/>
    </w:rPr>
  </w:style>
  <w:style w:type="character" w:styleId="Strong">
    <w:name w:val="Strong"/>
    <w:basedOn w:val="DefaultParagraphFont"/>
    <w:uiPriority w:val="22"/>
    <w:qFormat/>
    <w:rsid w:val="000A1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b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Cromar, Ryan</cp:lastModifiedBy>
  <cp:revision>7</cp:revision>
  <dcterms:created xsi:type="dcterms:W3CDTF">2013-05-21T01:03:00Z</dcterms:created>
  <dcterms:modified xsi:type="dcterms:W3CDTF">2015-02-06T23:58:00Z</dcterms:modified>
</cp:coreProperties>
</file>