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3:</w:t>
      </w:r>
      <w:r>
        <w:t xml:space="preserve"> </w:t>
      </w:r>
      <w:r>
        <w:t xml:space="preserve">Describing</w:t>
      </w:r>
      <w:r>
        <w:t xml:space="preserve"> </w:t>
      </w:r>
      <w:r>
        <w:t xml:space="preserve">Quantitative</w:t>
      </w:r>
      <w:r>
        <w:t xml:space="preserve"> </w:t>
      </w:r>
      <w:r>
        <w:t xml:space="preserve">Data;</w:t>
      </w:r>
      <w:r>
        <w:t xml:space="preserve"> </w:t>
      </w:r>
      <w:r>
        <w:t xml:space="preserve">Shape</w:t>
      </w:r>
    </w:p>
    <w:p>
      <w:pPr>
        <w:pStyle w:val="Author"/>
      </w:pPr>
      <w:r>
        <w:t xml:space="preserve">Homework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Cs/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42"/>
        <w:gridCol w:w="660"/>
        <w:gridCol w:w="6317"/>
      </w:tblGrid>
      <w:tr>
        <w:tc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a. Right 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$46,172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$18,882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This is just a rough estimate, but somewhere between 190 and 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Right-skewed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p>
            <w:pPr>
              <w:pStyle w:val="Compact"/>
              <w:jc w:val="left"/>
            </w:pPr>
            <w:r>
              <w:t xml:space="preserve">Uniform = b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p>
            <w:pPr>
              <w:pStyle w:val="Compact"/>
              <w:jc w:val="left"/>
            </w:pPr>
            <w:r>
              <w:t xml:space="preserve">Bell-shaped = 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C</w:t>
            </w:r>
          </w:p>
        </w:tc>
        <w:tc>
          <w:p>
            <w:pPr>
              <w:pStyle w:val="Compact"/>
              <w:jc w:val="left"/>
            </w:pPr>
            <w:r>
              <w:t xml:space="preserve">Right-skewed = a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D</w:t>
            </w:r>
          </w:p>
        </w:tc>
        <w:tc>
          <w:p>
            <w:pPr>
              <w:pStyle w:val="Compact"/>
              <w:jc w:val="left"/>
            </w:pPr>
            <w:r>
              <w:t xml:space="preserve">Left-skewed = 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</w:t>
            </w:r>
          </w:p>
        </w:tc>
        <w:tc>
          <w:p>
            <w:pPr>
              <w:pStyle w:val="Compact"/>
              <w:jc w:val="left"/>
            </w:pPr>
            <w:r>
              <w:t xml:space="preserve">Symmetric, but not bell-shaped or uniform = c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The mean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3: Describing Quantitative Data; Shape</dc:title>
  <dc:creator>Homework</dc:creator>
  <cp:keywords/>
  <dcterms:created xsi:type="dcterms:W3CDTF">2021-09-30T23:43:29Z</dcterms:created>
  <dcterms:modified xsi:type="dcterms:W3CDTF">2021-09-30T23:43:29Z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