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19: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Several</w:t>
      </w:r>
      <w:r>
        <w:t xml:space="preserve"> </w:t>
      </w:r>
      <w:r>
        <w:t xml:space="preserve">Proportions,</w:t>
      </w:r>
      <w:r>
        <w:t xml:space="preserve"> </w:t>
      </w:r>
      <w:r>
        <w:t xml:space="preserve">Goodness-of-Fit,</w:t>
      </w:r>
      <w:r>
        <w:t xml:space="preserve"> </w:t>
      </w:r>
      <w:r>
        <w:t xml:space="preserve">and</w:t>
      </w:r>
      <w:r>
        <w:t xml:space="preserve"> </w:t>
      </w:r>
      <w:r>
        <w:t xml:space="preserve">Independence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requirements are met because all expected counts are greater than or equal</w:t>
            </w:r>
            <w:r>
              <w:t xml:space="preserve"> </w:t>
            </w:r>
            <w:r>
              <w:t xml:space="preserve">to five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barchar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9_Homework_Q2_AngerBarChar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rPr>
                  <m:sty m:val="p"/>
                </m:rPr>
                <m:t>Religiosity and frequency of anger are independent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rPr>
                  <m:sty m:val="p"/>
                </m:rPr>
                <m:t>Religiosity and frequency of anger are not independent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  <m:r>
                <m:t>=</m:t>
              </m:r>
              <m:r>
                <m:t>23.474</m:t>
              </m:r>
            </m:oMath>
            <w:r>
              <w:br w:type="textWrapping"/>
            </w:r>
            <m:oMath>
              <m:r>
                <m:t>d</m:t>
              </m:r>
              <m:r>
                <m:t>f</m:t>
              </m:r>
              <m:r>
                <m:t>=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0.0001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religiosity and frequency of anger</w:t>
            </w:r>
            <w:r>
              <w:t xml:space="preserve"> </w:t>
            </w:r>
            <w:r>
              <w:t xml:space="preserve">at something beyond one’s control are not independent.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requirements are met because all expected counts are greater than or equal</w:t>
            </w:r>
            <w:r>
              <w:t xml:space="preserve"> </w:t>
            </w:r>
            <w:r>
              <w:t xml:space="preserve">to five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barchar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9_Homework_Q9_CollegeBarChar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rPr>
                  <m:sty m:val="p"/>
                </m:rPr>
                <m:t>Family structure and whether a girl goes to college are
independent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rPr>
                  <m:sty m:val="p"/>
                </m:rPr>
                <m:t>Family structure and whether a girl goes to college are not
independent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  <m:r>
                <m:t>=</m:t>
              </m:r>
              <m:r>
                <m:t>10.357</m:t>
              </m:r>
            </m:oMath>
            <w:r>
              <w:br w:type="textWrapping"/>
            </w:r>
            <m:oMath>
              <m:r>
                <m:t>d</m:t>
              </m:r>
              <m:r>
                <m:t>f</m:t>
              </m:r>
              <m:r>
                <m:t>=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0.016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family structure and whether a girl</w:t>
            </w:r>
            <w:r>
              <w:t xml:space="preserve"> </w:t>
            </w:r>
            <w:r>
              <w:t xml:space="preserve">goes to college are not independent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requirements are met because all expected counts are greater than or equal</w:t>
            </w:r>
            <w:r>
              <w:t xml:space="preserve"> </w:t>
            </w:r>
            <w:r>
              <w:t xml:space="preserve">to five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barchar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9_Homework_Q16_StatusBarChar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rPr>
                  <m:sty m:val="p"/>
                </m:rPr>
                <m:t>Gender and PhD status are independent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rPr>
                  <m:sty m:val="p"/>
                </m:rPr>
                <m:t>Gender and PhD status are not independent.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  <m:r>
                <m:t>=</m:t>
              </m:r>
              <m:r>
                <m:t>1.932</m:t>
              </m:r>
            </m:oMath>
            <w:r>
              <w:br w:type="textWrapping"/>
            </w:r>
            <m:oMath>
              <m:r>
                <m:t>d</m:t>
              </m:r>
              <m:r>
                <m:t>f</m:t>
              </m:r>
              <m:r>
                <m:t>=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0.381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conclude that a student’s gender and status in</w:t>
            </w:r>
            <w:r>
              <w:t xml:space="preserve"> </w:t>
            </w:r>
            <w:r>
              <w:t xml:space="preserve">a PhD program are not independent.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19: Inference for Several Proportions, Goodness-of-Fit, and Independence</dc:title>
  <dc:creator>Homework</dc:creator>
  <cp:keywords/>
  <dcterms:created xsi:type="dcterms:W3CDTF">2021-02-18T21:48:16Z</dcterms:created>
  <dcterms:modified xsi:type="dcterms:W3CDTF">2021-02-18T21:48:16Z</dcterms:modified>
</cp:coreProperties>
</file>