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Assumptions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the parameter y-intercept for the population</w:t>
            </w:r>
            <w:r>
              <w:br w:type="textWrapping"/>
            </w: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the parameter slope for the population.</w:t>
            </w:r>
            <w:r>
              <w:br w:type="textWrapping"/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the error term–a normal random variable.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There is a linear relationship between X and Y. - Yes points on the scatter plot</w:t>
            </w:r>
            <w:r>
              <w:t xml:space="preserve"> </w:t>
            </w:r>
            <w:r>
              <w:t xml:space="preserve">are close together and in a</w:t>
            </w:r>
            <w:r>
              <w:t xml:space="preserve"> </w:t>
            </w:r>
            <w:r>
              <w:t xml:space="preserve">‘</w:t>
            </w:r>
            <w:r>
              <w:t xml:space="preserve">hotdog</w:t>
            </w:r>
            <w:r>
              <w:t xml:space="preserve">’</w:t>
            </w:r>
            <w:r>
              <w:t xml:space="preserve"> </w:t>
            </w:r>
            <w:r>
              <w:t xml:space="preserve">shape.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error term</w:t>
            </w:r>
            <w:r>
              <w:t xml:space="preserve"> </w:t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normally distributed - Yes. Made a QQ plot of the</w:t>
            </w:r>
            <w:r>
              <w:t xml:space="preserve"> </w:t>
            </w:r>
            <w:r>
              <w:t xml:space="preserve">residuals and the points are close to linear.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qq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b_qq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variance of the error terms is constant for all values of X - Yes there is</w:t>
            </w:r>
            <w:r>
              <w:t xml:space="preserve"> </w:t>
            </w:r>
            <w:r>
              <w:t xml:space="preserve">no megaphone shape in the residual scatter plot.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erro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c_err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X’s are fixed and measured without error. (In other words, the X’s can be</w:t>
            </w:r>
            <w:r>
              <w:t xml:space="preserve"> </w:t>
            </w:r>
            <w:r>
              <w:t xml:space="preserve">considered as known constants.) We will assume that X’s have been measured</w:t>
            </w:r>
            <w:r>
              <w:t xml:space="preserve"> </w:t>
            </w:r>
            <w:r>
              <w:t xml:space="preserve">accurately and precisely.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The observations are independent. - We will assume that the Y’s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Let alpha</m:t>
              </m:r>
              <m:r>
                <m:t>=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It is a t-test statistic</w:t>
            </w:r>
            <w:r>
              <w:br w:type="textWrapping"/>
            </w:r>
            <m:oMath>
              <m:r>
                <m:t>t</m:t>
              </m:r>
              <m:r>
                <m:t>=</m:t>
              </m:r>
              <m:r>
                <m:t>22.675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0.000000000000508</m:t>
              </m:r>
              <m:r>
                <m:t>&lt;</m:t>
              </m:r>
              <m:r>
                <m:t>0.05</m:t>
              </m:r>
            </m:oMath>
            <w:r>
              <w:br w:type="textWrapping"/>
            </w:r>
            <w:r>
              <w:t xml:space="preserve">Therefore we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suggest that there is a linear relationship</w:t>
            </w:r>
            <w:r>
              <w:t xml:space="preserve"> </w:t>
            </w:r>
            <w:r>
              <w:t xml:space="preserve">between the head length and the body length of the Gharial crocodiles.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95% confidence interval for the true slope of the regression line is (6.704,</w:t>
            </w:r>
            <w:r>
              <w:t xml:space="preserve"> </w:t>
            </w:r>
            <w:r>
              <w:t xml:space="preserve">8.096)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Preparation</dc:creator>
  <cp:keywords/>
  <dcterms:created xsi:type="dcterms:W3CDTF">2021-02-18T21:58:28Z</dcterms:created>
  <dcterms:modified xsi:type="dcterms:W3CDTF">2021-02-18T21:58:28Z</dcterms:modified>
</cp:coreProperties>
</file>