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제18회 중랑 서울장미축제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제18회 중랑 서울장미축제</w:t>
      </w:r>
    </w:p>
    <w:p>
      <w:pPr>
        <w:pStyle w:val="ListParagraph"/>
        <w:numPr>
          <w:ilvl w:val="0"/>
          <w:numId w:val="1"/>
        </w:numPr>
      </w:pPr>
      <w:r>
        <w:t xml:space="preserve">일자: 2026-05-15</w:t>
      </w:r>
    </w:p>
    <w:p>
      <w:pPr>
        <w:pStyle w:val="ListParagraph"/>
        <w:numPr>
          <w:ilvl w:val="0"/>
          <w:numId w:val="1"/>
        </w:numPr>
      </w:pPr>
      <w:r>
        <w:t xml:space="preserve">장소: 중랑장미공원 및 중랑천 일원</w:t>
      </w:r>
    </w:p>
    <w:p>
      <w:pPr>
        <w:pStyle w:val="ListParagraph"/>
        <w:numPr>
          <w:ilvl w:val="0"/>
          <w:numId w:val="1"/>
        </w:numPr>
      </w:pPr>
      <w:r>
        <w:t xml:space="preserve">주최/주관: 서울특별시 중랑구</w:t>
      </w:r>
    </w:p>
    <w:p>
      <w:pPr>
        <w:pStyle w:val="ListParagraph"/>
        <w:numPr>
          <w:ilvl w:val="0"/>
          <w:numId w:val="1"/>
        </w:numPr>
      </w:pPr>
      <w:r>
        <w:t xml:space="preserve">예상 인원: 300000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임시구조물/부스/무대, 임시전기, 설치·철거, 고소작업, 중량물</w:t>
      </w:r>
    </w:p>
    <w:p>
      <w:pPr>
        <w:pStyle w:val="ListParagraph"/>
        <w:numPr>
          <w:ilvl w:val="0"/>
          <w:numId w:val="1"/>
        </w:numPr>
      </w:pPr>
      <w:r>
        <w:t xml:space="preserve">관할 지자체: 서울특별시 중랑구</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옥외광고물 등의 관리와 옥외광고산업 진흥에 관한 법률 (옥외광고물법): 제3조 광고물등의 허가 또는 신고</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공연법 시행령 (공연법 시행령): 제9조 재해대처계획의 신고 등, 제9조의2 안전관리비, 제9조의3 안전관리조직, 제9조의4 안전교육</w:t>
      </w:r>
    </w:p>
    <w:p>
      <w:pPr>
        <w:pStyle w:val="ListParagraph"/>
        <w:numPr>
          <w:ilvl w:val="0"/>
          <w:numId w:val="1"/>
        </w:numPr>
      </w:pPr>
      <w:r>
        <w:t xml:space="preserve">공연법 시행규칙 (공연법 시행규칙): 제6조의3 신고서식</w:t>
      </w:r>
    </w:p>
    <w:p>
      <w:pPr>
        <w:pStyle w:val="ListParagraph"/>
        <w:numPr>
          <w:ilvl w:val="0"/>
          <w:numId w:val="1"/>
        </w:numPr>
      </w:pPr>
      <w:r>
        <w:t xml:space="preserve">도로법 시행령 (도로법 시행령): 제54조 도로의 점용 허가 신청 등</w:t>
      </w:r>
    </w:p>
    <w:p>
      <w:pPr>
        <w:pStyle w:val="ListParagraph"/>
        <w:numPr>
          <w:ilvl w:val="0"/>
          <w:numId w:val="1"/>
        </w:numPr>
      </w:pPr>
      <w:r>
        <w:t xml:space="preserve">도로법 시행규칙 (도로법 시행규칙)</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서울특별시 중랑구 — 서울특별시 중랑구 옥외행사의 안전관리에 관한 조례 (옥외행사 안전관리 조례, 시행 20221230)</w:t>
      </w:r>
    </w:p>
    <w:p>
      <w:pPr>
        <w:pStyle w:val="ListParagraph"/>
        <w:numPr>
          <w:ilvl w:val="0"/>
          <w:numId w:val="1"/>
        </w:numPr>
      </w:pPr>
      <w:r>
        <w:t xml:space="preserve">조례 우선순위: primary / 670점 — 관할 지자체 정확 매칭: 서울특별시 중랑구;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중랑구 — 서울특별시 중랑구 옥외광고물 등의 관리와 옥외광고산업 진흥에 관한 조례 (옥외광고물 관리 조례, 시행 20231005)</w:t>
      </w:r>
    </w:p>
    <w:p>
      <w:pPr>
        <w:pStyle w:val="ListParagraph"/>
        <w:numPr>
          <w:ilvl w:val="0"/>
          <w:numId w:val="1"/>
        </w:numPr>
      </w:pPr>
      <w:r>
        <w:t xml:space="preserve">조례 우선순위: primary / 580점 — 관할 지자체 정확 매칭: 서울특별시 중랑구;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중랑구;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중랑구;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공연 재해대처계획 — 법정 의무: 공연장 또는 대통령령으로 정하는 규모의 공연장 외 공연이 포함되는 경우</w:t>
      </w:r>
    </w:p>
    <w:p>
      <w:pPr>
        <w:pStyle w:val="ListParagraph"/>
        <w:numPr>
          <w:ilvl w:val="0"/>
          <w:numId w:val="1"/>
        </w:numPr>
      </w:pPr>
      <w:r>
        <w:t xml:space="preserve">공연 안전관리조직·안전교육·피난안내 — 법정 의무: 공연법상 재해대처계획 수립 대상인 경우</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행사 안전관리계획서 — 지자체·인허가 확인: 지역축제, 다중운집, 지자체·베뉴 요구, 대규모 또는 고위험 행사의 경우</w:t>
      </w:r>
    </w:p>
    <w:p>
      <w:pPr>
        <w:pStyle w:val="ListParagraph"/>
        <w:numPr>
          <w:ilvl w:val="0"/>
          <w:numId w:val="1"/>
        </w:numPr>
      </w:pPr>
      <w:r>
        <w:t xml:space="preserve">도로점용·교통통제·옥외광고물 인허가 점검표 — 지자체·인허가 확인: 도로 점용, 임시 안내물·현수막, 셔틀/승하차장, 차 없는 거리, 행진·퍼레이드 등 외부 동선 통제가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2"/>
      </w:pPr>
      <w:r>
        <w:t xml:space="preserve">7. 베뉴·시설 체크</w:t>
      </w:r>
    </w:p>
    <w:p>
      <w:pPr>
        <w:pStyle w:val="ListParagraph"/>
        <w:numPr>
          <w:ilvl w:val="0"/>
          <w:numId w:val="1"/>
        </w:numPr>
      </w:pPr>
      <w:r>
        <w:t xml:space="preserve">베뉴 미지정 또는 베뉴 규정 없음</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제18회 중랑 서울장미축제 행사 안전관리계획서</w:t>
      </w:r>
    </w:p>
    <w:p/>
    <w:p>
      <w:pPr>
        <w:pStyle w:val="Heading2"/>
      </w:pPr>
      <w:r>
        <w:t xml:space="preserve">행사 개요</w:t>
      </w:r>
    </w:p>
    <w:p>
      <w:pPr>
        <w:pStyle w:val="ListParagraph"/>
        <w:numPr>
          <w:ilvl w:val="0"/>
          <w:numId w:val="1"/>
        </w:numPr>
      </w:pPr>
      <w:r>
        <w:t xml:space="preserve">행사명: 제18회 중랑 서울장미축제</w:t>
      </w:r>
    </w:p>
    <w:p>
      <w:pPr>
        <w:pStyle w:val="ListParagraph"/>
        <w:numPr>
          <w:ilvl w:val="0"/>
          <w:numId w:val="1"/>
        </w:numPr>
      </w:pPr>
      <w:r>
        <w:t xml:space="preserve">일자: 2026-05-15</w:t>
      </w:r>
    </w:p>
    <w:p>
      <w:pPr>
        <w:pStyle w:val="ListParagraph"/>
        <w:numPr>
          <w:ilvl w:val="0"/>
          <w:numId w:val="1"/>
        </w:numPr>
      </w:pPr>
      <w:r>
        <w:t xml:space="preserve">장소: 중랑장미공원 및 중랑천 일원</w:t>
      </w:r>
    </w:p>
    <w:p>
      <w:pPr>
        <w:pStyle w:val="ListParagraph"/>
        <w:numPr>
          <w:ilvl w:val="0"/>
          <w:numId w:val="1"/>
        </w:numPr>
      </w:pPr>
      <w:r>
        <w:t xml:space="preserve">주최/주관: 서울특별시 중랑구</w:t>
      </w:r>
    </w:p>
    <w:p>
      <w:pPr>
        <w:pStyle w:val="ListParagraph"/>
        <w:numPr>
          <w:ilvl w:val="0"/>
          <w:numId w:val="1"/>
        </w:numPr>
      </w:pPr>
      <w:r>
        <w:t xml:space="preserve">예상 인원: 300000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임시구조물/부스/무대, 임시전기, 설치·철거, 고소작업, 중량물</w:t>
      </w:r>
    </w:p>
    <w:p>
      <w:pPr>
        <w:pStyle w:val="ListParagraph"/>
        <w:numPr>
          <w:ilvl w:val="0"/>
          <w:numId w:val="1"/>
        </w:numPr>
      </w:pPr>
      <w:r>
        <w:t xml:space="preserve">관할 지자체: 서울특별시 중랑구</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서울특별시 중랑구 — 서울특별시 중랑구 옥외행사의 안전관리에 관한 조례 (옥외행사 안전관리 조례, 시행 20221230)</w:t>
      </w:r>
    </w:p>
    <w:p>
      <w:pPr>
        <w:pStyle w:val="ListParagraph"/>
        <w:numPr>
          <w:ilvl w:val="0"/>
          <w:numId w:val="1"/>
        </w:numPr>
      </w:pPr>
      <w:r>
        <w:t xml:space="preserve">조례 우선순위: primary / 670점 — 관할 지자체 정확 매칭: 서울특별시 중랑구;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중랑구 — 서울특별시 중랑구 옥외광고물 등의 관리와 옥외광고산업 진흥에 관한 조례 (옥외광고물 관리 조례, 시행 20231005)</w:t>
      </w:r>
    </w:p>
    <w:p>
      <w:pPr>
        <w:pStyle w:val="ListParagraph"/>
        <w:numPr>
          <w:ilvl w:val="0"/>
          <w:numId w:val="1"/>
        </w:numPr>
      </w:pPr>
      <w:r>
        <w:t xml:space="preserve">조례 우선순위: primary / 580점 — 관할 지자체 정확 매칭: 서울특별시 중랑구;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중랑구;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중랑구;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
      <w:pPr>
        <w:pStyle w:val="Heading2"/>
      </w:pPr>
      <w:r>
        <w:t xml:space="preserve">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1"/>
      </w:pPr>
      <w:r>
        <w:t xml:space="preserve">제18회 중랑 서울장미축제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
      <w:pPr>
        <w:pStyle w:val="Heading1"/>
      </w:pPr>
      <w:r>
        <w:t xml:space="preserve">제18회 중랑 서울장미축제 외부 동선·교통 영향 확인 계획</w:t>
      </w:r>
    </w:p>
    <w:p/>
    <w:p>
      <w:pPr>
        <w:pStyle w:val="Heading2"/>
      </w:pPr>
      <w:r>
        <w:t xml:space="preserve">적용 조건</w:t>
      </w:r>
    </w:p>
    <w:p>
      <w:pPr>
        <w:pStyle w:val="ListParagraph"/>
        <w:numPr>
          <w:ilvl w:val="0"/>
          <w:numId w:val="1"/>
        </w:numPr>
      </w:pPr>
      <w:r>
        <w:t xml:space="preserve">옥외행사/축제 조건으로 도로·보도·광장 영향 가능성을 조건부 확인</w:t>
      </w:r>
    </w:p>
    <w:p>
      <w:pPr>
        <w:pStyle w:val="ListParagraph"/>
        <w:numPr>
          <w:ilvl w:val="0"/>
          <w:numId w:val="1"/>
        </w:numPr>
      </w:pPr>
      <w:r>
        <w:t xml:space="preserve">행사장 외부 보행자 유입, 대기열, 주차장·대중교통 접근 동선 확인 필요</w:t>
      </w:r>
    </w:p>
    <w:p/>
    <w:p>
      <w:pPr>
        <w:pStyle w:val="Heading2"/>
      </w:pPr>
      <w:r>
        <w:t xml:space="preserve">허가·협의</w:t>
      </w:r>
    </w:p>
    <w:p>
      <w:pPr>
        <w:pStyle w:val="ListParagraph"/>
        <w:numPr>
          <w:ilvl w:val="0"/>
          <w:numId w:val="1"/>
        </w:numPr>
      </w:pPr>
      <w:r>
        <w:t xml:space="preserve">현재 입력에서는 도로점용·교통통제 조건이 확정되지 않았다.</w:t>
      </w:r>
    </w:p>
    <w:p>
      <w:pPr>
        <w:pStyle w:val="ListParagraph"/>
        <w:numPr>
          <w:ilvl w:val="0"/>
          <w:numId w:val="1"/>
        </w:numPr>
      </w:pPr>
      <w:r>
        <w:t xml:space="preserve">외부 대기열, 승하차장, 보행자 흐름, 비상차량 접근로를 현장 확인하고, 도로·보도·광장 점용이나 통행 제한이 확정될 때만 도로점용허가·교통소통대책 제출 액션으로 전환한다.</w:t>
      </w:r>
    </w:p>
    <w:p>
      <w:pPr>
        <w:pStyle w:val="ListParagraph"/>
        <w:numPr>
          <w:ilvl w:val="0"/>
          <w:numId w:val="1"/>
        </w:numPr>
      </w:pPr>
      <w:r>
        <w:t xml:space="preserve">전환 전에는 관할기관 제출 의무가 아니라 운영본부 확인후보로 관리한다.</w:t>
      </w:r>
    </w:p>
    <w:p>
      <w:pPr>
        <w:pStyle w:val="ListParagraph"/>
        <w:numPr>
          <w:ilvl w:val="0"/>
          <w:numId w:val="1"/>
        </w:numPr>
      </w:pPr>
      <w:r>
        <w:t xml:space="preserve">서울특별시 중랑구 옥외행사의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중랑구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Pr>
        <w:pStyle w:val="ListParagraph"/>
        <w:numPr>
          <w:ilvl w:val="0"/>
          <w:numId w:val="1"/>
        </w:numPr>
      </w:pPr>
      <w:r>
        <w:t xml:space="preserve">서울특별시 옥외행사의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
      <w:pPr>
        <w:pStyle w:val="Heading2"/>
      </w:pPr>
      <w:r>
        <w:t xml:space="preserve">교통통제 도면</w:t>
      </w:r>
    </w:p>
    <w:p>
      <w:pPr>
        <w:pStyle w:val="ListParagraph"/>
        <w:numPr>
          <w:ilvl w:val="0"/>
          <w:numId w:val="1"/>
        </w:numPr>
      </w:pPr>
      <w:r>
        <w:t xml:space="preserve">교통통제 도면에는 통제구간, 보행자 동선, 차량 우회동선, 비상차량 접근로, 하역/반입 동선, 셔틀·택시·버스 승하차 지점을 한 도면에 표시한다.</w:t>
      </w:r>
    </w:p>
    <w:p>
      <w:pPr>
        <w:pStyle w:val="ListParagraph"/>
        <w:numPr>
          <w:ilvl w:val="0"/>
          <w:numId w:val="1"/>
        </w:numPr>
      </w:pPr>
      <w:r>
        <w:t xml:space="preserve">보행자 대기열이 차도, 자전거도로, 소방차 진입로, 지하철 출입구, 횡단보도, 버스정류장을 침범하지 않도록 통제선을 설치한다.</w:t>
      </w:r>
    </w:p>
    <w:p>
      <w:pPr>
        <w:pStyle w:val="ListParagraph"/>
        <w:numPr>
          <w:ilvl w:val="0"/>
          <w:numId w:val="1"/>
        </w:numPr>
      </w:pPr>
      <w:r>
        <w:t xml:space="preserve">야간·우천 조건에서는 조명, 미끄럼, 시야차단, 우산 대기열, 노점/불법주정차 병목을 별도 점검한다.</w:t>
      </w:r>
    </w:p>
    <w:p/>
    <w:p>
      <w:pPr>
        <w:pStyle w:val="Heading2"/>
      </w:pPr>
      <w:r>
        <w:t xml:space="preserve">현장 운영 체크</w:t>
      </w:r>
    </w:p>
    <w:p>
      <w:pPr>
        <w:pStyle w:val="ListParagraph"/>
        <w:numPr>
          <w:ilvl w:val="0"/>
          <w:numId w:val="1"/>
        </w:numPr>
      </w:pPr>
      <w:r>
        <w:t xml:space="preserve">개장 전: 통제표지, 라바콘/펜스, 안내요원, 우회 안내판, 무전 채널, 경찰/지자체 연락선을 확인한다.</w:t>
      </w:r>
    </w:p>
    <w:p>
      <w:pPr>
        <w:pStyle w:val="ListParagraph"/>
        <w:numPr>
          <w:ilvl w:val="0"/>
          <w:numId w:val="1"/>
        </w:numPr>
      </w:pPr>
      <w:r>
        <w:t xml:space="preserve">운영 중: 대기열 길이, 횡단보도 대기, 셔틀·주차장 진입 대기, 응급차 접근 지연, 우회동선 이탈을 30분 간격으로 보고한다.</w:t>
      </w:r>
    </w:p>
    <w:p>
      <w:pPr>
        <w:pStyle w:val="ListParagraph"/>
        <w:numPr>
          <w:ilvl w:val="0"/>
          <w:numId w:val="1"/>
        </w:numPr>
      </w:pPr>
      <w:r>
        <w:t xml:space="preserve">피크/폐장: 퇴장 분산 방송, 역·버스정류장·주차장 대기열 분리, 승하차장 혼잡 완화, 보행자 역류 방지 기준을 실행한다.</w:t>
      </w:r>
    </w:p>
    <w:p>
      <w:pPr>
        <w:pStyle w:val="ListParagraph"/>
        <w:numPr>
          <w:ilvl w:val="0"/>
          <w:numId w:val="1"/>
        </w:numPr>
      </w:pPr>
      <w:r>
        <w:t xml:space="preserve">종료 후: 도로·보도·시설물 원상복구, 통제물 철거, 노면 오염·파손 사진, 민원·사고 기록을 증빙철에 보관한다.</w:t>
      </w:r>
    </w:p>
    <w:p/>
    <w:p>
      <w:pPr>
        <w:pStyle w:val="Heading2"/>
      </w:pPr>
      <w:r>
        <w:t xml:space="preserve">옥외광고물·안내표지</w:t>
      </w:r>
    </w:p>
    <w:p>
      <w:pPr>
        <w:pStyle w:val="ListParagraph"/>
        <w:numPr>
          <w:ilvl w:val="0"/>
          <w:numId w:val="1"/>
        </w:numPr>
      </w:pPr>
      <w:r>
        <w:t xml:space="preserve">현수막, 배너, 안내판, 지주형 표시물, 전광류/전기 사용 광고물은 관할 옥외광고 담당부서와 베뉴 설치 승인을 확인한다.</w:t>
      </w:r>
    </w:p>
    <w:p>
      <w:pPr>
        <w:pStyle w:val="ListParagraph"/>
        <w:numPr>
          <w:ilvl w:val="0"/>
          <w:numId w:val="1"/>
        </w:numPr>
      </w:pPr>
      <w:r>
        <w:t xml:space="preserve">안내표지는 피난유도등, 소화전, 비상구, 교통표지, 신호등, CCTV, 점자블록을 가리지 않게 설치한다.</w:t>
      </w:r>
    </w:p>
    <w:p/>
    <w:p>
      <w:pPr>
        <w:pStyle w:val="Heading2"/>
      </w:pPr>
      <w:r>
        <w:t xml:space="preserve">필수 증빙</w:t>
      </w:r>
    </w:p>
    <w:p>
      <w:pPr>
        <w:pStyle w:val="ListParagraph"/>
        <w:numPr>
          <w:ilvl w:val="0"/>
          <w:numId w:val="1"/>
        </w:numPr>
      </w:pPr>
      <w:r>
        <w:t xml:space="preserve">외부 대기열·승하차장·비상차량 접근로 확인 사진</w:t>
      </w:r>
    </w:p>
    <w:p>
      <w:pPr>
        <w:pStyle w:val="ListParagraph"/>
        <w:numPr>
          <w:ilvl w:val="0"/>
          <w:numId w:val="1"/>
        </w:numPr>
      </w:pPr>
      <w:r>
        <w:t xml:space="preserve">도로·보도·광장 점용 없음 또는 조건부 전환 판단 메모</w:t>
      </w:r>
    </w:p>
    <w:p>
      <w:pPr>
        <w:pStyle w:val="ListParagraph"/>
        <w:numPr>
          <w:ilvl w:val="0"/>
          <w:numId w:val="1"/>
        </w:numPr>
      </w:pPr>
      <w:r>
        <w:t xml:space="preserve">현장 변경 시 관할 도로관리청/경찰 협의 기록</w:t>
      </w:r>
    </w:p>
    <w:p/>
    <w:p>
      <w:pPr>
        <w:pStyle w:val="Heading1"/>
      </w:pPr>
      <w:r>
        <w:t xml:space="preserve">제18회 중랑 서울장미축제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제18회 중랑 서울장미축제 베뉴 시설·수용·하역·전기 제약 체크</w:t>
      </w:r>
    </w:p>
    <w:p/>
    <w:p>
      <w:pPr>
        <w:pStyle w:val="ListParagraph"/>
        <w:numPr>
          <w:ilvl w:val="0"/>
          <w:numId w:val="1"/>
        </w:numPr>
      </w:pPr>
      <w:r>
        <w:t xml:space="preserve">베뉴: 베뉴 미지정</w:t>
      </w:r>
    </w:p>
    <w:p/>
    <w:p>
      <w:pPr>
        <w:pStyle w:val="Heading2"/>
      </w:pPr>
      <w:r>
        <w:t xml:space="preserve">수용·면적·부스</w:t>
      </w:r>
    </w:p>
    <w:p>
      <w:pPr>
        <w:pStyle w:val="ListParagraph"/>
        <w:numPr>
          <w:ilvl w:val="0"/>
          <w:numId w:val="1"/>
        </w:numPr>
      </w:pPr>
      <w:r>
        <w:t xml:space="preserve">베뉴 수용/면적 데이터 없음. 홀별 도면과 베뉴 담당자 확인 필요</w:t>
      </w:r>
    </w:p>
    <w:p/>
    <w:p>
      <w:pPr>
        <w:pStyle w:val="Heading2"/>
      </w:pPr>
      <w:r>
        <w:t xml:space="preserve">층고·리깅·천장 제한</w:t>
      </w:r>
    </w:p>
    <w:p>
      <w:pPr>
        <w:pStyle w:val="ListParagraph"/>
        <w:numPr>
          <w:ilvl w:val="0"/>
          <w:numId w:val="1"/>
        </w:numPr>
      </w:pPr>
      <w:r>
        <w:t xml:space="preserve">층고/리깅 데이터 없음. 현수막·트러스·천장 작업은 베뉴 사전 승인 필요</w:t>
      </w:r>
    </w:p>
    <w:p/>
    <w:p>
      <w:pPr>
        <w:pStyle w:val="Heading2"/>
      </w:pPr>
      <w:r>
        <w:t xml:space="preserve">바닥하중·중량물</w:t>
      </w:r>
    </w:p>
    <w:p>
      <w:pPr>
        <w:pStyle w:val="ListParagraph"/>
        <w:numPr>
          <w:ilvl w:val="0"/>
          <w:numId w:val="1"/>
        </w:numPr>
      </w:pPr>
      <w:r>
        <w:t xml:space="preserve">바닥하중 데이터 없음. 중량물 반입 전 하중분산계획과 베뉴 승인 필요</w:t>
      </w:r>
    </w:p>
    <w:p/>
    <w:p>
      <w:pPr>
        <w:pStyle w:val="Heading2"/>
      </w:pPr>
      <w:r>
        <w:t xml:space="preserve">반입·하역·화물동선</w:t>
      </w:r>
    </w:p>
    <w:p>
      <w:pPr>
        <w:pStyle w:val="ListParagraph"/>
        <w:numPr>
          <w:ilvl w:val="0"/>
          <w:numId w:val="1"/>
        </w:numPr>
      </w:pPr>
      <w:r>
        <w:t xml:space="preserve">반입/하역 데이터 없음. 하역장, 화물출입구, 반입시간, 관람객 동선 분리 확인 필요</w:t>
      </w:r>
    </w:p>
    <w:p/>
    <w:p>
      <w:pPr>
        <w:pStyle w:val="Heading2"/>
      </w:pPr>
      <w:r>
        <w:t xml:space="preserve">전기·유틸리티</w:t>
      </w:r>
    </w:p>
    <w:p>
      <w:pPr>
        <w:pStyle w:val="ListParagraph"/>
        <w:numPr>
          <w:ilvl w:val="0"/>
          <w:numId w:val="1"/>
        </w:numPr>
      </w:pPr>
      <w:r>
        <w:t xml:space="preserve">전기 데이터 없음. 전기설비도면, 분전반, 접지, 누전차단, 작업승인 확인 필요</w:t>
      </w:r>
    </w:p>
    <w:p/>
    <w:p>
      <w:pPr>
        <w:pStyle w:val="Heading2"/>
      </w:pPr>
      <w:r>
        <w:t xml:space="preserve">소방·피난·제한물품</w:t>
      </w:r>
    </w:p>
    <w:p>
      <w:pPr>
        <w:pStyle w:val="ListParagraph"/>
        <w:numPr>
          <w:ilvl w:val="0"/>
          <w:numId w:val="1"/>
        </w:numPr>
      </w:pPr>
      <w:r>
        <w:t xml:space="preserve">소방·피난/제한물품 데이터 없음. 비상구, 소화전, 소방통로, 반입금지품 확인 필요</w:t>
      </w:r>
    </w:p>
    <w:p/>
    <w:p>
      <w:pPr>
        <w:pStyle w:val="Heading2"/>
      </w:pPr>
      <w:r>
        <w:t xml:space="preserve">부스·식음료·제출서류</w:t>
      </w:r>
    </w:p>
    <w:p>
      <w:pPr>
        <w:pStyle w:val="ListParagraph"/>
        <w:numPr>
          <w:ilvl w:val="0"/>
          <w:numId w:val="1"/>
        </w:numPr>
      </w:pPr>
      <w:r>
        <w:t xml:space="preserve">부스/식음료/제출서류 데이터 없음. 운영규정과 주최자 매뉴얼 확인 필요</w:t>
      </w:r>
    </w:p>
    <w:p/>
    <w:p>
      <w:pPr>
        <w:pStyle w:val="Heading2"/>
      </w:pPr>
      <w:r>
        <w:t xml:space="preserve">근거 위치</w:t>
      </w:r>
    </w:p>
    <w:p>
      <w:pPr>
        <w:pStyle w:val="ListParagraph"/>
        <w:numPr>
          <w:ilvl w:val="0"/>
          <w:numId w:val="1"/>
        </w:numPr>
      </w:pPr>
      <w:r>
        <w:t xml:space="preserve">sourceSpan 없음</w:t>
      </w:r>
    </w:p>
    <w:p/>
    <w:p>
      <w:pPr>
        <w:pStyle w:val="Heading1"/>
      </w:pPr>
      <w:r>
        <w:t xml:space="preserve">제18회 중랑 서울장미축제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제18회 중랑 서울장미축제 공연·무대 실행계획</w:t>
      </w:r>
    </w:p>
    <w:p/>
    <w:p>
      <w:pPr>
        <w:pStyle w:val="Heading2"/>
      </w:pPr>
      <w:r>
        <w:t xml:space="preserve">적용 조건</w:t>
      </w:r>
    </w:p>
    <w:p>
      <w:pPr>
        <w:pStyle w:val="ListParagraph"/>
        <w:numPr>
          <w:ilvl w:val="0"/>
          <w:numId w:val="1"/>
        </w:numPr>
      </w:pPr>
      <w:r>
        <w:t xml:space="preserve">공연 프로그램, 스탠딩 관객, 무대·트러스·LED·음향·조명, 공연장 외 공연 또는 야외 무대가 포함된다.</w:t>
      </w:r>
    </w:p>
    <w:p>
      <w:pPr>
        <w:pStyle w:val="ListParagraph"/>
        <w:numPr>
          <w:ilvl w:val="0"/>
          <w:numId w:val="1"/>
        </w:numPr>
      </w:pPr>
      <w:r>
        <w:t xml:space="preserve">공연법 재해대처계획, 안전관리조직, 안전교육, 피난안내, 무대·트러스 작업자 안전계획을 함께 관리한다.</w:t>
      </w:r>
    </w:p>
    <w:p/>
    <w:p>
      <w:pPr>
        <w:pStyle w:val="Heading2"/>
      </w:pPr>
      <w:r>
        <w:t xml:space="preserve">현장 실행 상태표</w:t>
      </w:r>
    </w:p>
    <w:p>
      <w:r>
        <w:t xml:space="preserve">| 단계 | 시점 | 대상 | 점검항목 | 판정 | 부적합 조치 | 증빙 |</w:t>
      </w:r>
    </w:p>
    <w:p>
      <w:r>
        <w:t xml:space="preserve">| --- | --- | --- | --- | --- | --- | --- |</w:t>
      </w:r>
    </w:p>
    <w:p>
      <w:r>
        <w:t xml:space="preserve">| 사전 | D-14~D-7 | 공연 운영본부 | 공연 재해대처계획, 안전관리조직, 안전교육, 피난안내문, 무대·트러스 구조검토, 전기·음향·조명 도면 확인 | open | 제출·수리·승인 전까지 무대 시공·관객 입장 계획 확정 보류 | 재해대처계획/안전교육 명단/구조검토서/도면 |</w:t>
      </w:r>
    </w:p>
    <w:p>
      <w:r>
        <w:t xml:space="preserve">| 사전 | D-1 | 무대·트러스·리깅 | 리깅 승인, 방염확인서, 하중·고정점, 낙하물 방지, 발전차·분전반, 비상방송·피난안내 리허설 확인 | open | 리깅·방염·전기 증빙 미흡 시 리허설 또는 개장 보류 | 리깅 승인서/방염확인서/전기점검표/리허설 로그 |</w:t>
      </w:r>
    </w:p>
    <w:p>
      <w:r>
        <w:t xml:space="preserve">| 개장 전 | 개장 T-180 | 무대 구조·상부장치 | 트러스·LED·스피커·조명 고정, 안전핀·와이어, 처짐·흔들림, 무대 하부·후면 출입통제 확인 | open | 흔들림·고정 불량·낙하 위험 시 무대 접근통제와 보강 완료 전 개장 금지 | 구조·리깅 체크 사진/출입통제 사진 |</w:t>
      </w:r>
    </w:p>
    <w:p>
      <w:r>
        <w:t xml:space="preserve">| 개장 전 | 개장 T-90 | 객석·스탠딩 구역 | 스탠딩 펜스, 무대 전면 압박 완충, 피난통로, 보안·의료 전진배치, 피난안내 방송문 확인 | open | 압박 완충·피난통로 미확보 시 입장 지연과 구역 재배치 | 객석 도면/펜스 사진/무전 체크 |</w:t>
      </w:r>
    </w:p>
    <w:p>
      <w:r>
        <w:t xml:space="preserve">| 공연 직전 | 공연 T-15 | 무대감독·운영본부 | 공연중지 기준, 아티스트/무대감독 중지 신호, 전원 차단, 비상방송, 관객 현 위치 대기·분산 문구 공유 | open | 중지 신호·전파체계 미확인 시 공연 시작 보류 | 무대감독 체크/방송문 승인/무전 로그 |</w:t>
      </w:r>
    </w:p>
    <w:p>
      <w:r>
        <w:t xml:space="preserve">| 공연 중 | 15분 간격 | 무대 전면·스탠딩 구역 | 무대 전면 압박, 펜스 변형, 관객 쓰러짐, 역류, 응급환자, 구조물 흔들림, 전기 이상 징후 보고 | open | 압박·구조·전기 이상 시 곡간 멘트 또는 즉시 공연 일시중지, 관객 현 위치 대기, 의료·보안 투입 | 순찰 로그/현장 사진/의료·보안 출동 기록 |</w:t>
      </w:r>
    </w:p>
    <w:p>
      <w:r>
        <w:t xml:space="preserve">| 야외·기상 | 상시 | 야외 무대·트러스 | 강풍·우천·낙뢰, 무대 미끄럼, 전기 방수, 현수막·스크린 흔들림, 작업중지/공연중지 풍속 기준 확인 | open | 기상 기준 초과 또는 낙뢰 위험 시 공연 일시중지·대피개시 검토 | 기상 확인/중지 판단 기록/조치 사진 |</w:t>
      </w:r>
    </w:p>
    <w:p>
      <w:r>
        <w:t xml:space="preserve">| 종료 | 공연 종료 후 | 퇴장·무대 구역 | 퇴장 분산, 무대 접근통제, 전원 차단, 특수효과·화기 종료, 철거 전 관객 완전 분리 확인 | open | 관객 잔류 또는 전원 미차단 시 철거 착수 금지 | 퇴장 로그/전원 차단 확인/철거 전 사진 |</w:t>
      </w:r>
    </w:p>
    <w:p/>
    <w:p>
      <w:pPr>
        <w:pStyle w:val="Heading2"/>
      </w:pPr>
      <w:r>
        <w:t xml:space="preserve">공연중지·재개 기준</w:t>
      </w:r>
    </w:p>
    <w:p>
      <w:pPr>
        <w:pStyle w:val="ListParagraph"/>
        <w:numPr>
          <w:ilvl w:val="0"/>
          <w:numId w:val="1"/>
        </w:numPr>
      </w:pPr>
      <w:r>
        <w:t xml:space="preserve">무대 구조 흔들림, 리깅 이탈, 낙하물, 전기 이상, 화재·연기, 압박·연쇄 넘어짐, 응급환자 다발, 기상 기준 초과가 있으면 공연 일시중지 또는 행사 중단 후보로 즉시 상향한다.</w:t>
      </w:r>
    </w:p>
    <w:p>
      <w:pPr>
        <w:pStyle w:val="ListParagraph"/>
        <w:numPr>
          <w:ilvl w:val="0"/>
          <w:numId w:val="1"/>
        </w:numPr>
      </w:pPr>
      <w:r>
        <w:t xml:space="preserve">재개는 무대감독, 안전총괄, 시설·전기·방재, 의료·보안, 필요 시 경찰·소방 확인 후 운영본부가 승인한다.</w:t>
      </w:r>
    </w:p>
    <w:p>
      <w:pPr>
        <w:pStyle w:val="ListParagraph"/>
        <w:numPr>
          <w:ilvl w:val="0"/>
          <w:numId w:val="1"/>
        </w:numPr>
      </w:pPr>
      <w:r>
        <w:t xml:space="preserve">방문객 안내는 피난안내, 현 위치 대기, 분산 퇴장, 운영 재개 문구를 사전 승인된 다국어 템플릿으로 송출한다.</w:t>
      </w:r>
    </w:p>
    <w:p/>
    <w:p>
      <w:pPr>
        <w:pStyle w:val="Heading2"/>
      </w:pPr>
      <w:r>
        <w:t xml:space="preserve">필수 증빙</w:t>
      </w:r>
    </w:p>
    <w:p>
      <w:pPr>
        <w:pStyle w:val="ListParagraph"/>
        <w:numPr>
          <w:ilvl w:val="0"/>
          <w:numId w:val="1"/>
        </w:numPr>
      </w:pPr>
      <w:r>
        <w:t xml:space="preserve">공연 재해대처계획 제출·수리 또는 대상 확인</w:t>
      </w:r>
    </w:p>
    <w:p>
      <w:pPr>
        <w:pStyle w:val="ListParagraph"/>
        <w:numPr>
          <w:ilvl w:val="0"/>
          <w:numId w:val="1"/>
        </w:numPr>
      </w:pPr>
      <w:r>
        <w:t xml:space="preserve">안전관리조직, 안전교육 명단, 피난안내문</w:t>
      </w:r>
    </w:p>
    <w:p>
      <w:pPr>
        <w:pStyle w:val="ListParagraph"/>
        <w:numPr>
          <w:ilvl w:val="0"/>
          <w:numId w:val="1"/>
        </w:numPr>
      </w:pPr>
      <w:r>
        <w:t xml:space="preserve">무대·트러스 구조검토서, 리깅 승인서, 방염확인서</w:t>
      </w:r>
    </w:p>
    <w:p>
      <w:pPr>
        <w:pStyle w:val="ListParagraph"/>
        <w:numPr>
          <w:ilvl w:val="0"/>
          <w:numId w:val="1"/>
        </w:numPr>
      </w:pPr>
      <w:r>
        <w:t xml:space="preserve">전기·음향·조명 도면, 발전차·분전반 점검, 전원 차단 확인</w:t>
      </w:r>
    </w:p>
    <w:p>
      <w:pPr>
        <w:pStyle w:val="ListParagraph"/>
        <w:numPr>
          <w:ilvl w:val="0"/>
          <w:numId w:val="1"/>
        </w:numPr>
      </w:pPr>
      <w:r>
        <w:t xml:space="preserve">공연중지 판단, 아티스트/무대감독 중지 신호, 조치 전후 사진</w:t>
      </w:r>
    </w:p>
    <w:p/>
    <w:p>
      <w:pPr>
        <w:pStyle w:val="Heading2"/>
      </w:pPr>
      <w:r>
        <w:t xml:space="preserve">법령·별표·베뉴 체크포인트</w:t>
      </w:r>
    </w:p>
    <w:p>
      <w:pPr>
        <w:pStyle w:val="ListParagraph"/>
        <w:numPr>
          <w:ilvl w:val="0"/>
          <w:numId w:val="1"/>
        </w:numPr>
      </w:pPr>
      <w:r>
        <w:t xml:space="preserve">공연법 시행령 별표 1: 500석 이상 1천석 미만 공연장: 안전총괄책임자 1명, 안전관리담당자 1명 이상</w:t>
      </w:r>
    </w:p>
    <w:p>
      <w:pPr>
        <w:pStyle w:val="ListParagraph"/>
        <w:numPr>
          <w:ilvl w:val="0"/>
          <w:numId w:val="1"/>
        </w:numPr>
      </w:pPr>
      <w:r>
        <w:t xml:space="preserve">공연법 시행령 별표 1: 1천석 이상 공연장: 안전총괄책임자 1명, 안전관리담당자 2명 이상</w:t>
      </w:r>
    </w:p>
    <w:p>
      <w:pPr>
        <w:pStyle w:val="ListParagraph"/>
        <w:numPr>
          <w:ilvl w:val="0"/>
          <w:numId w:val="1"/>
        </w:numPr>
      </w:pPr>
      <w:r>
        <w:t xml:space="preserve">공연법 시행령 별표 1: 공연장 외 1천명 이상 3천명 미만 공연: 안전총괄책임자 1명, 안전관리담당자 1명 이상</w:t>
      </w:r>
    </w:p>
    <w:p>
      <w:pPr>
        <w:pStyle w:val="ListParagraph"/>
        <w:numPr>
          <w:ilvl w:val="0"/>
          <w:numId w:val="1"/>
        </w:numPr>
      </w:pPr>
      <w:r>
        <w:t xml:space="preserve">공연법 시행령 별표 1: 공연장 외 3천명 이상 공연: 안전총괄책임자 1명, 안전관리담당자 2명 이상</w:t>
      </w:r>
    </w:p>
    <w:p>
      <w:pPr>
        <w:pStyle w:val="ListParagraph"/>
        <w:numPr>
          <w:ilvl w:val="0"/>
          <w:numId w:val="1"/>
        </w:numPr>
      </w:pPr>
      <w:r>
        <w:t xml:space="preserve">공연법 시행령 별표 1의2: 공연자: 무대시설 위험성, 작업 순서와 동선, 공연 전 점검, 유해·위험요인, 보호장비, 긴급조치</w:t>
      </w:r>
    </w:p>
    <w:p>
      <w:pPr>
        <w:pStyle w:val="ListParagraph"/>
        <w:numPr>
          <w:ilvl w:val="0"/>
          <w:numId w:val="1"/>
        </w:numPr>
      </w:pPr>
      <w:r>
        <w:t xml:space="preserve">공연법 시행령 별표 1의2: 안전총괄책임자: 책임과 직무, 안전 제도·정책, 환경 개선, 안전관리비 계상·사용, 사고사례와 예방대책</w:t>
      </w:r>
    </w:p>
    <w:p>
      <w:pPr>
        <w:pStyle w:val="ListParagraph"/>
        <w:numPr>
          <w:ilvl w:val="0"/>
          <w:numId w:val="1"/>
        </w:numPr>
      </w:pPr>
      <w:r>
        <w:t xml:space="preserve">공연법 시행령 별표 1의2: 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 운영자, 공연장 명칭·소재지·시설 설치내역·객석규모 작성</w:t>
      </w:r>
    </w:p>
    <w:p>
      <w:pPr>
        <w:pStyle w:val="ListParagraph"/>
        <w:numPr>
          <w:ilvl w:val="0"/>
          <w:numId w:val="1"/>
        </w:numPr>
      </w:pPr>
      <w:r>
        <w:t xml:space="preserve">공연법 시행규칙 별지 제13호의3서식: 공연 주최자, 공연명, 공연기간, 공연단 규모, 무대·좌석 추가 설치와 관람예상인원 작성</w:t>
      </w:r>
    </w:p>
    <w:p>
      <w:pPr>
        <w:pStyle w:val="ListParagraph"/>
        <w:numPr>
          <w:ilvl w:val="0"/>
          <w:numId w:val="1"/>
        </w:numPr>
      </w:pPr>
      <w:r>
        <w:t xml:space="preserve">공연법 시행규칙 별지 제13호의3서식: 시설별 관리자 임무와 관리조직, 평면도·배치도 관리자 표기 첨부</w:t>
      </w:r>
    </w:p>
    <w:p>
      <w:pPr>
        <w:pStyle w:val="ListParagraph"/>
        <w:numPr>
          <w:ilvl w:val="0"/>
          <w:numId w:val="1"/>
        </w:numPr>
      </w:pPr>
      <w:r>
        <w:t xml:space="preserve">공연법 시행규칙 별지 제13호의3서식: 비상조치와 연락처, 화재예방 및 인명피해 방지조치 첨부</w:t>
      </w:r>
    </w:p>
    <w:p>
      <w:pPr>
        <w:pStyle w:val="ListParagraph"/>
        <w:numPr>
          <w:ilvl w:val="0"/>
          <w:numId w:val="1"/>
        </w:numPr>
      </w:pPr>
      <w:r>
        <w:t xml:space="preserve">위험통제: 구역별 수용능력과 순간 최대 인원 기준을 사전에 정한다.</w:t>
      </w:r>
    </w:p>
    <w:p>
      <w:pPr>
        <w:pStyle w:val="ListParagraph"/>
        <w:numPr>
          <w:ilvl w:val="0"/>
          <w:numId w:val="1"/>
        </w:numPr>
      </w:pPr>
      <w:r>
        <w:t xml:space="preserve">위험통제: 입장·퇴장·대기열을 분리하고 병목 구간에는 일방통행 또는 우회 동선을 둔다.</w:t>
      </w:r>
    </w:p>
    <w:p>
      <w:pPr>
        <w:pStyle w:val="ListParagraph"/>
        <w:numPr>
          <w:ilvl w:val="0"/>
          <w:numId w:val="1"/>
        </w:numPr>
      </w:pPr>
      <w:r>
        <w:t xml:space="preserve">위험통제: 밀집 구역에는 스태프를 고정 배치하고 혼잡 단계별 통제 문구를 준비한다.</w:t>
      </w:r>
    </w:p>
    <w:p>
      <w:pPr>
        <w:pStyle w:val="ListParagraph"/>
        <w:numPr>
          <w:ilvl w:val="0"/>
          <w:numId w:val="1"/>
        </w:numPr>
      </w:pPr>
      <w:r>
        <w:t xml:space="preserve">위험통제: 부스·전시품·자재가 비상구, 소화전, EPS, 후면 소방통로를 막지 않도록 배치한다.</w:t>
      </w:r>
    </w:p>
    <w:p>
      <w:pPr>
        <w:pStyle w:val="ListParagraph"/>
        <w:numPr>
          <w:ilvl w:val="0"/>
          <w:numId w:val="1"/>
        </w:numPr>
      </w:pPr>
      <w:r>
        <w:t xml:space="preserve">위험통제: 개장 전과 피크 전 비상구·소방통로 개방상태를 사진으로 증빙한다.</w:t>
      </w:r>
    </w:p>
    <w:p>
      <w:pPr>
        <w:pStyle w:val="ListParagraph"/>
        <w:numPr>
          <w:ilvl w:val="0"/>
          <w:numId w:val="1"/>
        </w:numPr>
      </w:pPr>
      <w:r>
        <w:t xml:space="preserve">위험통제: 시설 도면의 피난동선과 실제 설치물을 대조한다.</w:t>
      </w:r>
    </w:p>
    <w:p>
      <w:pPr>
        <w:pStyle w:val="ListParagraph"/>
        <w:numPr>
          <w:ilvl w:val="0"/>
          <w:numId w:val="1"/>
        </w:numPr>
      </w:pPr>
      <w:r>
        <w:t xml:space="preserve">위험통제: 독립부스, 복층, 리깅, 대형 구조물은 베뉴 승인과 구조검토 대상 여부를 확인한다.</w:t>
      </w:r>
    </w:p>
    <w:p>
      <w:pPr>
        <w:pStyle w:val="ListParagraph"/>
        <w:numPr>
          <w:ilvl w:val="0"/>
          <w:numId w:val="1"/>
        </w:numPr>
      </w:pPr>
      <w:r>
        <w:t xml:space="preserve">위험통제: 설치·해체 작업 전 작업신고서와 고소작업/중량물 작업 계획을 확인한다.</w:t>
      </w:r>
    </w:p>
    <w:p>
      <w:pPr>
        <w:pStyle w:val="ListParagraph"/>
        <w:numPr>
          <w:ilvl w:val="0"/>
          <w:numId w:val="1"/>
        </w:numPr>
      </w:pPr>
      <w:r>
        <w:t xml:space="preserve">위험통제: 야외 구조물은 풍속 기준과 중지·철거 트리거를 둔다.</w:t>
      </w:r>
    </w:p>
    <w:p>
      <w:pPr>
        <w:pStyle w:val="ListParagraph"/>
        <w:numPr>
          <w:ilvl w:val="0"/>
          <w:numId w:val="1"/>
        </w:numPr>
      </w:pPr>
      <w:r>
        <w:t xml:space="preserve">위험통제: 분전반, 누전차단기, 케이블 포설, 통로 횡단 보호, 접지 상태를 점검한다.</w:t>
      </w:r>
    </w:p>
    <w:p>
      <w:pPr>
        <w:pStyle w:val="ListParagraph"/>
        <w:numPr>
          <w:ilvl w:val="0"/>
          <w:numId w:val="1"/>
        </w:numPr>
      </w:pPr>
      <w:r>
        <w:t xml:space="preserve">위험통제: 전기 작업은 지정협력업체·자격 보유자·베뉴 기술지원 절차를 따른다.</w:t>
      </w:r>
    </w:p>
    <w:p>
      <w:pPr>
        <w:pStyle w:val="ListParagraph"/>
        <w:numPr>
          <w:ilvl w:val="0"/>
          <w:numId w:val="1"/>
        </w:numPr>
      </w:pPr>
      <w:r>
        <w:t xml:space="preserve">위험통제: 물 사용 구역, 야외 우천, 푸드부스 주변 전기설비를 별도 점검한다.</w:t>
      </w:r>
    </w:p>
    <w:p>
      <w:pPr>
        <w:pStyle w:val="ListParagraph"/>
        <w:numPr>
          <w:ilvl w:val="0"/>
          <w:numId w:val="1"/>
        </w:numPr>
      </w:pPr>
      <w:r>
        <w:t xml:space="preserve">위험통제: 고소작업은 작업발판·고소작업대·비계 등 안전한 접근수단을 우선 적용한다.</w:t>
      </w:r>
    </w:p>
    <w:p>
      <w:pPr>
        <w:pStyle w:val="ListParagraph"/>
        <w:numPr>
          <w:ilvl w:val="0"/>
          <w:numId w:val="1"/>
        </w:numPr>
      </w:pPr>
      <w:r>
        <w:t xml:space="preserve">위험통제: 사다리 작업은 제한적으로 허용하고 넘어짐 방지, 작업구역 통제, 2인1조, 안전대 필요 여부를 확인한다.</w:t>
      </w:r>
    </w:p>
    <w:p>
      <w:pPr>
        <w:pStyle w:val="ListParagraph"/>
        <w:numPr>
          <w:ilvl w:val="0"/>
          <w:numId w:val="1"/>
        </w:numPr>
      </w:pPr>
      <w:r>
        <w:t xml:space="preserve">위험통제: 트러스·무대·독립부스 상부 작업은 작업중지 풍속·우천 기준과 추락방지 조치를 작업계획서에 넣는다.</w:t>
      </w:r>
    </w:p>
    <w:p>
      <w:pPr>
        <w:pStyle w:val="ListParagraph"/>
        <w:numPr>
          <w:ilvl w:val="0"/>
          <w:numId w:val="1"/>
        </w:numPr>
      </w:pPr>
      <w:r>
        <w:t xml:space="preserve">위험통제: 전시품·트러스·LED·음향장비의 중량, 무게중심, 이동경로, 적재위치를 사전에 확인한다.</w:t>
      </w:r>
    </w:p>
    <w:p>
      <w:pPr>
        <w:pStyle w:val="ListParagraph"/>
        <w:numPr>
          <w:ilvl w:val="0"/>
          <w:numId w:val="1"/>
        </w:numPr>
      </w:pPr>
      <w:r>
        <w:t xml:space="preserve">위험통제: 지게차·크레인·리프트 사용 시 작업지휘자, 하부 출입금지, 신호수, 줄걸이 상태를 계획서에 둔다.</w:t>
      </w:r>
    </w:p>
    <w:p>
      <w:pPr>
        <w:pStyle w:val="ListParagraph"/>
        <w:numPr>
          <w:ilvl w:val="0"/>
          <w:numId w:val="1"/>
        </w:numPr>
      </w:pPr>
      <w:r>
        <w:t xml:space="preserve">위험통제: 반입·반출 시간에는 관람객 동선과 물류 동선을 분리하고 임시 적재가 비상구·소방시설을 막지 않도록 한다.</w:t>
      </w:r>
    </w:p>
    <w:p>
      <w:pPr>
        <w:pStyle w:val="ListParagraph"/>
        <w:numPr>
          <w:ilvl w:val="0"/>
          <w:numId w:val="1"/>
        </w:numPr>
      </w:pPr>
      <w:r>
        <w:t xml:space="preserve">위험통제: 의무실, AED, 구급차 접근동선, 응급 이송 병원을 행사 전 확인한다.</w:t>
      </w:r>
    </w:p>
    <w:p>
      <w:pPr>
        <w:pStyle w:val="ListParagraph"/>
        <w:numPr>
          <w:ilvl w:val="0"/>
          <w:numId w:val="1"/>
        </w:numPr>
      </w:pPr>
      <w:r>
        <w:t xml:space="preserve">위험통제: AED 관리책임자, 월 1회 이상 점검, 사용교육, 관리서류 비치 상태를 확인한다.</w:t>
      </w:r>
    </w:p>
    <w:p>
      <w:pPr>
        <w:pStyle w:val="ListParagraph"/>
        <w:numPr>
          <w:ilvl w:val="0"/>
          <w:numId w:val="1"/>
        </w:numPr>
      </w:pPr>
      <w:r>
        <w:t xml:space="preserve">위험통제: 구급차 또는 이송 협력기관이 있으면 장비·의약품·통신장비·소독·운행기록 기준을 확인한다.</w:t>
      </w:r>
    </w:p>
    <w:p>
      <w:pPr>
        <w:pStyle w:val="ListParagraph"/>
        <w:numPr>
          <w:ilvl w:val="0"/>
          <w:numId w:val="1"/>
        </w:numPr>
      </w:pPr>
      <w:r>
        <w:t xml:space="preserve">위험통제: 강풍·호우·폭염 기준별 중지, 대피, 구조물 보강, 참가자 안내 트리거를 정한다.</w:t>
      </w:r>
    </w:p>
    <w:p>
      <w:pPr>
        <w:pStyle w:val="ListParagraph"/>
        <w:numPr>
          <w:ilvl w:val="0"/>
          <w:numId w:val="1"/>
        </w:numPr>
      </w:pPr>
      <w:r>
        <w:t xml:space="preserve">위험통제: 기상 모니터링 담당자와 의사결정권자를 명확히 둔다.</w:t>
      </w:r>
    </w:p>
    <w:p>
      <w:pPr>
        <w:pStyle w:val="ListParagraph"/>
        <w:numPr>
          <w:ilvl w:val="0"/>
          <w:numId w:val="1"/>
        </w:numPr>
      </w:pPr>
      <w:r>
        <w:t xml:space="preserve">위험통제: 야외 전기, 미끄럼, 배수, 그늘·급수, 온열질환 대응을 별도 점검한다.</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
      <w:pPr>
        <w:pStyle w:val="Heading1"/>
      </w:pPr>
      <w:r>
        <w:t xml:space="preserve">제18회 중랑 서울장미축제 출입통제·보안검색·VIP 동선 계획</w:t>
      </w:r>
    </w:p>
    <w:p/>
    <w:p>
      <w:pPr>
        <w:pStyle w:val="ListParagraph"/>
        <w:numPr>
          <w:ilvl w:val="0"/>
          <w:numId w:val="1"/>
        </w:numPr>
      </w:pPr>
      <w:r>
        <w:t xml:space="preserve">VIP/보안검색/민간경비 조건 없음</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
      <w:pPr>
        <w:pStyle w:val="Heading1"/>
      </w:pPr>
      <w:r>
        <w:t xml:space="preserve">제18회 중랑 서울장미축제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제18회 중랑 서울장미축제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r>
        <w:t xml:space="preserve">| 공연안전 담당 | TBD | 무대·객석 | 공연 재해대처계획, 안전교육, 피난안내, 공연중지 기준 실행 | 안전총괄 |</w:t>
      </w:r>
    </w:p>
    <w:p>
      <w:r>
        <w:t xml:space="preserve">| 무대감독 | TBD | 무대 | 리허설, 아티스트/무대 중지 신호, 전원 차단, 공연 재개 확인 | 운영본부 |</w:t>
      </w:r>
    </w:p>
    <w:p/>
    <w:p>
      <w:pPr>
        <w:pStyle w:val="Heading1"/>
      </w:pPr>
      <w:r>
        <w:t xml:space="preserve">제18회 중랑 서울장미축제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TBD</w:t>
      </w:r>
    </w:p>
    <w:p>
      <w:pPr>
        <w:pStyle w:val="ListParagraph"/>
        <w:numPr>
          <w:ilvl w:val="0"/>
          <w:numId w:val="1"/>
        </w:numPr>
      </w:pPr>
      <w:r>
        <w:t xml:space="preserve">관할 지자체: 서울특별시 중랑구</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공연중지 기준, 무대감독 중지 신호, 스탠딩 펜스, 피난안내 방송문 확인</w:t>
      </w:r>
    </w:p>
    <w:p>
      <w:pPr>
        <w:pStyle w:val="ListParagraph"/>
        <w:numPr>
          <w:ilvl w:val="0"/>
          <w:numId w:val="1"/>
        </w:numPr>
      </w:pPr>
      <w:r>
        <w:t xml:space="preserve">조치 전/후 사진과 담당자 기록</w:t>
      </w:r>
    </w:p>
    <w:p/>
    <w:p>
      <w:pPr>
        <w:pStyle w:val="Heading1"/>
      </w:pPr>
      <w:r>
        <w:t xml:space="preserve">현장 운영 런시트</w:t>
      </w:r>
    </w:p>
    <w:p/>
    <w:p>
      <w:pPr>
        <w:pStyle w:val="ListParagraph"/>
        <w:numPr>
          <w:ilvl w:val="0"/>
          <w:numId w:val="1"/>
        </w:numPr>
      </w:pPr>
      <w:r>
        <w:t xml:space="preserve">행사명: 제18회 중랑 서울장미축제</w:t>
      </w:r>
    </w:p>
    <w:p>
      <w:pPr>
        <w:pStyle w:val="ListParagraph"/>
        <w:numPr>
          <w:ilvl w:val="0"/>
          <w:numId w:val="1"/>
        </w:numPr>
      </w:pPr>
      <w:r>
        <w:t xml:space="preserve">행사일: 2026-05-15</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D-7 16:00 | 2026-05-08 | 공연 운영본부 | 공연 재해대처계획, 안전관리조직, 안전교육, 피난안내문, 무대·트러스 구조검토, 전기·음향·조명 도면 확인 | 공연안전 담당 | 재해대처계획/안전교육 명단/구조검토서/도면 | 운영총괄/지자체/베뉴 |</w:t>
      </w:r>
    </w:p>
    <w:p>
      <w:r>
        <w:t xml:space="preserve">| 사전 | D-1 15:00 | 2026-05-14 | 운영본부 | 관계기관 협의, 제출 승인, 비상연락망, 지휘 판단권자, 행사중지/재개 기준 최종 확인 | 안전총괄 | 승인본/연락망/지휘권자 확인 메모 | 운영총괄 |</w:t>
      </w:r>
    </w:p>
    <w:p>
      <w:r>
        <w:t xml:space="preserve">| 사전 | D-1 17:30 | 2026-05-14 | 무대·트러스·리깅 | 리깅 승인, 방염확인서, 하중·고정점, 낙하물 방지, 발전차·분전반, 비상방송·피난안내 리허설 확인 | 공연안전 담당 | 리깅 승인서/방염확인서/전기점검표/리허설 로그 | 베뉴 기술지원/안전총괄 |</w:t>
      </w:r>
    </w:p>
    <w:p>
      <w:r>
        <w:t xml:space="preserve">| 개장 전 | 개장 T-180 | 2026-05-15 | 게이트·대기열·주요 동선 | 게이트 처리량, 대기열 펜스, 우회동선, 안내표지, 혼잡 단계별 통제 기준 설치 확인 | 구역장 | 설치 사진/도면 체크 | 안전총괄/보안팀 |</w:t>
      </w:r>
    </w:p>
    <w:p>
      <w:r>
        <w:t xml:space="preserve">| 개장 전 | 개장 T-180 | 2026-05-15 | 무대 구조·상부장치 | 트러스·LED·스피커·조명 고정, 안전핀·와이어, 처짐·흔들림, 무대 하부·후면 출입통제 확인 | 공연안전 담당 | 구조·리깅 체크 사진/출입통제 사진 | 무대감독/시설·전기/안전총괄 |</w:t>
      </w:r>
    </w:p>
    <w:p>
      <w:r>
        <w:t xml:space="preserve">| 개장 전 | 개장 T-150 | 2026-05-15 | 소방·피난 | 비상구, 피난통로, 소화전, 방화문, 소방차 진입로, 임시구조물 차단 여부 확인 | 시설·방재 담당 | 소방·피난 점검표/사진 | 베뉴 방재실/소방서 |</w:t>
      </w:r>
    </w:p>
    <w:p>
      <w:r>
        <w:t xml:space="preserve">| 개장 전 | 개장 T-120 | 2026-05-15 | 의료·AED | AED 위치, 의무실, 응급처치자, 구급차 접근동선, 119 신고 기준, 이송병원 연락 확인 | 의료담당 | AED 점검표/연락망 | 119/안전총괄 |</w:t>
      </w:r>
    </w:p>
    <w:p>
      <w:r>
        <w:t xml:space="preserve">| 개장 전 | 개장 T-120 | 2026-05-15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2026-05-15 | 객석·스탠딩 구역 | 스탠딩 펜스, 무대 전면 압박 완충, 피난통로, 보안·의료 전진배치, 피난안내 방송문 확인 | 공연안전 담당 | 객석 도면/펜스 사진/무전 체크 | 보안팀/의료팀/안전총괄 |</w:t>
      </w:r>
    </w:p>
    <w:p>
      <w:r>
        <w:t xml:space="preserve">| 개장 전 | 개장 T-45 | 2026-05-15 | 전체 스태프 | 안전 브리핑, 구역별 보고선, 무전 채널, 대피/중지/재개 방송문, 미아·분실·민원 처리 기준 공유 | 안전총괄 | 브리핑 참석명단/무전 체크 | 운영총괄 |</w:t>
      </w:r>
    </w:p>
    <w:p>
      <w:r>
        <w:t xml:space="preserve">| 공연 직전 | 공연 T-15 | 2026-05-15 | 무대감독·운영본부 | 공연중지 기준, 아티스트/무대감독 중지 신호, 전원 차단, 비상방송, 관객 현 위치 대기·분산 문구 공유 | 무대감독 | 무대감독 체크/방송문 승인/무전 로그 | 운영총괄/안전총괄 |</w:t>
      </w:r>
    </w:p>
    <w:p>
      <w:r>
        <w:t xml:space="preserve">| 개장 전 | 개장 T-15 | 2026-05-15 | 운영본부 | 개장 승인 hold point: 소방·피난, 의료, 보안, 동선, 전기, 식음료, 작업구역 이상 없음 확인 후 개장 | 운영총괄 | 개장 승인 체크/무전 로그 | 안전총괄 |</w:t>
      </w:r>
    </w:p>
    <w:p>
      <w:r>
        <w:t xml:space="preserve">| 운영 중 | 30분 간격 | 2026-05-15 | 게이트·혼잡 구역 | 구역별 체류 인원, 대기열 길이, 병목, 우회동선, 스태프 피로도, 위험 신고를 주기 보고 | 구역장 | 순찰 로그/사진 | 안전총괄/보안팀 |</w:t>
      </w:r>
    </w:p>
    <w:p>
      <w:r>
        <w:t xml:space="preserve">| 운영 중 | 60분 간격 | 2026-05-15 | 옥외 구역 | 기상, 강풍·우천·폭염, 임시구조물 흔들림, 전기 방수, 미끄럼 위험 확인 | 시설·방재 담당 | 기상 확인/현장 사진 | 운영총괄/지자체 |</w:t>
      </w:r>
    </w:p>
    <w:p>
      <w:r>
        <w:t xml:space="preserve">| 공연 중 | 15분 간격 | 2026-05-15 | 무대 전면·스탠딩 구역 | 무대 전면 압박, 펜스 변형, 관객 쓰러짐, 역류, 응급환자, 구조물 흔들림, 전기 이상 징후 보고 | 공연안전 담당 | 순찰 로그/현장 사진/의료·보안 출동 기록 | 무대감독/안전총괄/의료·보안 |</w:t>
      </w:r>
    </w:p>
    <w:p>
      <w:r>
        <w:t xml:space="preserve">| 야외·기상 | 상시 | 2026-05-15 | 야외 무대·트러스 | 강풍·우천·낙뢰, 무대 미끄럼, 전기 방수, 현수막·스크린 흔들림, 작업중지/공연중지 풍속 기준 확인 | 시설·방재 담당 | 기상 확인/중지 판단 기록/조치 사진 | 운영총괄/지자체/소방 |</w:t>
      </w:r>
    </w:p>
    <w:p>
      <w:r>
        <w:t xml:space="preserve">| 피크 | 피크 T-30~T+30 | 2026-05-15 | 주요 입퇴장 동선 | 혼잡 단계 상향 기준, 입장 속도 조절, 우회 안내, 의료·보안 전진 배치, 방송문 준비 | 안전총괄 | 피크 점검 로그/방송 승인 | 운영총괄/경찰·소방 |</w:t>
      </w:r>
    </w:p>
    <w:p>
      <w:r>
        <w:t xml:space="preserve">| 폐장 | 폐장 T-30 | 2026-05-15 | 퇴장 동선 | 퇴장 분산 방송, 역/주차장/셔틀 대기열, 야간 조명, 우회동선, 미아·응급 잔여 이슈 확인 | 구역장 | 폐장 전 점검표/방송 로그 | 안전총괄 |</w:t>
      </w:r>
    </w:p>
    <w:p>
      <w:r>
        <w:t xml:space="preserve">| 종료 | 공연 종료 후 | 2026-05-15 | 퇴장·무대 구역 | 퇴장 분산, 무대 접근통제, 전원 차단, 특수효과·화기 종료, 철거 전 관객 완전 분리 확인 | 공연안전 담당 | 퇴장 로그/전원 차단 확인/철거 전 사진 | 무대감독/안전총괄 |</w:t>
      </w:r>
    </w:p>
    <w:p>
      <w:r>
        <w:t xml:space="preserve">| 폐장 | 폐장 후 T+30 | 2026-05-15 | 운영본부 | 사고·응급·민원·분실·미아 기록 취합, 미해결 조치 담당자 지정, 관계기관 종료 공유 | 운영본부 기록담당 | 일일 운영 종료 보고 | 운영총괄 |</w:t>
      </w:r>
    </w:p>
    <w:p>
      <w:r>
        <w:t xml:space="preserve">| 철거 | 철거 전 | 2026-05-15 | 작업구역 | 관람객 완전 분리, 전기 차단/투입 승인, 작업허가, PPE, 추락·중량물·화기 작업 통제선 확인 | 작업책임자 | 작업허가/교육명단/사진 | 안전총괄/베뉴 담당 |</w:t>
      </w:r>
    </w:p>
    <w:p>
      <w:r>
        <w:t xml:space="preserve">| 철거 | 철거 중 | 2026-05-15 | 하역·반출 동선 | 지게차·하역장·차량 동선과 보행동선 분리, 하중분산, 잔재물 낙하·전도 위험 확인 | 하역책임자 | 하역 순찰 로그/사진 | 시설담당/안전총괄 |</w:t>
      </w:r>
    </w:p>
    <w:p>
      <w:r>
        <w:t xml:space="preserve">| 종료 | D+1 | 2026-05-16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서울특별시 중랑구 공연/문화 담당부서·베뉴 | 공연 재해대처계획, 안전관리조직·안전교육, 공연·무대 실행계획 | 공연장 또는 공연장 외 공연, 야외 무대, 스탠딩 관객, 무대·트러스·음향·조명 운영이 있는 경우 | 공연 14일 전 신고/변경신고 여부와 베뉴 기술지원·리깅 승인 기한 확인 | 공연법 시행령/시행규칙, 공연법 별표·서식, 베뉴 리깅·무대 규정 | open |</w:t>
      </w:r>
    </w:p>
    <w:p>
      <w:r>
        <w:t xml:space="preserve">| 2 | 서울특별시 중랑구 안전/행사 담당부서 | 옥외행사·지역축제 안전관리계획서 | 옥외축제, 야외 공연, 주최/주관 행사 또는 순간 최대 인파 기준 해당 시 | 다수 조례에서 행사 5~21일 전 안전관리계획 수립·신고 또는 제출 요구 | 지자체 조례 우선순위 후보와 재난안전법 지역축제/다중운집 조항 확인 | open |</w:t>
      </w:r>
    </w:p>
    <w:p>
      <w:r>
        <w:t xml:space="preserve">| 3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4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5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6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제18회 중랑 서울장미축제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주요 혼잡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main congestion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主要混雑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为确保主要拥挤区域安全，请按照现场工作人员指引，缓慢前往最近的紧急出口或指定疏散路线。请勿奔跑，并请优先让婴儿车和轮椅使用者通行。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주요 혼잡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main congestion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人の密集のため、主要混雑エリアの運営を一時停止します。案内スタッフの指示に従い、待機列を維持し、迂回動線をご利用ください。再開時は場内放送と案内表示でお知らせします。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因人群拥挤，主要拥挤区域运营暂时停止。请按照工作人员指示保持排队秩序，并使用绕行路线。恢复运营时，我们将通过现场广播和指示牌通知。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제18회 중랑 서울장미축제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제18회 중랑 서울장미축제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安全上の理由により、제18회 중랑 서울장미축제の運営を中止します。現場スタッフの案内に従い、出口および公共交通機関方面へ順番に移動してください。払い戻し、再入場、今後の案内は公式チャンネルでお知らせします。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出于安全原因，제18회 중랑 서울장미축제将停止运营。请按照现场工作人员指引，有序前往出口和公共交通方向。退款、重新入场及后续信息将通过官方渠道通知。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주요 혼잡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main congestion area. Stay where you are and wait for staff instructions. Keep entrances and aisles clear by standing to one side. Further movement guidance will be provided shortly.</w:t>
      </w:r>
    </w:p>
    <w:p>
      <w:pPr>
        <w:pStyle w:val="Heading3"/>
      </w:pPr>
      <w:r>
        <w:t xml:space="preserve">日本語</w:t>
      </w:r>
    </w:p>
    <w:p>
      <w:r>
        <w:t xml:space="preserve">主要混雑周辺での移動を一時的にお控えください。現在の場所でスタッフの案内をお待ちいただき、出入口や通路をふさがないよう片側に寄ってください。追加の移動案内をまもなくお知らせします。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请暂时停止在主要拥挤周边移动。请在当前位置等待工作人员指引，并靠边站立，保持出入口和通道畅通。我们将很快提供进一步的移动指引。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주요 혼잡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main congestion area are complete and operations are resuming. To prevent congestion, please enter in order as directed by staff. Thank you for your patience.</w:t>
      </w:r>
    </w:p>
    <w:p>
      <w:pPr>
        <w:pStyle w:val="Heading3"/>
      </w:pPr>
      <w:r>
        <w:t xml:space="preserve">日本語</w:t>
      </w:r>
    </w:p>
    <w:p>
      <w:r>
        <w:t xml:space="preserve">主要混雑エリアの安全確認が完了したため、運営を再開します。混雑防止のため、スタッフの案内に従って順番にご入場ください。ご協力ありがとうございます。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主要拥挤区域安全确认已完成，现恢复运营。为避免拥挤，请按照工作人员指引有序入场。感谢您的配合。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2026-05-22T02:54:16.947Z</dcterms:created>
  <dcterms:modified xsi:type="dcterms:W3CDTF">2026-05-22T02:54:16.947Z</dcterms:modified>
</cp:coreProperties>
</file>

<file path=docProps/custom.xml><?xml version="1.0" encoding="utf-8"?>
<Properties xmlns="http://schemas.openxmlformats.org/officeDocument/2006/custom-properties" xmlns:vt="http://schemas.openxmlformats.org/officeDocument/2006/docPropsVTypes"/>
</file>