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PlayX4 2026 플레이엑스포 안전관리계획서 초안</w:t>
      </w:r>
    </w:p>
    <w:p/>
    <w:p>
      <w:r>
        <w:t xml:space="preserve">&gt; 이 문서는 로컬 MICE 안전 온톨로지 기반 초안입니다. 제출·승인 전 관할 지자체, 베뉴, 소방·경찰, 최신 법령 원문으로 확인해야 합니다.</w:t>
      </w:r>
    </w:p>
    <w:p/>
    <w:p>
      <w:pPr>
        <w:pStyle w:val="Heading2"/>
      </w:pPr>
      <w:r>
        <w:t xml:space="preserve">1. 행사 개요</w:t>
      </w:r>
    </w:p>
    <w:p>
      <w:pPr>
        <w:pStyle w:val="ListParagraph"/>
        <w:numPr>
          <w:ilvl w:val="0"/>
          <w:numId w:val="1"/>
        </w:numPr>
      </w:pPr>
      <w:r>
        <w:t xml:space="preserve">행사명: PlayX4 2026 플레이엑스포</w:t>
      </w:r>
    </w:p>
    <w:p>
      <w:pPr>
        <w:pStyle w:val="ListParagraph"/>
        <w:numPr>
          <w:ilvl w:val="0"/>
          <w:numId w:val="1"/>
        </w:numPr>
      </w:pPr>
      <w:r>
        <w:t xml:space="preserve">일자: 2026-05-21</w:t>
      </w:r>
    </w:p>
    <w:p>
      <w:pPr>
        <w:pStyle w:val="ListParagraph"/>
        <w:numPr>
          <w:ilvl w:val="0"/>
          <w:numId w:val="1"/>
        </w:numPr>
      </w:pPr>
      <w:r>
        <w:t xml:space="preserve">장소: 킨텍스 제1전시장</w:t>
      </w:r>
    </w:p>
    <w:p>
      <w:pPr>
        <w:pStyle w:val="ListParagraph"/>
        <w:numPr>
          <w:ilvl w:val="0"/>
          <w:numId w:val="1"/>
        </w:numPr>
      </w:pPr>
      <w:r>
        <w:t xml:space="preserve">주최/주관: 경기도 / 경기콘텐츠진흥원 / 킨텍스</w:t>
      </w:r>
    </w:p>
    <w:p>
      <w:pPr>
        <w:pStyle w:val="ListParagraph"/>
        <w:numPr>
          <w:ilvl w:val="0"/>
          <w:numId w:val="1"/>
        </w:numPr>
      </w:pPr>
      <w:r>
        <w:t xml:space="preserve">예상 인원: 115000</w:t>
      </w:r>
    </w:p>
    <w:p>
      <w:pPr>
        <w:pStyle w:val="ListParagraph"/>
        <w:numPr>
          <w:ilvl w:val="0"/>
          <w:numId w:val="1"/>
        </w:numPr>
      </w:pPr>
      <w:r>
        <w:t xml:space="preserve">행사 유형: 전시회/박람회, 컨벤션/국제회의, 공연/콘서트 포함 행사</w:t>
      </w:r>
    </w:p>
    <w:p>
      <w:pPr>
        <w:pStyle w:val="ListParagraph"/>
        <w:numPr>
          <w:ilvl w:val="0"/>
          <w:numId w:val="1"/>
        </w:numPr>
      </w:pPr>
      <w:r>
        <w:t xml:space="preserve">핵심 조건: 임시구조물/부스/무대, 임시전기, 설치·철거, 고소작업, 중량물, 개인정보/CCTV</w:t>
      </w:r>
    </w:p>
    <w:p>
      <w:pPr>
        <w:pStyle w:val="ListParagraph"/>
        <w:numPr>
          <w:ilvl w:val="0"/>
          <w:numId w:val="1"/>
        </w:numPr>
      </w:pPr>
      <w:r>
        <w:t xml:space="preserve">베뉴: 킨텍스</w:t>
      </w:r>
    </w:p>
    <w:p>
      <w:pPr>
        <w:pStyle w:val="ListParagraph"/>
        <w:numPr>
          <w:ilvl w:val="0"/>
          <w:numId w:val="1"/>
        </w:numPr>
      </w:pPr>
      <w:r>
        <w:t xml:space="preserve">관할 지자체: 경기도 고양시</w:t>
      </w:r>
    </w:p>
    <w:p/>
    <w:p>
      <w:pPr>
        <w:pStyle w:val="Heading2"/>
      </w:pPr>
      <w:r>
        <w:t xml:space="preserve">2. 적용 법령·근거</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다중이용시설 등의 위기상황 매뉴얼 작성방법 및 기준 (다중이용시설 위기상황 매뉴얼 기준)</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Pr>
        <w:pStyle w:val="ListParagraph"/>
        <w:numPr>
          <w:ilvl w:val="0"/>
          <w:numId w:val="1"/>
        </w:numPr>
      </w:pPr>
      <w:r>
        <w:t xml:space="preserve">경비업법 (경비업법): 제4조 경비업의 허가</w:t>
      </w:r>
    </w:p>
    <w:p>
      <w:pPr>
        <w:pStyle w:val="ListParagraph"/>
        <w:numPr>
          <w:ilvl w:val="0"/>
          <w:numId w:val="1"/>
        </w:numPr>
      </w:pPr>
      <w:r>
        <w:t xml:space="preserve">공연법 시행령 (공연법 시행령): 제9조 재해대처계획의 신고 등, 제9조의2 안전관리비, 제9조의3 안전관리조직, 제9조의4 안전교육</w:t>
      </w:r>
    </w:p>
    <w:p>
      <w:pPr>
        <w:pStyle w:val="ListParagraph"/>
        <w:numPr>
          <w:ilvl w:val="0"/>
          <w:numId w:val="1"/>
        </w:numPr>
      </w:pPr>
      <w:r>
        <w:t xml:space="preserve">공연법 시행규칙 (공연법 시행규칙): 제6조의3 신고서식</w:t>
      </w:r>
    </w:p>
    <w:p>
      <w:pPr>
        <w:pStyle w:val="ListParagraph"/>
        <w:numPr>
          <w:ilvl w:val="0"/>
          <w:numId w:val="1"/>
        </w:numPr>
      </w:pPr>
      <w:r>
        <w:t xml:space="preserve">옥외광고물 등의 관리와 옥외광고산업 진흥에 관한 법률 시행령 (옥외광고물법 시행령): 제5조 신고 대상 광고물 및 게시시설, 제7조 허가 및 신고의 절차, 제12조 일반적 표시방법, 제14조 전기를 사용하는 광고물등의 표시방법</w:t>
      </w:r>
    </w:p>
    <w:p>
      <w:pPr>
        <w:pStyle w:val="ListParagraph"/>
        <w:numPr>
          <w:ilvl w:val="0"/>
          <w:numId w:val="1"/>
        </w:numPr>
      </w:pPr>
      <w:r>
        <w:t xml:space="preserve">화재의 예방 및 안전관리에 관한 법률 시행령 (화재예방법 시행령): 제26조 소방안전관리업무 전담 대상물</w:t>
      </w:r>
    </w:p>
    <w:p>
      <w:pPr>
        <w:pStyle w:val="ListParagraph"/>
        <w:numPr>
          <w:ilvl w:val="0"/>
          <w:numId w:val="1"/>
        </w:numPr>
      </w:pPr>
      <w:r>
        <w:t xml:space="preserve">소방시설 설치 및 관리에 관한 법률 시행령 (소방시설법 시행령): 제36조 자체점검 결과 공개</w:t>
      </w:r>
    </w:p>
    <w:p>
      <w:pPr>
        <w:pStyle w:val="ListParagraph"/>
        <w:numPr>
          <w:ilvl w:val="0"/>
          <w:numId w:val="1"/>
        </w:numPr>
      </w:pPr>
      <w:r>
        <w:t xml:space="preserve">응급의료에 관한 법률 시행령 (응급의료법 시행령): 제26조의7 응급장비의 구비의무가 있는 공동주택 등</w:t>
      </w:r>
    </w:p>
    <w:p>
      <w:pPr>
        <w:pStyle w:val="ListParagraph"/>
        <w:numPr>
          <w:ilvl w:val="0"/>
          <w:numId w:val="1"/>
        </w:numPr>
      </w:pPr>
      <w:r>
        <w:t xml:space="preserve">건축법 시행령 (건축법 시행령): 제34조 직통계단의 설치, 제35조 피난계단의 설치, 제36조 옥외 피난계단의 설치, 제37조 지하층과 피난층 사이의 개방공간 설치</w:t>
      </w:r>
    </w:p>
    <w:p>
      <w:pPr>
        <w:pStyle w:val="ListParagraph"/>
        <w:numPr>
          <w:ilvl w:val="0"/>
          <w:numId w:val="1"/>
        </w:numPr>
      </w:pPr>
      <w:r>
        <w:t xml:space="preserve">건축법 시행규칙 (건축법 시행규칙)</w:t>
      </w:r>
    </w:p>
    <w:p>
      <w:pPr>
        <w:pStyle w:val="ListParagraph"/>
        <w:numPr>
          <w:ilvl w:val="0"/>
          <w:numId w:val="1"/>
        </w:numPr>
      </w:pPr>
      <w:r>
        <w:t xml:space="preserve">개인정보 보호법 시행령 (개인정보보호법 시행령): 제24조 안내판의 설치 등, 제25조 고정형 영상정보처리기기 운영ㆍ관리 방침, 제26조 공공기관의 고정형 영상정보처리기기 설치ㆍ운영 사무의 위탁, 제30조 개인정보의 안전성 확보 조치</w:t>
      </w:r>
    </w:p>
    <w:p>
      <w:pPr>
        <w:pStyle w:val="ListParagraph"/>
        <w:numPr>
          <w:ilvl w:val="0"/>
          <w:numId w:val="1"/>
        </w:numPr>
      </w:pPr>
      <w:r>
        <w:t xml:space="preserve">경비업법 시행령 (경비업법 시행령): 제10조 경비지도사의 구분, 제16조 경비지도사의 선임ㆍ배치, 제18조 일반경비원에 대한 교육, 제30조 경비가 필요한 시설 등에 대한 경비의 요청</w:t>
      </w:r>
    </w:p>
    <w:p>
      <w:pPr>
        <w:pStyle w:val="ListParagraph"/>
        <w:numPr>
          <w:ilvl w:val="0"/>
          <w:numId w:val="1"/>
        </w:numPr>
      </w:pPr>
      <w:r>
        <w:t xml:space="preserve">경비업법 시행규칙 (경비업법 시행규칙): 제24조 경비원의 배치 및 배치폐지의 신고</w:t>
      </w:r>
    </w:p>
    <w:p>
      <w:pPr>
        <w:pStyle w:val="ListParagraph"/>
        <w:numPr>
          <w:ilvl w:val="0"/>
          <w:numId w:val="1"/>
        </w:numPr>
      </w:pPr>
      <w:r>
        <w:t xml:space="preserve">응급의료에 관한 법률 시행규칙 (응급의료법 시행규칙): 제38조 구급차등의 장비 및 관리 등, 제38조의2 응급장비 설치 등에 관한 현황 파악, 제38조의3 응급장비의 관리</w:t>
      </w:r>
    </w:p>
    <w:p/>
    <w:p>
      <w:pPr>
        <w:pStyle w:val="Heading2"/>
      </w:pPr>
      <w:r>
        <w:t xml:space="preserve">3. 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Pr>
        <w:pStyle w:val="ListParagraph"/>
        <w:numPr>
          <w:ilvl w:val="0"/>
          <w:numId w:val="1"/>
        </w:numPr>
      </w:pPr>
      <w:r>
        <w:t xml:space="preserve">건축법 시행규칙 별지 제17호서식 (임시)사용승인 신청서: 건축물 또는 임시 사용승인 신청 서식. 행사장이 공사 중이거나 임시 사용 구역을 운영하는 경우 사용승인 상태 확인에 연결한다.</w:t>
      </w:r>
    </w:p>
    <w:p>
      <w:pPr>
        <w:pStyle w:val="ListParagraph"/>
        <w:numPr>
          <w:ilvl w:val="0"/>
          <w:numId w:val="1"/>
        </w:numPr>
      </w:pPr>
      <w:r>
        <w:t xml:space="preserve">행사 구역이 사용승인 전 건축물 또는 임시 사용승인 구역인지 확인</w:t>
      </w:r>
    </w:p>
    <w:p>
      <w:pPr>
        <w:pStyle w:val="ListParagraph"/>
        <w:numPr>
          <w:ilvl w:val="0"/>
          <w:numId w:val="1"/>
        </w:numPr>
      </w:pPr>
      <w:r>
        <w:t xml:space="preserve">사용승인 범위, 사용 가능 구역, 제한 조건, 소방·피난·전기·승강기 사용 조건을 베뉴와 대조</w:t>
      </w:r>
    </w:p>
    <w:p>
      <w:pPr>
        <w:pStyle w:val="ListParagraph"/>
        <w:numPr>
          <w:ilvl w:val="0"/>
          <w:numId w:val="1"/>
        </w:numPr>
      </w:pPr>
      <w:r>
        <w:t xml:space="preserve">사용승인 조건이 부스 배치, 수용인원, 출입구, 피난동선과 충돌하는지 확인</w:t>
      </w:r>
    </w:p>
    <w:p>
      <w:pPr>
        <w:pStyle w:val="ListParagraph"/>
        <w:numPr>
          <w:ilvl w:val="0"/>
          <w:numId w:val="1"/>
        </w:numPr>
      </w:pPr>
      <w:r>
        <w:t xml:space="preserve">승인서와 제한 조건을 행사 안전관리계획서 근거 문서로 보관</w:t>
      </w:r>
    </w:p>
    <w:p>
      <w:pPr>
        <w:pStyle w:val="ListParagraph"/>
        <w:numPr>
          <w:ilvl w:val="0"/>
          <w:numId w:val="1"/>
        </w:numPr>
      </w:pPr>
      <w:r>
        <w:t xml:space="preserve">응급의료법 시행규칙 별표 2 구조 및 응급처치 교육의 내용 및 실시방법: 응급활동 원칙·안전수칙·응급의료 법령, 기본인명구조술 이론·실습 4시간 교육 구성.</w:t>
      </w:r>
    </w:p>
    <w:p>
      <w:pPr>
        <w:pStyle w:val="ListParagraph"/>
        <w:numPr>
          <w:ilvl w:val="0"/>
          <w:numId w:val="1"/>
        </w:numPr>
      </w:pPr>
      <w:r>
        <w:t xml:space="preserve">응급활동 원칙과 응급구조 시 안전수칙 교육 포함</w:t>
      </w:r>
    </w:p>
    <w:p>
      <w:pPr>
        <w:pStyle w:val="ListParagraph"/>
        <w:numPr>
          <w:ilvl w:val="0"/>
          <w:numId w:val="1"/>
        </w:numPr>
      </w:pPr>
      <w:r>
        <w:t xml:space="preserve">응급의료 관련 법령 1시간 교육 포함</w:t>
      </w:r>
    </w:p>
    <w:p>
      <w:pPr>
        <w:pStyle w:val="ListParagraph"/>
        <w:numPr>
          <w:ilvl w:val="0"/>
          <w:numId w:val="1"/>
        </w:numPr>
      </w:pPr>
      <w:r>
        <w:t xml:space="preserve">기본인명구조술 이론 1시간과 실습 2시간 편성</w:t>
      </w:r>
    </w:p>
    <w:p>
      <w:pPr>
        <w:pStyle w:val="ListParagraph"/>
        <w:numPr>
          <w:ilvl w:val="0"/>
          <w:numId w:val="1"/>
        </w:numPr>
      </w:pPr>
      <w:r>
        <w:t xml:space="preserve">스태프/AED 담당자 교육 이수자와 교육일시 기록</w:t>
      </w:r>
    </w:p>
    <w:p>
      <w:pPr>
        <w:pStyle w:val="ListParagraph"/>
        <w:numPr>
          <w:ilvl w:val="0"/>
          <w:numId w:val="1"/>
        </w:numPr>
      </w:pPr>
      <w:r>
        <w:t xml:space="preserve">응급의료법 시행규칙 별표 15 구급차등의 운용위탁에 대한 기준 및 절차: 위탁 구급차 등록번호, 이송업 허가번호, 운용 인력 명단·자격, 정기 지도·점검, 월별 운행기록 제출 기준.</w:t>
      </w:r>
    </w:p>
    <w:p>
      <w:pPr>
        <w:pStyle w:val="ListParagraph"/>
        <w:numPr>
          <w:ilvl w:val="0"/>
          <w:numId w:val="1"/>
        </w:numPr>
      </w:pPr>
      <w:r>
        <w:t xml:space="preserve">위탁계약서에 구급차 등록번호, 이송업 허가번호, 운용 신고번호, 운용 인력 명단·자격 기재</w:t>
      </w:r>
    </w:p>
    <w:p>
      <w:pPr>
        <w:pStyle w:val="ListParagraph"/>
        <w:numPr>
          <w:ilvl w:val="0"/>
          <w:numId w:val="1"/>
        </w:numPr>
      </w:pPr>
      <w:r>
        <w:t xml:space="preserve">위탁 기관에 대해 6개월 1회 이상 정기 지도·점검 기준 확인</w:t>
      </w:r>
    </w:p>
    <w:p>
      <w:pPr>
        <w:pStyle w:val="ListParagraph"/>
        <w:numPr>
          <w:ilvl w:val="0"/>
          <w:numId w:val="1"/>
        </w:numPr>
      </w:pPr>
      <w:r>
        <w:t xml:space="preserve">위탁 구급차 즉시 운용 가능 상태 확인</w:t>
      </w:r>
    </w:p>
    <w:p>
      <w:pPr>
        <w:pStyle w:val="ListParagraph"/>
        <w:numPr>
          <w:ilvl w:val="0"/>
          <w:numId w:val="1"/>
        </w:numPr>
      </w:pPr>
      <w:r>
        <w:t xml:space="preserve">월별 운행기록 제출·보관 절차 확인</w:t>
      </w:r>
    </w:p>
    <w:p>
      <w:pPr>
        <w:pStyle w:val="ListParagraph"/>
        <w:numPr>
          <w:ilvl w:val="0"/>
          <w:numId w:val="1"/>
        </w:numPr>
      </w:pPr>
      <w:r>
        <w:t xml:space="preserve">응급의료법 시행규칙 별표 16 구급차등에 갖추어야 하는 의료장비·구급의약품 및 통신장비 기준: 특수/일반 구급차의 환자평가, 기도·호흡·순환·외상 처치 장비, AED, 구급의약품, 통신장비 기준.</w:t>
      </w:r>
    </w:p>
    <w:p>
      <w:pPr>
        <w:pStyle w:val="ListParagraph"/>
        <w:numPr>
          <w:ilvl w:val="0"/>
          <w:numId w:val="1"/>
        </w:numPr>
      </w:pPr>
      <w:r>
        <w:t xml:space="preserve">특수구급차 환자감시장치, 혈당측정기, 체온계, 혈압계, 산소포화도 측정기 확인</w:t>
      </w:r>
    </w:p>
    <w:p>
      <w:pPr>
        <w:pStyle w:val="ListParagraph"/>
        <w:numPr>
          <w:ilvl w:val="0"/>
          <w:numId w:val="1"/>
        </w:numPr>
      </w:pPr>
      <w:r>
        <w:t xml:space="preserve">기도확보·호흡유지·흡인·산소공급 장비 확인</w:t>
      </w:r>
    </w:p>
    <w:p>
      <w:pPr>
        <w:pStyle w:val="ListParagraph"/>
        <w:numPr>
          <w:ilvl w:val="0"/>
          <w:numId w:val="1"/>
        </w:numPr>
      </w:pPr>
      <w:r>
        <w:t xml:space="preserve">자동심장충격기와 심폐소생술 구급의약품 확인</w:t>
      </w:r>
    </w:p>
    <w:p>
      <w:pPr>
        <w:pStyle w:val="ListParagraph"/>
        <w:numPr>
          <w:ilvl w:val="0"/>
          <w:numId w:val="1"/>
        </w:numPr>
      </w:pPr>
      <w:r>
        <w:t xml:space="preserve">응급의료기관/응급의료지원센터와 교신 가능한 통신장비 확인</w:t>
      </w:r>
    </w:p>
    <w:p>
      <w:pPr>
        <w:pStyle w:val="ListParagraph"/>
        <w:numPr>
          <w:ilvl w:val="0"/>
          <w:numId w:val="1"/>
        </w:numPr>
      </w:pPr>
      <w:r>
        <w:t xml:space="preserve">응급의료법 시행규칙 별표 17 구급차등에 갖추어야 하는 장비 등의 관리기준: 구급차 소독, 장비 사용 가능 상태, 적정 온습도, 연료, 보험, 통신장비 교신, 운행기록 3년 보관 기준.</w:t>
      </w:r>
    </w:p>
    <w:p>
      <w:pPr>
        <w:pStyle w:val="ListParagraph"/>
        <w:numPr>
          <w:ilvl w:val="0"/>
          <w:numId w:val="1"/>
        </w:numPr>
      </w:pPr>
      <w:r>
        <w:t xml:space="preserve">구급차 주 1회 이상 소독 및 사용 후 의료장비 소독 확인</w:t>
      </w:r>
    </w:p>
    <w:p>
      <w:pPr>
        <w:pStyle w:val="ListParagraph"/>
        <w:numPr>
          <w:ilvl w:val="0"/>
          <w:numId w:val="1"/>
        </w:numPr>
      </w:pPr>
      <w:r>
        <w:t xml:space="preserve">의료장비·구급의약품·통신장비를 항상 사용 가능한 상태로 유지</w:t>
      </w:r>
    </w:p>
    <w:p>
      <w:pPr>
        <w:pStyle w:val="ListParagraph"/>
        <w:numPr>
          <w:ilvl w:val="0"/>
          <w:numId w:val="1"/>
        </w:numPr>
      </w:pPr>
      <w:r>
        <w:t xml:space="preserve">구급의약품 적정 온도·습도 관리와 연료 4분의 1 이상 유지 확인</w:t>
      </w:r>
    </w:p>
    <w:p>
      <w:pPr>
        <w:pStyle w:val="ListParagraph"/>
        <w:numPr>
          <w:ilvl w:val="0"/>
          <w:numId w:val="1"/>
        </w:numPr>
      </w:pPr>
      <w:r>
        <w:t xml:space="preserve">구급차 운행기록 대장 작성 및 3년 보관 확인</w:t>
      </w:r>
    </w:p>
    <w:p/>
    <w:p>
      <w:pPr>
        <w:pStyle w:val="Heading2"/>
      </w:pPr>
      <w:r>
        <w:t xml:space="preserve">4. 지자체 조례·인허가 확인</w:t>
      </w:r>
    </w:p>
    <w:p>
      <w:pPr>
        <w:pStyle w:val="Heading3"/>
      </w:pPr>
      <w:r>
        <w:t xml:space="preserve">우선 적용 조례 후보</w:t>
      </w:r>
    </w:p>
    <w:p>
      <w:pPr>
        <w:pStyle w:val="ListParagraph"/>
        <w:numPr>
          <w:ilvl w:val="0"/>
          <w:numId w:val="1"/>
        </w:numPr>
      </w:pPr>
      <w:r>
        <w:t xml:space="preserve">우선 적용 조례 후보 없음. 관할 지자체와 베뉴 소재지를 확인하세요</w:t>
      </w:r>
    </w:p>
    <w:p/>
    <w:p>
      <w:pPr>
        <w:pStyle w:val="Heading3"/>
      </w:pPr>
      <w:r>
        <w:t xml:space="preserve">참고 후보</w:t>
      </w:r>
    </w:p>
    <w:p>
      <w:pPr>
        <w:pStyle w:val="ListParagraph"/>
        <w:numPr>
          <w:ilvl w:val="0"/>
          <w:numId w:val="1"/>
        </w:numPr>
      </w:pPr>
      <w:r>
        <w:t xml:space="preserve">참고 후보 없음</w:t>
      </w:r>
    </w:p>
    <w:p/>
    <w:p>
      <w:pPr>
        <w:pStyle w:val="Heading2"/>
      </w:pPr>
      <w:r>
        <w:t xml:space="preserve">5. 제출·승인 문서</w:t>
      </w:r>
    </w:p>
    <w:p>
      <w:pPr>
        <w:pStyle w:val="ListParagraph"/>
        <w:numPr>
          <w:ilvl w:val="0"/>
          <w:numId w:val="1"/>
        </w:numPr>
      </w:pPr>
      <w:r>
        <w:t xml:space="preserve">공연 재해대처계획 — 법정 의무: 공연장 또는 대통령령으로 정하는 규모의 공연장 외 공연이 포함되는 경우</w:t>
      </w:r>
    </w:p>
    <w:p>
      <w:pPr>
        <w:pStyle w:val="ListParagraph"/>
        <w:numPr>
          <w:ilvl w:val="0"/>
          <w:numId w:val="1"/>
        </w:numPr>
      </w:pPr>
      <w:r>
        <w:t xml:space="preserve">공연 안전관리조직·안전교육·피난안내 — 법정 의무: 공연법상 재해대처계획 수립 대상인 경우</w:t>
      </w:r>
    </w:p>
    <w:p>
      <w:pPr>
        <w:pStyle w:val="ListParagraph"/>
        <w:numPr>
          <w:ilvl w:val="0"/>
          <w:numId w:val="1"/>
        </w:numPr>
      </w:pPr>
      <w:r>
        <w:t xml:space="preserve">설치·철거 작업자 안전계획서 — 법정 의무: 부스·무대·트러스·전기·하역·중량물·고소·화기·철거 등 산안기준규칙 제38조 별표 4 대상 또는 동등 위험작업이 포함되는 경우</w:t>
      </w:r>
    </w:p>
    <w:p>
      <w:pPr>
        <w:pStyle w:val="ListParagraph"/>
        <w:numPr>
          <w:ilvl w:val="0"/>
          <w:numId w:val="1"/>
        </w:numPr>
      </w:pPr>
      <w:r>
        <w:t xml:space="preserve">개인정보·출입증·CCTV 처리 점검표 — 법정 의무: 사전등록, QR/출입증, CCTV, 촬영, 개인정보 처리위탁, 홍보용 사진·영상 이용이 있는 경우</w:t>
      </w:r>
    </w:p>
    <w:p>
      <w:pPr>
        <w:pStyle w:val="ListParagraph"/>
        <w:numPr>
          <w:ilvl w:val="0"/>
          <w:numId w:val="1"/>
        </w:numPr>
      </w:pPr>
      <w:r>
        <w:t xml:space="preserve">소방시설·피난시설·방화구획 관리 점검표 — 법정 의무: 전시장, 컨벤션센터, 공연장 등 특정소방대상물 또는 다중이용 행사장에서 비상구·피난통로·소방시설 차단 위험이 있는 경우</w:t>
      </w:r>
    </w:p>
    <w:p>
      <w:pPr>
        <w:pStyle w:val="ListParagraph"/>
        <w:numPr>
          <w:ilvl w:val="0"/>
          <w:numId w:val="1"/>
        </w:numPr>
      </w:pPr>
      <w:r>
        <w:t xml:space="preserve">부스 시공·반입반출·철거 안전 체크리스트 — 베뉴 승인/규정: 부스, 독립부스, 복층, 리깅, 중량물, 전기, 파이텍스, 급배수, 철거 작업이 있는 경우</w:t>
      </w:r>
    </w:p>
    <w:p>
      <w:pPr>
        <w:pStyle w:val="ListParagraph"/>
        <w:numPr>
          <w:ilvl w:val="0"/>
          <w:numId w:val="1"/>
        </w:numPr>
      </w:pPr>
      <w:r>
        <w:t xml:space="preserve">인파·동선·입퇴장 관리계획 — 행정규칙/매뉴얼: 예상 방문객, 장소 수용능력, 입퇴장 피크, 병목·대기열 위험이 있는 경우</w:t>
      </w:r>
    </w:p>
    <w:p>
      <w:pPr>
        <w:pStyle w:val="ListParagraph"/>
        <w:numPr>
          <w:ilvl w:val="0"/>
          <w:numId w:val="1"/>
        </w:numPr>
      </w:pPr>
      <w:r>
        <w:t xml:space="preserve">베뉴 위기상황 매뉴얼 확인 및 행사 반영표 — 행정규칙/매뉴얼: 컨벤션센터, 전시장, 공연장 등 다중이용시설에서 개최되는 경우</w:t>
      </w:r>
    </w:p>
    <w:p>
      <w:pPr>
        <w:pStyle w:val="ListParagraph"/>
        <w:numPr>
          <w:ilvl w:val="0"/>
          <w:numId w:val="1"/>
        </w:numPr>
      </w:pPr>
      <w:r>
        <w:t xml:space="preserve">임시전기 안전점검표 — 요건 검토 필요: 전시부스 전원, 발전기, 임시 배선, 분전반, 통로 횡단 케이블이 있는 경우</w:t>
      </w:r>
    </w:p>
    <w:p>
      <w:pPr>
        <w:pStyle w:val="ListParagraph"/>
        <w:numPr>
          <w:ilvl w:val="0"/>
          <w:numId w:val="1"/>
        </w:numPr>
      </w:pPr>
      <w:r>
        <w:t xml:space="preserve">응급의료·AED·구급 이송 계획 — 요건 검토 필요: 대규모 인파, 고령자/영유아/장애인 참가, 스탠딩 공연, 폭염·야외행사 등 응급 리스크가 있는 경우</w:t>
      </w:r>
    </w:p>
    <w:p>
      <w:pPr>
        <w:pStyle w:val="ListParagraph"/>
        <w:numPr>
          <w:ilvl w:val="0"/>
          <w:numId w:val="1"/>
        </w:numPr>
      </w:pPr>
      <w:r>
        <w:t xml:space="preserve">출입통제·보안검색·VIP 동선 계획 — 요건 검토 필요: VIP, 고위급 연사, 국제회의, 보안검색, 출입통제, 민간경비·혼잡교통유도경비 배치가 필요한 경우</w:t>
      </w:r>
    </w:p>
    <w:p>
      <w:pPr>
        <w:pStyle w:val="ListParagraph"/>
        <w:numPr>
          <w:ilvl w:val="0"/>
          <w:numId w:val="1"/>
        </w:numPr>
      </w:pPr>
      <w:r>
        <w:t xml:space="preserve">승강기·에스컬레이터 혼잡 및 고장 대응 점검표 — 요건 검토 필요: 층간 이동, 고령자/장애인 동선, 입퇴장 피크에 승강기·에스컬레이터 혼잡 또는 정지 리스크가 있는 경우</w:t>
      </w:r>
    </w:p>
    <w:p/>
    <w:p>
      <w:pPr>
        <w:pStyle w:val="Heading2"/>
      </w:pPr>
      <w:r>
        <w:t xml:space="preserve">6. 주요 위험요인 및 통제대책</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참가자 개인정보·CCTV 처리 리스크 (medium)</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QR/출입증/등록대행 수탁자와 재위탁 제한, 접근권한, 접속기록, 암호화, 현장 단말 잠금 기준을 문서화한다.</w:t>
      </w:r>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
      <w:pPr>
        <w:pStyle w:val="Heading2"/>
      </w:pPr>
      <w:r>
        <w:t xml:space="preserve">7. 베뉴·시설 체크</w:t>
      </w:r>
    </w:p>
    <w:p>
      <w:pPr>
        <w:pStyle w:val="ListParagraph"/>
        <w:numPr>
          <w:ilvl w:val="0"/>
          <w:numId w:val="1"/>
        </w:numPr>
      </w:pPr>
      <w:r>
        <w:t xml:space="preserve">시설정보: 경기 고양권 대형 전시장. 주최자 매뉴얼과 작업자 안전교육 자료 PDF/MD 오프라인 보관.</w:t>
      </w:r>
    </w:p>
    <w:p>
      <w:pPr>
        <w:pStyle w:val="ListParagraph"/>
        <w:numPr>
          <w:ilvl w:val="0"/>
          <w:numId w:val="1"/>
        </w:numPr>
      </w:pPr>
      <w:r>
        <w:t xml:space="preserve">시설정보: CCTV 운영방침을 개인정보/CCTV 체크에 연결.</w:t>
      </w:r>
    </w:p>
    <w:p>
      <w:pPr>
        <w:pStyle w:val="ListParagraph"/>
        <w:numPr>
          <w:ilvl w:val="0"/>
          <w:numId w:val="1"/>
        </w:numPr>
      </w:pPr>
      <w:r>
        <w:t xml:space="preserve">바닥하중: ⊙ 현장대리인계 ⊙ 5톤/㎡ 이상 중량물 반입 시, 사전에 킨텍스 승인여부를 확인 후 반입</w:t>
      </w:r>
    </w:p>
    <w:p>
      <w:pPr>
        <w:pStyle w:val="ListParagraph"/>
        <w:numPr>
          <w:ilvl w:val="0"/>
          <w:numId w:val="1"/>
        </w:numPr>
      </w:pPr>
      <w:r>
        <w:t xml:space="preserve">바닥하중: - 단, 부착물하중이 전체 100kg 미만인 경우에는 400mm x 400mm도 사용 가능</w:t>
      </w:r>
    </w:p>
    <w:p>
      <w:pPr>
        <w:pStyle w:val="ListParagraph"/>
        <w:numPr>
          <w:ilvl w:val="0"/>
          <w:numId w:val="1"/>
        </w:numPr>
      </w:pPr>
      <w:r>
        <w:t xml:space="preserve">바닥하중: ⊙ 5톤/㎡ 이상 전시품에 대하여 사전 킨텍스 승인여부를 확인 후 반입</w:t>
      </w:r>
    </w:p>
    <w:p>
      <w:pPr>
        <w:pStyle w:val="ListParagraph"/>
        <w:numPr>
          <w:ilvl w:val="0"/>
          <w:numId w:val="1"/>
        </w:numPr>
      </w:pPr>
      <w:r>
        <w:t xml:space="preserve">전기: - 단, 행사 기간 중 별도 전기신청 업체 외 전시장 전기 Off (ex) 24시간 가동장비 있는 경우)</w:t>
      </w:r>
    </w:p>
    <w:p>
      <w:pPr>
        <w:pStyle w:val="ListParagraph"/>
        <w:numPr>
          <w:ilvl w:val="0"/>
          <w:numId w:val="1"/>
        </w:numPr>
      </w:pPr>
      <w:r>
        <w:t xml:space="preserve">전기: 3. 분야별 안전관리 &lt; 전기공사 분야 &gt;</w:t>
      </w:r>
    </w:p>
    <w:p>
      <w:pPr>
        <w:pStyle w:val="ListParagraph"/>
        <w:numPr>
          <w:ilvl w:val="0"/>
          <w:numId w:val="1"/>
        </w:numPr>
      </w:pPr>
      <w:r>
        <w:t xml:space="preserve">전기: ⊙ 총 전기 부하용량이 300kw이상 시에는 별도의 전기 안전검사가 반드시 이행되어야 함</w:t>
      </w:r>
    </w:p>
    <w:p>
      <w:pPr>
        <w:pStyle w:val="ListParagraph"/>
        <w:numPr>
          <w:ilvl w:val="0"/>
          <w:numId w:val="1"/>
        </w:numPr>
      </w:pPr>
      <w:r>
        <w:t xml:space="preserve">하역: ⊙ 전시 스탠드 간 통로 폭 3m 이상 확보 ⊙ 위험물 반 · 출입 시 위험물 반출입 허가신청서</w:t>
      </w:r>
    </w:p>
    <w:p>
      <w:pPr>
        <w:pStyle w:val="ListParagraph"/>
        <w:numPr>
          <w:ilvl w:val="0"/>
          <w:numId w:val="1"/>
        </w:numPr>
      </w:pPr>
      <w:r>
        <w:t xml:space="preserve">하역: ⊙ 현장대리인계 ⊙ 5톤/㎡ 이상 중량물 반입 시, 사전에 킨텍스 승인여부를 확인 후 반입</w:t>
      </w:r>
    </w:p>
    <w:p>
      <w:pPr>
        <w:pStyle w:val="ListParagraph"/>
        <w:numPr>
          <w:ilvl w:val="0"/>
          <w:numId w:val="1"/>
        </w:numPr>
      </w:pPr>
      <w:r>
        <w:t xml:space="preserve">하역: ⊙ 5톤/㎡ 이상 전시품에 대하여 사전 킨텍스 승인여부를 확인 후 반입</w:t>
      </w:r>
    </w:p>
    <w:p>
      <w:pPr>
        <w:pStyle w:val="ListParagraph"/>
        <w:numPr>
          <w:ilvl w:val="0"/>
          <w:numId w:val="1"/>
        </w:numPr>
      </w:pPr>
      <w:r>
        <w:t xml:space="preserve">전시홀 안전관리지침과 작업자 안전교육 이수·준수 여부를 확인한다.</w:t>
      </w:r>
    </w:p>
    <w:p>
      <w:pPr>
        <w:pStyle w:val="ListParagraph"/>
        <w:numPr>
          <w:ilvl w:val="0"/>
          <w:numId w:val="1"/>
        </w:numPr>
      </w:pPr>
      <w:r>
        <w:t xml:space="preserve">전시장 사용자 및 관람객 안전 확보 목적의 안전관리지침 확인</w:t>
      </w:r>
    </w:p>
    <w:p>
      <w:pPr>
        <w:pStyle w:val="ListParagraph"/>
        <w:numPr>
          <w:ilvl w:val="0"/>
          <w:numId w:val="1"/>
        </w:numPr>
      </w:pPr>
      <w:r>
        <w:t xml:space="preserve">작업 전 안전점검과 무사고·무재해 목표 공유</w:t>
      </w:r>
    </w:p>
    <w:p>
      <w:pPr>
        <w:pStyle w:val="ListParagraph"/>
        <w:numPr>
          <w:ilvl w:val="0"/>
          <w:numId w:val="1"/>
        </w:numPr>
      </w:pPr>
      <w:r>
        <w:t xml:space="preserve">설치·철거·전기 등 현장 작업자 안전교육 이수 확인</w:t>
      </w:r>
    </w:p>
    <w:p>
      <w:pPr>
        <w:pStyle w:val="ListParagraph"/>
        <w:numPr>
          <w:ilvl w:val="0"/>
          <w:numId w:val="1"/>
        </w:numPr>
      </w:pPr>
      <w:r>
        <w:t xml:space="preserve">시설 안전·화재 예방·범죄 예방 목적의 영상정보처리기기 운영 방침과 행사 개인정보 처리 고지를 분리해 관리한다.</w:t>
      </w:r>
    </w:p>
    <w:p>
      <w:pPr>
        <w:pStyle w:val="ListParagraph"/>
        <w:numPr>
          <w:ilvl w:val="0"/>
          <w:numId w:val="1"/>
        </w:numPr>
      </w:pPr>
      <w:r>
        <w:t xml:space="preserve">CCTV 촬영시간과 보관기간 확인</w:t>
      </w:r>
    </w:p>
    <w:p>
      <w:pPr>
        <w:pStyle w:val="ListParagraph"/>
        <w:numPr>
          <w:ilvl w:val="0"/>
          <w:numId w:val="1"/>
        </w:numPr>
      </w:pPr>
      <w:r>
        <w:t xml:space="preserve">영상정보 접근권한자와 위탁 운영자 확인</w:t>
      </w:r>
    </w:p>
    <w:p>
      <w:pPr>
        <w:pStyle w:val="ListParagraph"/>
        <w:numPr>
          <w:ilvl w:val="0"/>
          <w:numId w:val="1"/>
        </w:numPr>
      </w:pPr>
      <w:r>
        <w:t xml:space="preserve">행사 자체 촬영·등록정보 처리와 베뉴 CCTV 방침의 역할 분리</w:t>
      </w:r>
    </w:p>
    <w:p/>
    <w:p>
      <w:pPr>
        <w:pStyle w:val="Heading2"/>
      </w:pPr>
      <w:r>
        <w:t xml:space="preserve">8. 설치·철거 작업자 안전</w:t>
      </w:r>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Heading2"/>
      </w:pPr>
      <w:r>
        <w:t xml:space="preserve">9. 인파·동선 운영</w:t>
      </w:r>
    </w:p>
    <w:p>
      <w:pPr>
        <w:pStyle w:val="ListParagraph"/>
        <w:numPr>
          <w:ilvl w:val="0"/>
          <w:numId w:val="1"/>
        </w:numPr>
      </w:pPr>
      <w:r>
        <w:t xml:space="preserve">구역별 수용인원, 게이트 처리량, 대기열, 우회동선, 피난동선을 도면에 표시한다.</w:t>
      </w:r>
    </w:p>
    <w:p>
      <w:pPr>
        <w:pStyle w:val="ListParagraph"/>
        <w:numPr>
          <w:ilvl w:val="0"/>
          <w:numId w:val="1"/>
        </w:numPr>
      </w:pPr>
      <w:r>
        <w:t xml:space="preserve">피크 시간대 스태프 배치와 혼잡 단계별 안내 문구를 운영본부가 사전 승인한다.</w:t>
      </w:r>
    </w:p>
    <w:p>
      <w:pPr>
        <w:pStyle w:val="ListParagraph"/>
        <w:numPr>
          <w:ilvl w:val="0"/>
          <w:numId w:val="1"/>
        </w:numPr>
      </w:pPr>
      <w:r>
        <w:t xml:space="preserve">비상구, 소화전, 후면 소방통로, 구급차 접근동선은 설치·운영·철거 전 기간 차단하지 않는다.</w:t>
      </w:r>
    </w:p>
    <w:p/>
    <w:p>
      <w:pPr>
        <w:pStyle w:val="Heading2"/>
      </w:pPr>
      <w:r>
        <w:t xml:space="preserve">10. 소방·응급·상황전파</w:t>
      </w:r>
    </w:p>
    <w:p>
      <w:pPr>
        <w:pStyle w:val="ListParagraph"/>
        <w:numPr>
          <w:ilvl w:val="0"/>
          <w:numId w:val="1"/>
        </w:numPr>
      </w:pPr>
      <w:r>
        <w:t xml:space="preserve">소방시설, 피난시설, 화기·가스 반입, 임시전기, AED, 의무실, 119 신고·이송 동선을 일일 점검한다.</w:t>
      </w:r>
    </w:p>
    <w:p>
      <w:pPr>
        <w:pStyle w:val="ListParagraph"/>
        <w:numPr>
          <w:ilvl w:val="0"/>
          <w:numId w:val="1"/>
        </w:numPr>
      </w:pPr>
      <w:r>
        <w:t xml:space="preserve">운영본부, 안전총괄, 구역장, 보안, 의료, 베뉴, 소방·경찰 연락체계를 하나의 연락망으로 배포한다.</w:t>
      </w:r>
    </w:p>
    <w:p>
      <w:pPr>
        <w:pStyle w:val="ListParagraph"/>
        <w:numPr>
          <w:ilvl w:val="0"/>
          <w:numId w:val="1"/>
        </w:numPr>
      </w:pPr>
      <w:r>
        <w:t xml:space="preserve">사고 발생 시 신고, 현장통제, 응급처치, 기록, 재발방지 조치 담당을 분리한다.</w:t>
      </w:r>
    </w:p>
    <w:p/>
    <w:p>
      <w:pPr>
        <w:pStyle w:val="Heading2"/>
      </w:pPr>
      <w:r>
        <w:t xml:space="preserve">11. 증빙·기록</w:t>
      </w:r>
    </w:p>
    <w:p>
      <w:pPr>
        <w:pStyle w:val="ListParagraph"/>
        <w:numPr>
          <w:ilvl w:val="0"/>
          <w:numId w:val="1"/>
        </w:numPr>
      </w:pPr>
      <w:r>
        <w:t xml:space="preserve">안전관리계획서, 인파관리계획, 작업자 안전계획, 체크리스트, 교육명단, 현장사진, 개선조치 기록을 행사 종료 후 보존한다.</w:t>
      </w:r>
    </w:p>
    <w:p>
      <w:pPr>
        <w:pStyle w:val="ListParagraph"/>
        <w:numPr>
          <w:ilvl w:val="0"/>
          <w:numId w:val="1"/>
        </w:numPr>
      </w:pPr>
      <w:r>
        <w:t xml:space="preserve">법령·조례·베뉴 규정 인용은 최종 제출 전 원문 URL과 시행일을 재확인한다.</w:t>
      </w:r>
    </w:p>
    <w:p/>
    <w:p>
      <w:pPr>
        <w:pStyle w:val="Heading1"/>
      </w:pPr>
      <w:r>
        <w:t xml:space="preserve">부록: 실무 문서 묶음</w:t>
      </w:r>
    </w:p>
    <w:p/>
    <w:p>
      <w:pPr>
        <w:pStyle w:val="Heading1"/>
      </w:pPr>
      <w:r>
        <w:t xml:space="preserve">PlayX4 2026 플레이엑스포 행사 안전관리계획서</w:t>
      </w:r>
    </w:p>
    <w:p/>
    <w:p>
      <w:pPr>
        <w:pStyle w:val="Heading2"/>
      </w:pPr>
      <w:r>
        <w:t xml:space="preserve">행사 개요</w:t>
      </w:r>
    </w:p>
    <w:p>
      <w:pPr>
        <w:pStyle w:val="ListParagraph"/>
        <w:numPr>
          <w:ilvl w:val="0"/>
          <w:numId w:val="1"/>
        </w:numPr>
      </w:pPr>
      <w:r>
        <w:t xml:space="preserve">행사명: PlayX4 2026 플레이엑스포</w:t>
      </w:r>
    </w:p>
    <w:p>
      <w:pPr>
        <w:pStyle w:val="ListParagraph"/>
        <w:numPr>
          <w:ilvl w:val="0"/>
          <w:numId w:val="1"/>
        </w:numPr>
      </w:pPr>
      <w:r>
        <w:t xml:space="preserve">일자: 2026-05-21</w:t>
      </w:r>
    </w:p>
    <w:p>
      <w:pPr>
        <w:pStyle w:val="ListParagraph"/>
        <w:numPr>
          <w:ilvl w:val="0"/>
          <w:numId w:val="1"/>
        </w:numPr>
      </w:pPr>
      <w:r>
        <w:t xml:space="preserve">장소: 킨텍스 제1전시장</w:t>
      </w:r>
    </w:p>
    <w:p>
      <w:pPr>
        <w:pStyle w:val="ListParagraph"/>
        <w:numPr>
          <w:ilvl w:val="0"/>
          <w:numId w:val="1"/>
        </w:numPr>
      </w:pPr>
      <w:r>
        <w:t xml:space="preserve">주최/주관: 경기도 / 경기콘텐츠진흥원 / 킨텍스</w:t>
      </w:r>
    </w:p>
    <w:p>
      <w:pPr>
        <w:pStyle w:val="ListParagraph"/>
        <w:numPr>
          <w:ilvl w:val="0"/>
          <w:numId w:val="1"/>
        </w:numPr>
      </w:pPr>
      <w:r>
        <w:t xml:space="preserve">예상 인원: 115000</w:t>
      </w:r>
    </w:p>
    <w:p>
      <w:pPr>
        <w:pStyle w:val="ListParagraph"/>
        <w:numPr>
          <w:ilvl w:val="0"/>
          <w:numId w:val="1"/>
        </w:numPr>
      </w:pPr>
      <w:r>
        <w:t xml:space="preserve">행사 유형: 전시회/박람회, 컨벤션/국제회의, 공연/콘서트 포함 행사</w:t>
      </w:r>
    </w:p>
    <w:p>
      <w:pPr>
        <w:pStyle w:val="ListParagraph"/>
        <w:numPr>
          <w:ilvl w:val="0"/>
          <w:numId w:val="1"/>
        </w:numPr>
      </w:pPr>
      <w:r>
        <w:t xml:space="preserve">핵심 조건: 임시구조물/부스/무대, 임시전기, 설치·철거, 고소작업, 중량물, 개인정보/CCTV</w:t>
      </w:r>
    </w:p>
    <w:p>
      <w:pPr>
        <w:pStyle w:val="ListParagraph"/>
        <w:numPr>
          <w:ilvl w:val="0"/>
          <w:numId w:val="1"/>
        </w:numPr>
      </w:pPr>
      <w:r>
        <w:t xml:space="preserve">베뉴: 킨텍스</w:t>
      </w:r>
    </w:p>
    <w:p>
      <w:pPr>
        <w:pStyle w:val="ListParagraph"/>
        <w:numPr>
          <w:ilvl w:val="0"/>
          <w:numId w:val="1"/>
        </w:numPr>
      </w:pPr>
      <w:r>
        <w:t xml:space="preserve">관할 지자체: 경기도 고양시</w:t>
      </w:r>
    </w:p>
    <w:p/>
    <w:p>
      <w:pPr>
        <w:pStyle w:val="Heading2"/>
      </w:pPr>
      <w:r>
        <w:t xml:space="preserve">적용 법령·조례</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다중이용시설 등의 위기상황 매뉴얼 작성방법 및 기준 (다중이용시설 위기상황 매뉴얼 기준)</w:t>
      </w:r>
    </w:p>
    <w:p>
      <w:pPr>
        <w:pStyle w:val="ListParagraph"/>
        <w:numPr>
          <w:ilvl w:val="0"/>
          <w:numId w:val="1"/>
        </w:numPr>
      </w:pPr>
      <w:r>
        <w:t xml:space="preserve">건축법 (건축법): 제49조 건축물의 피난시설 및 용도제한 등</w:t>
      </w:r>
    </w:p>
    <w:p/>
    <w:p>
      <w:pPr>
        <w:pStyle w:val="Heading2"/>
      </w:pPr>
      <w:r>
        <w:t xml:space="preserve">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
      <w:pPr>
        <w:pStyle w:val="Heading2"/>
      </w:pPr>
      <w:r>
        <w:t xml:space="preserve">안전관리 조직</w:t>
      </w:r>
    </w:p>
    <w:p>
      <w:pPr>
        <w:pStyle w:val="ListParagraph"/>
        <w:numPr>
          <w:ilvl w:val="0"/>
          <w:numId w:val="1"/>
        </w:numPr>
      </w:pPr>
      <w:r>
        <w:t xml:space="preserve">안전총괄책임자, 운영본부장, 구역장, 보안팀장, 의료담당, 시설/전기/소방 담당을 지정한다.</w:t>
      </w:r>
    </w:p>
    <w:p>
      <w:pPr>
        <w:pStyle w:val="ListParagraph"/>
        <w:numPr>
          <w:ilvl w:val="0"/>
          <w:numId w:val="1"/>
        </w:numPr>
      </w:pPr>
      <w:r>
        <w:t xml:space="preserve">베뉴 담당자와 관할 지자체, 소방, 경찰, 의료기관 연락체계를 운영본부에 비치한다.</w:t>
      </w:r>
    </w:p>
    <w:p/>
    <w:p>
      <w:pPr>
        <w:pStyle w:val="Heading2"/>
      </w:pPr>
      <w:r>
        <w:t xml:space="preserve">주요 위험과 통제</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참가자 개인정보·CCTV 처리 리스크 (medium)</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QR/출입증/등록대행 수탁자와 재위탁 제한, 접근권한, 접속기록, 암호화, 현장 단말 잠금 기준을 문서화한다.</w:t>
      </w:r>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
      <w:pPr>
        <w:pStyle w:val="Heading1"/>
      </w:pPr>
      <w:r>
        <w:t xml:space="preserve">PlayX4 2026 플레이엑스포 인파·동선 관리계획</w:t>
      </w:r>
    </w:p>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게이트별 처리량, 대기열 길이, 혼잡 단계, 우회 동선, 피난 동선을 도면에 표시한다.</w:t>
      </w:r>
    </w:p>
    <w:p>
      <w:pPr>
        <w:pStyle w:val="ListParagraph"/>
        <w:numPr>
          <w:ilvl w:val="0"/>
          <w:numId w:val="1"/>
        </w:numPr>
      </w:pPr>
      <w:r>
        <w:t xml:space="preserve">순간 최대 인원과 구역별 수용능력 기준을 운영본부에서 모니터링한다.</w:t>
      </w:r>
    </w:p>
    <w:p>
      <w:pPr>
        <w:pStyle w:val="ListParagraph"/>
        <w:numPr>
          <w:ilvl w:val="0"/>
          <w:numId w:val="1"/>
        </w:numPr>
      </w:pPr>
      <w:r>
        <w:t xml:space="preserve">무주최/자발적 다중운집 가능성이 있으면 지자체·경찰·소방과 현장 통제 기준을 사전 합의한다.</w:t>
      </w:r>
    </w:p>
    <w:p/>
    <w:p>
      <w:pPr>
        <w:pStyle w:val="Heading1"/>
      </w:pPr>
      <w:r>
        <w:t xml:space="preserve">PlayX4 2026 플레이엑스포 외부 동선·교통 영향 확인 메모</w:t>
      </w:r>
    </w:p>
    <w:p/>
    <w:p>
      <w:pPr>
        <w:pStyle w:val="ListParagraph"/>
        <w:numPr>
          <w:ilvl w:val="0"/>
          <w:numId w:val="1"/>
        </w:numPr>
      </w:pPr>
      <w:r>
        <w:t xml:space="preserve">현재 입력에서는 도로점용·교통통제 조건이 명시되지 않았다.</w:t>
      </w:r>
    </w:p>
    <w:p>
      <w:pPr>
        <w:pStyle w:val="ListParagraph"/>
        <w:numPr>
          <w:ilvl w:val="0"/>
          <w:numId w:val="1"/>
        </w:numPr>
      </w:pPr>
      <w:r>
        <w:t xml:space="preserve">실내 베뉴 행사라도 택시/버스 승하차, 주차장 진입 대기열, 보행자 유입 동선이 생기면 별도 교통·대외협력 담당을 지정해 현장 확인한다.</w:t>
      </w:r>
    </w:p>
    <w:p>
      <w:pPr>
        <w:pStyle w:val="ListParagraph"/>
        <w:numPr>
          <w:ilvl w:val="0"/>
          <w:numId w:val="1"/>
        </w:numPr>
      </w:pPr>
      <w:r>
        <w:t xml:space="preserve">도로, 보도, 광장, 차로, 공원, 공개공지, 셔틀 승하차장을 점용하거나 통행 제한이 생기면 도로·교통 실행계획으로 전환한다.</w:t>
      </w:r>
    </w:p>
    <w:p/>
    <w:p>
      <w:pPr>
        <w:pStyle w:val="Heading1"/>
      </w:pPr>
      <w:r>
        <w:t xml:space="preserve">PlayX4 2026 플레이엑스포 무주최 다중운집 전환 기준 메모</w:t>
      </w:r>
    </w:p>
    <w:p/>
    <w:p>
      <w:pPr>
        <w:pStyle w:val="ListParagraph"/>
        <w:numPr>
          <w:ilvl w:val="0"/>
          <w:numId w:val="1"/>
        </w:numPr>
      </w:pPr>
      <w:r>
        <w:t xml:space="preserve">현재 입력에서는 무주최 다중운집 조건이 명시되지 않았다.</w:t>
      </w:r>
    </w:p>
    <w:p>
      <w:pPr>
        <w:pStyle w:val="ListParagraph"/>
        <w:numPr>
          <w:ilvl w:val="0"/>
          <w:numId w:val="1"/>
        </w:numPr>
      </w:pPr>
      <w:r>
        <w:t xml:space="preserve">행사 운영 중 주최자 통제 밖의 자발적 집결, 역세권·광장·상권 유입, SNS 기반 군중 급증이 관찰되면 무주최 다중운집 대응계획으로 전환한다.</w:t>
      </w:r>
    </w:p>
    <w:p>
      <w:pPr>
        <w:pStyle w:val="ListParagraph"/>
        <w:numPr>
          <w:ilvl w:val="0"/>
          <w:numId w:val="1"/>
        </w:numPr>
      </w:pPr>
      <w:r>
        <w:t xml:space="preserve">전환 시 지자체·경찰·소방·시설관리자·교통 운영기관의 공동 현장지휘 체계를 즉시 확인한다.</w:t>
      </w:r>
    </w:p>
    <w:p/>
    <w:p>
      <w:pPr>
        <w:pStyle w:val="Heading1"/>
      </w:pPr>
      <w:r>
        <w:t xml:space="preserve">PlayX4 2026 플레이엑스포 베뉴 시설·수용·하역·전기 제약 체크</w:t>
      </w:r>
    </w:p>
    <w:p/>
    <w:p>
      <w:pPr>
        <w:pStyle w:val="ListParagraph"/>
        <w:numPr>
          <w:ilvl w:val="0"/>
          <w:numId w:val="1"/>
        </w:numPr>
      </w:pPr>
      <w:r>
        <w:t xml:space="preserve">베뉴: 킨텍스 (kintex)</w:t>
      </w:r>
    </w:p>
    <w:p/>
    <w:p>
      <w:pPr>
        <w:pStyle w:val="Heading2"/>
      </w:pPr>
      <w:r>
        <w:t xml:space="preserve">수용·면적·부스</w:t>
      </w:r>
    </w:p>
    <w:p>
      <w:pPr>
        <w:pStyle w:val="ListParagraph"/>
        <w:numPr>
          <w:ilvl w:val="0"/>
          <w:numId w:val="1"/>
        </w:numPr>
      </w:pPr>
      <w:r>
        <w:t xml:space="preserve">킨텍스 전시홀 안전관리지침 : 제1조</w:t>
      </w:r>
    </w:p>
    <w:p>
      <w:pPr>
        <w:pStyle w:val="ListParagraph"/>
        <w:numPr>
          <w:ilvl w:val="0"/>
          <w:numId w:val="1"/>
        </w:numPr>
      </w:pPr>
      <w:r>
        <w:t xml:space="preserve">킨텍스 전시홀 안전관리지침 : 제2조 ~ 제3조</w:t>
      </w:r>
    </w:p>
    <w:p>
      <w:pPr>
        <w:pStyle w:val="ListParagraph"/>
        <w:numPr>
          <w:ilvl w:val="0"/>
          <w:numId w:val="1"/>
        </w:numPr>
      </w:pPr>
      <w:r>
        <w:t xml:space="preserve">킨텍스 전시홀 안전관리지침 : 제4조</w:t>
      </w:r>
    </w:p>
    <w:p>
      <w:pPr>
        <w:pStyle w:val="ListParagraph"/>
        <w:numPr>
          <w:ilvl w:val="0"/>
          <w:numId w:val="1"/>
        </w:numPr>
      </w:pPr>
      <w:r>
        <w:t xml:space="preserve">킨텍스 전시홀 안전관리지침 : 제5조</w:t>
      </w:r>
    </w:p>
    <w:p>
      <w:pPr>
        <w:pStyle w:val="ListParagraph"/>
        <w:numPr>
          <w:ilvl w:val="0"/>
          <w:numId w:val="1"/>
        </w:numPr>
      </w:pPr>
      <w:r>
        <w:t xml:space="preserve">7. 전시홀 내 페인트, 목재컷팅, 용접작업 등은 작업금지</w:t>
      </w:r>
    </w:p>
    <w:p/>
    <w:p>
      <w:pPr>
        <w:pStyle w:val="Heading2"/>
      </w:pPr>
      <w:r>
        <w:t xml:space="preserve">층고·리깅·천장 제한</w:t>
      </w:r>
    </w:p>
    <w:p>
      <w:pPr>
        <w:pStyle w:val="ListParagraph"/>
        <w:numPr>
          <w:ilvl w:val="0"/>
          <w:numId w:val="1"/>
        </w:numPr>
      </w:pPr>
      <w:r>
        <w:t xml:space="preserve">⊙ 천정 구조물(현수막/리깅 등) 설치 기준 ⊙ 복층 면적 : 사용면적(바닥면적)의 1/2 이내</w:t>
      </w:r>
    </w:p>
    <w:p>
      <w:pPr>
        <w:pStyle w:val="ListParagraph"/>
        <w:numPr>
          <w:ilvl w:val="0"/>
          <w:numId w:val="1"/>
        </w:numPr>
      </w:pPr>
      <w:r>
        <w:t xml:space="preserve">결속위치 부여(6 Hall 현수막 및 리깅 불가) ⊙ 복층 천정 개방 원칙</w:t>
      </w:r>
    </w:p>
    <w:p>
      <w:pPr>
        <w:pStyle w:val="ListParagraph"/>
        <w:numPr>
          <w:ilvl w:val="0"/>
          <w:numId w:val="1"/>
        </w:numPr>
      </w:pPr>
      <w:r>
        <w:t xml:space="preserve">관련사항 홀매니저와 별도협의 - 천장 마감 시 천장에 10㎡당 1개 이상의 자동 확산소화기 설치</w:t>
      </w:r>
    </w:p>
    <w:p>
      <w:pPr>
        <w:pStyle w:val="ListParagraph"/>
        <w:numPr>
          <w:ilvl w:val="0"/>
          <w:numId w:val="1"/>
        </w:numPr>
      </w:pPr>
      <w:r>
        <w:t xml:space="preserve">빵빠레 베너 (0.6 X 2.0) 천정 베너 (0.8 X 2.2)</w:t>
      </w:r>
    </w:p>
    <w:p>
      <w:pPr>
        <w:pStyle w:val="ListParagraph"/>
        <w:numPr>
          <w:ilvl w:val="0"/>
          <w:numId w:val="1"/>
        </w:numPr>
      </w:pPr>
      <w:r>
        <w:t xml:space="preserve">⊙ 제1(2)전시장 광고물 설치(변경)신청서 ⊙ 전시홀 내 변형된 광고싸인물(사각현수막)설치는 사전에</w:t>
      </w:r>
    </w:p>
    <w:p>
      <w:pPr>
        <w:pStyle w:val="ListParagraph"/>
        <w:numPr>
          <w:ilvl w:val="0"/>
          <w:numId w:val="1"/>
        </w:numPr>
      </w:pPr>
      <w:r>
        <w:t xml:space="preserve">2. 공통사항 &lt; 시설안내–리깅 가능 트러스(제1전시장 : 1~5홀) &gt;</w:t>
      </w:r>
    </w:p>
    <w:p>
      <w:pPr>
        <w:pStyle w:val="ListParagraph"/>
        <w:numPr>
          <w:ilvl w:val="0"/>
          <w:numId w:val="1"/>
        </w:numPr>
      </w:pPr>
      <w:r>
        <w:t xml:space="preserve">2. 공통사항 &lt; 시설안내–리깅 가능 트러스(제2전시장 : 7홀) &gt;</w:t>
      </w:r>
    </w:p>
    <w:p>
      <w:pPr>
        <w:pStyle w:val="ListParagraph"/>
        <w:numPr>
          <w:ilvl w:val="0"/>
          <w:numId w:val="1"/>
        </w:numPr>
      </w:pPr>
      <w:r>
        <w:t xml:space="preserve">※ 제2전시장 6홀의 경우 리깅 트러스 없음</w:t>
      </w:r>
    </w:p>
    <w:p/>
    <w:p>
      <w:pPr>
        <w:pStyle w:val="Heading2"/>
      </w:pPr>
      <w:r>
        <w:t xml:space="preserve">바닥하중·중량물</w:t>
      </w:r>
    </w:p>
    <w:p>
      <w:pPr>
        <w:pStyle w:val="ListParagraph"/>
        <w:numPr>
          <w:ilvl w:val="0"/>
          <w:numId w:val="1"/>
        </w:numPr>
      </w:pPr>
      <w:r>
        <w:t xml:space="preserve">⊙ 현장대리인계 ⊙ 5톤/㎡ 이상 중량물 반입 시, 사전에 킨텍스 승인여부를 확인 후 반입</w:t>
      </w:r>
    </w:p>
    <w:p>
      <w:pPr>
        <w:pStyle w:val="ListParagraph"/>
        <w:numPr>
          <w:ilvl w:val="0"/>
          <w:numId w:val="1"/>
        </w:numPr>
      </w:pPr>
      <w:r>
        <w:t xml:space="preserve">- 단, 부착물하중이 전체 100kg 미만인 경우에는 400mm x 400mm도 사용 가능</w:t>
      </w:r>
    </w:p>
    <w:p>
      <w:pPr>
        <w:pStyle w:val="ListParagraph"/>
        <w:numPr>
          <w:ilvl w:val="0"/>
          <w:numId w:val="1"/>
        </w:numPr>
      </w:pPr>
      <w:r>
        <w:t xml:space="preserve">⊙ 5톤/㎡ 이상 전시품에 대하여 사전 킨텍스 승인여부를 확인 후 반입</w:t>
      </w:r>
    </w:p>
    <w:p>
      <w:pPr>
        <w:pStyle w:val="ListParagraph"/>
        <w:numPr>
          <w:ilvl w:val="0"/>
          <w:numId w:val="1"/>
        </w:numPr>
      </w:pPr>
      <w:r>
        <w:t xml:space="preserve">□ 전시장 이용 - 자체시공서류, 위험물(중량물) 반입신고서, 재대처계획서</w:t>
      </w:r>
    </w:p>
    <w:p>
      <w:pPr>
        <w:pStyle w:val="ListParagraph"/>
        <w:numPr>
          <w:ilvl w:val="0"/>
          <w:numId w:val="1"/>
        </w:numPr>
      </w:pPr>
      <w:r>
        <w:t xml:space="preserve">수용력 · 최대 600개 부스 (3m x 3m: 통로포함, 두 구역으로 구분 가능, 바닥하중: 5t/㎡</w:t>
      </w:r>
    </w:p>
    <w:p/>
    <w:p>
      <w:pPr>
        <w:pStyle w:val="Heading2"/>
      </w:pPr>
      <w:r>
        <w:t xml:space="preserve">반입·하역·화물동선</w:t>
      </w:r>
    </w:p>
    <w:p>
      <w:pPr>
        <w:pStyle w:val="ListParagraph"/>
        <w:numPr>
          <w:ilvl w:val="0"/>
          <w:numId w:val="1"/>
        </w:numPr>
      </w:pPr>
      <w:r>
        <w:t xml:space="preserve">⊙ 전시 스탠드 간 통로 폭 3m 이상 확보 ⊙ 위험물 반 · 출입 시 위험물 반출입 허가신청서</w:t>
      </w:r>
    </w:p>
    <w:p>
      <w:pPr>
        <w:pStyle w:val="ListParagraph"/>
        <w:numPr>
          <w:ilvl w:val="0"/>
          <w:numId w:val="1"/>
        </w:numPr>
      </w:pPr>
      <w:r>
        <w:t xml:space="preserve">⊙ 현장대리인계 ⊙ 5톤/㎡ 이상 중량물 반입 시, 사전에 킨텍스 승인여부를 확인 후 반입</w:t>
      </w:r>
    </w:p>
    <w:p>
      <w:pPr>
        <w:pStyle w:val="ListParagraph"/>
        <w:numPr>
          <w:ilvl w:val="0"/>
          <w:numId w:val="1"/>
        </w:numPr>
      </w:pPr>
      <w:r>
        <w:t xml:space="preserve">⊙ 5톤/㎡ 이상 전시품에 대하여 사전 킨텍스 승인여부를 확인 후 반입</w:t>
      </w:r>
    </w:p>
    <w:p>
      <w:pPr>
        <w:pStyle w:val="ListParagraph"/>
        <w:numPr>
          <w:ilvl w:val="0"/>
          <w:numId w:val="1"/>
        </w:numPr>
      </w:pPr>
      <w:r>
        <w:t xml:space="preserve">□ 전시장 이용 - 자체시공서류, 위험물(중량물) 반입신고서, 재대처계획서</w:t>
      </w:r>
    </w:p>
    <w:p>
      <w:pPr>
        <w:pStyle w:val="ListParagraph"/>
        <w:numPr>
          <w:ilvl w:val="0"/>
          <w:numId w:val="1"/>
        </w:numPr>
      </w:pPr>
      <w:r>
        <w:t xml:space="preserve">⊙ 전시 스탠드 간 통로 폭 3m 이상 확보 ⊙ 위험물 반 · 출입 시 위험물 반출입 허가신청서</w:t>
      </w:r>
    </w:p>
    <w:p>
      <w:pPr>
        <w:pStyle w:val="ListParagraph"/>
        <w:numPr>
          <w:ilvl w:val="0"/>
          <w:numId w:val="1"/>
        </w:numPr>
      </w:pPr>
      <w:r>
        <w:t xml:space="preserve">⊙ 현장대리인계 ⊙ 5톤/㎡ 이상 중량물 반입 시, 사전에 킨텍스 승인여부를 확인 후 반입</w:t>
      </w:r>
    </w:p>
    <w:p>
      <w:pPr>
        <w:pStyle w:val="ListParagraph"/>
        <w:numPr>
          <w:ilvl w:val="0"/>
          <w:numId w:val="1"/>
        </w:numPr>
      </w:pPr>
      <w:r>
        <w:t xml:space="preserve">⊙ 5톤/㎡ 이상 전시품에 대하여 사전 킨텍스 승인여부를 확인 후 반입</w:t>
      </w:r>
    </w:p>
    <w:p>
      <w:pPr>
        <w:pStyle w:val="ListParagraph"/>
        <w:numPr>
          <w:ilvl w:val="0"/>
          <w:numId w:val="1"/>
        </w:numPr>
      </w:pPr>
      <w:r>
        <w:t xml:space="preserve">- 화물적재 상태에서 30cm이상으로 들어 올리거나 마스트를 수직이나 앞으로 기울인 상태에서 주행 금지</w:t>
      </w:r>
    </w:p>
    <w:p/>
    <w:p>
      <w:pPr>
        <w:pStyle w:val="Heading2"/>
      </w:pPr>
      <w:r>
        <w:t xml:space="preserve">전기·유틸리티</w:t>
      </w:r>
    </w:p>
    <w:p>
      <w:pPr>
        <w:pStyle w:val="ListParagraph"/>
        <w:numPr>
          <w:ilvl w:val="0"/>
          <w:numId w:val="1"/>
        </w:numPr>
      </w:pPr>
      <w:r>
        <w:t xml:space="preserve">- 단, 행사 기간 중 별도 전기신청 업체 외 전시장 전기 Off (ex) 24시간 가동장비 있는 경우)</w:t>
      </w:r>
    </w:p>
    <w:p>
      <w:pPr>
        <w:pStyle w:val="ListParagraph"/>
        <w:numPr>
          <w:ilvl w:val="0"/>
          <w:numId w:val="1"/>
        </w:numPr>
      </w:pPr>
      <w:r>
        <w:t xml:space="preserve">3. 분야별 안전관리 &lt; 전기공사 분야 &gt;</w:t>
      </w:r>
    </w:p>
    <w:p>
      <w:pPr>
        <w:pStyle w:val="ListParagraph"/>
        <w:numPr>
          <w:ilvl w:val="0"/>
          <w:numId w:val="1"/>
        </w:numPr>
      </w:pPr>
      <w:r>
        <w:t xml:space="preserve">⊙ 총 전기 부하용량이 300kw이상 시에는 별도의 전기 안전검사가 반드시 이행되어야 함</w:t>
      </w:r>
    </w:p>
    <w:p>
      <w:pPr>
        <w:pStyle w:val="ListParagraph"/>
        <w:numPr>
          <w:ilvl w:val="0"/>
          <w:numId w:val="1"/>
        </w:numPr>
      </w:pPr>
      <w:r>
        <w:t xml:space="preserve">KINTEX는 고객의 편의와 안전을 위해 디자인 설치, 전기, 보안(경비) 등 14개 분야 등록업체 제도를</w:t>
      </w:r>
    </w:p>
    <w:p>
      <w:pPr>
        <w:pStyle w:val="ListParagraph"/>
        <w:numPr>
          <w:ilvl w:val="0"/>
          <w:numId w:val="1"/>
        </w:numPr>
      </w:pPr>
      <w:r>
        <w:t xml:space="preserve">• 전기 사용 가능 (220V) • 전기 사용 가능 (220V)</w:t>
      </w:r>
    </w:p>
    <w:p/>
    <w:p>
      <w:pPr>
        <w:pStyle w:val="Heading2"/>
      </w:pPr>
      <w:r>
        <w:t xml:space="preserve">소방·피난·제한물품</w:t>
      </w:r>
    </w:p>
    <w:p>
      <w:pPr>
        <w:pStyle w:val="ListParagraph"/>
        <w:numPr>
          <w:ilvl w:val="0"/>
          <w:numId w:val="1"/>
        </w:numPr>
      </w:pPr>
      <w:r>
        <w:t xml:space="preserve">킨텍스가 정하는 소화전 및 비상구 3m 이상 이격 기존설치물 사이</w:t>
      </w:r>
    </w:p>
    <w:p>
      <w:pPr>
        <w:pStyle w:val="ListParagraph"/>
        <w:numPr>
          <w:ilvl w:val="0"/>
          <w:numId w:val="1"/>
        </w:numPr>
      </w:pPr>
      <w:r>
        <w:t xml:space="preserve">- 구조물 높이 5m 초과 시, 구조계산이 완료되어야 설치 가능 소방산업기술연구원의 형식승인을 득한 제품일지라도,</w:t>
      </w:r>
    </w:p>
    <w:p>
      <w:pPr>
        <w:pStyle w:val="ListParagraph"/>
        <w:numPr>
          <w:ilvl w:val="0"/>
          <w:numId w:val="1"/>
        </w:numPr>
      </w:pPr>
      <w:r>
        <w:t xml:space="preserve">급수/배수 압축공기 · 소화전 수량: 7개, 소화기 수량: 45개</w:t>
      </w:r>
    </w:p>
    <w:p>
      <w:pPr>
        <w:pStyle w:val="ListParagraph"/>
        <w:numPr>
          <w:ilvl w:val="0"/>
          <w:numId w:val="1"/>
        </w:numPr>
      </w:pPr>
      <w:r>
        <w:t xml:space="preserve">사용 압력 사용 압력 ∙ 소화전 수량: 7개</w:t>
      </w:r>
    </w:p>
    <w:p>
      <w:pPr>
        <w:pStyle w:val="ListParagraph"/>
        <w:numPr>
          <w:ilvl w:val="0"/>
          <w:numId w:val="1"/>
        </w:numPr>
      </w:pPr>
      <w:r>
        <w:t xml:space="preserve">킨텍스가 정하는 소화전 및 비상구 3m 이상 이격 기존설치물 사이</w:t>
      </w:r>
    </w:p>
    <w:p>
      <w:pPr>
        <w:pStyle w:val="ListParagraph"/>
        <w:numPr>
          <w:ilvl w:val="0"/>
          <w:numId w:val="1"/>
        </w:numPr>
      </w:pPr>
      <w:r>
        <w:t xml:space="preserve">⊙ 소화전 및 비상구의 위치, 가스전, 전원스위치 등 확인</w:t>
      </w:r>
    </w:p>
    <w:p>
      <w:pPr>
        <w:pStyle w:val="ListParagraph"/>
        <w:numPr>
          <w:ilvl w:val="0"/>
          <w:numId w:val="1"/>
        </w:numPr>
      </w:pPr>
      <w:r>
        <w:t xml:space="preserve">⊙ 구조물 도면(자재 명시 必) ⊙ 소화전설비, 비상구, 전기 EPS출입문 및</w:t>
      </w:r>
    </w:p>
    <w:p>
      <w:pPr>
        <w:pStyle w:val="ListParagraph"/>
        <w:numPr>
          <w:ilvl w:val="0"/>
          <w:numId w:val="1"/>
        </w:numPr>
      </w:pPr>
      <w:r>
        <w:t xml:space="preserve">- 구조계산 분야 지정등록업체의 구조해석 안정성 검토를 통한 - 0.9m 이상 넓이로 피난방향으로 개방, 입구 앞 상단에 충전식 비상 조명등 설치</w:t>
      </w:r>
    </w:p>
    <w:p>
      <w:pPr>
        <w:pStyle w:val="ListParagraph"/>
        <w:numPr>
          <w:ilvl w:val="0"/>
          <w:numId w:val="1"/>
        </w:numPr>
      </w:pPr>
      <w:r>
        <w:t xml:space="preserve">⊙ 전시 스탠드 간 통로 폭 3m 이상 확보 ⊙ 위험물 반 · 출입 시 위험물 반출입 허가신청서</w:t>
      </w:r>
    </w:p>
    <w:p>
      <w:pPr>
        <w:pStyle w:val="ListParagraph"/>
        <w:numPr>
          <w:ilvl w:val="0"/>
          <w:numId w:val="1"/>
        </w:numPr>
      </w:pPr>
      <w:r>
        <w:t xml:space="preserve">- 시공관리업체는 공사 15일전까지 가스안전관리공단에 공사승인신청서 제출</w:t>
      </w:r>
    </w:p>
    <w:p>
      <w:pPr>
        <w:pStyle w:val="ListParagraph"/>
        <w:numPr>
          <w:ilvl w:val="0"/>
          <w:numId w:val="1"/>
        </w:numPr>
      </w:pPr>
      <w:r>
        <w:t xml:space="preserve">1. 사전입고 절대 금지</w:t>
      </w:r>
    </w:p>
    <w:p>
      <w:pPr>
        <w:pStyle w:val="ListParagraph"/>
        <w:numPr>
          <w:ilvl w:val="0"/>
          <w:numId w:val="1"/>
        </w:numPr>
      </w:pPr>
      <w:r>
        <w:t xml:space="preserve">7. 전시홀 내 페인트, 목재컷팅, 용접작업 등은 작업금지</w:t>
      </w:r>
    </w:p>
    <w:p/>
    <w:p>
      <w:pPr>
        <w:pStyle w:val="Heading2"/>
      </w:pPr>
      <w:r>
        <w:t xml:space="preserve">부스·식음료·제출서류</w:t>
      </w:r>
    </w:p>
    <w:p>
      <w:pPr>
        <w:pStyle w:val="ListParagraph"/>
        <w:numPr>
          <w:ilvl w:val="0"/>
          <w:numId w:val="1"/>
        </w:numPr>
      </w:pPr>
      <w:r>
        <w:t xml:space="preserve">⊙ 전시 스탠드 간 통로 폭 3m 이상 확보 ⊙ 위험물 반 · 출입 시 위험물 반출입 허가신청서</w:t>
      </w:r>
    </w:p>
    <w:p>
      <w:pPr>
        <w:pStyle w:val="ListParagraph"/>
        <w:numPr>
          <w:ilvl w:val="0"/>
          <w:numId w:val="1"/>
        </w:numPr>
      </w:pPr>
      <w:r>
        <w:t xml:space="preserve">- 시공관리업체는 공사 15일전까지 가스안전관리공단에 공사승인신청서 제출</w:t>
      </w:r>
    </w:p>
    <w:p>
      <w:pPr>
        <w:pStyle w:val="ListParagraph"/>
        <w:numPr>
          <w:ilvl w:val="0"/>
          <w:numId w:val="1"/>
        </w:numPr>
      </w:pPr>
      <w:r>
        <w:t xml:space="preserve">- 시공업체는 공사 7일전까지 킨텍스 시설운영팀에 공사승인신청서 제출</w:t>
      </w:r>
    </w:p>
    <w:p>
      <w:pPr>
        <w:pStyle w:val="ListParagraph"/>
        <w:numPr>
          <w:ilvl w:val="0"/>
          <w:numId w:val="1"/>
        </w:numPr>
      </w:pPr>
      <w:r>
        <w:t xml:space="preserve">- 단 100kg 미만의 구조물은 구조검토 생략 가능하나 - 단, 전시부스가 제품인 경우 구조계산 및 방염시험성적서 제출 시 폐쇄 가능</w:t>
      </w:r>
    </w:p>
    <w:p>
      <w:pPr>
        <w:pStyle w:val="ListParagraph"/>
        <w:numPr>
          <w:ilvl w:val="0"/>
          <w:numId w:val="1"/>
        </w:numPr>
      </w:pPr>
      <w:r>
        <w:t xml:space="preserve">- 시공관리업체는 공사 15일전까지 가스안전관리공단에 공사승인신청서 제출</w:t>
      </w:r>
    </w:p>
    <w:p>
      <w:pPr>
        <w:pStyle w:val="ListParagraph"/>
        <w:numPr>
          <w:ilvl w:val="0"/>
          <w:numId w:val="1"/>
        </w:numPr>
      </w:pPr>
      <w:r>
        <w:t xml:space="preserve">Q12 가스반입이가능한가요?</w:t>
      </w:r>
    </w:p>
    <w:p>
      <w:pPr>
        <w:pStyle w:val="ListParagraph"/>
        <w:numPr>
          <w:ilvl w:val="0"/>
          <w:numId w:val="1"/>
        </w:numPr>
      </w:pPr>
      <w:r>
        <w:t xml:space="preserve">⊙ 소화전 및 비상구의 위치, 가스전, 전원스위치 등 확인</w:t>
      </w:r>
    </w:p>
    <w:p>
      <w:pPr>
        <w:pStyle w:val="ListParagraph"/>
        <w:numPr>
          <w:ilvl w:val="0"/>
          <w:numId w:val="1"/>
        </w:numPr>
      </w:pPr>
      <w:r>
        <w:t xml:space="preserve">⊙ 전기 취사도구, 다리미 등 전열제품 등에 인접한</w:t>
      </w:r>
    </w:p>
    <w:p>
      <w:pPr>
        <w:pStyle w:val="ListParagraph"/>
        <w:numPr>
          <w:ilvl w:val="0"/>
          <w:numId w:val="1"/>
        </w:numPr>
      </w:pPr>
      <w:r>
        <w:t xml:space="preserve">⊙ 전시 스탠드 간 통로 폭 3m 이상 확보 ⊙ 위험물 반 · 출입 시 위험물 반출입 허가신청서</w:t>
      </w:r>
    </w:p>
    <w:p>
      <w:pPr>
        <w:pStyle w:val="ListParagraph"/>
        <w:numPr>
          <w:ilvl w:val="0"/>
          <w:numId w:val="1"/>
        </w:numPr>
      </w:pPr>
      <w:r>
        <w:t xml:space="preserve">- 시공관리업체는 공사 15일전까지 가스안전관리공단에 공사승인신청서 제출</w:t>
      </w:r>
    </w:p>
    <w:p>
      <w:pPr>
        <w:pStyle w:val="ListParagraph"/>
        <w:numPr>
          <w:ilvl w:val="0"/>
          <w:numId w:val="1"/>
        </w:numPr>
      </w:pPr>
      <w:r>
        <w:t xml:space="preserve">- 시공업체는 공사 7일전까지 킨텍스 시설운영팀에 공사승인신청서 제출</w:t>
      </w:r>
    </w:p>
    <w:p>
      <w:pPr>
        <w:pStyle w:val="ListParagraph"/>
        <w:numPr>
          <w:ilvl w:val="0"/>
          <w:numId w:val="1"/>
        </w:numPr>
      </w:pPr>
      <w:r>
        <w:t xml:space="preserve">기재 도면 60%이상 시공할 수 없음 개문 시 시공부스에 및 홀매니저 승인</w:t>
      </w:r>
    </w:p>
    <w:p>
      <w:pPr>
        <w:pStyle w:val="ListParagraph"/>
        <w:numPr>
          <w:ilvl w:val="0"/>
          <w:numId w:val="1"/>
        </w:numPr>
      </w:pPr>
      <w:r>
        <w:t xml:space="preserve">⊙ 제1(2)전시장 광고물 설치(변경)신청서 ⊙ 전시홀 내 변형된 광고싸인물(사각현수막)설치는 사전에</w:t>
      </w:r>
    </w:p>
    <w:p/>
    <w:p>
      <w:pPr>
        <w:pStyle w:val="Heading2"/>
      </w:pPr>
      <w:r>
        <w:t xml:space="preserve">근거 위치</w:t>
      </w:r>
    </w:p>
    <w:p>
      <w:pPr>
        <w:pStyle w:val="ListParagraph"/>
        <w:numPr>
          <w:ilvl w:val="0"/>
          <w:numId w:val="1"/>
        </w:numPr>
      </w:pPr>
      <w:r>
        <w:t xml:space="preserve">safetyDocuments: ⊙ 전시 스탠드 간 통로 폭 3m 이상 확보 ⊙ 위험물 반 · 출입 시 위험물 반출입 허가신청서 (data/markdown/venue-manuals/kintex-safety-education.md:578, confidence 0.95)</w:t>
      </w:r>
    </w:p>
    <w:p>
      <w:pPr>
        <w:pStyle w:val="ListParagraph"/>
        <w:numPr>
          <w:ilvl w:val="0"/>
          <w:numId w:val="1"/>
        </w:numPr>
      </w:pPr>
      <w:r>
        <w:t xml:space="preserve">safetyDocuments: - 시공관리업체는 공사 15일전까지 가스안전관리공단에 공사승인신청서 제출 (data/markdown/venue-manuals/kintex-safety-education.md:744, confidence 0.95)</w:t>
      </w:r>
    </w:p>
    <w:p>
      <w:pPr>
        <w:pStyle w:val="ListParagraph"/>
        <w:numPr>
          <w:ilvl w:val="0"/>
          <w:numId w:val="1"/>
        </w:numPr>
      </w:pPr>
      <w:r>
        <w:t xml:space="preserve">safetyDocuments: - 시공업체는 공사 7일전까지 킨텍스 시설운영팀에 공사승인신청서 제출 (data/markdown/venue-manuals/kintex-safety-education.md:745, confidence 0.95)</w:t>
      </w:r>
    </w:p>
    <w:p>
      <w:pPr>
        <w:pStyle w:val="ListParagraph"/>
        <w:numPr>
          <w:ilvl w:val="0"/>
          <w:numId w:val="1"/>
        </w:numPr>
      </w:pPr>
      <w:r>
        <w:t xml:space="preserve">freightEntrance: ⊙ 전시 스탠드 간 통로 폭 3m 이상 확보 ⊙ 위험물 반 · 출입 시 위험물 반출입 허가신청서 (data/markdown/venue-manuals/kintex-safety-education.md:578, confidence 0.9)</w:t>
      </w:r>
    </w:p>
    <w:p>
      <w:pPr>
        <w:pStyle w:val="ListParagraph"/>
        <w:numPr>
          <w:ilvl w:val="0"/>
          <w:numId w:val="1"/>
        </w:numPr>
      </w:pPr>
      <w:r>
        <w:t xml:space="preserve">loadingDock: ⊙ 전시 스탠드 간 통로 폭 3m 이상 확보 ⊙ 위험물 반 · 출입 시 위험물 반출입 허가신청서 (data/markdown/venue-manuals/kintex-safety-education.md:578, confidence 0.9)</w:t>
      </w:r>
    </w:p>
    <w:p>
      <w:pPr>
        <w:pStyle w:val="ListParagraph"/>
        <w:numPr>
          <w:ilvl w:val="0"/>
          <w:numId w:val="1"/>
        </w:numPr>
      </w:pPr>
      <w:r>
        <w:t xml:space="preserve">restrictedItems: ⊙ 전시 스탠드 간 통로 폭 3m 이상 확보 ⊙ 위험물 반 · 출입 시 위험물 반출입 허가신청서 (data/markdown/venue-manuals/kintex-safety-education.md:578, confidence 0.9)</w:t>
      </w:r>
    </w:p>
    <w:p>
      <w:pPr>
        <w:pStyle w:val="ListParagraph"/>
        <w:numPr>
          <w:ilvl w:val="0"/>
          <w:numId w:val="1"/>
        </w:numPr>
      </w:pPr>
      <w:r>
        <w:t xml:space="preserve">boothRules: ⊙ 전시 스탠드 간 통로 폭 3m 이상 확보 ⊙ 위험물 반 · 출입 시 위험물 반출입 허가신청서 (data/markdown/venue-manuals/kintex-safety-education.md:578, confidence 0.9)</w:t>
      </w:r>
    </w:p>
    <w:p>
      <w:pPr>
        <w:pStyle w:val="ListParagraph"/>
        <w:numPr>
          <w:ilvl w:val="0"/>
          <w:numId w:val="1"/>
        </w:numPr>
      </w:pPr>
      <w:r>
        <w:t xml:space="preserve">restrictedItems: - 시공관리업체는 공사 15일전까지 가스안전관리공단에 공사승인신청서 제출 (data/markdown/venue-manuals/kintex-safety-education.md:744, confidence 0.9)</w:t>
      </w:r>
    </w:p>
    <w:p>
      <w:pPr>
        <w:pStyle w:val="ListParagraph"/>
        <w:numPr>
          <w:ilvl w:val="0"/>
          <w:numId w:val="1"/>
        </w:numPr>
      </w:pPr>
      <w:r>
        <w:t xml:space="preserve">boothRules: - 시공관리업체는 공사 15일전까지 가스안전관리공단에 공사승인신청서 제출 (data/markdown/venue-manuals/kintex-safety-education.md:744, confidence 0.9)</w:t>
      </w:r>
    </w:p>
    <w:p>
      <w:pPr>
        <w:pStyle w:val="ListParagraph"/>
        <w:numPr>
          <w:ilvl w:val="0"/>
          <w:numId w:val="1"/>
        </w:numPr>
      </w:pPr>
      <w:r>
        <w:t xml:space="preserve">foodRules: - 시공관리업체는 공사 15일전까지 가스안전관리공단에 공사승인신청서 제출 (data/markdown/venue-manuals/kintex-safety-education.md:744, confidence 0.9)</w:t>
      </w:r>
    </w:p>
    <w:p/>
    <w:p>
      <w:pPr>
        <w:pStyle w:val="Heading1"/>
      </w:pPr>
      <w:r>
        <w:t xml:space="preserve">PlayX4 2026 플레이엑스포 설치·철거 작업자 안전계획서</w:t>
      </w:r>
    </w:p>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작업계획서에는 작업명, 일시, 장소, 책임자, 작업자, 사전조사, 작업순서, 보호구, 작업중지 기준, 비상연락망을 포함한다.</w:t>
      </w:r>
    </w:p>
    <w:p>
      <w:pPr>
        <w:pStyle w:val="ListParagraph"/>
        <w:numPr>
          <w:ilvl w:val="0"/>
          <w:numId w:val="1"/>
        </w:numPr>
      </w:pPr>
      <w:r>
        <w:t xml:space="preserve">관람객 운영 시간과 설치·철거 작업 시간을 분리하고, 불가피한 혼재 구간은 통제선을 설치한다.</w:t>
      </w:r>
    </w:p>
    <w:p/>
    <w:p>
      <w:pPr>
        <w:pStyle w:val="Heading1"/>
      </w:pPr>
      <w:r>
        <w:t xml:space="preserve">PlayX4 2026 플레이엑스포 공연·무대 실행계획</w:t>
      </w:r>
    </w:p>
    <w:p/>
    <w:p>
      <w:pPr>
        <w:pStyle w:val="Heading2"/>
      </w:pPr>
      <w:r>
        <w:t xml:space="preserve">적용 조건</w:t>
      </w:r>
    </w:p>
    <w:p>
      <w:pPr>
        <w:pStyle w:val="ListParagraph"/>
        <w:numPr>
          <w:ilvl w:val="0"/>
          <w:numId w:val="1"/>
        </w:numPr>
      </w:pPr>
      <w:r>
        <w:t xml:space="preserve">공연 프로그램, 스탠딩 관객, 무대·트러스·LED·음향·조명, 공연장 외 공연 또는 야외 무대가 포함된다.</w:t>
      </w:r>
    </w:p>
    <w:p>
      <w:pPr>
        <w:pStyle w:val="ListParagraph"/>
        <w:numPr>
          <w:ilvl w:val="0"/>
          <w:numId w:val="1"/>
        </w:numPr>
      </w:pPr>
      <w:r>
        <w:t xml:space="preserve">공연법 재해대처계획, 안전관리조직, 안전교육, 피난안내, 무대·트러스 작업자 안전계획을 함께 관리한다.</w:t>
      </w:r>
    </w:p>
    <w:p/>
    <w:p>
      <w:pPr>
        <w:pStyle w:val="Heading2"/>
      </w:pPr>
      <w:r>
        <w:t xml:space="preserve">현장 실행 상태표</w:t>
      </w:r>
    </w:p>
    <w:p>
      <w:r>
        <w:t xml:space="preserve">| 단계 | 시점 | 대상 | 점검항목 | 판정 | 부적합 조치 | 증빙 |</w:t>
      </w:r>
    </w:p>
    <w:p>
      <w:r>
        <w:t xml:space="preserve">| --- | --- | --- | --- | --- | --- | --- |</w:t>
      </w:r>
    </w:p>
    <w:p>
      <w:r>
        <w:t xml:space="preserve">| 사전 | D-14~D-7 | 공연 운영본부 | 공연 재해대처계획, 안전관리조직, 안전교육, 피난안내문, 무대·트러스 구조검토, 전기·음향·조명 도면 확인 | open | 제출·수리·승인 전까지 무대 시공·관객 입장 계획 확정 보류 | 재해대처계획/안전교육 명단/구조검토서/도면 |</w:t>
      </w:r>
    </w:p>
    <w:p>
      <w:r>
        <w:t xml:space="preserve">| 사전 | D-1 | 무대·트러스·리깅 | 리깅 승인, 방염확인서, 하중·고정점, 낙하물 방지, 발전차·분전반, 비상방송·피난안내 리허설 확인 | open | 리깅·방염·전기 증빙 미흡 시 리허설 또는 개장 보류 | 리깅 승인서/방염확인서/전기점검표/리허설 로그 |</w:t>
      </w:r>
    </w:p>
    <w:p>
      <w:r>
        <w:t xml:space="preserve">| 개장 전 | 개장 T-180 | 무대 구조·상부장치 | 트러스·LED·스피커·조명 고정, 안전핀·와이어, 처짐·흔들림, 무대 하부·후면 출입통제 확인 | open | 흔들림·고정 불량·낙하 위험 시 무대 접근통제와 보강 완료 전 개장 금지 | 구조·리깅 체크 사진/출입통제 사진 |</w:t>
      </w:r>
    </w:p>
    <w:p>
      <w:r>
        <w:t xml:space="preserve">| 개장 전 | 개장 T-90 | 객석·스탠딩 구역 | 스탠딩 펜스, 무대 전면 압박 완충, 피난통로, 보안·의료 전진배치, 피난안내 방송문 확인 | open | 압박 완충·피난통로 미확보 시 입장 지연과 구역 재배치 | 객석 도면/펜스 사진/무전 체크 |</w:t>
      </w:r>
    </w:p>
    <w:p>
      <w:r>
        <w:t xml:space="preserve">| 공연 직전 | 공연 T-15 | 무대감독·운영본부 | 공연중지 기준, 아티스트/무대감독 중지 신호, 전원 차단, 비상방송, 관객 현 위치 대기·분산 문구 공유 | open | 중지 신호·전파체계 미확인 시 공연 시작 보류 | 무대감독 체크/방송문 승인/무전 로그 |</w:t>
      </w:r>
    </w:p>
    <w:p>
      <w:r>
        <w:t xml:space="preserve">| 공연 중 | 15분 간격 | 무대 전면·스탠딩 구역 | 무대 전면 압박, 펜스 변형, 관객 쓰러짐, 역류, 응급환자, 구조물 흔들림, 전기 이상 징후 보고 | open | 압박·구조·전기 이상 시 곡간 멘트 또는 즉시 공연 일시중지, 관객 현 위치 대기, 의료·보안 투입 | 순찰 로그/현장 사진/의료·보안 출동 기록 |</w:t>
      </w:r>
    </w:p>
    <w:p>
      <w:r>
        <w:t xml:space="preserve">| 야외·기상 | 상시 | 야외 무대·트러스 | 강풍·우천·낙뢰, 무대 미끄럼, 전기 방수, 현수막·스크린 흔들림, 작업중지/공연중지 풍속 기준 확인 | open | 기상 기준 초과 또는 낙뢰 위험 시 공연 일시중지·대피개시 검토 | 기상 확인/중지 판단 기록/조치 사진 |</w:t>
      </w:r>
    </w:p>
    <w:p>
      <w:r>
        <w:t xml:space="preserve">| 종료 | 공연 종료 후 | 퇴장·무대 구역 | 퇴장 분산, 무대 접근통제, 전원 차단, 특수효과·화기 종료, 철거 전 관객 완전 분리 확인 | open | 관객 잔류 또는 전원 미차단 시 철거 착수 금지 | 퇴장 로그/전원 차단 확인/철거 전 사진 |</w:t>
      </w:r>
    </w:p>
    <w:p/>
    <w:p>
      <w:pPr>
        <w:pStyle w:val="Heading2"/>
      </w:pPr>
      <w:r>
        <w:t xml:space="preserve">공연중지·재개 기준</w:t>
      </w:r>
    </w:p>
    <w:p>
      <w:pPr>
        <w:pStyle w:val="ListParagraph"/>
        <w:numPr>
          <w:ilvl w:val="0"/>
          <w:numId w:val="1"/>
        </w:numPr>
      </w:pPr>
      <w:r>
        <w:t xml:space="preserve">무대 구조 흔들림, 리깅 이탈, 낙하물, 전기 이상, 화재·연기, 압박·연쇄 넘어짐, 응급환자 다발, 기상 기준 초과가 있으면 공연 일시중지 또는 행사 중단 후보로 즉시 상향한다.</w:t>
      </w:r>
    </w:p>
    <w:p>
      <w:pPr>
        <w:pStyle w:val="ListParagraph"/>
        <w:numPr>
          <w:ilvl w:val="0"/>
          <w:numId w:val="1"/>
        </w:numPr>
      </w:pPr>
      <w:r>
        <w:t xml:space="preserve">재개는 무대감독, 안전총괄, 시설·전기·방재, 의료·보안, 필요 시 경찰·소방 확인 후 운영본부가 승인한다.</w:t>
      </w:r>
    </w:p>
    <w:p>
      <w:pPr>
        <w:pStyle w:val="ListParagraph"/>
        <w:numPr>
          <w:ilvl w:val="0"/>
          <w:numId w:val="1"/>
        </w:numPr>
      </w:pPr>
      <w:r>
        <w:t xml:space="preserve">방문객 안내는 피난안내, 현 위치 대기, 분산 퇴장, 운영 재개 문구를 사전 승인된 다국어 템플릿으로 송출한다.</w:t>
      </w:r>
    </w:p>
    <w:p/>
    <w:p>
      <w:pPr>
        <w:pStyle w:val="Heading2"/>
      </w:pPr>
      <w:r>
        <w:t xml:space="preserve">필수 증빙</w:t>
      </w:r>
    </w:p>
    <w:p>
      <w:pPr>
        <w:pStyle w:val="ListParagraph"/>
        <w:numPr>
          <w:ilvl w:val="0"/>
          <w:numId w:val="1"/>
        </w:numPr>
      </w:pPr>
      <w:r>
        <w:t xml:space="preserve">공연 재해대처계획 제출·수리 또는 대상 확인</w:t>
      </w:r>
    </w:p>
    <w:p>
      <w:pPr>
        <w:pStyle w:val="ListParagraph"/>
        <w:numPr>
          <w:ilvl w:val="0"/>
          <w:numId w:val="1"/>
        </w:numPr>
      </w:pPr>
      <w:r>
        <w:t xml:space="preserve">안전관리조직, 안전교육 명단, 피난안내문</w:t>
      </w:r>
    </w:p>
    <w:p>
      <w:pPr>
        <w:pStyle w:val="ListParagraph"/>
        <w:numPr>
          <w:ilvl w:val="0"/>
          <w:numId w:val="1"/>
        </w:numPr>
      </w:pPr>
      <w:r>
        <w:t xml:space="preserve">무대·트러스 구조검토서, 리깅 승인서, 방염확인서</w:t>
      </w:r>
    </w:p>
    <w:p>
      <w:pPr>
        <w:pStyle w:val="ListParagraph"/>
        <w:numPr>
          <w:ilvl w:val="0"/>
          <w:numId w:val="1"/>
        </w:numPr>
      </w:pPr>
      <w:r>
        <w:t xml:space="preserve">전기·음향·조명 도면, 발전차·분전반 점검, 전원 차단 확인</w:t>
      </w:r>
    </w:p>
    <w:p>
      <w:pPr>
        <w:pStyle w:val="ListParagraph"/>
        <w:numPr>
          <w:ilvl w:val="0"/>
          <w:numId w:val="1"/>
        </w:numPr>
      </w:pPr>
      <w:r>
        <w:t xml:space="preserve">공연중지 판단, 아티스트/무대감독 중지 신호, 조치 전후 사진</w:t>
      </w:r>
    </w:p>
    <w:p/>
    <w:p>
      <w:pPr>
        <w:pStyle w:val="Heading2"/>
      </w:pPr>
      <w:r>
        <w:t xml:space="preserve">법령·별표·베뉴 체크포인트</w:t>
      </w:r>
    </w:p>
    <w:p>
      <w:pPr>
        <w:pStyle w:val="ListParagraph"/>
        <w:numPr>
          <w:ilvl w:val="0"/>
          <w:numId w:val="1"/>
        </w:numPr>
      </w:pPr>
      <w:r>
        <w:t xml:space="preserve">공연법 시행령 별표 1: 500석 이상 1천석 미만 공연장: 안전총괄책임자 1명, 안전관리담당자 1명 이상</w:t>
      </w:r>
    </w:p>
    <w:p>
      <w:pPr>
        <w:pStyle w:val="ListParagraph"/>
        <w:numPr>
          <w:ilvl w:val="0"/>
          <w:numId w:val="1"/>
        </w:numPr>
      </w:pPr>
      <w:r>
        <w:t xml:space="preserve">공연법 시행령 별표 1: 1천석 이상 공연장: 안전총괄책임자 1명, 안전관리담당자 2명 이상</w:t>
      </w:r>
    </w:p>
    <w:p>
      <w:pPr>
        <w:pStyle w:val="ListParagraph"/>
        <w:numPr>
          <w:ilvl w:val="0"/>
          <w:numId w:val="1"/>
        </w:numPr>
      </w:pPr>
      <w:r>
        <w:t xml:space="preserve">공연법 시행령 별표 1: 공연장 외 1천명 이상 3천명 미만 공연: 안전총괄책임자 1명, 안전관리담당자 1명 이상</w:t>
      </w:r>
    </w:p>
    <w:p>
      <w:pPr>
        <w:pStyle w:val="ListParagraph"/>
        <w:numPr>
          <w:ilvl w:val="0"/>
          <w:numId w:val="1"/>
        </w:numPr>
      </w:pPr>
      <w:r>
        <w:t xml:space="preserve">공연법 시행령 별표 1: 공연장 외 3천명 이상 공연: 안전총괄책임자 1명, 안전관리담당자 2명 이상</w:t>
      </w:r>
    </w:p>
    <w:p>
      <w:pPr>
        <w:pStyle w:val="ListParagraph"/>
        <w:numPr>
          <w:ilvl w:val="0"/>
          <w:numId w:val="1"/>
        </w:numPr>
      </w:pPr>
      <w:r>
        <w:t xml:space="preserve">공연법 시행령 별표 1의2: 공연자: 무대시설 위험성, 작업 순서와 동선, 공연 전 점검, 유해·위험요인, 보호장비, 긴급조치</w:t>
      </w:r>
    </w:p>
    <w:p>
      <w:pPr>
        <w:pStyle w:val="ListParagraph"/>
        <w:numPr>
          <w:ilvl w:val="0"/>
          <w:numId w:val="1"/>
        </w:numPr>
      </w:pPr>
      <w:r>
        <w:t xml:space="preserve">공연법 시행령 별표 1의2: 안전총괄책임자: 책임과 직무, 안전 제도·정책, 환경 개선, 안전관리비 계상·사용, 사고사례와 예방대책</w:t>
      </w:r>
    </w:p>
    <w:p>
      <w:pPr>
        <w:pStyle w:val="ListParagraph"/>
        <w:numPr>
          <w:ilvl w:val="0"/>
          <w:numId w:val="1"/>
        </w:numPr>
      </w:pPr>
      <w:r>
        <w:t xml:space="preserve">공연법 시행령 별표 1의2: 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 운영자, 공연장 명칭·소재지·시설 설치내역·객석규모 작성</w:t>
      </w:r>
    </w:p>
    <w:p>
      <w:pPr>
        <w:pStyle w:val="ListParagraph"/>
        <w:numPr>
          <w:ilvl w:val="0"/>
          <w:numId w:val="1"/>
        </w:numPr>
      </w:pPr>
      <w:r>
        <w:t xml:space="preserve">공연법 시행규칙 별지 제13호의3서식: 공연 주최자, 공연명, 공연기간, 공연단 규모, 무대·좌석 추가 설치와 관람예상인원 작성</w:t>
      </w:r>
    </w:p>
    <w:p>
      <w:pPr>
        <w:pStyle w:val="ListParagraph"/>
        <w:numPr>
          <w:ilvl w:val="0"/>
          <w:numId w:val="1"/>
        </w:numPr>
      </w:pPr>
      <w:r>
        <w:t xml:space="preserve">공연법 시행규칙 별지 제13호의3서식: 시설별 관리자 임무와 관리조직, 평면도·배치도 관리자 표기 첨부</w:t>
      </w:r>
    </w:p>
    <w:p>
      <w:pPr>
        <w:pStyle w:val="ListParagraph"/>
        <w:numPr>
          <w:ilvl w:val="0"/>
          <w:numId w:val="1"/>
        </w:numPr>
      </w:pPr>
      <w:r>
        <w:t xml:space="preserve">공연법 시행규칙 별지 제13호의3서식: 비상조치와 연락처, 화재예방 및 인명피해 방지조치 첨부</w:t>
      </w:r>
    </w:p>
    <w:p>
      <w:pPr>
        <w:pStyle w:val="ListParagraph"/>
        <w:numPr>
          <w:ilvl w:val="0"/>
          <w:numId w:val="1"/>
        </w:numPr>
      </w:pPr>
      <w:r>
        <w:t xml:space="preserve">위험통제: 구역별 수용능력과 순간 최대 인원 기준을 사전에 정한다.</w:t>
      </w:r>
    </w:p>
    <w:p>
      <w:pPr>
        <w:pStyle w:val="ListParagraph"/>
        <w:numPr>
          <w:ilvl w:val="0"/>
          <w:numId w:val="1"/>
        </w:numPr>
      </w:pPr>
      <w:r>
        <w:t xml:space="preserve">위험통제: 입장·퇴장·대기열을 분리하고 병목 구간에는 일방통행 또는 우회 동선을 둔다.</w:t>
      </w:r>
    </w:p>
    <w:p>
      <w:pPr>
        <w:pStyle w:val="ListParagraph"/>
        <w:numPr>
          <w:ilvl w:val="0"/>
          <w:numId w:val="1"/>
        </w:numPr>
      </w:pPr>
      <w:r>
        <w:t xml:space="preserve">위험통제: 밀집 구역에는 스태프를 고정 배치하고 혼잡 단계별 통제 문구를 준비한다.</w:t>
      </w:r>
    </w:p>
    <w:p>
      <w:pPr>
        <w:pStyle w:val="ListParagraph"/>
        <w:numPr>
          <w:ilvl w:val="0"/>
          <w:numId w:val="1"/>
        </w:numPr>
      </w:pPr>
      <w:r>
        <w:t xml:space="preserve">위험통제: 부스·전시품·자재가 비상구, 소화전, EPS, 후면 소방통로를 막지 않도록 배치한다.</w:t>
      </w:r>
    </w:p>
    <w:p>
      <w:pPr>
        <w:pStyle w:val="ListParagraph"/>
        <w:numPr>
          <w:ilvl w:val="0"/>
          <w:numId w:val="1"/>
        </w:numPr>
      </w:pPr>
      <w:r>
        <w:t xml:space="preserve">위험통제: 개장 전과 피크 전 비상구·소방통로 개방상태를 사진으로 증빙한다.</w:t>
      </w:r>
    </w:p>
    <w:p>
      <w:pPr>
        <w:pStyle w:val="ListParagraph"/>
        <w:numPr>
          <w:ilvl w:val="0"/>
          <w:numId w:val="1"/>
        </w:numPr>
      </w:pPr>
      <w:r>
        <w:t xml:space="preserve">위험통제: 시설 도면의 피난동선과 실제 설치물을 대조한다.</w:t>
      </w:r>
    </w:p>
    <w:p>
      <w:pPr>
        <w:pStyle w:val="ListParagraph"/>
        <w:numPr>
          <w:ilvl w:val="0"/>
          <w:numId w:val="1"/>
        </w:numPr>
      </w:pPr>
      <w:r>
        <w:t xml:space="preserve">위험통제: 독립부스, 복층, 리깅, 대형 구조물은 베뉴 승인과 구조검토 대상 여부를 확인한다.</w:t>
      </w:r>
    </w:p>
    <w:p>
      <w:pPr>
        <w:pStyle w:val="ListParagraph"/>
        <w:numPr>
          <w:ilvl w:val="0"/>
          <w:numId w:val="1"/>
        </w:numPr>
      </w:pPr>
      <w:r>
        <w:t xml:space="preserve">위험통제: 설치·해체 작업 전 작업신고서와 고소작업/중량물 작업 계획을 확인한다.</w:t>
      </w:r>
    </w:p>
    <w:p>
      <w:pPr>
        <w:pStyle w:val="ListParagraph"/>
        <w:numPr>
          <w:ilvl w:val="0"/>
          <w:numId w:val="1"/>
        </w:numPr>
      </w:pPr>
      <w:r>
        <w:t xml:space="preserve">위험통제: 야외 구조물은 풍속 기준과 중지·철거 트리거를 둔다.</w:t>
      </w:r>
    </w:p>
    <w:p>
      <w:pPr>
        <w:pStyle w:val="ListParagraph"/>
        <w:numPr>
          <w:ilvl w:val="0"/>
          <w:numId w:val="1"/>
        </w:numPr>
      </w:pPr>
      <w:r>
        <w:t xml:space="preserve">위험통제: 분전반, 누전차단기, 케이블 포설, 통로 횡단 보호, 접지 상태를 점검한다.</w:t>
      </w:r>
    </w:p>
    <w:p>
      <w:pPr>
        <w:pStyle w:val="ListParagraph"/>
        <w:numPr>
          <w:ilvl w:val="0"/>
          <w:numId w:val="1"/>
        </w:numPr>
      </w:pPr>
      <w:r>
        <w:t xml:space="preserve">위험통제: 전기 작업은 지정협력업체·자격 보유자·베뉴 기술지원 절차를 따른다.</w:t>
      </w:r>
    </w:p>
    <w:p>
      <w:pPr>
        <w:pStyle w:val="ListParagraph"/>
        <w:numPr>
          <w:ilvl w:val="0"/>
          <w:numId w:val="1"/>
        </w:numPr>
      </w:pPr>
      <w:r>
        <w:t xml:space="preserve">위험통제: 물 사용 구역, 야외 우천, 푸드부스 주변 전기설비를 별도 점검한다.</w:t>
      </w:r>
    </w:p>
    <w:p>
      <w:pPr>
        <w:pStyle w:val="ListParagraph"/>
        <w:numPr>
          <w:ilvl w:val="0"/>
          <w:numId w:val="1"/>
        </w:numPr>
      </w:pPr>
      <w:r>
        <w:t xml:space="preserve">위험통제: 고소작업은 작업발판·고소작업대·비계 등 안전한 접근수단을 우선 적용한다.</w:t>
      </w:r>
    </w:p>
    <w:p>
      <w:pPr>
        <w:pStyle w:val="ListParagraph"/>
        <w:numPr>
          <w:ilvl w:val="0"/>
          <w:numId w:val="1"/>
        </w:numPr>
      </w:pPr>
      <w:r>
        <w:t xml:space="preserve">위험통제: 사다리 작업은 제한적으로 허용하고 넘어짐 방지, 작업구역 통제, 2인1조, 안전대 필요 여부를 확인한다.</w:t>
      </w:r>
    </w:p>
    <w:p>
      <w:pPr>
        <w:pStyle w:val="ListParagraph"/>
        <w:numPr>
          <w:ilvl w:val="0"/>
          <w:numId w:val="1"/>
        </w:numPr>
      </w:pPr>
      <w:r>
        <w:t xml:space="preserve">위험통제: 트러스·무대·독립부스 상부 작업은 작업중지 풍속·우천 기준과 추락방지 조치를 작업계획서에 넣는다.</w:t>
      </w:r>
    </w:p>
    <w:p>
      <w:pPr>
        <w:pStyle w:val="ListParagraph"/>
        <w:numPr>
          <w:ilvl w:val="0"/>
          <w:numId w:val="1"/>
        </w:numPr>
      </w:pPr>
      <w:r>
        <w:t xml:space="preserve">위험통제: 전시품·트러스·LED·음향장비의 중량, 무게중심, 이동경로, 적재위치를 사전에 확인한다.</w:t>
      </w:r>
    </w:p>
    <w:p>
      <w:pPr>
        <w:pStyle w:val="ListParagraph"/>
        <w:numPr>
          <w:ilvl w:val="0"/>
          <w:numId w:val="1"/>
        </w:numPr>
      </w:pPr>
      <w:r>
        <w:t xml:space="preserve">위험통제: 지게차·크레인·리프트 사용 시 작업지휘자, 하부 출입금지, 신호수, 줄걸이 상태를 계획서에 둔다.</w:t>
      </w:r>
    </w:p>
    <w:p>
      <w:pPr>
        <w:pStyle w:val="ListParagraph"/>
        <w:numPr>
          <w:ilvl w:val="0"/>
          <w:numId w:val="1"/>
        </w:numPr>
      </w:pPr>
      <w:r>
        <w:t xml:space="preserve">위험통제: 반입·반출 시간에는 관람객 동선과 물류 동선을 분리하고 임시 적재가 비상구·소방시설을 막지 않도록 한다.</w:t>
      </w:r>
    </w:p>
    <w:p>
      <w:pPr>
        <w:pStyle w:val="ListParagraph"/>
        <w:numPr>
          <w:ilvl w:val="0"/>
          <w:numId w:val="1"/>
        </w:numPr>
      </w:pPr>
      <w:r>
        <w:t xml:space="preserve">위험통제: 의무실, AED, 구급차 접근동선, 응급 이송 병원을 행사 전 확인한다.</w:t>
      </w:r>
    </w:p>
    <w:p>
      <w:pPr>
        <w:pStyle w:val="ListParagraph"/>
        <w:numPr>
          <w:ilvl w:val="0"/>
          <w:numId w:val="1"/>
        </w:numPr>
      </w:pPr>
      <w:r>
        <w:t xml:space="preserve">위험통제: AED 관리책임자, 월 1회 이상 점검, 사용교육, 관리서류 비치 상태를 확인한다.</w:t>
      </w:r>
    </w:p>
    <w:p>
      <w:pPr>
        <w:pStyle w:val="ListParagraph"/>
        <w:numPr>
          <w:ilvl w:val="0"/>
          <w:numId w:val="1"/>
        </w:numPr>
      </w:pPr>
      <w:r>
        <w:t xml:space="preserve">위험통제: 구급차 또는 이송 협력기관이 있으면 장비·의약품·통신장비·소독·운행기록 기준을 확인한다.</w:t>
      </w:r>
    </w:p>
    <w:p>
      <w:pPr>
        <w:pStyle w:val="ListParagraph"/>
        <w:numPr>
          <w:ilvl w:val="0"/>
          <w:numId w:val="1"/>
        </w:numPr>
      </w:pPr>
      <w:r>
        <w:t xml:space="preserve">베뉴 리깅·무대 규정: ⊙ 제1(2)전시장 광고물 설치(변경)신청서 ⊙ 전시홀 내 변형된 광고싸인물(사각현수막)설치는 사전에</w:t>
      </w:r>
    </w:p>
    <w:p>
      <w:pPr>
        <w:pStyle w:val="ListParagraph"/>
        <w:numPr>
          <w:ilvl w:val="0"/>
          <w:numId w:val="1"/>
        </w:numPr>
      </w:pPr>
      <w:r>
        <w:t xml:space="preserve">베뉴 리깅·무대 규정: 2. 공통사항 &lt; 시설안내–리깅 가능 트러스(제1전시장 : 1~5홀) &gt;</w:t>
      </w:r>
    </w:p>
    <w:p>
      <w:pPr>
        <w:pStyle w:val="ListParagraph"/>
        <w:numPr>
          <w:ilvl w:val="0"/>
          <w:numId w:val="1"/>
        </w:numPr>
      </w:pPr>
      <w:r>
        <w:t xml:space="preserve">베뉴 리깅·무대 규정: 2. 공통사항 &lt; 시설안내–리깅 가능 트러스(제2전시장 : 7홀) &gt;</w:t>
      </w:r>
    </w:p>
    <w:p>
      <w:pPr>
        <w:pStyle w:val="ListParagraph"/>
        <w:numPr>
          <w:ilvl w:val="0"/>
          <w:numId w:val="1"/>
        </w:numPr>
      </w:pPr>
      <w:r>
        <w:t xml:space="preserve">베뉴 리깅·무대 규정: ※ 제2전시장 6홀의 경우 리깅 트러스 없음</w:t>
      </w:r>
    </w:p>
    <w:p>
      <w:pPr>
        <w:pStyle w:val="ListParagraph"/>
        <w:numPr>
          <w:ilvl w:val="0"/>
          <w:numId w:val="1"/>
        </w:numPr>
      </w:pPr>
      <w:r>
        <w:t xml:space="preserve">베뉴 전기 규정: - 단, 행사 기간 중 별도 전기신청 업체 외 전시장 전기 Off (ex) 24시간 가동장비 있는 경우)</w:t>
      </w:r>
    </w:p>
    <w:p>
      <w:pPr>
        <w:pStyle w:val="ListParagraph"/>
        <w:numPr>
          <w:ilvl w:val="0"/>
          <w:numId w:val="1"/>
        </w:numPr>
      </w:pPr>
      <w:r>
        <w:t xml:space="preserve">베뉴 전기 규정: 3. 분야별 안전관리 &lt; 전기공사 분야 &gt;</w:t>
      </w:r>
    </w:p>
    <w:p>
      <w:pPr>
        <w:pStyle w:val="ListParagraph"/>
        <w:numPr>
          <w:ilvl w:val="0"/>
          <w:numId w:val="1"/>
        </w:numPr>
      </w:pPr>
      <w:r>
        <w:t xml:space="preserve">베뉴 전기 규정: ⊙ 총 전기 부하용량이 300kw이상 시에는 별도의 전기 안전검사가 반드시 이행되어야 함</w:t>
      </w:r>
    </w:p>
    <w:p/>
    <w:p>
      <w:pPr>
        <w:pStyle w:val="Heading2"/>
      </w:pPr>
      <w:r>
        <w:t xml:space="preserve">소방·피난 점검표</w:t>
      </w:r>
    </w:p>
    <w:p>
      <w:pPr>
        <w:pStyle w:val="ListParagraph"/>
        <w:numPr>
          <w:ilvl w:val="0"/>
          <w:numId w:val="1"/>
        </w:numPr>
      </w:pPr>
      <w:r>
        <w:t xml:space="preserve">비상구, 피난통로, 방화문, 방화셔터, 방화구획 주변 적재물 없음</w:t>
      </w:r>
    </w:p>
    <w:p>
      <w:pPr>
        <w:pStyle w:val="ListParagraph"/>
        <w:numPr>
          <w:ilvl w:val="0"/>
          <w:numId w:val="1"/>
        </w:numPr>
      </w:pPr>
      <w:r>
        <w:t xml:space="preserve">소화전, 소화기, 자동화재탐지설비, 비상방송 접근성 확인</w:t>
      </w:r>
    </w:p>
    <w:p>
      <w:pPr>
        <w:pStyle w:val="ListParagraph"/>
        <w:numPr>
          <w:ilvl w:val="0"/>
          <w:numId w:val="1"/>
        </w:numPr>
      </w:pPr>
      <w:r>
        <w:t xml:space="preserve">임시구조물·부스가 피난동선 또는 소방활동 공간을 침범하지 않음</w:t>
      </w:r>
    </w:p>
    <w:p>
      <w:pPr>
        <w:pStyle w:val="ListParagraph"/>
        <w:numPr>
          <w:ilvl w:val="0"/>
          <w:numId w:val="1"/>
        </w:numPr>
      </w:pPr>
      <w:r>
        <w:t xml:space="preserve">화기·위험물·가스 반입 승인 및 화재감시 체계 확인</w:t>
      </w:r>
    </w:p>
    <w:p>
      <w:pPr>
        <w:pStyle w:val="ListParagraph"/>
        <w:numPr>
          <w:ilvl w:val="0"/>
          <w:numId w:val="1"/>
        </w:numPr>
      </w:pPr>
      <w:r>
        <w:t xml:space="preserve">개장 전/피크 전/철거 전 사진 증빙 확보</w:t>
      </w:r>
    </w:p>
    <w:p>
      <w:pPr>
        <w:pStyle w:val="ListParagraph"/>
        <w:numPr>
          <w:ilvl w:val="0"/>
          <w:numId w:val="1"/>
        </w:numPr>
      </w:pPr>
      <w:r>
        <w:t xml:space="preserve">화재예방법 시행령 별표 4: 연면적 10만㎡ 이상 또는 30층 이상 등 특급 소방안전관리대상물 여부 확인</w:t>
      </w:r>
    </w:p>
    <w:p>
      <w:pPr>
        <w:pStyle w:val="ListParagraph"/>
        <w:numPr>
          <w:ilvl w:val="0"/>
          <w:numId w:val="1"/>
        </w:numPr>
      </w:pPr>
      <w:r>
        <w:t xml:space="preserve">화재예방법 시행령 별표 4: 연면적 1만5천㎡ 이상 또는 11층 이상 등 1급 소방안전관리대상물 여부 확인</w:t>
      </w:r>
    </w:p>
    <w:p>
      <w:pPr>
        <w:pStyle w:val="ListParagraph"/>
        <w:numPr>
          <w:ilvl w:val="0"/>
          <w:numId w:val="1"/>
        </w:numPr>
      </w:pPr>
      <w:r>
        <w:t xml:space="preserve">화재예방법 시행령 별표 4: 옥내소화전·스프링클러·물분무등소화설비 설치 대상 등 2급 여부 확인</w:t>
      </w:r>
    </w:p>
    <w:p>
      <w:pPr>
        <w:pStyle w:val="ListParagraph"/>
        <w:numPr>
          <w:ilvl w:val="0"/>
          <w:numId w:val="1"/>
        </w:numPr>
      </w:pPr>
      <w:r>
        <w:t xml:space="preserve">화재예방법 시행령 별표 5: 소방안전관리자 선임 대상 중 연면적 1만5천㎡ 이상 특정소방대상물 여부 확인</w:t>
      </w:r>
    </w:p>
    <w:p>
      <w:pPr>
        <w:pStyle w:val="ListParagraph"/>
        <w:numPr>
          <w:ilvl w:val="0"/>
          <w:numId w:val="1"/>
        </w:numPr>
      </w:pPr>
      <w:r>
        <w:t xml:space="preserve">화재예방법 시행령 별표 5: 연면적 1만5천㎡ 초과분마다 보조자 추가 선임 기준 확인</w:t>
      </w:r>
    </w:p>
    <w:p>
      <w:pPr>
        <w:pStyle w:val="ListParagraph"/>
        <w:numPr>
          <w:ilvl w:val="0"/>
          <w:numId w:val="1"/>
        </w:numPr>
      </w:pPr>
      <w:r>
        <w:t xml:space="preserve">화재예방법 시행령 별표 5: 방재실 자위소방대 24시간 상시 근무 및 소방차 운용 조건이 있는 경우 완화 기준 확인</w:t>
      </w:r>
    </w:p>
    <w:p>
      <w:pPr>
        <w:pStyle w:val="ListParagraph"/>
        <w:numPr>
          <w:ilvl w:val="0"/>
          <w:numId w:val="1"/>
        </w:numPr>
      </w:pPr>
      <w:r>
        <w:t xml:space="preserve">소방시설법 시행령 별표 2: 전시장: 박물관, 미술관, 과학관, 문화관, 체험관, 기념관, 산업전시장, 박람회장, 견본주택 등 해당 여부 확인</w:t>
      </w:r>
    </w:p>
    <w:p>
      <w:pPr>
        <w:pStyle w:val="ListParagraph"/>
        <w:numPr>
          <w:ilvl w:val="0"/>
          <w:numId w:val="1"/>
        </w:numPr>
      </w:pPr>
      <w:r>
        <w:t xml:space="preserve">소방시설법 시행령 별표 2: 집회장: 회의장, 공회당, 예식장 등 해당 여부 확인</w:t>
      </w:r>
    </w:p>
    <w:p>
      <w:pPr>
        <w:pStyle w:val="ListParagraph"/>
        <w:numPr>
          <w:ilvl w:val="0"/>
          <w:numId w:val="1"/>
        </w:numPr>
      </w:pPr>
      <w:r>
        <w:t xml:space="preserve">소방시설법 시행령 별표 2: 공연장: 근린생활시설 규모를 초과하는 공연장 또는 야외음악당·야외극장 여부 확인</w:t>
      </w:r>
    </w:p>
    <w:p>
      <w:pPr>
        <w:pStyle w:val="ListParagraph"/>
        <w:numPr>
          <w:ilvl w:val="0"/>
          <w:numId w:val="1"/>
        </w:numPr>
      </w:pPr>
      <w:r>
        <w:t xml:space="preserve">소방시설법 시행령 별표 4: 문화 및 집회시설 등 수용인원 100명 이상인 경우 스프링클러설비 대상 여부 확인</w:t>
      </w:r>
    </w:p>
    <w:p>
      <w:pPr>
        <w:pStyle w:val="ListParagraph"/>
        <w:numPr>
          <w:ilvl w:val="0"/>
          <w:numId w:val="1"/>
        </w:numPr>
      </w:pPr>
      <w:r>
        <w:t xml:space="preserve">소방시설법 시행령 별표 4: 연면적·지하층·무창층·층수 조건에 따른 옥내소화전, 자동화재탐지, 비상방송 대상 여부 확인</w:t>
      </w:r>
    </w:p>
    <w:p>
      <w:pPr>
        <w:pStyle w:val="ListParagraph"/>
        <w:numPr>
          <w:ilvl w:val="0"/>
          <w:numId w:val="1"/>
        </w:numPr>
      </w:pPr>
      <w:r>
        <w:t xml:space="preserve">소방시설법 시행령 별표 4: 문화 및 집회시설은 피난구유도등·통로유도등·객석유도등 설치 상태 확인</w:t>
      </w:r>
    </w:p>
    <w:p>
      <w:pPr>
        <w:pStyle w:val="ListParagraph"/>
        <w:numPr>
          <w:ilvl w:val="0"/>
          <w:numId w:val="1"/>
        </w:numPr>
      </w:pPr>
      <w:r>
        <w:t xml:space="preserve">소방시설법 시행령 별표 7: 문화 및 집회시설, 운동시설, 종교시설은 해당 바닥면적 합계를 4.6㎡로 나누어 수용인원 산정</w:t>
      </w:r>
    </w:p>
    <w:p>
      <w:pPr>
        <w:pStyle w:val="ListParagraph"/>
        <w:numPr>
          <w:ilvl w:val="0"/>
          <w:numId w:val="1"/>
        </w:numPr>
      </w:pPr>
      <w:r>
        <w:t xml:space="preserve">소방시설법 시행령 별표 7: 관람석 고정식 의자는 의자 수로 산정</w:t>
      </w:r>
    </w:p>
    <w:p>
      <w:pPr>
        <w:pStyle w:val="ListParagraph"/>
        <w:numPr>
          <w:ilvl w:val="0"/>
          <w:numId w:val="1"/>
        </w:numPr>
      </w:pPr>
      <w:r>
        <w:t xml:space="preserve">소방시설법 시행령 별표 7: 긴 의자는 정면너비를 0.45m로 나누어 산정</w:t>
      </w:r>
    </w:p>
    <w:p>
      <w:pPr>
        <w:pStyle w:val="ListParagraph"/>
        <w:numPr>
          <w:ilvl w:val="0"/>
          <w:numId w:val="1"/>
        </w:numPr>
      </w:pPr>
      <w:r>
        <w:t xml:space="preserve">소방시설법 시행령 별표 8: 화재위험작업현장에는 소화기 설치 기준 확인</w:t>
      </w:r>
    </w:p>
    <w:p>
      <w:pPr>
        <w:pStyle w:val="ListParagraph"/>
        <w:numPr>
          <w:ilvl w:val="0"/>
          <w:numId w:val="1"/>
        </w:numPr>
      </w:pPr>
      <w:r>
        <w:t xml:space="preserve">소방시설법 시행령 별표 8: 연면적 3천㎡ 이상 또는 지하층·무창층·4층 이상 일정 면적 공사는 간이소화장치 대상 여부 확인</w:t>
      </w:r>
    </w:p>
    <w:p>
      <w:pPr>
        <w:pStyle w:val="ListParagraph"/>
        <w:numPr>
          <w:ilvl w:val="0"/>
          <w:numId w:val="1"/>
        </w:numPr>
      </w:pPr>
      <w:r>
        <w:t xml:space="preserve">소방시설법 시행령 별표 8: 연면적 400㎡ 이상 또는 지하층·무창층 일정 면적 공사는 비상경보장치 대상 여부 확인</w:t>
      </w:r>
    </w:p>
    <w:p>
      <w:pPr>
        <w:pStyle w:val="ListParagraph"/>
        <w:numPr>
          <w:ilvl w:val="0"/>
          <w:numId w:val="1"/>
        </w:numPr>
      </w:pPr>
      <w:r>
        <w:t xml:space="preserve">건축법 시행규칙 별지 제8호서식: 임시 구조물의 규모, 용도, 존치기간, 위치가 가설건축물 신고 대상인지 관할 건축부서에 확인</w:t>
      </w:r>
    </w:p>
    <w:p>
      <w:pPr>
        <w:pStyle w:val="ListParagraph"/>
        <w:numPr>
          <w:ilvl w:val="0"/>
          <w:numId w:val="1"/>
        </w:numPr>
      </w:pPr>
      <w:r>
        <w:t xml:space="preserve">건축법 시행규칙 별지 제8호서식: 평면도, 배치도, 구조·재료, 피난·방화, 전기·가스 사용 계획을 신고 전 정리</w:t>
      </w:r>
    </w:p>
    <w:p>
      <w:pPr>
        <w:pStyle w:val="ListParagraph"/>
        <w:numPr>
          <w:ilvl w:val="0"/>
          <w:numId w:val="1"/>
        </w:numPr>
      </w:pPr>
      <w:r>
        <w:t xml:space="preserve">건축법 시행규칙 별지 제8호서식: 신고필증 또는 대상 제외 확인을 베뉴 승인·소방 협의 문서와 함께 보관</w:t>
      </w:r>
    </w:p>
    <w:p>
      <w:pPr>
        <w:pStyle w:val="ListParagraph"/>
        <w:numPr>
          <w:ilvl w:val="0"/>
          <w:numId w:val="1"/>
        </w:numPr>
      </w:pPr>
      <w:r>
        <w:t xml:space="preserve">건축법 시행규칙 별지 제8호의2서식: 층수, 수용인원, 계단·출구 수, 피난거리, 난간·추락방지, 비상조명 기준 확인</w:t>
      </w:r>
    </w:p>
    <w:p>
      <w:pPr>
        <w:pStyle w:val="ListParagraph"/>
        <w:numPr>
          <w:ilvl w:val="0"/>
          <w:numId w:val="1"/>
        </w:numPr>
      </w:pPr>
      <w:r>
        <w:t xml:space="preserve">건축법 시행규칙 별지 제8호의2서식: 복층 부스 또는 임시 관람석이 3층 이상 가설건축물에 해당하지 않는지도 구조검토서로 확인</w:t>
      </w:r>
    </w:p>
    <w:p>
      <w:pPr>
        <w:pStyle w:val="ListParagraph"/>
        <w:numPr>
          <w:ilvl w:val="0"/>
          <w:numId w:val="1"/>
        </w:numPr>
      </w:pPr>
      <w:r>
        <w:t xml:space="preserve">건축법 시행규칙 별지 제8호의2서식: 피난안전 확인 결과를 소방·피난 점검표와 인파·동선 계획에 반영</w:t>
      </w:r>
    </w:p>
    <w:p>
      <w:pPr>
        <w:pStyle w:val="ListParagraph"/>
        <w:numPr>
          <w:ilvl w:val="0"/>
          <w:numId w:val="1"/>
        </w:numPr>
      </w:pPr>
      <w:r>
        <w:t xml:space="preserve">건축법 시행규칙 별지 제17호서식: 행사 구역이 사용승인 전 건축물 또는 임시 사용승인 구역인지 확인</w:t>
      </w:r>
    </w:p>
    <w:p>
      <w:pPr>
        <w:pStyle w:val="ListParagraph"/>
        <w:numPr>
          <w:ilvl w:val="0"/>
          <w:numId w:val="1"/>
        </w:numPr>
      </w:pPr>
      <w:r>
        <w:t xml:space="preserve">건축법 시행규칙 별지 제17호서식: 사용승인 범위, 사용 가능 구역, 제한 조건, 소방·피난·전기·승강기 사용 조건을 베뉴와 대조</w:t>
      </w:r>
    </w:p>
    <w:p>
      <w:pPr>
        <w:pStyle w:val="ListParagraph"/>
        <w:numPr>
          <w:ilvl w:val="0"/>
          <w:numId w:val="1"/>
        </w:numPr>
      </w:pPr>
      <w:r>
        <w:t xml:space="preserve">건축법 시행규칙 별지 제17호서식: 사용승인 조건이 부스 배치, 수용인원, 출입구, 피난동선과 충돌하는지 확인</w:t>
      </w:r>
    </w:p>
    <w:p/>
    <w:p>
      <w:pPr>
        <w:pStyle w:val="Heading2"/>
      </w:pPr>
      <w:r>
        <w:t xml:space="preserve">식음료·LPG 점검표</w:t>
      </w:r>
    </w:p>
    <w:p>
      <w:pPr>
        <w:pStyle w:val="ListParagraph"/>
        <w:numPr>
          <w:ilvl w:val="0"/>
          <w:numId w:val="1"/>
        </w:numPr>
      </w:pPr>
      <w:r>
        <w:t xml:space="preserve">현재 입력에서는 식음료 판매·시식·케이터링 또는 LPG/가스 사용 조건이 명시되지 않았다.</w:t>
      </w:r>
    </w:p>
    <w:p>
      <w:pPr>
        <w:pStyle w:val="ListParagraph"/>
        <w:numPr>
          <w:ilvl w:val="0"/>
          <w:numId w:val="1"/>
        </w:numPr>
      </w:pPr>
      <w:r>
        <w:t xml:space="preserve">현장 변경으로 푸드부스, 푸드트럭, 임시 조리, 시식, LPG 용기·배관·화기 사용이 추가되면 즉시 식음료·LPG 현장 실행 상태표로 전환한다.</w:t>
      </w:r>
    </w:p>
    <w:p/>
    <w:p>
      <w:pPr>
        <w:pStyle w:val="Heading2"/>
      </w:pPr>
      <w:r>
        <w:t xml:space="preserve">개인정보·CCTV 점검표</w:t>
      </w:r>
    </w:p>
    <w:p>
      <w:pPr>
        <w:pStyle w:val="ListParagraph"/>
        <w:numPr>
          <w:ilvl w:val="0"/>
          <w:numId w:val="1"/>
        </w:numPr>
      </w:pPr>
      <w:r>
        <w:t xml:space="preserve">수집항목, 목적, 보관기간, 파기 기준 고지</w:t>
      </w:r>
    </w:p>
    <w:p>
      <w:pPr>
        <w:pStyle w:val="ListParagraph"/>
        <w:numPr>
          <w:ilvl w:val="0"/>
          <w:numId w:val="1"/>
        </w:numPr>
      </w:pPr>
      <w:r>
        <w:t xml:space="preserve">필수/선택 동의, 제3자 제공, 홍보성 이용 동의 항목 분리</w:t>
      </w:r>
    </w:p>
    <w:p>
      <w:pPr>
        <w:pStyle w:val="ListParagraph"/>
        <w:numPr>
          <w:ilvl w:val="0"/>
          <w:numId w:val="1"/>
        </w:numPr>
      </w:pPr>
      <w:r>
        <w:t xml:space="preserve">출입증/QR/등록 위탁 처리 계약과 수탁자 공개 확인</w:t>
      </w:r>
    </w:p>
    <w:p>
      <w:pPr>
        <w:pStyle w:val="ListParagraph"/>
        <w:numPr>
          <w:ilvl w:val="0"/>
          <w:numId w:val="1"/>
        </w:numPr>
      </w:pPr>
      <w:r>
        <w:t xml:space="preserve">행사 촬영·홍보 이용 고지 또는 동의 확인</w:t>
      </w:r>
    </w:p>
    <w:p>
      <w:pPr>
        <w:pStyle w:val="ListParagraph"/>
        <w:numPr>
          <w:ilvl w:val="0"/>
          <w:numId w:val="1"/>
        </w:numPr>
      </w:pPr>
      <w:r>
        <w:t xml:space="preserve">접근권한, 접속기록, 암호화, 현장 단말 잠금, 보관장소 등 안전성 확보 조치 확인</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개인정보보호법 제15조: 참가자 등록·출입증·QR 발급 등 개인정보 수집은 동의, 계약 이행, 법령상 의무 등 처리 근거와 수집 목적·항목·보유기간·거부권 고지가 필요하다.</w:t>
      </w:r>
    </w:p>
    <w:p>
      <w:pPr>
        <w:pStyle w:val="ListParagraph"/>
        <w:numPr>
          <w:ilvl w:val="0"/>
          <w:numId w:val="1"/>
        </w:numPr>
      </w:pPr>
      <w:r>
        <w:t xml:space="preserve">개인정보보호법 제22조: 동의 항목은 수집·이용, 제3자 제공, 홍보성 이용 등 목적별로 구분해 명확히 고지하고 선택 동의 거부에 따른 불이익을 과도하게 두지 않아야 한다.</w:t>
      </w:r>
    </w:p>
    <w:p>
      <w:pPr>
        <w:pStyle w:val="ListParagraph"/>
        <w:numPr>
          <w:ilvl w:val="0"/>
          <w:numId w:val="1"/>
        </w:numPr>
      </w:pPr>
      <w:r>
        <w:t xml:space="preserve">개인정보보호법 제25조: 공개장소 CCTV 설치·운영의 허용사유, 안내판, 녹음 금지, 안전성 확보, 운영방침, 위탁 요건을 검토한다.</w:t>
      </w:r>
    </w:p>
    <w:p>
      <w:pPr>
        <w:pStyle w:val="ListParagraph"/>
        <w:numPr>
          <w:ilvl w:val="0"/>
          <w:numId w:val="1"/>
        </w:numPr>
      </w:pPr>
      <w:r>
        <w:t xml:space="preserve">개인정보보호법 제26조: 등록대행, QR/출입증 발급, 현장 앱 운영 등 개인정보 처리 위탁은 목적 외 처리 금지, 보호조치, 수탁자 공개, 교육·감독, 재위탁 통제를 문서화해야 한다.</w:t>
      </w:r>
    </w:p>
    <w:p>
      <w:pPr>
        <w:pStyle w:val="ListParagraph"/>
        <w:numPr>
          <w:ilvl w:val="0"/>
          <w:numId w:val="1"/>
        </w:numPr>
      </w:pPr>
      <w:r>
        <w:t xml:space="preserve">개인정보보호법 제29조: 개인정보 분실·도난·유출·위조·변조·훼손을 방지하기 위해 내부관리계획, 접근권한, 접속기록, 암호화, 물리적 보호조치를 확인한다.</w:t>
      </w:r>
    </w:p>
    <w:p>
      <w:pPr>
        <w:pStyle w:val="ListParagraph"/>
        <w:numPr>
          <w:ilvl w:val="0"/>
          <w:numId w:val="1"/>
        </w:numPr>
      </w:pPr>
      <w:r>
        <w:t xml:space="preserve">개인정보보호법 제30조: 처리 목적, 보유기간, 제3자 제공, 파기, 위탁, 정보주체 권리, 보호책임자 연락처 등을 포함한 처리방침을 쉽게 확인할 수 있게 공개한다.</w:t>
      </w:r>
    </w:p>
    <w:p>
      <w:pPr>
        <w:pStyle w:val="ListParagraph"/>
        <w:numPr>
          <w:ilvl w:val="0"/>
          <w:numId w:val="1"/>
        </w:numPr>
      </w:pPr>
      <w:r>
        <w:t xml:space="preserve">개인정보보호법 시행령 제24조: CCTV 설치·운영 사실과 설치 목적·장소, 촬영 범위·시간, 관리책임자 연락처 등이 포함된 안내판 또는 대체 공개 방법을 확인한다.</w:t>
      </w:r>
    </w:p>
    <w:p>
      <w:pPr>
        <w:pStyle w:val="ListParagraph"/>
        <w:numPr>
          <w:ilvl w:val="0"/>
          <w:numId w:val="1"/>
        </w:numPr>
      </w:pPr>
      <w:r>
        <w:t xml:space="preserve">개인정보보호법 시행령 제25조: CCTV 설치 근거·목적, 대수·위치·촬영범위, 접근권한자, 보관기간, 열람 절차, 보호조치를 운영방침에 포함한다.</w:t>
      </w:r>
    </w:p>
    <w:p>
      <w:pPr>
        <w:pStyle w:val="ListParagraph"/>
        <w:numPr>
          <w:ilvl w:val="0"/>
          <w:numId w:val="1"/>
        </w:numPr>
      </w:pPr>
      <w:r>
        <w:t xml:space="preserve">개인정보보호법 시행령 제26조: 공공기관 CCTV 위탁은 목적·범위, 재위탁 제한, 접근 제한, 관리현황 점검, 책임 조항을 문서화하고 안내판에 수탁자 정보를 포함한다.</w:t>
      </w:r>
    </w:p>
    <w:p>
      <w:pPr>
        <w:pStyle w:val="ListParagraph"/>
        <w:numPr>
          <w:ilvl w:val="0"/>
          <w:numId w:val="1"/>
        </w:numPr>
      </w:pPr>
      <w:r>
        <w:t xml:space="preserve">개인정보보호법 시행령 제30조: 내부관리계획, 취급자 교육, 접근권한 관리, 접근통제, 암호화, 접속기록 보관, 악성프로그램 대응, 물리적 보호를 점검한다.</w:t>
      </w:r>
    </w:p>
    <w:p>
      <w:pPr>
        <w:pStyle w:val="ListParagraph"/>
        <w:numPr>
          <w:ilvl w:val="0"/>
          <w:numId w:val="1"/>
        </w:numPr>
      </w:pPr>
      <w:r>
        <w:t xml:space="preserve">개인정보보호법 시행령 제31조: 처리 항목, 국외이전, 안전성 확보조치 등 추가 항목과 홈페이지·현장 게시 등 공개 방법을 확인한다.</w:t>
      </w:r>
    </w:p>
    <w:p/>
    <w:p>
      <w:pPr>
        <w:pStyle w:val="Heading1"/>
      </w:pPr>
      <w:r>
        <w:t xml:space="preserve">PlayX4 2026 플레이엑스포 출입통제·보안검색·VIP 동선 계획</w:t>
      </w:r>
    </w:p>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Pr>
        <w:pStyle w:val="ListParagraph"/>
        <w:numPr>
          <w:ilvl w:val="0"/>
          <w:numId w:val="1"/>
        </w:numPr>
      </w:pPr>
      <w:r>
        <w:t xml:space="preserve">보안검색 위치, 대기열, 우회동선, 피난동선, 비상차량 접근동선이 충돌하지 않도록 도면에 표시한다.</w:t>
      </w:r>
    </w:p>
    <w:p>
      <w:pPr>
        <w:pStyle w:val="ListParagraph"/>
        <w:numPr>
          <w:ilvl w:val="0"/>
          <w:numId w:val="1"/>
        </w:numPr>
      </w:pPr>
      <w:r>
        <w:t xml:space="preserve">VIP 동선, 반입금지품, 검색 예외, 돌발 민원, 미디어 동선, 경찰·소방·베뉴 보안실 연락 기준을 사전 합의한다.</w:t>
      </w:r>
    </w:p>
    <w:p>
      <w:pPr>
        <w:pStyle w:val="ListParagraph"/>
        <w:numPr>
          <w:ilvl w:val="0"/>
          <w:numId w:val="1"/>
        </w:numPr>
      </w:pPr>
      <w:r>
        <w:t xml:space="preserve">민간경비를 쓰는 경우 허가 업무 범위, 경비지도사, 신임교육, 경비원 명부, 배치신고 대상 여부를 확인한다.</w:t>
      </w:r>
    </w:p>
    <w:p>
      <w:pPr>
        <w:pStyle w:val="ListParagraph"/>
        <w:numPr>
          <w:ilvl w:val="0"/>
          <w:numId w:val="1"/>
        </w:numPr>
      </w:pPr>
      <w:r>
        <w:t xml:space="preserve">경비업법 제4조: 경비업을 영위하는 법인은 도급받을 경비업무를 특정해 관할 시·도경찰청장 허가를 받아야 하며, 자본금·경비인력·시설·장비 요건을 갖추어야 한다.</w:t>
      </w:r>
    </w:p>
    <w:p>
      <w:pPr>
        <w:pStyle w:val="ListParagraph"/>
        <w:numPr>
          <w:ilvl w:val="0"/>
          <w:numId w:val="1"/>
        </w:numPr>
      </w:pPr>
      <w:r>
        <w:t xml:space="preserve">경비업법 시행령 제10조: 시설경비, 신변보호, 특수경비, 혼잡·교통유도경비는 일반경비지도사 지도·감독·교육 범위에 해당한다.</w:t>
      </w:r>
    </w:p>
    <w:p>
      <w:pPr>
        <w:pStyle w:val="ListParagraph"/>
        <w:numPr>
          <w:ilvl w:val="0"/>
          <w:numId w:val="1"/>
        </w:numPr>
      </w:pPr>
      <w:r>
        <w:t xml:space="preserve">경비업법 시행령 제16조: 경비업자는 별표 3 기준에 따라 경비지도사를 선임·배치하고 결원 시 15일 이내 충원해야 한다.</w:t>
      </w:r>
    </w:p>
    <w:p>
      <w:pPr>
        <w:pStyle w:val="ListParagraph"/>
        <w:numPr>
          <w:ilvl w:val="0"/>
          <w:numId w:val="1"/>
        </w:numPr>
      </w:pPr>
      <w:r>
        <w:t xml:space="preserve">경비업법 시행령 제18조: 일반경비원 채용 시 신임교육 대상 여부와 매월 직무교육 실시 여부를 확인한다.</w:t>
      </w:r>
    </w:p>
    <w:p>
      <w:pPr>
        <w:pStyle w:val="ListParagraph"/>
        <w:numPr>
          <w:ilvl w:val="0"/>
          <w:numId w:val="1"/>
        </w:numPr>
      </w:pPr>
      <w:r>
        <w:t xml:space="preserve">경비업법 시행령 제30조: 경찰은 행사장 등 많은 사람이 모이는 장소에서 혼잡 위험 방지를 위해 주최자나 시설 관리자에게 경비원 배치를 요청할 수 있다.</w:t>
      </w:r>
    </w:p>
    <w:p>
      <w:pPr>
        <w:pStyle w:val="ListParagraph"/>
        <w:numPr>
          <w:ilvl w:val="0"/>
          <w:numId w:val="1"/>
        </w:numPr>
      </w:pPr>
      <w:r>
        <w:t xml:space="preserve">경비업법 시행규칙 제24조: 20일 이상 경비원 배치 또는 신변보호·특수경비 등은 관할 경찰관서 신고 시기와 신고서 제출 요건을 확인한다.</w:t>
      </w:r>
    </w:p>
    <w:p/>
    <w:p>
      <w:pPr>
        <w:pStyle w:val="Heading1"/>
      </w:pPr>
      <w:r>
        <w:t xml:space="preserve">PlayX4 2026 플레이엑스포 응급의료·AED·구급 이송 계획</w:t>
      </w:r>
    </w:p>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의무실 또는 응급처치 지점, AED 위치, 구급차 접근동선, 이송병원, 119 신고 기준을 도면과 연락망에 표시한다.</w:t>
      </w:r>
    </w:p>
    <w:p>
      <w:pPr>
        <w:pStyle w:val="ListParagraph"/>
        <w:numPr>
          <w:ilvl w:val="0"/>
          <w:numId w:val="1"/>
        </w:numPr>
      </w:pPr>
      <w:r>
        <w:t xml:space="preserve">AED 관리책임자, 월 1회 이상 점검, 사용교육, 관리서류 비치, 사용 시 응급의료지원센터 통보 절차를 확인한다.</w:t>
      </w:r>
    </w:p>
    <w:p>
      <w:pPr>
        <w:pStyle w:val="ListParagraph"/>
        <w:numPr>
          <w:ilvl w:val="0"/>
          <w:numId w:val="1"/>
        </w:numPr>
      </w:pPr>
      <w:r>
        <w:t xml:space="preserve">폭염, 고령자/영유아/장애인 참가, 스탠딩 공연, 야간·우천 행사 등 고위험 조건별 응급대응 인력을 조정한다.</w:t>
      </w:r>
    </w:p>
    <w:p>
      <w:pPr>
        <w:pStyle w:val="ListParagraph"/>
        <w:numPr>
          <w:ilvl w:val="0"/>
          <w:numId w:val="1"/>
        </w:numPr>
      </w:pPr>
      <w:r>
        <w:t xml:space="preserve">구급차 또는 이송 협력기관을 두는 경우 장비·의약품·통신장비, 소독, 연료, 보험, 운행기록 보관 기준을 확인한다.</w:t>
      </w:r>
    </w:p>
    <w:p>
      <w:pPr>
        <w:pStyle w:val="ListParagraph"/>
        <w:numPr>
          <w:ilvl w:val="0"/>
          <w:numId w:val="1"/>
        </w:numPr>
      </w:pPr>
      <w:r>
        <w:t xml:space="preserve">응급의료법 제47조: 구급차등은 응급처치 의료장비·구급의약품·통신장비를 갖추고 구급의약품 적정상태 유지, 이송상황 기록·보존 기준을 확인한다.</w:t>
      </w:r>
    </w:p>
    <w:p>
      <w:pPr>
        <w:pStyle w:val="ListParagraph"/>
        <w:numPr>
          <w:ilvl w:val="0"/>
          <w:numId w:val="1"/>
        </w:numPr>
      </w:pPr>
      <w:r>
        <w:t xml:space="preserve">응급의료법 제47조의2: 대통령령으로 정하는 다중이용시설 등에서 자동심장충격기 등 응급장비 구비, 신고, 월 1회 이상 점검, 안내표지판을 검토한다.</w:t>
      </w:r>
    </w:p>
    <w:p>
      <w:pPr>
        <w:pStyle w:val="ListParagraph"/>
        <w:numPr>
          <w:ilvl w:val="0"/>
          <w:numId w:val="1"/>
        </w:numPr>
      </w:pPr>
      <w:r>
        <w:t xml:space="preserve">응급의료법 제50조: 지자체는 구급차등 운용상황과 AED 등 응급장비 설치·관리 실태를 매년 점검하고 필요한 조치를 할 수 있다.</w:t>
      </w:r>
    </w:p>
    <w:p>
      <w:pPr>
        <w:pStyle w:val="ListParagraph"/>
        <w:numPr>
          <w:ilvl w:val="0"/>
          <w:numId w:val="1"/>
        </w:numPr>
      </w:pPr>
      <w:r>
        <w:t xml:space="preserve">응급의료법 시행령 제26조의7: AED 등 응급장비 구비 의무가 있는 공동주택, 관광지·관광단지 관리사무소/안내시설, 교통시설 대합실, 카지노, 경마장·경주장, 대형 운동장, 청사 등을 검토한다.</w:t>
      </w:r>
    </w:p>
    <w:p>
      <w:pPr>
        <w:pStyle w:val="ListParagraph"/>
        <w:numPr>
          <w:ilvl w:val="0"/>
          <w:numId w:val="1"/>
        </w:numPr>
      </w:pPr>
      <w:r>
        <w:t xml:space="preserve">응급의료법 시행규칙 제38조: 구급차 종류, 의료장비·구급의약품·통신장비 기준, 장착 장비와 관리기준 별표 적용 여부를 확인한다.</w:t>
      </w:r>
    </w:p>
    <w:p>
      <w:pPr>
        <w:pStyle w:val="ListParagraph"/>
        <w:numPr>
          <w:ilvl w:val="0"/>
          <w:numId w:val="1"/>
        </w:numPr>
      </w:pPr>
      <w:r>
        <w:t xml:space="preserve">응급의료법 시행규칙 제38조의2: AED 등 응급장비 설치 시 설치 신고서 제출, 등록대장 관리, 관리상황 보고, 양도·폐기·이전 신고를 확인한다.</w:t>
      </w:r>
    </w:p>
    <w:p>
      <w:pPr>
        <w:pStyle w:val="ListParagraph"/>
        <w:numPr>
          <w:ilvl w:val="0"/>
          <w:numId w:val="1"/>
        </w:numPr>
      </w:pPr>
      <w:r>
        <w:t xml:space="preserve">응급의료법 시행규칙 제38조의3: AED 관리책임자 지정, 월 1회 이상 점검, 사용교육, 관리 서류 작성·비치, 사용 시 응급의료지원센터 통보를 확인한다.</w:t>
      </w:r>
    </w:p>
    <w:p>
      <w:pPr>
        <w:pStyle w:val="ListParagraph"/>
        <w:numPr>
          <w:ilvl w:val="0"/>
          <w:numId w:val="1"/>
        </w:numPr>
      </w:pPr>
      <w:r>
        <w:t xml:space="preserve">응급의료법 시행규칙 별표 2: 응급활동 원칙과 응급구조 시 안전수칙 교육 포함</w:t>
      </w:r>
    </w:p>
    <w:p>
      <w:pPr>
        <w:pStyle w:val="ListParagraph"/>
        <w:numPr>
          <w:ilvl w:val="0"/>
          <w:numId w:val="1"/>
        </w:numPr>
      </w:pPr>
      <w:r>
        <w:t xml:space="preserve">응급의료법 시행규칙 별표 2: 응급의료 관련 법령 1시간 교육 포함</w:t>
      </w:r>
    </w:p>
    <w:p>
      <w:pPr>
        <w:pStyle w:val="ListParagraph"/>
        <w:numPr>
          <w:ilvl w:val="0"/>
          <w:numId w:val="1"/>
        </w:numPr>
      </w:pPr>
      <w:r>
        <w:t xml:space="preserve">응급의료법 시행규칙 별표 2: 기본인명구조술 이론 1시간과 실습 2시간 편성</w:t>
      </w:r>
    </w:p>
    <w:p>
      <w:pPr>
        <w:pStyle w:val="ListParagraph"/>
        <w:numPr>
          <w:ilvl w:val="0"/>
          <w:numId w:val="1"/>
        </w:numPr>
      </w:pPr>
      <w:r>
        <w:t xml:space="preserve">응급의료법 시행규칙 별표 2: 스태프/AED 담당자 교육 이수자와 교육일시 기록</w:t>
      </w:r>
    </w:p>
    <w:p>
      <w:pPr>
        <w:pStyle w:val="ListParagraph"/>
        <w:numPr>
          <w:ilvl w:val="0"/>
          <w:numId w:val="1"/>
        </w:numPr>
      </w:pPr>
      <w:r>
        <w:t xml:space="preserve">응급의료법 시행규칙 별표 15: 위탁계약서에 구급차 등록번호, 이송업 허가번호, 운용 신고번호, 운용 인력 명단·자격 기재</w:t>
      </w:r>
    </w:p>
    <w:p>
      <w:pPr>
        <w:pStyle w:val="ListParagraph"/>
        <w:numPr>
          <w:ilvl w:val="0"/>
          <w:numId w:val="1"/>
        </w:numPr>
      </w:pPr>
      <w:r>
        <w:t xml:space="preserve">응급의료법 시행규칙 별표 15: 위탁 기관에 대해 6개월 1회 이상 정기 지도·점검 기준 확인</w:t>
      </w:r>
    </w:p>
    <w:p>
      <w:pPr>
        <w:pStyle w:val="ListParagraph"/>
        <w:numPr>
          <w:ilvl w:val="0"/>
          <w:numId w:val="1"/>
        </w:numPr>
      </w:pPr>
      <w:r>
        <w:t xml:space="preserve">응급의료법 시행규칙 별표 15: 위탁 구급차 즉시 운용 가능 상태 확인</w:t>
      </w:r>
    </w:p>
    <w:p>
      <w:pPr>
        <w:pStyle w:val="ListParagraph"/>
        <w:numPr>
          <w:ilvl w:val="0"/>
          <w:numId w:val="1"/>
        </w:numPr>
      </w:pPr>
      <w:r>
        <w:t xml:space="preserve">응급의료법 시행규칙 별표 15: 월별 운행기록 제출·보관 절차 확인</w:t>
      </w:r>
    </w:p>
    <w:p>
      <w:pPr>
        <w:pStyle w:val="ListParagraph"/>
        <w:numPr>
          <w:ilvl w:val="0"/>
          <w:numId w:val="1"/>
        </w:numPr>
      </w:pPr>
      <w:r>
        <w:t xml:space="preserve">응급의료법 시행규칙 별표 16: 특수구급차 환자감시장치, 혈당측정기, 체온계, 혈압계, 산소포화도 측정기 확인</w:t>
      </w:r>
    </w:p>
    <w:p>
      <w:pPr>
        <w:pStyle w:val="ListParagraph"/>
        <w:numPr>
          <w:ilvl w:val="0"/>
          <w:numId w:val="1"/>
        </w:numPr>
      </w:pPr>
      <w:r>
        <w:t xml:space="preserve">응급의료법 시행규칙 별표 16: 기도확보·호흡유지·흡인·산소공급 장비 확인</w:t>
      </w:r>
    </w:p>
    <w:p>
      <w:pPr>
        <w:pStyle w:val="ListParagraph"/>
        <w:numPr>
          <w:ilvl w:val="0"/>
          <w:numId w:val="1"/>
        </w:numPr>
      </w:pPr>
      <w:r>
        <w:t xml:space="preserve">응급의료법 시행규칙 별표 16: 자동심장충격기와 심폐소생술 구급의약품 확인</w:t>
      </w:r>
    </w:p>
    <w:p>
      <w:pPr>
        <w:pStyle w:val="ListParagraph"/>
        <w:numPr>
          <w:ilvl w:val="0"/>
          <w:numId w:val="1"/>
        </w:numPr>
      </w:pPr>
      <w:r>
        <w:t xml:space="preserve">응급의료법 시행규칙 별표 16: 응급의료기관/응급의료지원센터와 교신 가능한 통신장비 확인</w:t>
      </w:r>
    </w:p>
    <w:p>
      <w:pPr>
        <w:pStyle w:val="ListParagraph"/>
        <w:numPr>
          <w:ilvl w:val="0"/>
          <w:numId w:val="1"/>
        </w:numPr>
      </w:pPr>
      <w:r>
        <w:t xml:space="preserve">응급의료법 시행규칙 별표 17: 구급차 주 1회 이상 소독 및 사용 후 의료장비 소독 확인</w:t>
      </w:r>
    </w:p>
    <w:p>
      <w:pPr>
        <w:pStyle w:val="ListParagraph"/>
        <w:numPr>
          <w:ilvl w:val="0"/>
          <w:numId w:val="1"/>
        </w:numPr>
      </w:pPr>
      <w:r>
        <w:t xml:space="preserve">응급의료법 시행규칙 별표 17: 의료장비·구급의약품·통신장비를 항상 사용 가능한 상태로 유지</w:t>
      </w:r>
    </w:p>
    <w:p>
      <w:pPr>
        <w:pStyle w:val="ListParagraph"/>
        <w:numPr>
          <w:ilvl w:val="0"/>
          <w:numId w:val="1"/>
        </w:numPr>
      </w:pPr>
      <w:r>
        <w:t xml:space="preserve">응급의료법 시행규칙 별표 17: 구급의약품 적정 온도·습도 관리와 연료 4분의 1 이상 유지 확인</w:t>
      </w:r>
    </w:p>
    <w:p>
      <w:pPr>
        <w:pStyle w:val="ListParagraph"/>
        <w:numPr>
          <w:ilvl w:val="0"/>
          <w:numId w:val="1"/>
        </w:numPr>
      </w:pPr>
      <w:r>
        <w:t xml:space="preserve">응급의료법 시행규칙 별표 17: 구급차 운행기록 대장 작성 및 3년 보관 확인</w:t>
      </w:r>
    </w:p>
    <w:p/>
    <w:p>
      <w:pPr>
        <w:pStyle w:val="Heading1"/>
      </w:pPr>
      <w:r>
        <w:t xml:space="preserve">PlayX4 2026 플레이엑스포 스태프 배치표</w:t>
      </w:r>
    </w:p>
    <w:p/>
    <w:p>
      <w:r>
        <w:t xml:space="preserve">| 역할 | 담당 | 위치 | 주요 임무 | 보고 |</w:t>
      </w:r>
    </w:p>
    <w:p>
      <w:r>
        <w:t xml:space="preserve">| --- | --- | --- | --- | --- |</w:t>
      </w:r>
    </w:p>
    <w:p>
      <w:r>
        <w:t xml:space="preserve">| 안전총괄 | TBD | 운영본부 | 의사결정, 관계기관 협의, 중지 판단 | 총괄책임자 |</w:t>
      </w:r>
    </w:p>
    <w:p>
      <w:r>
        <w:t xml:space="preserve">| 구역장 | TBD | 주요 구역 | 인파·동선·위험요인 확인 | 안전총괄 |</w:t>
      </w:r>
    </w:p>
    <w:p>
      <w:r>
        <w:t xml:space="preserve">| 보안 | TBD | 게이트/혼잡구역 | 출입통제, 보안검색, 질서유지, 위험구역 통제 | 구역장 |</w:t>
      </w:r>
    </w:p>
    <w:p>
      <w:r>
        <w:t xml:space="preserve">| 경비지도사/경비업체 | TBD | 통제구역 | 경비원 교육·순회점검·경찰/소방 연락방법 지도 | 안전총괄 |</w:t>
      </w:r>
    </w:p>
    <w:p>
      <w:r>
        <w:t xml:space="preserve">| 의료 | TBD | 의무실/AED | 응급처치, 119 연계, 이송 기록 | 운영본부 |</w:t>
      </w:r>
    </w:p>
    <w:p>
      <w:r>
        <w:t xml:space="preserve">| 시설/전기 | TBD | 무대/부스/분전반 | 임시전기, 구조물, 소방통로 점검 | 안전총괄 |</w:t>
      </w:r>
    </w:p>
    <w:p>
      <w:r>
        <w:t xml:space="preserve">| 공연안전 담당 | TBD | 무대·객석 | 공연 재해대처계획, 안전교육, 피난안내, 공연중지 기준 실행 | 안전총괄 |</w:t>
      </w:r>
    </w:p>
    <w:p>
      <w:r>
        <w:t xml:space="preserve">| 무대감독 | TBD | 무대 | 리허설, 아티스트/무대 중지 신호, 전원 차단, 공연 재개 확인 | 운영본부 |</w:t>
      </w:r>
    </w:p>
    <w:p/>
    <w:p>
      <w:pPr>
        <w:pStyle w:val="Heading1"/>
      </w:pPr>
      <w:r>
        <w:t xml:space="preserve">PlayX4 2026 플레이엑스포 비상연락망</w:t>
      </w:r>
    </w:p>
    <w:p/>
    <w:p>
      <w:pPr>
        <w:pStyle w:val="ListParagraph"/>
        <w:numPr>
          <w:ilvl w:val="0"/>
          <w:numId w:val="1"/>
        </w:numPr>
      </w:pPr>
      <w:r>
        <w:t xml:space="preserve">운영본부: TBD</w:t>
      </w:r>
    </w:p>
    <w:p>
      <w:pPr>
        <w:pStyle w:val="ListParagraph"/>
        <w:numPr>
          <w:ilvl w:val="0"/>
          <w:numId w:val="1"/>
        </w:numPr>
      </w:pPr>
      <w:r>
        <w:t xml:space="preserve">안전총괄: TBD</w:t>
      </w:r>
    </w:p>
    <w:p>
      <w:pPr>
        <w:pStyle w:val="ListParagraph"/>
        <w:numPr>
          <w:ilvl w:val="0"/>
          <w:numId w:val="1"/>
        </w:numPr>
      </w:pPr>
      <w:r>
        <w:t xml:space="preserve">베뉴 담당: 킨텍스 담당자 TBD</w:t>
      </w:r>
    </w:p>
    <w:p>
      <w:pPr>
        <w:pStyle w:val="ListParagraph"/>
        <w:numPr>
          <w:ilvl w:val="0"/>
          <w:numId w:val="1"/>
        </w:numPr>
      </w:pPr>
      <w:r>
        <w:t xml:space="preserve">관할 지자체: 경기도 고양시</w:t>
      </w:r>
    </w:p>
    <w:p>
      <w:pPr>
        <w:pStyle w:val="ListParagraph"/>
        <w:numPr>
          <w:ilvl w:val="0"/>
          <w:numId w:val="1"/>
        </w:numPr>
      </w:pPr>
      <w:r>
        <w:t xml:space="preserve">소방/119: TBD</w:t>
      </w:r>
    </w:p>
    <w:p>
      <w:pPr>
        <w:pStyle w:val="ListParagraph"/>
        <w:numPr>
          <w:ilvl w:val="0"/>
          <w:numId w:val="1"/>
        </w:numPr>
      </w:pPr>
      <w:r>
        <w:t xml:space="preserve">경찰: TBD</w:t>
      </w:r>
    </w:p>
    <w:p>
      <w:pPr>
        <w:pStyle w:val="ListParagraph"/>
        <w:numPr>
          <w:ilvl w:val="0"/>
          <w:numId w:val="1"/>
        </w:numPr>
      </w:pPr>
      <w:r>
        <w:t xml:space="preserve">의료기관/구급 이송: TBD</w:t>
      </w:r>
    </w:p>
    <w:p>
      <w:pPr>
        <w:pStyle w:val="ListParagraph"/>
        <w:numPr>
          <w:ilvl w:val="0"/>
          <w:numId w:val="1"/>
        </w:numPr>
      </w:pPr>
      <w:r>
        <w:t xml:space="preserve">AED 위치/관리담당: TBD</w:t>
      </w:r>
    </w:p>
    <w:p>
      <w:pPr>
        <w:pStyle w:val="ListParagraph"/>
        <w:numPr>
          <w:ilvl w:val="0"/>
          <w:numId w:val="1"/>
        </w:numPr>
      </w:pPr>
      <w:r>
        <w:t xml:space="preserve">전기/가스/시설 긴급조치: TBD</w:t>
      </w:r>
    </w:p>
    <w:p/>
    <w:p>
      <w:pPr>
        <w:pStyle w:val="Heading2"/>
      </w:pPr>
      <w:r>
        <w:t xml:space="preserve">일일 안전점검표</w:t>
      </w:r>
    </w:p>
    <w:p>
      <w:pPr>
        <w:pStyle w:val="ListParagraph"/>
        <w:numPr>
          <w:ilvl w:val="0"/>
          <w:numId w:val="1"/>
        </w:numPr>
      </w:pPr>
      <w:r>
        <w:t xml:space="preserve">개장 전 비상구·소방시설·피난통로 확인</w:t>
      </w:r>
    </w:p>
    <w:p>
      <w:pPr>
        <w:pStyle w:val="ListParagraph"/>
        <w:numPr>
          <w:ilvl w:val="0"/>
          <w:numId w:val="1"/>
        </w:numPr>
      </w:pPr>
      <w:r>
        <w:t xml:space="preserve">게이트·대기열·혼잡 구역 스태프 배치 확인</w:t>
      </w:r>
    </w:p>
    <w:p>
      <w:pPr>
        <w:pStyle w:val="ListParagraph"/>
        <w:numPr>
          <w:ilvl w:val="0"/>
          <w:numId w:val="1"/>
        </w:numPr>
      </w:pPr>
      <w:r>
        <w:t xml:space="preserve">임시전기, 케이블 보호, 분전반 접근통제 확인</w:t>
      </w:r>
    </w:p>
    <w:p>
      <w:pPr>
        <w:pStyle w:val="ListParagraph"/>
        <w:numPr>
          <w:ilvl w:val="0"/>
          <w:numId w:val="1"/>
        </w:numPr>
      </w:pPr>
      <w:r>
        <w:t xml:space="preserve">부스·무대·트러스·현수막 전도/낙하 위험 확인</w:t>
      </w:r>
    </w:p>
    <w:p>
      <w:pPr>
        <w:pStyle w:val="ListParagraph"/>
        <w:numPr>
          <w:ilvl w:val="0"/>
          <w:numId w:val="1"/>
        </w:numPr>
      </w:pPr>
      <w:r>
        <w:t xml:space="preserve">AED, 의무실, 구급차 접근동선 확인</w:t>
      </w:r>
    </w:p>
    <w:p>
      <w:pPr>
        <w:pStyle w:val="ListParagraph"/>
        <w:numPr>
          <w:ilvl w:val="0"/>
          <w:numId w:val="1"/>
        </w:numPr>
      </w:pPr>
      <w:r>
        <w:t xml:space="preserve">식음료·LPG·화기 구역 점검</w:t>
      </w:r>
    </w:p>
    <w:p>
      <w:pPr>
        <w:pStyle w:val="ListParagraph"/>
        <w:numPr>
          <w:ilvl w:val="0"/>
          <w:numId w:val="1"/>
        </w:numPr>
      </w:pPr>
      <w:r>
        <w:t xml:space="preserve">공연중지 기준, 무대감독 중지 신호, 스탠딩 펜스, 피난안내 방송문 확인</w:t>
      </w:r>
    </w:p>
    <w:p>
      <w:pPr>
        <w:pStyle w:val="ListParagraph"/>
        <w:numPr>
          <w:ilvl w:val="0"/>
          <w:numId w:val="1"/>
        </w:numPr>
      </w:pPr>
      <w:r>
        <w:t xml:space="preserve">조치 전/후 사진과 담당자 기록</w:t>
      </w:r>
    </w:p>
    <w:p>
      <w:pPr>
        <w:pStyle w:val="ListParagraph"/>
        <w:numPr>
          <w:ilvl w:val="0"/>
          <w:numId w:val="1"/>
        </w:numPr>
      </w:pPr>
      <w:r>
        <w:t xml:space="preserve">전시홀 안전관리지침과 작업자 안전교육 이수·준수 여부를 확인한다.</w:t>
      </w:r>
    </w:p>
    <w:p>
      <w:pPr>
        <w:pStyle w:val="ListParagraph"/>
        <w:numPr>
          <w:ilvl w:val="0"/>
          <w:numId w:val="1"/>
        </w:numPr>
      </w:pPr>
      <w:r>
        <w:t xml:space="preserve">시설 안전·화재 예방·범죄 예방 목적의 영상정보처리기기 운영 방침과 행사 개인정보 처리 고지를 분리해 관리한다.</w:t>
      </w:r>
    </w:p>
    <w:p/>
    <w:p>
      <w:pPr>
        <w:pStyle w:val="Heading1"/>
      </w:pPr>
      <w:r>
        <w:t xml:space="preserve">현장 운영 런시트</w:t>
      </w:r>
    </w:p>
    <w:p/>
    <w:p>
      <w:pPr>
        <w:pStyle w:val="ListParagraph"/>
        <w:numPr>
          <w:ilvl w:val="0"/>
          <w:numId w:val="1"/>
        </w:numPr>
      </w:pPr>
      <w:r>
        <w:t xml:space="preserve">행사명: PlayX4 2026 플레이엑스포</w:t>
      </w:r>
    </w:p>
    <w:p>
      <w:pPr>
        <w:pStyle w:val="ListParagraph"/>
        <w:numPr>
          <w:ilvl w:val="0"/>
          <w:numId w:val="1"/>
        </w:numPr>
      </w:pPr>
      <w:r>
        <w:t xml:space="preserve">행사일: 2026-05-21</w:t>
      </w:r>
    </w:p>
    <w:p>
      <w:pPr>
        <w:pStyle w:val="ListParagraph"/>
        <w:numPr>
          <w:ilvl w:val="0"/>
          <w:numId w:val="1"/>
        </w:numPr>
      </w:pPr>
      <w:r>
        <w:t xml:space="preserve">기준: 실제 개장/폐장/공연 시작 시각은 현장 운영본부 런시트에 맞춰 치환한다.</w:t>
      </w:r>
    </w:p>
    <w:p>
      <w:pPr>
        <w:pStyle w:val="ListParagraph"/>
        <w:numPr>
          <w:ilvl w:val="0"/>
          <w:numId w:val="1"/>
        </w:numPr>
      </w:pPr>
      <w:r>
        <w:t xml:space="preserve">증빙: 각 단계 완료 시 담당자, 시간, 사진/점검표/무전 로그를 운영본부 증빙철에 남긴다.</w:t>
      </w:r>
    </w:p>
    <w:p/>
    <w:p>
      <w:r>
        <w:t xml:space="preserve">| 단계 | 기준시점 | 권장일자 | 구역/대상 | 확인/조치 | 담당 | 증빙 | escalation |</w:t>
      </w:r>
    </w:p>
    <w:p>
      <w:r>
        <w:t xml:space="preserve">| --- | --- | --- | --- | --- | --- | --- | --- |</w:t>
      </w:r>
    </w:p>
    <w:p>
      <w:r>
        <w:t xml:space="preserve">| 사전 | D-7 16:00 | 2026-05-14 | 공연 운영본부 | 공연 재해대처계획, 안전관리조직, 안전교육, 피난안내문, 무대·트러스 구조검토, 전기·음향·조명 도면 확인 | 공연안전 담당 | 재해대처계획/안전교육 명단/구조검토서/도면 | 운영총괄/지자체/베뉴 |</w:t>
      </w:r>
    </w:p>
    <w:p>
      <w:r>
        <w:t xml:space="preserve">| 사전 | D-1 15:00 | 2026-05-20 | 운영본부 | 관계기관 협의, 제출 승인, 비상연락망, 지휘 판단권자, 행사중지/재개 기준 최종 확인 | 안전총괄 | 승인본/연락망/지휘권자 확인 메모 | 운영총괄 |</w:t>
      </w:r>
    </w:p>
    <w:p>
      <w:r>
        <w:t xml:space="preserve">| 사전 | D-1 17:00 | 2026-05-20 | 킨텍스 | 베뉴 시설·전기·방재 담당자와 반입/하역, 비상구, 소방통로, 전기투입, 금지물품 기준 재확인 | 시설·방재 담당 | 베뉴 확인 메모/현장 사진 | 베뉴 담당/안전총괄 |</w:t>
      </w:r>
    </w:p>
    <w:p>
      <w:r>
        <w:t xml:space="preserve">| 사전 | D-1 17:30 | 2026-05-20 | 무대·트러스·리깅 | 리깅 승인, 방염확인서, 하중·고정점, 낙하물 방지, 발전차·분전반, 비상방송·피난안내 리허설 확인 | 공연안전 담당 | 리깅 승인서/방염확인서/전기점검표/리허설 로그 | 베뉴 기술지원/안전총괄 |</w:t>
      </w:r>
    </w:p>
    <w:p>
      <w:r>
        <w:t xml:space="preserve">| 개장 전 | 개장 T-180 | 2026-05-21 | 게이트·대기열·주요 동선 | 게이트 처리량, 대기열 펜스, 우회동선, 안내표지, 혼잡 단계별 통제 기준 설치 확인 | 구역장 | 설치 사진/도면 체크 | 안전총괄/보안팀 |</w:t>
      </w:r>
    </w:p>
    <w:p>
      <w:r>
        <w:t xml:space="preserve">| 개장 전 | 개장 T-180 | 2026-05-21 | 무대 구조·상부장치 | 트러스·LED·스피커·조명 고정, 안전핀·와이어, 처짐·흔들림, 무대 하부·후면 출입통제 확인 | 공연안전 담당 | 구조·리깅 체크 사진/출입통제 사진 | 무대감독/시설·전기/안전총괄 |</w:t>
      </w:r>
    </w:p>
    <w:p>
      <w:r>
        <w:t xml:space="preserve">| 개장 전 | 개장 T-150 | 2026-05-21 | 소방·피난 | 비상구, 피난통로, 소화전, 방화문, 소방차 진입로, 임시구조물 차단 여부 확인 | 시설·방재 담당 | 소방·피난 점검표/사진 | 베뉴 방재실/소방서 |</w:t>
      </w:r>
    </w:p>
    <w:p>
      <w:r>
        <w:t xml:space="preserve">| 개장 전 | 개장 T-120 | 2026-05-21 | 의료·AED | AED 위치, 의무실, 응급처치자, 구급차 접근동선, 119 신고 기준, 이송병원 연락 확인 | 의료담당 | AED 점검표/연락망 | 119/안전총괄 |</w:t>
      </w:r>
    </w:p>
    <w:p>
      <w:r>
        <w:t xml:space="preserve">| 개장 전 | 개장 T-120 | 2026-05-21 | 설치·철거 작업구역 | 작업 종료, 잔여 공구·케이블·고소작업 장비 철수, 관람객 동선과 작업구역 분리 확인 | 작업책임자 | 작업종료 확인서/현장 사진 | 안전총괄/시설담당 |</w:t>
      </w:r>
    </w:p>
    <w:p>
      <w:r>
        <w:t xml:space="preserve">| 개장 전 | 개장 T-60 | 2026-05-21 | 등록·CCTV·촬영 | 개인정보 고지, CCTV 안내판, 촬영 고지, 현장 단말 잠금, 접근권한, 접속기록 담당 확인 | 개인정보보호책임자 | 고지문/안내판 사진/권한 점검표 | 운영총괄/보안책임자 |</w:t>
      </w:r>
    </w:p>
    <w:p>
      <w:r>
        <w:t xml:space="preserve">| 개장 전 | 개장 T-60 | 2026-05-21 | 객석·스탠딩 구역 | 스탠딩 펜스, 무대 전면 압박 완충, 피난통로, 보안·의료 전진배치, 피난안내 방송문 확인 | 공연안전 담당 | 객석 도면/펜스 사진/무전 체크 | 보안팀/의료팀/안전총괄 |</w:t>
      </w:r>
    </w:p>
    <w:p>
      <w:r>
        <w:t xml:space="preserve">| 개장 전 | 개장 T-45 | 2026-05-21 | 전체 스태프 | 안전 브리핑, 구역별 보고선, 무전 채널, 대피/중지/재개 방송문, 미아·분실·민원 처리 기준 공유 | 안전총괄 | 브리핑 참석명단/무전 체크 | 운영총괄 |</w:t>
      </w:r>
    </w:p>
    <w:p>
      <w:r>
        <w:t xml:space="preserve">| 공연 직전 | 공연 T-15 | 2026-05-21 | 무대감독·운영본부 | 공연중지 기준, 아티스트/무대감독 중지 신호, 전원 차단, 비상방송, 관객 현 위치 대기·분산 문구 공유 | 무대감독 | 무대감독 체크/방송문 승인/무전 로그 | 운영총괄/안전총괄 |</w:t>
      </w:r>
    </w:p>
    <w:p>
      <w:r>
        <w:t xml:space="preserve">| 개장 전 | 개장 T-15 | 2026-05-21 | 운영본부 | 개장 승인 hold point: 소방·피난, 의료, 보안, 동선, 전기, 식음료, 작업구역 이상 없음 확인 후 개장 | 운영총괄 | 개장 승인 체크/무전 로그 | 안전총괄 |</w:t>
      </w:r>
    </w:p>
    <w:p>
      <w:r>
        <w:t xml:space="preserve">| 운영 중 | 30분 간격 | 2026-05-21 | 게이트·혼잡 구역 | 구역별 체류 인원, 대기열 길이, 병목, 우회동선, 스태프 피로도, 위험 신고를 주기 보고 | 구역장 | 순찰 로그/사진 | 안전총괄/보안팀 |</w:t>
      </w:r>
    </w:p>
    <w:p>
      <w:r>
        <w:t xml:space="preserve">| 공연 중 | 15분 간격 | 2026-05-21 | 무대 전면·스탠딩 구역 | 무대 전면 압박, 펜스 변형, 관객 쓰러짐, 역류, 응급환자, 구조물 흔들림, 전기 이상 징후 보고 | 공연안전 담당 | 순찰 로그/현장 사진/의료·보안 출동 기록 | 무대감독/안전총괄/의료·보안 |</w:t>
      </w:r>
    </w:p>
    <w:p>
      <w:r>
        <w:t xml:space="preserve">| 피크 | 피크 T-30~T+30 | 2026-05-21 | 주요 입퇴장 동선 | 혼잡 단계 상향 기준, 입장 속도 조절, 우회 안내, 의료·보안 전진 배치, 방송문 준비 | 안전총괄 | 피크 점검 로그/방송 승인 | 운영총괄/경찰·소방 |</w:t>
      </w:r>
    </w:p>
    <w:p>
      <w:r>
        <w:t xml:space="preserve">| 폐장 | 폐장 T-30 | 2026-05-21 | 퇴장 동선 | 퇴장 분산 방송, 역/주차장/셔틀 대기열, 야간 조명, 우회동선, 미아·응급 잔여 이슈 확인 | 구역장 | 폐장 전 점검표/방송 로그 | 안전총괄 |</w:t>
      </w:r>
    </w:p>
    <w:p>
      <w:r>
        <w:t xml:space="preserve">| 종료 | 공연 종료 후 | 2026-05-21 | 퇴장·무대 구역 | 퇴장 분산, 무대 접근통제, 전원 차단, 특수효과·화기 종료, 철거 전 관객 완전 분리 확인 | 공연안전 담당 | 퇴장 로그/전원 차단 확인/철거 전 사진 | 무대감독/안전총괄 |</w:t>
      </w:r>
    </w:p>
    <w:p>
      <w:r>
        <w:t xml:space="preserve">| 폐장 | 폐장 후 T+30 | 2026-05-21 | 운영본부 | 사고·응급·민원·분실·미아 기록 취합, 미해결 조치 담당자 지정, 관계기관 종료 공유 | 운영본부 기록담당 | 일일 운영 종료 보고 | 운영총괄 |</w:t>
      </w:r>
    </w:p>
    <w:p>
      <w:r>
        <w:t xml:space="preserve">| 철거 | 철거 전 | 2026-05-21 | 작업구역 | 관람객 완전 분리, 전기 차단/투입 승인, 작업허가, PPE, 추락·중량물·화기 작업 통제선 확인 | 작업책임자 | 작업허가/교육명단/사진 | 안전총괄/베뉴 담당 |</w:t>
      </w:r>
    </w:p>
    <w:p>
      <w:r>
        <w:t xml:space="preserve">| 철거 | 철거 중 | 2026-05-21 | 하역·반출 동선 | 지게차·하역장·차량 동선과 보행동선 분리, 하중분산, 잔재물 낙하·전도 위험 확인 | 하역책임자 | 하역 순찰 로그/사진 | 시설담당/안전총괄 |</w:t>
      </w:r>
    </w:p>
    <w:p>
      <w:r>
        <w:t xml:space="preserve">| 종료 | D+1 | 2026-05-22 | 운영본부 | 사고보고서, 조치 전후 사진, 제출·승인 증빙, 개인정보 파기/보존, 베뉴 원상복구 확인 정리 | 운영본부 기록담당 | 종료 보고서/증빙철 | 운영총괄 |</w:t>
      </w:r>
    </w:p>
    <w:p/>
    <w:p>
      <w:pPr>
        <w:pStyle w:val="Heading1"/>
      </w:pPr>
      <w:r>
        <w:t xml:space="preserve">행사 제출·협의 체크리스트</w:t>
      </w:r>
    </w:p>
    <w:p/>
    <w:p>
      <w:r>
        <w:t xml:space="preserve">| No | 제출/확인처 | 문서/서식 | 조건 | 기한/시점 | 근거/메모 | 상태 |</w:t>
      </w:r>
    </w:p>
    <w:p>
      <w:r>
        <w:t xml:space="preserve">| --- | --- | --- | --- | --- | --- | --- |</w:t>
      </w:r>
    </w:p>
    <w:p>
      <w:r>
        <w:t xml:space="preserve">| 1 | 경기도 고양시 공연/문화 담당부서·베뉴 | 공연 재해대처계획, 안전관리조직·안전교육, 공연·무대 실행계획 | 공연장 또는 공연장 외 공연, 야외 무대, 스탠딩 관객, 무대·트러스·음향·조명 운영이 있는 경우 | 공연 14일 전 신고/변경신고 여부와 베뉴 기술지원·리깅 승인 기한 확인 | 공연법 시행령/시행규칙, 공연법 별표·서식, 베뉴 리깅·무대 규정 | open |</w:t>
      </w:r>
    </w:p>
    <w:p>
      <w:r>
        <w:t xml:space="preserve">| 2 | 관할 건축부서/베뉴 시설팀 | 가설건축물 축조신고서, 피난안전 확인서, 임시사용승인 확인 | 대형 텐트, 임시 전시장, 복층/다층 임시구조물, 공사 중 구역 임시 사용 | 설치 전 신고·승인, 개장 전 피난안전 확인 | 건축법 시행규칙 별지 제8·8의2·17호서식 | open |</w:t>
      </w:r>
    </w:p>
    <w:p>
      <w:r>
        <w:t xml:space="preserve">| 3 | 베뉴 운영/시설/전기/방재 담당 | 부스 시공, 전기, 하역, 소방통로, 반입제한, 제출 안전서류 | 전시장·컨벤션센터·공연장 등 베뉴를 사용하는 경우 | 주최자 매뉴얼 기한, 시공 전, 개장 전 | 킨텍스 운영규정/안전수칙과 venue-facility sourceSpan 확인 | open |</w:t>
      </w:r>
    </w:p>
    <w:p>
      <w:r>
        <w:t xml:space="preserve">| 4 | 소방서/베뉴 방재실/안전총괄 | 소방·피난 점검표, 화기·위험물 반입 승인, 임시소방시설 확인 | 화기, 위험물, 임시전기, 부스·무대 설치, 피난통로 차단 위험이 있는 경우 | 설치 전, 개장 전, 피크 전, 철거 전 | 화재예방법·소방시설법 하위 별표와 베뉴 방재실 승인조건 | open |</w:t>
      </w:r>
    </w:p>
    <w:p>
      <w:r>
        <w:t xml:space="preserve">| 5 | 개인정보 보호책임자/등록 대행사/보안 담당 | 개인정보 처리방침, 위탁계약, CCTV 안내, 접근권한·접속기록 점검 | 등록, QR/출입증, CCTV, 촬영, 앱 신고, VIP/초청자 명단 처리 | 수집 전 고지, 행사 전 위탁·보안점검, 종료 후 파기 | 개인정보보호법 제15·22·25·26·29·30조와 시행령 안전성 확보 조치 | open |</w:t>
      </w:r>
    </w:p>
    <w:p>
      <w:r>
        <w:t xml:space="preserve">| 6 | 의료담당/AED 관리책임자/119·이송병원 | 응급의료·AED·구급 이송 계획, AED 점검·교육·관리서류 | 대규모 인파, 고령자/영유아/장애인, 스탠딩 공연, 야외·폭염·야간 행사 | 개장 전, 운영 중, 사용/이송 발생 시 | 응급의료법 AED 설치·관리, 시행규칙 구급차 장비·운행기록 기준 | open |</w:t>
      </w:r>
    </w:p>
    <w:p>
      <w:r>
        <w:t xml:space="preserve">| 7 | 시공/하역/전기 협력사/안전총괄 | 설치·철거 작업자 안전계획서, 작업계획서, 교육명단, PPE·작업중지 기준 | 부스·무대·트러스·전기·고소·중량물·화기·철거 작업이 있는 경우 | 작업 전, 작업 중 변경 시, 철거 전 | 산안법, 산안기준규칙 제38·42·321조, KOSHA Guide worker-safety layer | open |</w:t>
      </w:r>
    </w:p>
    <w:p/>
    <w:p>
      <w:pPr>
        <w:pStyle w:val="Heading1"/>
      </w:pPr>
      <w:r>
        <w:t xml:space="preserve">PlayX4 2026 플레이엑스포 사고보고서 템플릿</w:t>
      </w:r>
    </w:p>
    <w:p/>
    <w:p>
      <w:pPr>
        <w:pStyle w:val="ListParagraph"/>
        <w:numPr>
          <w:ilvl w:val="0"/>
          <w:numId w:val="1"/>
        </w:numPr>
      </w:pPr>
      <w:r>
        <w:t xml:space="preserve">사고 일시:</w:t>
      </w:r>
    </w:p>
    <w:p>
      <w:pPr>
        <w:pStyle w:val="ListParagraph"/>
        <w:numPr>
          <w:ilvl w:val="0"/>
          <w:numId w:val="1"/>
        </w:numPr>
      </w:pPr>
      <w:r>
        <w:t xml:space="preserve">사고 장소:</w:t>
      </w:r>
    </w:p>
    <w:p>
      <w:pPr>
        <w:pStyle w:val="ListParagraph"/>
        <w:numPr>
          <w:ilvl w:val="0"/>
          <w:numId w:val="1"/>
        </w:numPr>
      </w:pPr>
      <w:r>
        <w:t xml:space="preserve">사고 유형:</w:t>
      </w:r>
    </w:p>
    <w:p>
      <w:pPr>
        <w:pStyle w:val="ListParagraph"/>
        <w:numPr>
          <w:ilvl w:val="0"/>
          <w:numId w:val="1"/>
        </w:numPr>
      </w:pPr>
      <w:r>
        <w:t xml:space="preserve">인명피해/물적피해:</w:t>
      </w:r>
    </w:p>
    <w:p>
      <w:pPr>
        <w:pStyle w:val="ListParagraph"/>
        <w:numPr>
          <w:ilvl w:val="0"/>
          <w:numId w:val="1"/>
        </w:numPr>
      </w:pPr>
      <w:r>
        <w:t xml:space="preserve">최초 신고자/접수자:</w:t>
      </w:r>
    </w:p>
    <w:p>
      <w:pPr>
        <w:pStyle w:val="ListParagraph"/>
        <w:numPr>
          <w:ilvl w:val="0"/>
          <w:numId w:val="1"/>
        </w:numPr>
      </w:pPr>
      <w:r>
        <w:t xml:space="preserve">초동조치:</w:t>
      </w:r>
    </w:p>
    <w:p>
      <w:pPr>
        <w:pStyle w:val="ListParagraph"/>
        <w:numPr>
          <w:ilvl w:val="0"/>
          <w:numId w:val="1"/>
        </w:numPr>
      </w:pPr>
      <w:r>
        <w:t xml:space="preserve">관계기관 신고:</w:t>
      </w:r>
    </w:p>
    <w:p>
      <w:pPr>
        <w:pStyle w:val="ListParagraph"/>
        <w:numPr>
          <w:ilvl w:val="0"/>
          <w:numId w:val="1"/>
        </w:numPr>
      </w:pPr>
      <w:r>
        <w:t xml:space="preserve">현장 통제/대피:</w:t>
      </w:r>
    </w:p>
    <w:p>
      <w:pPr>
        <w:pStyle w:val="ListParagraph"/>
        <w:numPr>
          <w:ilvl w:val="0"/>
          <w:numId w:val="1"/>
        </w:numPr>
      </w:pPr>
      <w:r>
        <w:t xml:space="preserve">사진/영상/증빙:</w:t>
      </w:r>
    </w:p>
    <w:p>
      <w:pPr>
        <w:pStyle w:val="ListParagraph"/>
        <w:numPr>
          <w:ilvl w:val="0"/>
          <w:numId w:val="1"/>
        </w:numPr>
      </w:pPr>
      <w:r>
        <w:t xml:space="preserve">원인 추정:</w:t>
      </w:r>
    </w:p>
    <w:p>
      <w:pPr>
        <w:pStyle w:val="ListParagraph"/>
        <w:numPr>
          <w:ilvl w:val="0"/>
          <w:numId w:val="1"/>
        </w:numPr>
      </w:pPr>
      <w:r>
        <w:t xml:space="preserve">재발방지 조치:</w:t>
      </w:r>
    </w:p>
    <w:p>
      <w:pPr>
        <w:pStyle w:val="ListParagraph"/>
        <w:numPr>
          <w:ilvl w:val="0"/>
          <w:numId w:val="1"/>
        </w:numPr>
      </w:pPr>
      <w:r>
        <w:t xml:space="preserve">종료 확인자:</w:t>
      </w:r>
    </w:p>
    <w:p/>
    <w:p>
      <w:pPr>
        <w:pStyle w:val="Heading1"/>
      </w:pPr>
      <w:r>
        <w:t xml:space="preserve">다국어 방문객 안전 안내문</w:t>
      </w:r>
    </w:p>
    <w:p/>
    <w:p>
      <w:pPr>
        <w:pStyle w:val="ListParagraph"/>
        <w:numPr>
          <w:ilvl w:val="0"/>
          <w:numId w:val="1"/>
        </w:numPr>
      </w:pPr>
      <w:r>
        <w:t xml:space="preserve">용도: 현장 방송, 안내판, 푸시/SMS 초안</w:t>
      </w:r>
    </w:p>
    <w:p/>
    <w:p>
      <w:pPr>
        <w:pStyle w:val="ListParagraph"/>
        <w:numPr>
          <w:ilvl w:val="0"/>
          <w:numId w:val="1"/>
        </w:numPr>
      </w:pPr>
      <w:r>
        <w:t xml:space="preserve">언어: 한국어, English, 日本語, 中文</w:t>
      </w:r>
    </w:p>
    <w:p/>
    <w:p>
      <w:pPr>
        <w:pStyle w:val="ListParagraph"/>
        <w:numPr>
          <w:ilvl w:val="0"/>
          <w:numId w:val="1"/>
        </w:numPr>
      </w:pPr>
      <w:r>
        <w:t xml:space="preserve">주의: 고유 지명, 브랜드명, 환불/입장 정책은 행사 주최자 확정 문구로 최종 교정</w:t>
      </w:r>
    </w:p>
    <w:p/>
    <w:p/>
    <w:p/>
    <w:p>
      <w:pPr>
        <w:pStyle w:val="Heading1"/>
      </w:pPr>
      <w:r>
        <w:t xml:space="preserve">대피개시</w:t>
      </w:r>
    </w:p>
    <w:p>
      <w:pPr>
        <w:pStyle w:val="ListParagraph"/>
        <w:numPr>
          <w:ilvl w:val="0"/>
          <w:numId w:val="1"/>
        </w:numPr>
      </w:pPr>
      <w:r>
        <w:t xml:space="preserve">languages: 한국어, English, 日本語, 中文</w:t>
      </w:r>
    </w:p>
    <w:p/>
    <w:p>
      <w:pPr>
        <w:pStyle w:val="Heading2"/>
      </w:pPr>
      <w:r>
        <w:t xml:space="preserve">evacuation_start_public_announcement</w:t>
      </w:r>
    </w:p>
    <w:p>
      <w:pPr>
        <w:pStyle w:val="ListParagraph"/>
        <w:numPr>
          <w:ilvl w:val="0"/>
          <w:numId w:val="1"/>
        </w:numPr>
      </w:pPr>
      <w:r>
        <w:t xml:space="preserve">decisionType: evacuation_start</w:t>
      </w:r>
    </w:p>
    <w:p>
      <w:pPr>
        <w:pStyle w:val="Heading3"/>
      </w:pPr>
      <w:r>
        <w:t xml:space="preserve">한국어</w:t>
      </w:r>
    </w:p>
    <w:p>
      <w:r>
        <w:t xml:space="preserve">주요 혼잡 구역 안전 확보를 위해 안내드립니다. 현장 스태프의 안내에 따라 가까운 비상구와 지정 대피 동선으로 천천히 이동해 주십시오. 뛰지 마시고, 유모차와 휠체어 이용객이 먼저 이동할 수 있도록 협조해 주십시오.</w:t>
      </w:r>
    </w:p>
    <w:p>
      <w:pPr>
        <w:pStyle w:val="Heading3"/>
      </w:pPr>
      <w:r>
        <w:t xml:space="preserve">English</w:t>
      </w:r>
    </w:p>
    <w:p>
      <w:r>
        <w:t xml:space="preserve">For safety in the main congestion area, please follow staff instructions and move slowly to the nearest emergency exit or designated evacuation route. Do not run. Please give priority to visitors with strollers or wheelchairs.</w:t>
      </w:r>
    </w:p>
    <w:p>
      <w:pPr>
        <w:pStyle w:val="Heading3"/>
      </w:pPr>
      <w:r>
        <w:t xml:space="preserve">日本語</w:t>
      </w:r>
    </w:p>
    <w:p>
      <w:r>
        <w:t xml:space="preserve">主要混雑エリアの安全確保のため、現場スタッフの案内に従い、最寄りの非常口または指定避難経路へゆっくり移動してください。走らず、ベビーカーや車いすをご利用の方が先に移動できるようご協力ください。</w:t>
      </w:r>
    </w:p>
    <w:p>
      <w:pPr>
        <w:pStyle w:val="Heading3"/>
      </w:pPr>
      <w:r>
        <w:t xml:space="preserve">中文</w:t>
      </w:r>
    </w:p>
    <w:p>
      <w:r>
        <w:t xml:space="preserve">为确保主要拥挤区域安全，请按照现场工作人员指引，缓慢前往最近的紧急出口或指定疏散路线。请勿奔跑，并请优先让婴儿车和轮椅使用者通行。</w:t>
      </w:r>
    </w:p>
    <w:p/>
    <w:p>
      <w:r>
        <w:t xml:space="preserve">체크포인트:</w:t>
      </w:r>
    </w:p>
    <w:p>
      <w:pPr>
        <w:pStyle w:val="ListParagraph"/>
        <w:numPr>
          <w:ilvl w:val="0"/>
          <w:numId w:val="1"/>
        </w:numPr>
      </w:pPr>
      <w:r>
        <w:t xml:space="preserve">대피 방향을 구체적으로 말한다</w:t>
      </w:r>
    </w:p>
    <w:p>
      <w:pPr>
        <w:pStyle w:val="ListParagraph"/>
        <w:numPr>
          <w:ilvl w:val="0"/>
          <w:numId w:val="1"/>
        </w:numPr>
      </w:pPr>
      <w:r>
        <w:t xml:space="preserve">뛰지 말라는 문구를 포함한다</w:t>
      </w:r>
    </w:p>
    <w:p>
      <w:pPr>
        <w:pStyle w:val="ListParagraph"/>
        <w:numPr>
          <w:ilvl w:val="0"/>
          <w:numId w:val="1"/>
        </w:numPr>
      </w:pPr>
      <w:r>
        <w:t xml:space="preserve">교통약자 우선 이동을 포함한다</w:t>
      </w:r>
    </w:p>
    <w:p/>
    <w:p>
      <w:pPr>
        <w:pStyle w:val="Heading1"/>
      </w:pPr>
      <w:r>
        <w:t xml:space="preserve">행사 일시중지</w:t>
      </w:r>
    </w:p>
    <w:p>
      <w:pPr>
        <w:pStyle w:val="ListParagraph"/>
        <w:numPr>
          <w:ilvl w:val="0"/>
          <w:numId w:val="1"/>
        </w:numPr>
      </w:pPr>
      <w:r>
        <w:t xml:space="preserve">languages: 한국어, English, 日本語, 中文</w:t>
      </w:r>
    </w:p>
    <w:p/>
    <w:p>
      <w:pPr>
        <w:pStyle w:val="Heading2"/>
      </w:pPr>
      <w:r>
        <w:t xml:space="preserve">event_pause_public_announcement</w:t>
      </w:r>
    </w:p>
    <w:p>
      <w:pPr>
        <w:pStyle w:val="ListParagraph"/>
        <w:numPr>
          <w:ilvl w:val="0"/>
          <w:numId w:val="1"/>
        </w:numPr>
      </w:pPr>
      <w:r>
        <w:t xml:space="preserve">decisionType: event_pause</w:t>
      </w:r>
    </w:p>
    <w:p>
      <w:pPr>
        <w:pStyle w:val="Heading3"/>
      </w:pPr>
      <w:r>
        <w:t xml:space="preserve">한국어</w:t>
      </w:r>
    </w:p>
    <w:p>
      <w:r>
        <w:t xml:space="preserve">인파 밀집으로 인해 주요 혼잡 구역 운영을 잠시 중지합니다. 안내 스태프의 지시에 따라 대기선을 유지해 주시고, 우회 동선을 이용해 주십시오. 운영 재개 시 현장 방송과 안내판으로 다시 알려드리겠습니다.</w:t>
      </w:r>
    </w:p>
    <w:p>
      <w:pPr>
        <w:pStyle w:val="Heading3"/>
      </w:pPr>
      <w:r>
        <w:t xml:space="preserve">English</w:t>
      </w:r>
    </w:p>
    <w:p>
      <w:r>
        <w:t xml:space="preserve">Operations in the main congestion area are temporarily paused due to crowd congestion. Please keep your place in line, follow staff instructions, and use the detour route. We will announce reopening through on-site announcements and signs.</w:t>
      </w:r>
    </w:p>
    <w:p>
      <w:pPr>
        <w:pStyle w:val="Heading3"/>
      </w:pPr>
      <w:r>
        <w:t xml:space="preserve">日本語</w:t>
      </w:r>
    </w:p>
    <w:p>
      <w:r>
        <w:t xml:space="preserve">人の密集のため、主要混雑エリアの運営を一時停止します。案内スタッフの指示に従い、待機列を維持し、迂回動線をご利用ください。再開時は場内放送と案内表示でお知らせします。</w:t>
      </w:r>
    </w:p>
    <w:p>
      <w:pPr>
        <w:pStyle w:val="Heading3"/>
      </w:pPr>
      <w:r>
        <w:t xml:space="preserve">中文</w:t>
      </w:r>
    </w:p>
    <w:p>
      <w:r>
        <w:t xml:space="preserve">因人群拥挤，主要拥挤区域运营暂时停止。请按照工作人员指示保持排队秩序，并使用绕行路线。恢复运营时，我们将通过现场广播和指示牌通知。</w:t>
      </w:r>
    </w:p>
    <w:p/>
    <w:p>
      <w:r>
        <w:t xml:space="preserve">체크포인트:</w:t>
      </w:r>
    </w:p>
    <w:p>
      <w:pPr>
        <w:pStyle w:val="ListParagraph"/>
        <w:numPr>
          <w:ilvl w:val="0"/>
          <w:numId w:val="1"/>
        </w:numPr>
      </w:pPr>
      <w:r>
        <w:t xml:space="preserve">중지 범위를 구역 단위로 말한다</w:t>
      </w:r>
    </w:p>
    <w:p>
      <w:pPr>
        <w:pStyle w:val="ListParagraph"/>
        <w:numPr>
          <w:ilvl w:val="0"/>
          <w:numId w:val="1"/>
        </w:numPr>
      </w:pPr>
      <w:r>
        <w:t xml:space="preserve">대기/우회 행동을 명확히 한다</w:t>
      </w:r>
    </w:p>
    <w:p>
      <w:pPr>
        <w:pStyle w:val="ListParagraph"/>
        <w:numPr>
          <w:ilvl w:val="0"/>
          <w:numId w:val="1"/>
        </w:numPr>
      </w:pPr>
      <w:r>
        <w:t xml:space="preserve">재개 안내 채널을 말한다</w:t>
      </w:r>
    </w:p>
    <w:p/>
    <w:p>
      <w:pPr>
        <w:pStyle w:val="Heading1"/>
      </w:pPr>
      <w:r>
        <w:t xml:space="preserve">행사 중단</w:t>
      </w:r>
    </w:p>
    <w:p>
      <w:pPr>
        <w:pStyle w:val="ListParagraph"/>
        <w:numPr>
          <w:ilvl w:val="0"/>
          <w:numId w:val="1"/>
        </w:numPr>
      </w:pPr>
      <w:r>
        <w:t xml:space="preserve">languages: 한국어, English, 日本語, 中文</w:t>
      </w:r>
    </w:p>
    <w:p/>
    <w:p>
      <w:pPr>
        <w:pStyle w:val="Heading2"/>
      </w:pPr>
      <w:r>
        <w:t xml:space="preserve">event_stop_public_announcement</w:t>
      </w:r>
    </w:p>
    <w:p>
      <w:pPr>
        <w:pStyle w:val="ListParagraph"/>
        <w:numPr>
          <w:ilvl w:val="0"/>
          <w:numId w:val="1"/>
        </w:numPr>
      </w:pPr>
      <w:r>
        <w:t xml:space="preserve">decisionType: event_stop</w:t>
      </w:r>
    </w:p>
    <w:p>
      <w:pPr>
        <w:pStyle w:val="Heading3"/>
      </w:pPr>
      <w:r>
        <w:t xml:space="preserve">한국어</w:t>
      </w:r>
    </w:p>
    <w:p>
      <w:r>
        <w:t xml:space="preserve">안전상의 이유로 PlayX4 2026 플레이엑스포 운영을 중단합니다. 현장 스태프의 안내에 따라 출구와 대중교통 방향으로 순차 이동해 주십시오. 환불, 재입장, 후속 안내는 공식 채널을 통해 공지하겠습니다.</w:t>
      </w:r>
    </w:p>
    <w:p>
      <w:pPr>
        <w:pStyle w:val="Heading3"/>
      </w:pPr>
      <w:r>
        <w:t xml:space="preserve">English</w:t>
      </w:r>
    </w:p>
    <w:p>
      <w:r>
        <w:t xml:space="preserve">PlayX4 2026 플레이엑스포 is being stopped for safety reasons. Please follow staff instructions and move in order toward exits and public transportation. Refunds, re-entry, and follow-up information will be announced through official channels.</w:t>
      </w:r>
    </w:p>
    <w:p>
      <w:pPr>
        <w:pStyle w:val="Heading3"/>
      </w:pPr>
      <w:r>
        <w:t xml:space="preserve">日本語</w:t>
      </w:r>
    </w:p>
    <w:p>
      <w:r>
        <w:t xml:space="preserve">安全上の理由により、PlayX4 2026 플레이엑스포の運営を中止します。現場スタッフの案内に従い、出口および公共交通機関方面へ順番に移動してください。払い戻し、再入場、今後の案内は公式チャンネルでお知らせします。</w:t>
      </w:r>
    </w:p>
    <w:p>
      <w:pPr>
        <w:pStyle w:val="Heading3"/>
      </w:pPr>
      <w:r>
        <w:t xml:space="preserve">中文</w:t>
      </w:r>
    </w:p>
    <w:p>
      <w:r>
        <w:t xml:space="preserve">出于安全原因，PlayX4 2026 플레이엑스포将停止运营。请按照现场工作人员指引，有序前往出口和公共交通方向。退款、重新入场及后续信息将通过官方渠道通知。</w:t>
      </w:r>
    </w:p>
    <w:p/>
    <w:p>
      <w:r>
        <w:t xml:space="preserve">체크포인트:</w:t>
      </w:r>
    </w:p>
    <w:p>
      <w:pPr>
        <w:pStyle w:val="ListParagraph"/>
        <w:numPr>
          <w:ilvl w:val="0"/>
          <w:numId w:val="1"/>
        </w:numPr>
      </w:pPr>
      <w:r>
        <w:t xml:space="preserve">중단 사유를 과장하지 않는다</w:t>
      </w:r>
    </w:p>
    <w:p>
      <w:pPr>
        <w:pStyle w:val="ListParagraph"/>
        <w:numPr>
          <w:ilvl w:val="0"/>
          <w:numId w:val="1"/>
        </w:numPr>
      </w:pPr>
      <w:r>
        <w:t xml:space="preserve">퇴장 방향을 안내한다</w:t>
      </w:r>
    </w:p>
    <w:p>
      <w:pPr>
        <w:pStyle w:val="ListParagraph"/>
        <w:numPr>
          <w:ilvl w:val="0"/>
          <w:numId w:val="1"/>
        </w:numPr>
      </w:pPr>
      <w:r>
        <w:t xml:space="preserve">후속 공지 채널을 포함한다</w:t>
      </w:r>
    </w:p>
    <w:p/>
    <w:p>
      <w:pPr>
        <w:pStyle w:val="Heading1"/>
      </w:pPr>
      <w:r>
        <w:t xml:space="preserve">현 위치 대기</w:t>
      </w:r>
    </w:p>
    <w:p>
      <w:pPr>
        <w:pStyle w:val="ListParagraph"/>
        <w:numPr>
          <w:ilvl w:val="0"/>
          <w:numId w:val="1"/>
        </w:numPr>
      </w:pPr>
      <w:r>
        <w:t xml:space="preserve">languages: 한국어, English, 日本語, 中文</w:t>
      </w:r>
    </w:p>
    <w:p/>
    <w:p>
      <w:pPr>
        <w:pStyle w:val="Heading2"/>
      </w:pPr>
      <w:r>
        <w:t xml:space="preserve">shelter_in_place_public_announcement</w:t>
      </w:r>
    </w:p>
    <w:p>
      <w:pPr>
        <w:pStyle w:val="ListParagraph"/>
        <w:numPr>
          <w:ilvl w:val="0"/>
          <w:numId w:val="1"/>
        </w:numPr>
      </w:pPr>
      <w:r>
        <w:t xml:space="preserve">decisionType: shelter_in_place</w:t>
      </w:r>
    </w:p>
    <w:p>
      <w:pPr>
        <w:pStyle w:val="Heading3"/>
      </w:pPr>
      <w:r>
        <w:t xml:space="preserve">한국어</w:t>
      </w:r>
    </w:p>
    <w:p>
      <w:r>
        <w:t xml:space="preserve">주요 혼잡 주변 이동을 잠시 멈춰 주십시오. 현재 위치에서 스태프 안내를 기다려 주시고, 출입구와 통로를 막지 않도록 한쪽으로 서 주십시오. 추가 이동 안내를 곧 전달하겠습니다.</w:t>
      </w:r>
    </w:p>
    <w:p>
      <w:pPr>
        <w:pStyle w:val="Heading3"/>
      </w:pPr>
      <w:r>
        <w:t xml:space="preserve">English</w:t>
      </w:r>
    </w:p>
    <w:p>
      <w:r>
        <w:t xml:space="preserve">Please temporarily stop moving around the main congestion area. Stay where you are and wait for staff instructions. Keep entrances and aisles clear by standing to one side. Further movement guidance will be provided shortly.</w:t>
      </w:r>
    </w:p>
    <w:p>
      <w:pPr>
        <w:pStyle w:val="Heading3"/>
      </w:pPr>
      <w:r>
        <w:t xml:space="preserve">日本語</w:t>
      </w:r>
    </w:p>
    <w:p>
      <w:r>
        <w:t xml:space="preserve">主要混雑周辺での移動を一時的にお控えください。現在の場所でスタッフの案内をお待ちいただき、出入口や通路をふさがないよう片側に寄ってください。追加の移動案内をまもなくお知らせします。</w:t>
      </w:r>
    </w:p>
    <w:p>
      <w:pPr>
        <w:pStyle w:val="Heading3"/>
      </w:pPr>
      <w:r>
        <w:t xml:space="preserve">中文</w:t>
      </w:r>
    </w:p>
    <w:p>
      <w:r>
        <w:t xml:space="preserve">请暂时停止在主要拥挤周边移动。请在当前位置等待工作人员指引，并靠边站立，保持出入口和通道畅通。我们将很快提供进一步的移动指引。</w:t>
      </w:r>
    </w:p>
    <w:p/>
    <w:p>
      <w:r>
        <w:t xml:space="preserve">체크포인트:</w:t>
      </w:r>
    </w:p>
    <w:p>
      <w:pPr>
        <w:pStyle w:val="ListParagraph"/>
        <w:numPr>
          <w:ilvl w:val="0"/>
          <w:numId w:val="1"/>
        </w:numPr>
      </w:pPr>
      <w:r>
        <w:t xml:space="preserve">움직이지 말아야 하는 범위를 말한다</w:t>
      </w:r>
    </w:p>
    <w:p>
      <w:pPr>
        <w:pStyle w:val="ListParagraph"/>
        <w:numPr>
          <w:ilvl w:val="0"/>
          <w:numId w:val="1"/>
        </w:numPr>
      </w:pPr>
      <w:r>
        <w:t xml:space="preserve">통로 확보를 포함한다</w:t>
      </w:r>
    </w:p>
    <w:p>
      <w:pPr>
        <w:pStyle w:val="ListParagraph"/>
        <w:numPr>
          <w:ilvl w:val="0"/>
          <w:numId w:val="1"/>
        </w:numPr>
      </w:pPr>
      <w:r>
        <w:t xml:space="preserve">추가 안내 예정임을 알린다</w:t>
      </w:r>
    </w:p>
    <w:p/>
    <w:p>
      <w:pPr>
        <w:pStyle w:val="Heading1"/>
      </w:pPr>
      <w:r>
        <w:t xml:space="preserve">운영 재개</w:t>
      </w:r>
    </w:p>
    <w:p>
      <w:pPr>
        <w:pStyle w:val="ListParagraph"/>
        <w:numPr>
          <w:ilvl w:val="0"/>
          <w:numId w:val="1"/>
        </w:numPr>
      </w:pPr>
      <w:r>
        <w:t xml:space="preserve">languages: 한국어, English, 日本語, 中文</w:t>
      </w:r>
    </w:p>
    <w:p/>
    <w:p>
      <w:pPr>
        <w:pStyle w:val="Heading2"/>
      </w:pPr>
      <w:r>
        <w:t xml:space="preserve">event_resume_public_announcement</w:t>
      </w:r>
    </w:p>
    <w:p>
      <w:pPr>
        <w:pStyle w:val="ListParagraph"/>
        <w:numPr>
          <w:ilvl w:val="0"/>
          <w:numId w:val="1"/>
        </w:numPr>
      </w:pPr>
      <w:r>
        <w:t xml:space="preserve">decisionType: event_resume</w:t>
      </w:r>
    </w:p>
    <w:p>
      <w:pPr>
        <w:pStyle w:val="Heading3"/>
      </w:pPr>
      <w:r>
        <w:t xml:space="preserve">한국어</w:t>
      </w:r>
    </w:p>
    <w:p>
      <w:r>
        <w:t xml:space="preserve">주요 혼잡 구역 안전 확인이 완료되어 운영을 재개합니다. 혼잡 방지를 위해 스태프 안내에 따라 순차 입장해 주십시오. 불편을 드려 죄송합니다.</w:t>
      </w:r>
    </w:p>
    <w:p>
      <w:pPr>
        <w:pStyle w:val="Heading3"/>
      </w:pPr>
      <w:r>
        <w:t xml:space="preserve">English</w:t>
      </w:r>
    </w:p>
    <w:p>
      <w:r>
        <w:t xml:space="preserve">Safety checks in the main congestion area are complete and operations are resuming. To prevent congestion, please enter in order as directed by staff. Thank you for your patience.</w:t>
      </w:r>
    </w:p>
    <w:p>
      <w:pPr>
        <w:pStyle w:val="Heading3"/>
      </w:pPr>
      <w:r>
        <w:t xml:space="preserve">日本語</w:t>
      </w:r>
    </w:p>
    <w:p>
      <w:r>
        <w:t xml:space="preserve">主要混雑エリアの安全確認が完了したため、運営を再開します。混雑防止のため、スタッフの案内に従って順番にご入場ください。ご協力ありがとうございます。</w:t>
      </w:r>
    </w:p>
    <w:p>
      <w:pPr>
        <w:pStyle w:val="Heading3"/>
      </w:pPr>
      <w:r>
        <w:t xml:space="preserve">中文</w:t>
      </w:r>
    </w:p>
    <w:p>
      <w:r>
        <w:t xml:space="preserve">主要拥挤区域安全确认已完成，现恢复运营。为避免拥挤，请按照工作人员指引有序入场。感谢您的配合。</w:t>
      </w:r>
    </w:p>
    <w:p/>
    <w:p>
      <w:r>
        <w:t xml:space="preserve">체크포인트:</w:t>
      </w:r>
    </w:p>
    <w:p>
      <w:pPr>
        <w:pStyle w:val="ListParagraph"/>
        <w:numPr>
          <w:ilvl w:val="0"/>
          <w:numId w:val="1"/>
        </w:numPr>
      </w:pPr>
      <w:r>
        <w:t xml:space="preserve">안전 확인 완료를 말한다</w:t>
      </w:r>
    </w:p>
    <w:p>
      <w:pPr>
        <w:pStyle w:val="ListParagraph"/>
        <w:numPr>
          <w:ilvl w:val="0"/>
          <w:numId w:val="1"/>
        </w:numPr>
      </w:pPr>
      <w:r>
        <w:t xml:space="preserve">순차 입장을 안내한다</w:t>
      </w:r>
    </w:p>
    <w:p>
      <w:pPr>
        <w:pStyle w:val="ListParagraph"/>
        <w:numPr>
          <w:ilvl w:val="0"/>
          <w:numId w:val="1"/>
        </w:numPr>
      </w:pPr>
      <w:r>
        <w:t xml:space="preserve">불편 안내를 짧게 포함한다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MICE Safety Plan</dc:title>
  <dc:creator>korea-mice-safety-agent</dc:creator>
  <dc:description>Offline ontology-based MICE safety plan draft</dc:description>
  <cp:lastModifiedBy>Un-named</cp:lastModifiedBy>
  <cp:revision>1</cp:revision>
  <dcterms:created xsi:type="dcterms:W3CDTF">2026-05-22T01:15:36.273Z</dcterms:created>
  <dcterms:modified xsi:type="dcterms:W3CDTF">2026-05-22T01:15:36.273Z</dcterms:modified>
</cp:coreProperties>
</file>

<file path=docProps/custom.xml><?xml version="1.0" encoding="utf-8"?>
<Properties xmlns="http://schemas.openxmlformats.org/officeDocument/2006/custom-properties" xmlns:vt="http://schemas.openxmlformats.org/officeDocument/2006/docPropsVTypes"/>
</file>