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FC3" w:rsidRDefault="00151FC3"/>
    <w:p w:rsidR="00151FC3" w:rsidRDefault="00151FC3"/>
    <w:p w:rsidR="00151FC3" w:rsidRDefault="00151FC3" w:rsidP="00151FC3">
      <w:pPr>
        <w:jc w:val="center"/>
      </w:pPr>
      <w:r>
        <w:rPr>
          <w:noProof/>
          <w:lang w:eastAsia="zh-CN"/>
        </w:rPr>
        <w:drawing>
          <wp:inline distT="0" distB="0" distL="0" distR="0">
            <wp:extent cx="5943600" cy="1624265"/>
            <wp:effectExtent l="0" t="0" r="0" b="0"/>
            <wp:docPr id="9" name="Picture 9" descr="http://www.ohdsi.org/img/OHD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hdsi.org/img/OHDSI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4265"/>
                    </a:xfrm>
                    <a:prstGeom prst="rect">
                      <a:avLst/>
                    </a:prstGeom>
                    <a:noFill/>
                    <a:ln>
                      <a:noFill/>
                    </a:ln>
                  </pic:spPr>
                </pic:pic>
              </a:graphicData>
            </a:graphic>
          </wp:inline>
        </w:drawing>
      </w:r>
    </w:p>
    <w:p w:rsidR="00151FC3" w:rsidRPr="00151FC3" w:rsidRDefault="00151FC3" w:rsidP="00151FC3">
      <w:pPr>
        <w:jc w:val="center"/>
        <w:rPr>
          <w:b/>
          <w:sz w:val="56"/>
        </w:rPr>
      </w:pPr>
      <w:r w:rsidRPr="00151FC3">
        <w:rPr>
          <w:b/>
          <w:sz w:val="56"/>
        </w:rPr>
        <w:t xml:space="preserve">WhiteRabbit and </w:t>
      </w:r>
      <w:r>
        <w:rPr>
          <w:b/>
          <w:sz w:val="56"/>
        </w:rPr>
        <w:br/>
      </w:r>
      <w:r w:rsidRPr="00151FC3">
        <w:rPr>
          <w:b/>
          <w:sz w:val="56"/>
        </w:rPr>
        <w:t>Rabbit-In-a-Hat User Manual</w:t>
      </w:r>
    </w:p>
    <w:p w:rsidR="00151FC3" w:rsidRPr="00151FC3" w:rsidRDefault="00151FC3" w:rsidP="00151FC3">
      <w:pPr>
        <w:jc w:val="center"/>
        <w:rPr>
          <w:sz w:val="28"/>
        </w:rPr>
      </w:pPr>
      <w:r w:rsidRPr="00151FC3">
        <w:rPr>
          <w:sz w:val="28"/>
        </w:rPr>
        <w:t>Version 1.0</w:t>
      </w:r>
    </w:p>
    <w:p w:rsidR="00151FC3" w:rsidRPr="00151FC3" w:rsidRDefault="00151FC3" w:rsidP="00151FC3">
      <w:pPr>
        <w:jc w:val="center"/>
        <w:rPr>
          <w:sz w:val="28"/>
        </w:rPr>
      </w:pPr>
      <w:r w:rsidRPr="00151FC3">
        <w:rPr>
          <w:sz w:val="28"/>
        </w:rPr>
        <w:t>July 2014</w:t>
      </w:r>
    </w:p>
    <w:p w:rsidR="00151FC3" w:rsidRPr="00151FC3" w:rsidRDefault="00151FC3" w:rsidP="00151FC3">
      <w:pPr>
        <w:jc w:val="center"/>
        <w:rPr>
          <w:sz w:val="28"/>
        </w:rPr>
      </w:pPr>
    </w:p>
    <w:p w:rsidR="00151FC3" w:rsidRPr="00151FC3" w:rsidRDefault="00151FC3" w:rsidP="00151FC3">
      <w:pPr>
        <w:jc w:val="center"/>
        <w:rPr>
          <w:sz w:val="28"/>
        </w:rPr>
      </w:pPr>
    </w:p>
    <w:p w:rsidR="00151FC3" w:rsidRPr="00151FC3" w:rsidRDefault="00151FC3" w:rsidP="00151FC3">
      <w:pPr>
        <w:jc w:val="center"/>
        <w:rPr>
          <w:sz w:val="28"/>
        </w:rPr>
      </w:pPr>
      <w:r w:rsidRPr="00151FC3">
        <w:rPr>
          <w:sz w:val="28"/>
        </w:rPr>
        <w:t>Martijn Schuemie &amp; Erica Voss</w:t>
      </w:r>
    </w:p>
    <w:p w:rsidR="00151FC3" w:rsidRDefault="00151FC3" w:rsidP="00151FC3">
      <w:pPr>
        <w:jc w:val="center"/>
      </w:pPr>
    </w:p>
    <w:p w:rsidR="00151FC3" w:rsidRDefault="00151FC3">
      <w:r>
        <w:br w:type="page"/>
      </w:r>
    </w:p>
    <w:bookmarkStart w:id="0" w:name="_Toc394235011" w:displacedByCustomXml="next"/>
    <w:sdt>
      <w:sdtPr>
        <w:rPr>
          <w:rFonts w:asciiTheme="minorHAnsi" w:eastAsiaTheme="minorHAnsi" w:hAnsiTheme="minorHAnsi" w:cstheme="minorBidi"/>
          <w:b w:val="0"/>
          <w:bCs w:val="0"/>
          <w:color w:val="auto"/>
          <w:sz w:val="22"/>
          <w:szCs w:val="22"/>
        </w:rPr>
        <w:id w:val="1776370742"/>
        <w:docPartObj>
          <w:docPartGallery w:val="Table of Contents"/>
          <w:docPartUnique/>
        </w:docPartObj>
      </w:sdtPr>
      <w:sdtEndPr>
        <w:rPr>
          <w:noProof/>
        </w:rPr>
      </w:sdtEndPr>
      <w:sdtContent>
        <w:p w:rsidR="00775CB5" w:rsidRDefault="00775CB5" w:rsidP="00151FC3">
          <w:pPr>
            <w:pStyle w:val="Heading1"/>
            <w:numPr>
              <w:ilvl w:val="0"/>
              <w:numId w:val="0"/>
            </w:numPr>
            <w:ind w:left="360" w:hanging="360"/>
          </w:pPr>
          <w:r>
            <w:t>Table of Contents</w:t>
          </w:r>
          <w:bookmarkEnd w:id="0"/>
        </w:p>
        <w:p w:rsidR="00E305E4" w:rsidRDefault="00775C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235011" w:history="1">
            <w:r w:rsidR="00E305E4" w:rsidRPr="0028451F">
              <w:rPr>
                <w:rStyle w:val="Hyperlink"/>
                <w:noProof/>
              </w:rPr>
              <w:t>Table of Contents</w:t>
            </w:r>
            <w:r w:rsidR="00E305E4">
              <w:rPr>
                <w:noProof/>
                <w:webHidden/>
              </w:rPr>
              <w:tab/>
            </w:r>
            <w:r w:rsidR="00E305E4">
              <w:rPr>
                <w:noProof/>
                <w:webHidden/>
              </w:rPr>
              <w:fldChar w:fldCharType="begin"/>
            </w:r>
            <w:r w:rsidR="00E305E4">
              <w:rPr>
                <w:noProof/>
                <w:webHidden/>
              </w:rPr>
              <w:instrText xml:space="preserve"> PAGEREF _Toc394235011 \h </w:instrText>
            </w:r>
            <w:r w:rsidR="00E305E4">
              <w:rPr>
                <w:noProof/>
                <w:webHidden/>
              </w:rPr>
            </w:r>
            <w:r w:rsidR="00E305E4">
              <w:rPr>
                <w:noProof/>
                <w:webHidden/>
              </w:rPr>
              <w:fldChar w:fldCharType="separate"/>
            </w:r>
            <w:r w:rsidR="00E305E4">
              <w:rPr>
                <w:noProof/>
                <w:webHidden/>
              </w:rPr>
              <w:t>2</w:t>
            </w:r>
            <w:r w:rsidR="00E305E4">
              <w:rPr>
                <w:noProof/>
                <w:webHidden/>
              </w:rPr>
              <w:fldChar w:fldCharType="end"/>
            </w:r>
          </w:hyperlink>
        </w:p>
        <w:p w:rsidR="00E305E4" w:rsidRDefault="008C2310">
          <w:pPr>
            <w:pStyle w:val="TOC1"/>
            <w:tabs>
              <w:tab w:val="left" w:pos="440"/>
              <w:tab w:val="right" w:leader="dot" w:pos="9350"/>
            </w:tabs>
            <w:rPr>
              <w:rFonts w:eastAsiaTheme="minorEastAsia"/>
              <w:noProof/>
            </w:rPr>
          </w:pPr>
          <w:hyperlink w:anchor="_Toc394235012" w:history="1">
            <w:r w:rsidR="00E305E4" w:rsidRPr="0028451F">
              <w:rPr>
                <w:rStyle w:val="Hyperlink"/>
                <w:noProof/>
              </w:rPr>
              <w:t>1.</w:t>
            </w:r>
            <w:r w:rsidR="00E305E4">
              <w:rPr>
                <w:rFonts w:eastAsiaTheme="minorEastAsia"/>
                <w:noProof/>
              </w:rPr>
              <w:tab/>
            </w:r>
            <w:r w:rsidR="00E305E4" w:rsidRPr="0028451F">
              <w:rPr>
                <w:rStyle w:val="Hyperlink"/>
                <w:noProof/>
              </w:rPr>
              <w:t>WhiteRabbit</w:t>
            </w:r>
            <w:r w:rsidR="00E305E4">
              <w:rPr>
                <w:noProof/>
                <w:webHidden/>
              </w:rPr>
              <w:tab/>
            </w:r>
            <w:r w:rsidR="00E305E4">
              <w:rPr>
                <w:noProof/>
                <w:webHidden/>
              </w:rPr>
              <w:fldChar w:fldCharType="begin"/>
            </w:r>
            <w:r w:rsidR="00E305E4">
              <w:rPr>
                <w:noProof/>
                <w:webHidden/>
              </w:rPr>
              <w:instrText xml:space="preserve"> PAGEREF _Toc394235012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13" w:history="1">
            <w:r w:rsidR="00E305E4" w:rsidRPr="0028451F">
              <w:rPr>
                <w:rStyle w:val="Hyperlink"/>
                <w:noProof/>
              </w:rPr>
              <w:t>1.1.</w:t>
            </w:r>
            <w:r w:rsidR="00E305E4">
              <w:rPr>
                <w:rFonts w:eastAsiaTheme="minorEastAsia"/>
                <w:noProof/>
              </w:rPr>
              <w:tab/>
            </w:r>
            <w:r w:rsidR="00E305E4" w:rsidRPr="0028451F">
              <w:rPr>
                <w:rStyle w:val="Hyperlink"/>
                <w:noProof/>
              </w:rPr>
              <w:t>Introduction</w:t>
            </w:r>
            <w:r w:rsidR="00E305E4">
              <w:rPr>
                <w:noProof/>
                <w:webHidden/>
              </w:rPr>
              <w:tab/>
            </w:r>
            <w:r w:rsidR="00E305E4">
              <w:rPr>
                <w:noProof/>
                <w:webHidden/>
              </w:rPr>
              <w:fldChar w:fldCharType="begin"/>
            </w:r>
            <w:r w:rsidR="00E305E4">
              <w:rPr>
                <w:noProof/>
                <w:webHidden/>
              </w:rPr>
              <w:instrText xml:space="preserve"> PAGEREF _Toc394235013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14" w:history="1">
            <w:r w:rsidR="00E305E4" w:rsidRPr="0028451F">
              <w:rPr>
                <w:rStyle w:val="Hyperlink"/>
                <w:noProof/>
              </w:rPr>
              <w:t>1.1.1.</w:t>
            </w:r>
            <w:r w:rsidR="00E305E4">
              <w:rPr>
                <w:rFonts w:eastAsiaTheme="minorEastAsia"/>
                <w:noProof/>
              </w:rPr>
              <w:tab/>
            </w:r>
            <w:r w:rsidR="00E305E4" w:rsidRPr="0028451F">
              <w:rPr>
                <w:rStyle w:val="Hyperlink"/>
                <w:noProof/>
              </w:rPr>
              <w:t>Scope and Purpose</w:t>
            </w:r>
            <w:r w:rsidR="00E305E4">
              <w:rPr>
                <w:noProof/>
                <w:webHidden/>
              </w:rPr>
              <w:tab/>
            </w:r>
            <w:r w:rsidR="00E305E4">
              <w:rPr>
                <w:noProof/>
                <w:webHidden/>
              </w:rPr>
              <w:fldChar w:fldCharType="begin"/>
            </w:r>
            <w:r w:rsidR="00E305E4">
              <w:rPr>
                <w:noProof/>
                <w:webHidden/>
              </w:rPr>
              <w:instrText xml:space="preserve"> PAGEREF _Toc394235014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15" w:history="1">
            <w:r w:rsidR="00E305E4" w:rsidRPr="0028451F">
              <w:rPr>
                <w:rStyle w:val="Hyperlink"/>
                <w:noProof/>
              </w:rPr>
              <w:t>1.1.2.</w:t>
            </w:r>
            <w:r w:rsidR="00E305E4">
              <w:rPr>
                <w:rFonts w:eastAsiaTheme="minorEastAsia"/>
                <w:noProof/>
              </w:rPr>
              <w:tab/>
            </w:r>
            <w:r w:rsidR="00E305E4" w:rsidRPr="0028451F">
              <w:rPr>
                <w:rStyle w:val="Hyperlink"/>
                <w:noProof/>
              </w:rPr>
              <w:t>Process Overview</w:t>
            </w:r>
            <w:r w:rsidR="00E305E4">
              <w:rPr>
                <w:noProof/>
                <w:webHidden/>
              </w:rPr>
              <w:tab/>
            </w:r>
            <w:r w:rsidR="00E305E4">
              <w:rPr>
                <w:noProof/>
                <w:webHidden/>
              </w:rPr>
              <w:fldChar w:fldCharType="begin"/>
            </w:r>
            <w:r w:rsidR="00E305E4">
              <w:rPr>
                <w:noProof/>
                <w:webHidden/>
              </w:rPr>
              <w:instrText xml:space="preserve"> PAGEREF _Toc394235015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16" w:history="1">
            <w:r w:rsidR="00E305E4" w:rsidRPr="0028451F">
              <w:rPr>
                <w:rStyle w:val="Hyperlink"/>
                <w:noProof/>
              </w:rPr>
              <w:t>1.2.</w:t>
            </w:r>
            <w:r w:rsidR="00E305E4">
              <w:rPr>
                <w:rFonts w:eastAsiaTheme="minorEastAsia"/>
                <w:noProof/>
              </w:rPr>
              <w:tab/>
            </w:r>
            <w:r w:rsidR="00E305E4" w:rsidRPr="0028451F">
              <w:rPr>
                <w:rStyle w:val="Hyperlink"/>
                <w:noProof/>
              </w:rPr>
              <w:t>Installing</w:t>
            </w:r>
            <w:r w:rsidR="00E305E4">
              <w:rPr>
                <w:noProof/>
                <w:webHidden/>
              </w:rPr>
              <w:tab/>
            </w:r>
            <w:r w:rsidR="00E305E4">
              <w:rPr>
                <w:noProof/>
                <w:webHidden/>
              </w:rPr>
              <w:fldChar w:fldCharType="begin"/>
            </w:r>
            <w:r w:rsidR="00E305E4">
              <w:rPr>
                <w:noProof/>
                <w:webHidden/>
              </w:rPr>
              <w:instrText xml:space="preserve"> PAGEREF _Toc394235016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17" w:history="1">
            <w:r w:rsidR="00E305E4" w:rsidRPr="0028451F">
              <w:rPr>
                <w:rStyle w:val="Hyperlink"/>
                <w:noProof/>
              </w:rPr>
              <w:t>1.3.</w:t>
            </w:r>
            <w:r w:rsidR="00E305E4">
              <w:rPr>
                <w:rFonts w:eastAsiaTheme="minorEastAsia"/>
                <w:noProof/>
              </w:rPr>
              <w:tab/>
            </w:r>
            <w:r w:rsidR="00E305E4" w:rsidRPr="0028451F">
              <w:rPr>
                <w:rStyle w:val="Hyperlink"/>
                <w:noProof/>
              </w:rPr>
              <w:t>Specifying the Location of Data</w:t>
            </w:r>
            <w:r w:rsidR="00E305E4">
              <w:rPr>
                <w:noProof/>
                <w:webHidden/>
              </w:rPr>
              <w:tab/>
            </w:r>
            <w:r w:rsidR="00E305E4">
              <w:rPr>
                <w:noProof/>
                <w:webHidden/>
              </w:rPr>
              <w:fldChar w:fldCharType="begin"/>
            </w:r>
            <w:r w:rsidR="00E305E4">
              <w:rPr>
                <w:noProof/>
                <w:webHidden/>
              </w:rPr>
              <w:instrText xml:space="preserve"> PAGEREF _Toc394235017 \h </w:instrText>
            </w:r>
            <w:r w:rsidR="00E305E4">
              <w:rPr>
                <w:noProof/>
                <w:webHidden/>
              </w:rPr>
            </w:r>
            <w:r w:rsidR="00E305E4">
              <w:rPr>
                <w:noProof/>
                <w:webHidden/>
              </w:rPr>
              <w:fldChar w:fldCharType="separate"/>
            </w:r>
            <w:r w:rsidR="00E305E4">
              <w:rPr>
                <w:noProof/>
                <w:webHidden/>
              </w:rPr>
              <w:t>4</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18" w:history="1">
            <w:r w:rsidR="00E305E4" w:rsidRPr="0028451F">
              <w:rPr>
                <w:rStyle w:val="Hyperlink"/>
                <w:noProof/>
              </w:rPr>
              <w:t>1.3.1.</w:t>
            </w:r>
            <w:r w:rsidR="00E305E4">
              <w:rPr>
                <w:rFonts w:eastAsiaTheme="minorEastAsia"/>
                <w:noProof/>
              </w:rPr>
              <w:tab/>
            </w:r>
            <w:r w:rsidR="00E305E4" w:rsidRPr="0028451F">
              <w:rPr>
                <w:rStyle w:val="Hyperlink"/>
                <w:noProof/>
              </w:rPr>
              <w:t>Working Folder</w:t>
            </w:r>
            <w:r w:rsidR="00E305E4">
              <w:rPr>
                <w:noProof/>
                <w:webHidden/>
              </w:rPr>
              <w:tab/>
            </w:r>
            <w:r w:rsidR="00E305E4">
              <w:rPr>
                <w:noProof/>
                <w:webHidden/>
              </w:rPr>
              <w:fldChar w:fldCharType="begin"/>
            </w:r>
            <w:r w:rsidR="00E305E4">
              <w:rPr>
                <w:noProof/>
                <w:webHidden/>
              </w:rPr>
              <w:instrText xml:space="preserve"> PAGEREF _Toc394235018 \h </w:instrText>
            </w:r>
            <w:r w:rsidR="00E305E4">
              <w:rPr>
                <w:noProof/>
                <w:webHidden/>
              </w:rPr>
            </w:r>
            <w:r w:rsidR="00E305E4">
              <w:rPr>
                <w:noProof/>
                <w:webHidden/>
              </w:rPr>
              <w:fldChar w:fldCharType="separate"/>
            </w:r>
            <w:r w:rsidR="00E305E4">
              <w:rPr>
                <w:noProof/>
                <w:webHidden/>
              </w:rPr>
              <w:t>4</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19" w:history="1">
            <w:r w:rsidR="00E305E4" w:rsidRPr="0028451F">
              <w:rPr>
                <w:rStyle w:val="Hyperlink"/>
                <w:noProof/>
              </w:rPr>
              <w:t>1.3.2.</w:t>
            </w:r>
            <w:r w:rsidR="00E305E4">
              <w:rPr>
                <w:rFonts w:eastAsiaTheme="minorEastAsia"/>
                <w:noProof/>
              </w:rPr>
              <w:tab/>
            </w:r>
            <w:r w:rsidR="00E305E4" w:rsidRPr="0028451F">
              <w:rPr>
                <w:rStyle w:val="Hyperlink"/>
                <w:noProof/>
              </w:rPr>
              <w:t>Source Data</w:t>
            </w:r>
            <w:r w:rsidR="00E305E4">
              <w:rPr>
                <w:noProof/>
                <w:webHidden/>
              </w:rPr>
              <w:tab/>
            </w:r>
            <w:r w:rsidR="00E305E4">
              <w:rPr>
                <w:noProof/>
                <w:webHidden/>
              </w:rPr>
              <w:fldChar w:fldCharType="begin"/>
            </w:r>
            <w:r w:rsidR="00E305E4">
              <w:rPr>
                <w:noProof/>
                <w:webHidden/>
              </w:rPr>
              <w:instrText xml:space="preserve"> PAGEREF _Toc394235019 \h </w:instrText>
            </w:r>
            <w:r w:rsidR="00E305E4">
              <w:rPr>
                <w:noProof/>
                <w:webHidden/>
              </w:rPr>
            </w:r>
            <w:r w:rsidR="00E305E4">
              <w:rPr>
                <w:noProof/>
                <w:webHidden/>
              </w:rPr>
              <w:fldChar w:fldCharType="separate"/>
            </w:r>
            <w:r w:rsidR="00E305E4">
              <w:rPr>
                <w:noProof/>
                <w:webHidden/>
              </w:rPr>
              <w:t>4</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20" w:history="1">
            <w:r w:rsidR="00E305E4" w:rsidRPr="0028451F">
              <w:rPr>
                <w:rStyle w:val="Hyperlink"/>
                <w:noProof/>
              </w:rPr>
              <w:t>1.4.</w:t>
            </w:r>
            <w:r w:rsidR="00E305E4">
              <w:rPr>
                <w:rFonts w:eastAsiaTheme="minorEastAsia"/>
                <w:noProof/>
              </w:rPr>
              <w:tab/>
            </w:r>
            <w:r w:rsidR="00E305E4" w:rsidRPr="0028451F">
              <w:rPr>
                <w:rStyle w:val="Hyperlink"/>
                <w:noProof/>
              </w:rPr>
              <w:t>Scanning a Database</w:t>
            </w:r>
            <w:r w:rsidR="00E305E4">
              <w:rPr>
                <w:noProof/>
                <w:webHidden/>
              </w:rPr>
              <w:tab/>
            </w:r>
            <w:r w:rsidR="00E305E4">
              <w:rPr>
                <w:noProof/>
                <w:webHidden/>
              </w:rPr>
              <w:fldChar w:fldCharType="begin"/>
            </w:r>
            <w:r w:rsidR="00E305E4">
              <w:rPr>
                <w:noProof/>
                <w:webHidden/>
              </w:rPr>
              <w:instrText xml:space="preserve"> PAGEREF _Toc394235020 \h </w:instrText>
            </w:r>
            <w:r w:rsidR="00E305E4">
              <w:rPr>
                <w:noProof/>
                <w:webHidden/>
              </w:rPr>
            </w:r>
            <w:r w:rsidR="00E305E4">
              <w:rPr>
                <w:noProof/>
                <w:webHidden/>
              </w:rPr>
              <w:fldChar w:fldCharType="separate"/>
            </w:r>
            <w:r w:rsidR="00E305E4">
              <w:rPr>
                <w:noProof/>
                <w:webHidden/>
              </w:rPr>
              <w:t>5</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21" w:history="1">
            <w:r w:rsidR="00E305E4" w:rsidRPr="0028451F">
              <w:rPr>
                <w:rStyle w:val="Hyperlink"/>
                <w:noProof/>
              </w:rPr>
              <w:t>1.4.1.</w:t>
            </w:r>
            <w:r w:rsidR="00E305E4">
              <w:rPr>
                <w:rFonts w:eastAsiaTheme="minorEastAsia"/>
                <w:noProof/>
              </w:rPr>
              <w:tab/>
            </w:r>
            <w:r w:rsidR="00E305E4" w:rsidRPr="0028451F">
              <w:rPr>
                <w:rStyle w:val="Hyperlink"/>
                <w:noProof/>
              </w:rPr>
              <w:t>Performing the Scan</w:t>
            </w:r>
            <w:r w:rsidR="00E305E4">
              <w:rPr>
                <w:noProof/>
                <w:webHidden/>
              </w:rPr>
              <w:tab/>
            </w:r>
            <w:r w:rsidR="00E305E4">
              <w:rPr>
                <w:noProof/>
                <w:webHidden/>
              </w:rPr>
              <w:fldChar w:fldCharType="begin"/>
            </w:r>
            <w:r w:rsidR="00E305E4">
              <w:rPr>
                <w:noProof/>
                <w:webHidden/>
              </w:rPr>
              <w:instrText xml:space="preserve"> PAGEREF _Toc394235021 \h </w:instrText>
            </w:r>
            <w:r w:rsidR="00E305E4">
              <w:rPr>
                <w:noProof/>
                <w:webHidden/>
              </w:rPr>
            </w:r>
            <w:r w:rsidR="00E305E4">
              <w:rPr>
                <w:noProof/>
                <w:webHidden/>
              </w:rPr>
              <w:fldChar w:fldCharType="separate"/>
            </w:r>
            <w:r w:rsidR="00E305E4">
              <w:rPr>
                <w:noProof/>
                <w:webHidden/>
              </w:rPr>
              <w:t>5</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22" w:history="1">
            <w:r w:rsidR="00E305E4" w:rsidRPr="0028451F">
              <w:rPr>
                <w:rStyle w:val="Hyperlink"/>
                <w:noProof/>
              </w:rPr>
              <w:t>1.4.2.</w:t>
            </w:r>
            <w:r w:rsidR="00E305E4">
              <w:rPr>
                <w:rFonts w:eastAsiaTheme="minorEastAsia"/>
                <w:noProof/>
              </w:rPr>
              <w:tab/>
            </w:r>
            <w:r w:rsidR="00E305E4" w:rsidRPr="0028451F">
              <w:rPr>
                <w:rStyle w:val="Hyperlink"/>
                <w:noProof/>
              </w:rPr>
              <w:t>Reading the Scan</w:t>
            </w:r>
            <w:r w:rsidR="00E305E4">
              <w:rPr>
                <w:noProof/>
                <w:webHidden/>
              </w:rPr>
              <w:tab/>
            </w:r>
            <w:r w:rsidR="00E305E4">
              <w:rPr>
                <w:noProof/>
                <w:webHidden/>
              </w:rPr>
              <w:fldChar w:fldCharType="begin"/>
            </w:r>
            <w:r w:rsidR="00E305E4">
              <w:rPr>
                <w:noProof/>
                <w:webHidden/>
              </w:rPr>
              <w:instrText xml:space="preserve"> PAGEREF _Toc394235022 \h </w:instrText>
            </w:r>
            <w:r w:rsidR="00E305E4">
              <w:rPr>
                <w:noProof/>
                <w:webHidden/>
              </w:rPr>
            </w:r>
            <w:r w:rsidR="00E305E4">
              <w:rPr>
                <w:noProof/>
                <w:webHidden/>
              </w:rPr>
              <w:fldChar w:fldCharType="separate"/>
            </w:r>
            <w:r w:rsidR="00E305E4">
              <w:rPr>
                <w:noProof/>
                <w:webHidden/>
              </w:rPr>
              <w:t>6</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23" w:history="1">
            <w:r w:rsidR="00E305E4" w:rsidRPr="0028451F">
              <w:rPr>
                <w:rStyle w:val="Hyperlink"/>
                <w:noProof/>
              </w:rPr>
              <w:t>1.5.</w:t>
            </w:r>
            <w:r w:rsidR="00E305E4">
              <w:rPr>
                <w:rFonts w:eastAsiaTheme="minorEastAsia"/>
                <w:noProof/>
              </w:rPr>
              <w:tab/>
            </w:r>
            <w:r w:rsidR="00E305E4" w:rsidRPr="0028451F">
              <w:rPr>
                <w:rStyle w:val="Hyperlink"/>
                <w:noProof/>
              </w:rPr>
              <w:t>Generating Fake Data</w:t>
            </w:r>
            <w:r w:rsidR="00E305E4">
              <w:rPr>
                <w:noProof/>
                <w:webHidden/>
              </w:rPr>
              <w:tab/>
            </w:r>
            <w:r w:rsidR="00E305E4">
              <w:rPr>
                <w:noProof/>
                <w:webHidden/>
              </w:rPr>
              <w:fldChar w:fldCharType="begin"/>
            </w:r>
            <w:r w:rsidR="00E305E4">
              <w:rPr>
                <w:noProof/>
                <w:webHidden/>
              </w:rPr>
              <w:instrText xml:space="preserve"> PAGEREF _Toc394235023 \h </w:instrText>
            </w:r>
            <w:r w:rsidR="00E305E4">
              <w:rPr>
                <w:noProof/>
                <w:webHidden/>
              </w:rPr>
            </w:r>
            <w:r w:rsidR="00E305E4">
              <w:rPr>
                <w:noProof/>
                <w:webHidden/>
              </w:rPr>
              <w:fldChar w:fldCharType="separate"/>
            </w:r>
            <w:r w:rsidR="00E305E4">
              <w:rPr>
                <w:noProof/>
                <w:webHidden/>
              </w:rPr>
              <w:t>6</w:t>
            </w:r>
            <w:r w:rsidR="00E305E4">
              <w:rPr>
                <w:noProof/>
                <w:webHidden/>
              </w:rPr>
              <w:fldChar w:fldCharType="end"/>
            </w:r>
          </w:hyperlink>
        </w:p>
        <w:p w:rsidR="00E305E4" w:rsidRDefault="008C2310">
          <w:pPr>
            <w:pStyle w:val="TOC1"/>
            <w:tabs>
              <w:tab w:val="left" w:pos="440"/>
              <w:tab w:val="right" w:leader="dot" w:pos="9350"/>
            </w:tabs>
            <w:rPr>
              <w:rFonts w:eastAsiaTheme="minorEastAsia"/>
              <w:noProof/>
            </w:rPr>
          </w:pPr>
          <w:hyperlink w:anchor="_Toc394235024" w:history="1">
            <w:r w:rsidR="00E305E4" w:rsidRPr="0028451F">
              <w:rPr>
                <w:rStyle w:val="Hyperlink"/>
                <w:noProof/>
              </w:rPr>
              <w:t>2.</w:t>
            </w:r>
            <w:r w:rsidR="00E305E4">
              <w:rPr>
                <w:rFonts w:eastAsiaTheme="minorEastAsia"/>
                <w:noProof/>
              </w:rPr>
              <w:tab/>
            </w:r>
            <w:r w:rsidR="00E305E4" w:rsidRPr="0028451F">
              <w:rPr>
                <w:rStyle w:val="Hyperlink"/>
                <w:noProof/>
              </w:rPr>
              <w:t>Rabbit-In-a-Hat</w:t>
            </w:r>
            <w:r w:rsidR="00E305E4">
              <w:rPr>
                <w:noProof/>
                <w:webHidden/>
              </w:rPr>
              <w:tab/>
            </w:r>
            <w:r w:rsidR="00E305E4">
              <w:rPr>
                <w:noProof/>
                <w:webHidden/>
              </w:rPr>
              <w:fldChar w:fldCharType="begin"/>
            </w:r>
            <w:r w:rsidR="00E305E4">
              <w:rPr>
                <w:noProof/>
                <w:webHidden/>
              </w:rPr>
              <w:instrText xml:space="preserve"> PAGEREF _Toc394235024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25" w:history="1">
            <w:r w:rsidR="00E305E4" w:rsidRPr="0028451F">
              <w:rPr>
                <w:rStyle w:val="Hyperlink"/>
                <w:noProof/>
              </w:rPr>
              <w:t>2.1.</w:t>
            </w:r>
            <w:r w:rsidR="00E305E4">
              <w:rPr>
                <w:rFonts w:eastAsiaTheme="minorEastAsia"/>
                <w:noProof/>
              </w:rPr>
              <w:tab/>
            </w:r>
            <w:r w:rsidR="00E305E4" w:rsidRPr="0028451F">
              <w:rPr>
                <w:rStyle w:val="Hyperlink"/>
                <w:noProof/>
              </w:rPr>
              <w:t>Introduction</w:t>
            </w:r>
            <w:r w:rsidR="00E305E4">
              <w:rPr>
                <w:noProof/>
                <w:webHidden/>
              </w:rPr>
              <w:tab/>
            </w:r>
            <w:r w:rsidR="00E305E4">
              <w:rPr>
                <w:noProof/>
                <w:webHidden/>
              </w:rPr>
              <w:fldChar w:fldCharType="begin"/>
            </w:r>
            <w:r w:rsidR="00E305E4">
              <w:rPr>
                <w:noProof/>
                <w:webHidden/>
              </w:rPr>
              <w:instrText xml:space="preserve"> PAGEREF _Toc394235025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26" w:history="1">
            <w:r w:rsidR="00E305E4" w:rsidRPr="0028451F">
              <w:rPr>
                <w:rStyle w:val="Hyperlink"/>
                <w:noProof/>
              </w:rPr>
              <w:t>2.1.1.</w:t>
            </w:r>
            <w:r w:rsidR="00E305E4">
              <w:rPr>
                <w:rFonts w:eastAsiaTheme="minorEastAsia"/>
                <w:noProof/>
              </w:rPr>
              <w:tab/>
            </w:r>
            <w:r w:rsidR="00E305E4" w:rsidRPr="0028451F">
              <w:rPr>
                <w:rStyle w:val="Hyperlink"/>
                <w:noProof/>
              </w:rPr>
              <w:t>Scope and Purpose</w:t>
            </w:r>
            <w:r w:rsidR="00E305E4">
              <w:rPr>
                <w:noProof/>
                <w:webHidden/>
              </w:rPr>
              <w:tab/>
            </w:r>
            <w:r w:rsidR="00E305E4">
              <w:rPr>
                <w:noProof/>
                <w:webHidden/>
              </w:rPr>
              <w:fldChar w:fldCharType="begin"/>
            </w:r>
            <w:r w:rsidR="00E305E4">
              <w:rPr>
                <w:noProof/>
                <w:webHidden/>
              </w:rPr>
              <w:instrText xml:space="preserve"> PAGEREF _Toc394235026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27" w:history="1">
            <w:r w:rsidR="00E305E4" w:rsidRPr="0028451F">
              <w:rPr>
                <w:rStyle w:val="Hyperlink"/>
                <w:noProof/>
              </w:rPr>
              <w:t>2.1.2.</w:t>
            </w:r>
            <w:r w:rsidR="00E305E4">
              <w:rPr>
                <w:rFonts w:eastAsiaTheme="minorEastAsia"/>
                <w:noProof/>
              </w:rPr>
              <w:tab/>
            </w:r>
            <w:r w:rsidR="00E305E4" w:rsidRPr="0028451F">
              <w:rPr>
                <w:rStyle w:val="Hyperlink"/>
                <w:noProof/>
              </w:rPr>
              <w:t>Process Overview</w:t>
            </w:r>
            <w:r w:rsidR="00E305E4">
              <w:rPr>
                <w:noProof/>
                <w:webHidden/>
              </w:rPr>
              <w:tab/>
            </w:r>
            <w:r w:rsidR="00E305E4">
              <w:rPr>
                <w:noProof/>
                <w:webHidden/>
              </w:rPr>
              <w:fldChar w:fldCharType="begin"/>
            </w:r>
            <w:r w:rsidR="00E305E4">
              <w:rPr>
                <w:noProof/>
                <w:webHidden/>
              </w:rPr>
              <w:instrText xml:space="preserve"> PAGEREF _Toc394235027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28" w:history="1">
            <w:r w:rsidR="00E305E4" w:rsidRPr="0028451F">
              <w:rPr>
                <w:rStyle w:val="Hyperlink"/>
                <w:noProof/>
              </w:rPr>
              <w:t>2.2.</w:t>
            </w:r>
            <w:r w:rsidR="00E305E4">
              <w:rPr>
                <w:rFonts w:eastAsiaTheme="minorEastAsia"/>
                <w:noProof/>
              </w:rPr>
              <w:tab/>
            </w:r>
            <w:r w:rsidR="00E305E4" w:rsidRPr="0028451F">
              <w:rPr>
                <w:rStyle w:val="Hyperlink"/>
                <w:noProof/>
              </w:rPr>
              <w:t>Installing</w:t>
            </w:r>
            <w:r w:rsidR="00E305E4">
              <w:rPr>
                <w:noProof/>
                <w:webHidden/>
              </w:rPr>
              <w:tab/>
            </w:r>
            <w:r w:rsidR="00E305E4">
              <w:rPr>
                <w:noProof/>
                <w:webHidden/>
              </w:rPr>
              <w:fldChar w:fldCharType="begin"/>
            </w:r>
            <w:r w:rsidR="00E305E4">
              <w:rPr>
                <w:noProof/>
                <w:webHidden/>
              </w:rPr>
              <w:instrText xml:space="preserve"> PAGEREF _Toc394235028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29" w:history="1">
            <w:r w:rsidR="00E305E4" w:rsidRPr="0028451F">
              <w:rPr>
                <w:rStyle w:val="Hyperlink"/>
                <w:noProof/>
              </w:rPr>
              <w:t>2.3.</w:t>
            </w:r>
            <w:r w:rsidR="00E305E4">
              <w:rPr>
                <w:rFonts w:eastAsiaTheme="minorEastAsia"/>
                <w:noProof/>
              </w:rPr>
              <w:tab/>
            </w:r>
            <w:r w:rsidR="00E305E4" w:rsidRPr="0028451F">
              <w:rPr>
                <w:rStyle w:val="Hyperlink"/>
                <w:noProof/>
              </w:rPr>
              <w:t>Getting Started</w:t>
            </w:r>
            <w:r w:rsidR="00E305E4">
              <w:rPr>
                <w:noProof/>
                <w:webHidden/>
              </w:rPr>
              <w:tab/>
            </w:r>
            <w:r w:rsidR="00E305E4">
              <w:rPr>
                <w:noProof/>
                <w:webHidden/>
              </w:rPr>
              <w:fldChar w:fldCharType="begin"/>
            </w:r>
            <w:r w:rsidR="00E305E4">
              <w:rPr>
                <w:noProof/>
                <w:webHidden/>
              </w:rPr>
              <w:instrText xml:space="preserve"> PAGEREF _Toc394235029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30" w:history="1">
            <w:r w:rsidR="00E305E4" w:rsidRPr="0028451F">
              <w:rPr>
                <w:rStyle w:val="Hyperlink"/>
                <w:noProof/>
              </w:rPr>
              <w:t>2.3.1.</w:t>
            </w:r>
            <w:r w:rsidR="00E305E4">
              <w:rPr>
                <w:rFonts w:eastAsiaTheme="minorEastAsia"/>
                <w:noProof/>
              </w:rPr>
              <w:tab/>
            </w:r>
            <w:r w:rsidR="00E305E4" w:rsidRPr="0028451F">
              <w:rPr>
                <w:rStyle w:val="Hyperlink"/>
                <w:noProof/>
              </w:rPr>
              <w:t>Create a New Document</w:t>
            </w:r>
            <w:r w:rsidR="00E305E4">
              <w:rPr>
                <w:noProof/>
                <w:webHidden/>
              </w:rPr>
              <w:tab/>
            </w:r>
            <w:r w:rsidR="00E305E4">
              <w:rPr>
                <w:noProof/>
                <w:webHidden/>
              </w:rPr>
              <w:fldChar w:fldCharType="begin"/>
            </w:r>
            <w:r w:rsidR="00E305E4">
              <w:rPr>
                <w:noProof/>
                <w:webHidden/>
              </w:rPr>
              <w:instrText xml:space="preserve"> PAGEREF _Toc394235030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3"/>
            <w:tabs>
              <w:tab w:val="left" w:pos="1320"/>
              <w:tab w:val="right" w:leader="dot" w:pos="9350"/>
            </w:tabs>
            <w:rPr>
              <w:rFonts w:eastAsiaTheme="minorEastAsia"/>
              <w:noProof/>
            </w:rPr>
          </w:pPr>
          <w:hyperlink w:anchor="_Toc394235031" w:history="1">
            <w:r w:rsidR="00E305E4" w:rsidRPr="0028451F">
              <w:rPr>
                <w:rStyle w:val="Hyperlink"/>
                <w:noProof/>
              </w:rPr>
              <w:t>2.3.2.</w:t>
            </w:r>
            <w:r w:rsidR="00E305E4">
              <w:rPr>
                <w:rFonts w:eastAsiaTheme="minorEastAsia"/>
                <w:noProof/>
              </w:rPr>
              <w:tab/>
            </w:r>
            <w:r w:rsidR="00E305E4" w:rsidRPr="0028451F">
              <w:rPr>
                <w:rStyle w:val="Hyperlink"/>
                <w:noProof/>
              </w:rPr>
              <w:t>Open an Existing Document</w:t>
            </w:r>
            <w:r w:rsidR="00E305E4">
              <w:rPr>
                <w:noProof/>
                <w:webHidden/>
              </w:rPr>
              <w:tab/>
            </w:r>
            <w:r w:rsidR="00E305E4">
              <w:rPr>
                <w:noProof/>
                <w:webHidden/>
              </w:rPr>
              <w:fldChar w:fldCharType="begin"/>
            </w:r>
            <w:r w:rsidR="00E305E4">
              <w:rPr>
                <w:noProof/>
                <w:webHidden/>
              </w:rPr>
              <w:instrText xml:space="preserve"> PAGEREF _Toc394235031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32" w:history="1">
            <w:r w:rsidR="00E305E4" w:rsidRPr="0028451F">
              <w:rPr>
                <w:rStyle w:val="Hyperlink"/>
                <w:noProof/>
              </w:rPr>
              <w:t>2.4.</w:t>
            </w:r>
            <w:r w:rsidR="00E305E4">
              <w:rPr>
                <w:rFonts w:eastAsiaTheme="minorEastAsia"/>
                <w:noProof/>
              </w:rPr>
              <w:tab/>
            </w:r>
            <w:r w:rsidR="00E305E4" w:rsidRPr="0028451F">
              <w:rPr>
                <w:rStyle w:val="Hyperlink"/>
                <w:noProof/>
              </w:rPr>
              <w:t>Connecting Source Tables to CDM Tables</w:t>
            </w:r>
            <w:r w:rsidR="00E305E4">
              <w:rPr>
                <w:noProof/>
                <w:webHidden/>
              </w:rPr>
              <w:tab/>
            </w:r>
            <w:r w:rsidR="00E305E4">
              <w:rPr>
                <w:noProof/>
                <w:webHidden/>
              </w:rPr>
              <w:fldChar w:fldCharType="begin"/>
            </w:r>
            <w:r w:rsidR="00E305E4">
              <w:rPr>
                <w:noProof/>
                <w:webHidden/>
              </w:rPr>
              <w:instrText xml:space="preserve"> PAGEREF _Toc394235032 \h </w:instrText>
            </w:r>
            <w:r w:rsidR="00E305E4">
              <w:rPr>
                <w:noProof/>
                <w:webHidden/>
              </w:rPr>
            </w:r>
            <w:r w:rsidR="00E305E4">
              <w:rPr>
                <w:noProof/>
                <w:webHidden/>
              </w:rPr>
              <w:fldChar w:fldCharType="separate"/>
            </w:r>
            <w:r w:rsidR="00E305E4">
              <w:rPr>
                <w:noProof/>
                <w:webHidden/>
              </w:rPr>
              <w:t>8</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33" w:history="1">
            <w:r w:rsidR="00E305E4" w:rsidRPr="0028451F">
              <w:rPr>
                <w:rStyle w:val="Hyperlink"/>
                <w:noProof/>
              </w:rPr>
              <w:t>2.5.</w:t>
            </w:r>
            <w:r w:rsidR="00E305E4">
              <w:rPr>
                <w:rFonts w:eastAsiaTheme="minorEastAsia"/>
                <w:noProof/>
              </w:rPr>
              <w:tab/>
            </w:r>
            <w:r w:rsidR="00E305E4" w:rsidRPr="0028451F">
              <w:rPr>
                <w:rStyle w:val="Hyperlink"/>
                <w:noProof/>
              </w:rPr>
              <w:t>Connecting Source Fields to CDM Fields</w:t>
            </w:r>
            <w:r w:rsidR="00E305E4">
              <w:rPr>
                <w:noProof/>
                <w:webHidden/>
              </w:rPr>
              <w:tab/>
            </w:r>
            <w:r w:rsidR="00E305E4">
              <w:rPr>
                <w:noProof/>
                <w:webHidden/>
              </w:rPr>
              <w:fldChar w:fldCharType="begin"/>
            </w:r>
            <w:r w:rsidR="00E305E4">
              <w:rPr>
                <w:noProof/>
                <w:webHidden/>
              </w:rPr>
              <w:instrText xml:space="preserve"> PAGEREF _Toc394235033 \h </w:instrText>
            </w:r>
            <w:r w:rsidR="00E305E4">
              <w:rPr>
                <w:noProof/>
                <w:webHidden/>
              </w:rPr>
            </w:r>
            <w:r w:rsidR="00E305E4">
              <w:rPr>
                <w:noProof/>
                <w:webHidden/>
              </w:rPr>
              <w:fldChar w:fldCharType="separate"/>
            </w:r>
            <w:r w:rsidR="00E305E4">
              <w:rPr>
                <w:noProof/>
                <w:webHidden/>
              </w:rPr>
              <w:t>8</w:t>
            </w:r>
            <w:r w:rsidR="00E305E4">
              <w:rPr>
                <w:noProof/>
                <w:webHidden/>
              </w:rPr>
              <w:fldChar w:fldCharType="end"/>
            </w:r>
          </w:hyperlink>
        </w:p>
        <w:p w:rsidR="00E305E4" w:rsidRDefault="008C2310">
          <w:pPr>
            <w:pStyle w:val="TOC2"/>
            <w:tabs>
              <w:tab w:val="left" w:pos="880"/>
              <w:tab w:val="right" w:leader="dot" w:pos="9350"/>
            </w:tabs>
            <w:rPr>
              <w:rFonts w:eastAsiaTheme="minorEastAsia"/>
              <w:noProof/>
            </w:rPr>
          </w:pPr>
          <w:hyperlink w:anchor="_Toc394235034" w:history="1">
            <w:r w:rsidR="00E305E4" w:rsidRPr="0028451F">
              <w:rPr>
                <w:rStyle w:val="Hyperlink"/>
                <w:noProof/>
              </w:rPr>
              <w:t>2.6.</w:t>
            </w:r>
            <w:r w:rsidR="00E305E4">
              <w:rPr>
                <w:rFonts w:eastAsiaTheme="minorEastAsia"/>
                <w:noProof/>
              </w:rPr>
              <w:tab/>
            </w:r>
            <w:r w:rsidR="00E305E4" w:rsidRPr="0028451F">
              <w:rPr>
                <w:rStyle w:val="Hyperlink"/>
                <w:noProof/>
              </w:rPr>
              <w:t>Generating an ETL Document</w:t>
            </w:r>
            <w:r w:rsidR="00E305E4">
              <w:rPr>
                <w:noProof/>
                <w:webHidden/>
              </w:rPr>
              <w:tab/>
            </w:r>
            <w:r w:rsidR="00E305E4">
              <w:rPr>
                <w:noProof/>
                <w:webHidden/>
              </w:rPr>
              <w:fldChar w:fldCharType="begin"/>
            </w:r>
            <w:r w:rsidR="00E305E4">
              <w:rPr>
                <w:noProof/>
                <w:webHidden/>
              </w:rPr>
              <w:instrText xml:space="preserve"> PAGEREF _Toc394235034 \h </w:instrText>
            </w:r>
            <w:r w:rsidR="00E305E4">
              <w:rPr>
                <w:noProof/>
                <w:webHidden/>
              </w:rPr>
            </w:r>
            <w:r w:rsidR="00E305E4">
              <w:rPr>
                <w:noProof/>
                <w:webHidden/>
              </w:rPr>
              <w:fldChar w:fldCharType="separate"/>
            </w:r>
            <w:r w:rsidR="00E305E4">
              <w:rPr>
                <w:noProof/>
                <w:webHidden/>
              </w:rPr>
              <w:t>9</w:t>
            </w:r>
            <w:r w:rsidR="00E305E4">
              <w:rPr>
                <w:noProof/>
                <w:webHidden/>
              </w:rPr>
              <w:fldChar w:fldCharType="end"/>
            </w:r>
          </w:hyperlink>
        </w:p>
        <w:p w:rsidR="00E305E4" w:rsidRDefault="008C2310">
          <w:pPr>
            <w:pStyle w:val="TOC1"/>
            <w:tabs>
              <w:tab w:val="left" w:pos="440"/>
              <w:tab w:val="right" w:leader="dot" w:pos="9350"/>
            </w:tabs>
            <w:rPr>
              <w:rFonts w:eastAsiaTheme="minorEastAsia"/>
              <w:noProof/>
            </w:rPr>
          </w:pPr>
          <w:hyperlink w:anchor="_Toc394235035" w:history="1">
            <w:r w:rsidR="00E305E4" w:rsidRPr="0028451F">
              <w:rPr>
                <w:rStyle w:val="Hyperlink"/>
                <w:noProof/>
              </w:rPr>
              <w:t>3.</w:t>
            </w:r>
            <w:r w:rsidR="00E305E4">
              <w:rPr>
                <w:rFonts w:eastAsiaTheme="minorEastAsia"/>
                <w:noProof/>
              </w:rPr>
              <w:tab/>
            </w:r>
            <w:r w:rsidR="00E305E4" w:rsidRPr="0028451F">
              <w:rPr>
                <w:rStyle w:val="Hyperlink"/>
                <w:noProof/>
              </w:rPr>
              <w:t>Best Practices</w:t>
            </w:r>
            <w:r w:rsidR="00E305E4">
              <w:rPr>
                <w:noProof/>
                <w:webHidden/>
              </w:rPr>
              <w:tab/>
            </w:r>
            <w:r w:rsidR="00E305E4">
              <w:rPr>
                <w:noProof/>
                <w:webHidden/>
              </w:rPr>
              <w:fldChar w:fldCharType="begin"/>
            </w:r>
            <w:r w:rsidR="00E305E4">
              <w:rPr>
                <w:noProof/>
                <w:webHidden/>
              </w:rPr>
              <w:instrText xml:space="preserve"> PAGEREF _Toc394235035 \h </w:instrText>
            </w:r>
            <w:r w:rsidR="00E305E4">
              <w:rPr>
                <w:noProof/>
                <w:webHidden/>
              </w:rPr>
            </w:r>
            <w:r w:rsidR="00E305E4">
              <w:rPr>
                <w:noProof/>
                <w:webHidden/>
              </w:rPr>
              <w:fldChar w:fldCharType="separate"/>
            </w:r>
            <w:r w:rsidR="00E305E4">
              <w:rPr>
                <w:noProof/>
                <w:webHidden/>
              </w:rPr>
              <w:t>10</w:t>
            </w:r>
            <w:r w:rsidR="00E305E4">
              <w:rPr>
                <w:noProof/>
                <w:webHidden/>
              </w:rPr>
              <w:fldChar w:fldCharType="end"/>
            </w:r>
          </w:hyperlink>
        </w:p>
        <w:p w:rsidR="00E305E4" w:rsidRDefault="008C2310">
          <w:pPr>
            <w:pStyle w:val="TOC1"/>
            <w:tabs>
              <w:tab w:val="left" w:pos="440"/>
              <w:tab w:val="right" w:leader="dot" w:pos="9350"/>
            </w:tabs>
            <w:rPr>
              <w:rFonts w:eastAsiaTheme="minorEastAsia"/>
              <w:noProof/>
            </w:rPr>
          </w:pPr>
          <w:hyperlink w:anchor="_Toc394235036" w:history="1">
            <w:r w:rsidR="00E305E4" w:rsidRPr="0028451F">
              <w:rPr>
                <w:rStyle w:val="Hyperlink"/>
                <w:noProof/>
              </w:rPr>
              <w:t>4.</w:t>
            </w:r>
            <w:r w:rsidR="00E305E4">
              <w:rPr>
                <w:rFonts w:eastAsiaTheme="minorEastAsia"/>
                <w:noProof/>
              </w:rPr>
              <w:tab/>
            </w:r>
            <w:r w:rsidR="00E305E4" w:rsidRPr="0028451F">
              <w:rPr>
                <w:rStyle w:val="Hyperlink"/>
                <w:noProof/>
              </w:rPr>
              <w:t>Document Revision Table</w:t>
            </w:r>
            <w:r w:rsidR="00E305E4">
              <w:rPr>
                <w:noProof/>
                <w:webHidden/>
              </w:rPr>
              <w:tab/>
            </w:r>
            <w:r w:rsidR="00E305E4">
              <w:rPr>
                <w:noProof/>
                <w:webHidden/>
              </w:rPr>
              <w:fldChar w:fldCharType="begin"/>
            </w:r>
            <w:r w:rsidR="00E305E4">
              <w:rPr>
                <w:noProof/>
                <w:webHidden/>
              </w:rPr>
              <w:instrText xml:space="preserve"> PAGEREF _Toc394235036 \h </w:instrText>
            </w:r>
            <w:r w:rsidR="00E305E4">
              <w:rPr>
                <w:noProof/>
                <w:webHidden/>
              </w:rPr>
            </w:r>
            <w:r w:rsidR="00E305E4">
              <w:rPr>
                <w:noProof/>
                <w:webHidden/>
              </w:rPr>
              <w:fldChar w:fldCharType="separate"/>
            </w:r>
            <w:r w:rsidR="00E305E4">
              <w:rPr>
                <w:noProof/>
                <w:webHidden/>
              </w:rPr>
              <w:t>10</w:t>
            </w:r>
            <w:r w:rsidR="00E305E4">
              <w:rPr>
                <w:noProof/>
                <w:webHidden/>
              </w:rPr>
              <w:fldChar w:fldCharType="end"/>
            </w:r>
          </w:hyperlink>
        </w:p>
        <w:p w:rsidR="00775CB5" w:rsidRDefault="00775CB5">
          <w:r>
            <w:rPr>
              <w:b/>
              <w:bCs/>
              <w:noProof/>
            </w:rPr>
            <w:fldChar w:fldCharType="end"/>
          </w:r>
        </w:p>
      </w:sdtContent>
    </w:sdt>
    <w:p w:rsidR="00775CB5" w:rsidRDefault="00775CB5"/>
    <w:p w:rsidR="00725DC6" w:rsidRDefault="00725DC6">
      <w:r>
        <w:br w:type="page"/>
      </w:r>
    </w:p>
    <w:p w:rsidR="00975BCC" w:rsidRDefault="000D0CE9" w:rsidP="009876BD">
      <w:pPr>
        <w:pStyle w:val="Heading1"/>
      </w:pPr>
      <w:bookmarkStart w:id="1" w:name="_Toc394235012"/>
      <w:r>
        <w:t>WhiteRabbit</w:t>
      </w:r>
      <w:bookmarkEnd w:id="1"/>
    </w:p>
    <w:p w:rsidR="00363ED7" w:rsidRPr="00363ED7" w:rsidRDefault="00323038" w:rsidP="00363ED7">
      <w:pPr>
        <w:jc w:val="center"/>
      </w:pPr>
      <w:r>
        <w:rPr>
          <w:noProof/>
          <w:lang w:eastAsia="zh-CN"/>
        </w:rPr>
        <w:drawing>
          <wp:inline distT="0" distB="0" distL="0" distR="0">
            <wp:extent cx="3568497" cy="788504"/>
            <wp:effectExtent l="0" t="0" r="0" b="0"/>
            <wp:docPr id="10" name="Picture 10" descr="D:\WhiteRabbi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hiteRabbit-head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736" cy="793197"/>
                    </a:xfrm>
                    <a:prstGeom prst="rect">
                      <a:avLst/>
                    </a:prstGeom>
                    <a:noFill/>
                    <a:ln>
                      <a:noFill/>
                    </a:ln>
                  </pic:spPr>
                </pic:pic>
              </a:graphicData>
            </a:graphic>
          </wp:inline>
        </w:drawing>
      </w:r>
    </w:p>
    <w:p w:rsidR="00725DC6" w:rsidRDefault="00725DC6" w:rsidP="00975BCC">
      <w:pPr>
        <w:pStyle w:val="Heading2"/>
      </w:pPr>
      <w:bookmarkStart w:id="2" w:name="_Toc394235013"/>
      <w:r>
        <w:t>Introduction</w:t>
      </w:r>
      <w:bookmarkEnd w:id="2"/>
    </w:p>
    <w:p w:rsidR="00775CB5" w:rsidRPr="00975BCC" w:rsidRDefault="00775CB5" w:rsidP="00975BCC">
      <w:pPr>
        <w:pStyle w:val="Heading3"/>
      </w:pPr>
      <w:bookmarkStart w:id="3" w:name="_Toc394235014"/>
      <w:r w:rsidRPr="00975BCC">
        <w:t>Scope and Purpose</w:t>
      </w:r>
      <w:bookmarkEnd w:id="3"/>
    </w:p>
    <w:p w:rsidR="00775CB5" w:rsidRDefault="000D0CE9" w:rsidP="00975BCC">
      <w:pPr>
        <w:ind w:left="720"/>
      </w:pPr>
      <w:r>
        <w:t>WhiteRabbit</w:t>
      </w:r>
      <w:r w:rsidR="00775CB5" w:rsidRPr="00775CB5">
        <w:t xml:space="preserve"> is a software tool to help prepare for ETLs (Extraction, Transformation, Loading) of longitudinal healthcare databases into the Observational Medical Outcomes Partnership</w:t>
      </w:r>
      <w:r w:rsidR="00775CB5">
        <w:t xml:space="preserve"> (OMOP</w:t>
      </w:r>
      <w:r w:rsidR="00775CB5" w:rsidRPr="00775CB5">
        <w:t>) Common Data Model</w:t>
      </w:r>
      <w:r w:rsidR="00775CB5">
        <w:t xml:space="preserve"> (CDM)</w:t>
      </w:r>
      <w:r w:rsidR="00775CB5" w:rsidRPr="00775CB5">
        <w:t xml:space="preserve"> (</w:t>
      </w:r>
      <w:hyperlink r:id="rId11" w:history="1">
        <w:r w:rsidR="00775CB5" w:rsidRPr="008B7F2A">
          <w:rPr>
            <w:rStyle w:val="Hyperlink"/>
          </w:rPr>
          <w:t>http://omop.org/CDM</w:t>
        </w:r>
      </w:hyperlink>
      <w:r w:rsidR="00775CB5" w:rsidRPr="00775CB5">
        <w:t>). The source data can be in comma-separated text files, or in a database (MySQL, SQL Server, ORACLE, PostgreSQL), the CDM will be in a database (MySQL, SQL Server, PostgreSQL).</w:t>
      </w:r>
      <w:r w:rsidR="00C80A24">
        <w:t xml:space="preserve">  WhiteRabbit is known not to work with Teradata.</w:t>
      </w:r>
    </w:p>
    <w:p w:rsidR="00775CB5" w:rsidRPr="00775CB5" w:rsidRDefault="000D0CE9" w:rsidP="00975BCC">
      <w:pPr>
        <w:ind w:left="720"/>
      </w:pPr>
      <w:r>
        <w:t>WhiteRabbit</w:t>
      </w:r>
      <w:r w:rsidR="00775CB5" w:rsidRPr="00775CB5">
        <w:t xml:space="preserve">’s main function is to perform a scan of the source data, providing detailed information on the tables, fields, and values that appear in a field. This scan will generate a report that can be used as a reference when designing the ETL, for instance by using the </w:t>
      </w:r>
      <w:r w:rsidR="008F692A">
        <w:t>Rabbit-In-a</w:t>
      </w:r>
      <w:r w:rsidR="00775CB5" w:rsidRPr="00775CB5">
        <w:t>-Hat tool.</w:t>
      </w:r>
      <w:r w:rsidR="00C80A24">
        <w:t xml:space="preserve">  White Rabbit differs from standard data profiling tools in that it attempts to prevent the display of personally identifiable information (PII) data values in the generated output data file.</w:t>
      </w:r>
    </w:p>
    <w:p w:rsidR="00775CB5" w:rsidRDefault="00775CB5" w:rsidP="00975BCC">
      <w:pPr>
        <w:pStyle w:val="Heading3"/>
      </w:pPr>
      <w:bookmarkStart w:id="4" w:name="_Toc394235015"/>
      <w:r>
        <w:t>Process Overview</w:t>
      </w:r>
      <w:bookmarkEnd w:id="4"/>
    </w:p>
    <w:p w:rsidR="00775CB5" w:rsidRDefault="00775CB5" w:rsidP="00975BCC">
      <w:pPr>
        <w:ind w:left="720"/>
      </w:pPr>
      <w:r>
        <w:t xml:space="preserve">The typical sequence for using this software </w:t>
      </w:r>
      <w:r w:rsidR="00332553">
        <w:t>to scan source data in preparation of developing an ETL into an OMOP CDM:</w:t>
      </w:r>
    </w:p>
    <w:p w:rsidR="00332553" w:rsidRDefault="00332553" w:rsidP="00975BCC">
      <w:pPr>
        <w:pStyle w:val="ListParagraph"/>
        <w:numPr>
          <w:ilvl w:val="0"/>
          <w:numId w:val="10"/>
        </w:numPr>
        <w:ind w:left="1080"/>
      </w:pPr>
      <w:r>
        <w:t>Set working folder, the location</w:t>
      </w:r>
      <w:r w:rsidR="00C80A24">
        <w:t xml:space="preserve"> on the local desktop computer</w:t>
      </w:r>
      <w:r>
        <w:t xml:space="preserve"> where results will be exported.</w:t>
      </w:r>
    </w:p>
    <w:p w:rsidR="00332553" w:rsidRDefault="00332553" w:rsidP="00975BCC">
      <w:pPr>
        <w:pStyle w:val="ListParagraph"/>
        <w:numPr>
          <w:ilvl w:val="0"/>
          <w:numId w:val="10"/>
        </w:numPr>
        <w:ind w:left="1080"/>
      </w:pPr>
      <w:r>
        <w:t>Connect to the source database</w:t>
      </w:r>
      <w:r w:rsidR="00C80A24">
        <w:t xml:space="preserve"> or CSV text file</w:t>
      </w:r>
      <w:r>
        <w:t xml:space="preserve"> and test connection.</w:t>
      </w:r>
    </w:p>
    <w:p w:rsidR="00332553" w:rsidRDefault="00332553" w:rsidP="00975BCC">
      <w:pPr>
        <w:pStyle w:val="ListParagraph"/>
        <w:numPr>
          <w:ilvl w:val="0"/>
          <w:numId w:val="10"/>
        </w:numPr>
        <w:ind w:left="1080"/>
      </w:pPr>
      <w:r>
        <w:t>Select the tables of interest for the scan and scan the tables.</w:t>
      </w:r>
    </w:p>
    <w:p w:rsidR="00332553" w:rsidRDefault="000D0CE9" w:rsidP="00975BCC">
      <w:pPr>
        <w:pStyle w:val="ListParagraph"/>
        <w:numPr>
          <w:ilvl w:val="0"/>
          <w:numId w:val="10"/>
        </w:numPr>
        <w:ind w:left="1080"/>
      </w:pPr>
      <w:r>
        <w:t>WhiteRabbit</w:t>
      </w:r>
      <w:r w:rsidR="00332553">
        <w:t xml:space="preserve"> creates an export of information about the source data.</w:t>
      </w:r>
    </w:p>
    <w:p w:rsidR="00332553" w:rsidRPr="00775CB5" w:rsidRDefault="00332553" w:rsidP="009835DD">
      <w:pPr>
        <w:ind w:left="360"/>
      </w:pPr>
      <w:r>
        <w:t xml:space="preserve">Once the scan report is created, this report can then be used in the </w:t>
      </w:r>
      <w:r w:rsidR="008F692A">
        <w:t>Rabbit-In-a</w:t>
      </w:r>
      <w:r>
        <w:t>-Hat tool</w:t>
      </w:r>
      <w:r w:rsidR="00C80A24">
        <w:t xml:space="preserve"> or as a stand-alone data profiling document.</w:t>
      </w:r>
    </w:p>
    <w:p w:rsidR="00775CB5" w:rsidRDefault="00775CB5" w:rsidP="00975BCC">
      <w:pPr>
        <w:pStyle w:val="Heading2"/>
      </w:pPr>
      <w:bookmarkStart w:id="5" w:name="_Toc394235016"/>
      <w:r>
        <w:t>Installing</w:t>
      </w:r>
      <w:bookmarkEnd w:id="5"/>
    </w:p>
    <w:p w:rsidR="00A471FA" w:rsidRDefault="000D0CE9" w:rsidP="00975BCC">
      <w:pPr>
        <w:ind w:left="360"/>
      </w:pPr>
      <w:r>
        <w:t>WhiteRabbit</w:t>
      </w:r>
      <w:r w:rsidR="00A471FA">
        <w:t xml:space="preserve"> can be found on GitHub with other Observational Health Data Sciences and Informatics (OHDSI) tools at </w:t>
      </w:r>
      <w:hyperlink r:id="rId12" w:history="1">
        <w:r w:rsidR="00A471FA" w:rsidRPr="008B7F2A">
          <w:rPr>
            <w:rStyle w:val="Hyperlink"/>
          </w:rPr>
          <w:t>https://github.com/OHDSI</w:t>
        </w:r>
      </w:hyperlink>
      <w:r w:rsidR="00E305E4">
        <w:t xml:space="preserve">. </w:t>
      </w:r>
      <w:r w:rsidR="00A471FA">
        <w:t>Follow the README.md instructions for downloading the tool to your local environment.</w:t>
      </w:r>
    </w:p>
    <w:p w:rsidR="00A471FA" w:rsidRDefault="00A471FA" w:rsidP="00975BCC">
      <w:pPr>
        <w:ind w:left="360"/>
      </w:pPr>
      <w:r>
        <w:t xml:space="preserve">You will need Java to run the tool in your local environment; this can be downloaded from </w:t>
      </w:r>
      <w:hyperlink r:id="rId13" w:history="1">
        <w:r w:rsidRPr="008B7F2A">
          <w:rPr>
            <w:rStyle w:val="Hyperlink"/>
          </w:rPr>
          <w:t>http://www.java.com</w:t>
        </w:r>
      </w:hyperlink>
      <w:r>
        <w:t>.</w:t>
      </w:r>
    </w:p>
    <w:p w:rsidR="009876BD" w:rsidRDefault="009876BD" w:rsidP="00975BCC">
      <w:pPr>
        <w:pStyle w:val="Heading2"/>
      </w:pPr>
      <w:bookmarkStart w:id="6" w:name="_Toc394235017"/>
      <w:r>
        <w:t>Specifying the Location of Data</w:t>
      </w:r>
      <w:bookmarkEnd w:id="6"/>
    </w:p>
    <w:p w:rsidR="009876BD" w:rsidRPr="009876BD" w:rsidRDefault="009876BD" w:rsidP="00975BCC">
      <w:pPr>
        <w:ind w:left="360"/>
      </w:pPr>
      <w:r>
        <w:rPr>
          <w:noProof/>
          <w:lang w:eastAsia="zh-CN"/>
        </w:rPr>
        <w:drawing>
          <wp:inline distT="0" distB="0" distL="0" distR="0" wp14:anchorId="555D7C79" wp14:editId="7E7D034C">
            <wp:extent cx="2555966" cy="16100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5966" cy="1610040"/>
                    </a:xfrm>
                    <a:prstGeom prst="rect">
                      <a:avLst/>
                    </a:prstGeom>
                  </pic:spPr>
                </pic:pic>
              </a:graphicData>
            </a:graphic>
          </wp:inline>
        </w:drawing>
      </w:r>
    </w:p>
    <w:p w:rsidR="009876BD" w:rsidRDefault="009876BD" w:rsidP="00975BCC">
      <w:pPr>
        <w:pStyle w:val="Heading3"/>
      </w:pPr>
      <w:bookmarkStart w:id="7" w:name="_Toc394235018"/>
      <w:r w:rsidRPr="009876BD">
        <w:t>Working</w:t>
      </w:r>
      <w:r>
        <w:t xml:space="preserve"> Folder</w:t>
      </w:r>
      <w:bookmarkEnd w:id="7"/>
    </w:p>
    <w:p w:rsidR="009876BD" w:rsidRPr="009876BD" w:rsidRDefault="009876BD" w:rsidP="00975BCC">
      <w:pPr>
        <w:ind w:left="720"/>
      </w:pPr>
      <w:r>
        <w:t xml:space="preserve">Any files that </w:t>
      </w:r>
      <w:r w:rsidR="000D0CE9">
        <w:t>WhiteRabbit</w:t>
      </w:r>
      <w:r>
        <w:t xml:space="preserve"> creates will be exported to this </w:t>
      </w:r>
      <w:r w:rsidR="00C80A24">
        <w:t xml:space="preserve">local </w:t>
      </w:r>
      <w:r>
        <w:t>folder</w:t>
      </w:r>
      <w:r w:rsidR="00E305E4">
        <w:t xml:space="preserve">. </w:t>
      </w:r>
      <w:r>
        <w:t>Use the “Pick Folder” button to navigate in your local environment where you would like the scan document to go.</w:t>
      </w:r>
    </w:p>
    <w:p w:rsidR="009876BD" w:rsidRPr="009876BD" w:rsidRDefault="009876BD" w:rsidP="00975BCC">
      <w:pPr>
        <w:pStyle w:val="Heading3"/>
      </w:pPr>
      <w:bookmarkStart w:id="8" w:name="_Toc394235019"/>
      <w:r>
        <w:t>Source Data</w:t>
      </w:r>
      <w:bookmarkEnd w:id="8"/>
    </w:p>
    <w:p w:rsidR="0091483A" w:rsidRDefault="009876BD" w:rsidP="00975BCC">
      <w:pPr>
        <w:pStyle w:val="Default"/>
        <w:ind w:left="720"/>
        <w:rPr>
          <w:sz w:val="22"/>
          <w:szCs w:val="22"/>
        </w:rPr>
      </w:pPr>
      <w:r>
        <w:rPr>
          <w:sz w:val="22"/>
          <w:szCs w:val="22"/>
        </w:rPr>
        <w:t xml:space="preserve">Here you can specify </w:t>
      </w:r>
      <w:r w:rsidR="0091483A">
        <w:rPr>
          <w:sz w:val="22"/>
          <w:szCs w:val="22"/>
        </w:rPr>
        <w:t>the location of the source data</w:t>
      </w:r>
      <w:r w:rsidR="00E305E4">
        <w:rPr>
          <w:sz w:val="22"/>
          <w:szCs w:val="22"/>
        </w:rPr>
        <w:t xml:space="preserve">. </w:t>
      </w:r>
      <w:r w:rsidR="0091483A">
        <w:rPr>
          <w:sz w:val="22"/>
          <w:szCs w:val="22"/>
        </w:rPr>
        <w:t>The following source types are supported:  delimited text files, MySQL, Oracle, SQL Server, and PostgreSQL</w:t>
      </w:r>
      <w:r w:rsidR="00E305E4">
        <w:rPr>
          <w:sz w:val="22"/>
          <w:szCs w:val="22"/>
        </w:rPr>
        <w:t xml:space="preserve">. </w:t>
      </w:r>
      <w:r w:rsidR="0091483A">
        <w:rPr>
          <w:sz w:val="22"/>
          <w:szCs w:val="22"/>
        </w:rPr>
        <w:t>Below are connection instructions for each data type</w:t>
      </w:r>
      <w:r w:rsidR="00C80A24">
        <w:rPr>
          <w:sz w:val="22"/>
          <w:szCs w:val="22"/>
        </w:rPr>
        <w:t xml:space="preserve"> of data source</w:t>
      </w:r>
      <w:r w:rsidR="00E305E4">
        <w:rPr>
          <w:sz w:val="22"/>
          <w:szCs w:val="22"/>
        </w:rPr>
        <w:t xml:space="preserve">. </w:t>
      </w:r>
      <w:r w:rsidR="00425F51">
        <w:rPr>
          <w:sz w:val="22"/>
          <w:szCs w:val="22"/>
        </w:rPr>
        <w:t>Once you have entered the necessary information, the “Test connection” button can ensure a connection can be made.</w:t>
      </w:r>
    </w:p>
    <w:p w:rsidR="0091483A" w:rsidRDefault="0091483A" w:rsidP="009876BD">
      <w:pPr>
        <w:pStyle w:val="Default"/>
        <w:ind w:left="360"/>
        <w:rPr>
          <w:sz w:val="22"/>
          <w:szCs w:val="22"/>
        </w:rPr>
      </w:pPr>
    </w:p>
    <w:p w:rsidR="009876BD" w:rsidRDefault="009876BD" w:rsidP="00975BCC">
      <w:pPr>
        <w:pStyle w:val="Default"/>
        <w:ind w:left="720"/>
        <w:rPr>
          <w:sz w:val="22"/>
          <w:szCs w:val="22"/>
        </w:rPr>
      </w:pPr>
      <w:r>
        <w:rPr>
          <w:b/>
          <w:bCs/>
          <w:sz w:val="22"/>
          <w:szCs w:val="22"/>
        </w:rPr>
        <w:t xml:space="preserve">Delimited text files </w:t>
      </w:r>
      <w:r>
        <w:rPr>
          <w:sz w:val="22"/>
          <w:szCs w:val="22"/>
        </w:rPr>
        <w:t xml:space="preserve">(source data only) </w:t>
      </w:r>
    </w:p>
    <w:p w:rsidR="00C80A24" w:rsidRDefault="009876BD" w:rsidP="00C80A24">
      <w:pPr>
        <w:pStyle w:val="Default"/>
        <w:numPr>
          <w:ilvl w:val="0"/>
          <w:numId w:val="17"/>
        </w:numPr>
        <w:ind w:left="1080"/>
        <w:rPr>
          <w:sz w:val="22"/>
          <w:szCs w:val="22"/>
        </w:rPr>
      </w:pPr>
      <w:r w:rsidRPr="0091483A">
        <w:rPr>
          <w:b/>
          <w:i/>
          <w:sz w:val="22"/>
          <w:szCs w:val="22"/>
        </w:rPr>
        <w:t>Delimiter:</w:t>
      </w:r>
      <w:r>
        <w:rPr>
          <w:sz w:val="22"/>
          <w:szCs w:val="22"/>
        </w:rPr>
        <w:t xml:space="preserve"> specifies the delimi</w:t>
      </w:r>
      <w:r w:rsidR="0091483A">
        <w:rPr>
          <w:sz w:val="22"/>
          <w:szCs w:val="22"/>
        </w:rPr>
        <w:t>ter that separates columns, default is ‘,’</w:t>
      </w:r>
      <w:r w:rsidR="00C80A24">
        <w:rPr>
          <w:sz w:val="22"/>
          <w:szCs w:val="22"/>
        </w:rPr>
        <w:t xml:space="preserve"> and your can write ‘tab’ for tab delimited.</w:t>
      </w:r>
    </w:p>
    <w:p w:rsidR="00C80A24" w:rsidRPr="009835DD" w:rsidRDefault="00C80A24" w:rsidP="00C80A24">
      <w:pPr>
        <w:pStyle w:val="Default"/>
        <w:rPr>
          <w:i/>
          <w:sz w:val="22"/>
          <w:szCs w:val="22"/>
        </w:rPr>
      </w:pPr>
    </w:p>
    <w:p w:rsidR="00C80A24" w:rsidRPr="00C80A24" w:rsidRDefault="00C80A24" w:rsidP="009835DD">
      <w:pPr>
        <w:pStyle w:val="Default"/>
        <w:ind w:left="1080"/>
        <w:rPr>
          <w:sz w:val="22"/>
          <w:szCs w:val="22"/>
        </w:rPr>
      </w:pPr>
      <w:r w:rsidRPr="009835DD">
        <w:rPr>
          <w:sz w:val="22"/>
          <w:szCs w:val="22"/>
        </w:rPr>
        <w:t xml:space="preserve">WhiteRabbit </w:t>
      </w:r>
      <w:r>
        <w:rPr>
          <w:sz w:val="22"/>
          <w:szCs w:val="22"/>
        </w:rPr>
        <w:t>will look for the files to scan in the same folder you set up as a working directory.</w:t>
      </w:r>
      <w:r w:rsidRPr="009835DD">
        <w:rPr>
          <w:sz w:val="22"/>
          <w:szCs w:val="22"/>
        </w:rPr>
        <w:t xml:space="preserve"> </w:t>
      </w:r>
    </w:p>
    <w:p w:rsidR="009876BD" w:rsidRDefault="009876BD"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MySQL </w:t>
      </w:r>
    </w:p>
    <w:p w:rsidR="009876BD" w:rsidRDefault="009876BD" w:rsidP="00975BCC">
      <w:pPr>
        <w:pStyle w:val="Default"/>
        <w:numPr>
          <w:ilvl w:val="0"/>
          <w:numId w:val="17"/>
        </w:numPr>
        <w:spacing w:after="70"/>
        <w:ind w:left="1080"/>
        <w:rPr>
          <w:sz w:val="22"/>
          <w:szCs w:val="22"/>
        </w:rPr>
      </w:pPr>
      <w:r w:rsidRPr="0091483A">
        <w:rPr>
          <w:b/>
          <w:i/>
          <w:sz w:val="22"/>
          <w:szCs w:val="22"/>
        </w:rPr>
        <w:t>Server location:</w:t>
      </w:r>
      <w:r>
        <w:rPr>
          <w:sz w:val="22"/>
          <w:szCs w:val="22"/>
        </w:rPr>
        <w:t xml:space="preserve"> the name or IP address of the server running MySQL </w:t>
      </w:r>
    </w:p>
    <w:p w:rsidR="009876BD" w:rsidRDefault="009876BD" w:rsidP="00975BCC">
      <w:pPr>
        <w:pStyle w:val="Default"/>
        <w:numPr>
          <w:ilvl w:val="0"/>
          <w:numId w:val="17"/>
        </w:numPr>
        <w:spacing w:after="70"/>
        <w:ind w:left="1080"/>
        <w:rPr>
          <w:sz w:val="22"/>
          <w:szCs w:val="22"/>
        </w:rPr>
      </w:pPr>
      <w:r w:rsidRPr="0091483A">
        <w:rPr>
          <w:b/>
          <w:i/>
          <w:sz w:val="22"/>
          <w:szCs w:val="22"/>
        </w:rPr>
        <w:t>User name:</w:t>
      </w:r>
      <w:r>
        <w:rPr>
          <w:sz w:val="22"/>
          <w:szCs w:val="22"/>
        </w:rPr>
        <w:t xml:space="preserve"> name of the user used to log into the server </w:t>
      </w:r>
    </w:p>
    <w:p w:rsidR="009876BD" w:rsidRPr="0091483A" w:rsidRDefault="0091483A"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91483A">
        <w:rPr>
          <w:b/>
          <w:i/>
          <w:sz w:val="22"/>
          <w:szCs w:val="22"/>
        </w:rPr>
        <w:t>Database name:</w:t>
      </w:r>
      <w:r>
        <w:rPr>
          <w:sz w:val="22"/>
          <w:szCs w:val="22"/>
        </w:rPr>
        <w:t xml:space="preserve"> name of the database containing the tables </w:t>
      </w:r>
    </w:p>
    <w:p w:rsidR="009876BD" w:rsidRDefault="009876BD"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Oracle </w:t>
      </w:r>
    </w:p>
    <w:p w:rsidR="009876BD" w:rsidRDefault="009876BD" w:rsidP="00975BCC">
      <w:pPr>
        <w:pStyle w:val="Default"/>
        <w:numPr>
          <w:ilvl w:val="0"/>
          <w:numId w:val="17"/>
        </w:numPr>
        <w:ind w:left="1080"/>
        <w:rPr>
          <w:sz w:val="22"/>
          <w:szCs w:val="22"/>
        </w:rPr>
      </w:pPr>
      <w:r w:rsidRPr="0091483A">
        <w:rPr>
          <w:b/>
          <w:i/>
          <w:sz w:val="22"/>
          <w:szCs w:val="22"/>
        </w:rPr>
        <w:t>Server location:</w:t>
      </w:r>
      <w:r>
        <w:rPr>
          <w:sz w:val="22"/>
          <w:szCs w:val="22"/>
        </w:rPr>
        <w:t xml:space="preserve"> this field contains the SID, service name, and optionally the port: '&lt;host&gt;/&lt;sid&gt;', '&lt;host&gt;:&lt;port&gt;/&lt;sid&gt;', '&lt;host&gt;/&lt; service name &gt;', or '&lt;host&gt;:&lt;port&gt;/&lt;service name&gt;' </w:t>
      </w:r>
    </w:p>
    <w:p w:rsidR="009876BD" w:rsidRDefault="009876BD" w:rsidP="00975BCC">
      <w:pPr>
        <w:pStyle w:val="Default"/>
        <w:numPr>
          <w:ilvl w:val="0"/>
          <w:numId w:val="17"/>
        </w:numPr>
        <w:spacing w:after="71"/>
        <w:ind w:left="1080"/>
        <w:rPr>
          <w:sz w:val="22"/>
          <w:szCs w:val="22"/>
        </w:rPr>
      </w:pPr>
      <w:r w:rsidRPr="0091483A">
        <w:rPr>
          <w:b/>
          <w:i/>
          <w:sz w:val="22"/>
          <w:szCs w:val="22"/>
        </w:rPr>
        <w:t>User name:</w:t>
      </w:r>
      <w:r>
        <w:rPr>
          <w:sz w:val="22"/>
          <w:szCs w:val="22"/>
        </w:rPr>
        <w:t xml:space="preserve"> name of the user used to log into the server </w:t>
      </w:r>
    </w:p>
    <w:p w:rsidR="0091483A" w:rsidRPr="0091483A" w:rsidRDefault="0091483A"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91483A">
        <w:rPr>
          <w:b/>
          <w:i/>
          <w:sz w:val="22"/>
          <w:szCs w:val="22"/>
        </w:rPr>
        <w:t>Database name:</w:t>
      </w:r>
      <w:r>
        <w:rPr>
          <w:sz w:val="22"/>
          <w:szCs w:val="22"/>
        </w:rPr>
        <w:t xml:space="preserve"> this field contains the schema (i.e. 'user' in Oracle terms) containing the tables </w:t>
      </w:r>
    </w:p>
    <w:p w:rsidR="009876BD" w:rsidRDefault="009876BD"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SQL Server </w:t>
      </w:r>
    </w:p>
    <w:p w:rsidR="009876BD" w:rsidRDefault="009876BD" w:rsidP="00975BCC">
      <w:pPr>
        <w:pStyle w:val="Default"/>
        <w:numPr>
          <w:ilvl w:val="0"/>
          <w:numId w:val="17"/>
        </w:numPr>
        <w:spacing w:after="70"/>
        <w:ind w:left="1080"/>
        <w:rPr>
          <w:sz w:val="22"/>
          <w:szCs w:val="22"/>
        </w:rPr>
      </w:pPr>
      <w:r w:rsidRPr="0091483A">
        <w:rPr>
          <w:b/>
          <w:i/>
          <w:sz w:val="22"/>
          <w:szCs w:val="22"/>
        </w:rPr>
        <w:t>Server location:</w:t>
      </w:r>
      <w:r>
        <w:rPr>
          <w:sz w:val="22"/>
          <w:szCs w:val="22"/>
        </w:rPr>
        <w:t xml:space="preserve"> the name or IP address of the server running SQL Server </w:t>
      </w:r>
    </w:p>
    <w:p w:rsidR="009876BD" w:rsidRDefault="009876BD" w:rsidP="00975BCC">
      <w:pPr>
        <w:pStyle w:val="Default"/>
        <w:numPr>
          <w:ilvl w:val="0"/>
          <w:numId w:val="17"/>
        </w:numPr>
        <w:spacing w:after="70"/>
        <w:ind w:left="1080"/>
        <w:rPr>
          <w:sz w:val="22"/>
          <w:szCs w:val="22"/>
        </w:rPr>
      </w:pPr>
      <w:r w:rsidRPr="0091483A">
        <w:rPr>
          <w:b/>
          <w:i/>
          <w:sz w:val="22"/>
          <w:szCs w:val="22"/>
        </w:rPr>
        <w:t>User name:</w:t>
      </w:r>
      <w:r>
        <w:rPr>
          <w:sz w:val="22"/>
          <w:szCs w:val="22"/>
        </w:rPr>
        <w:t xml:space="preserve"> name of the user used to log into the server. Optionally, the domain can be specified as &lt;domain&gt;/&lt;user&gt; (e.g. 'MyDomain/Joe') </w:t>
      </w:r>
    </w:p>
    <w:p w:rsidR="0091483A" w:rsidRPr="0091483A" w:rsidRDefault="0091483A"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91483A">
        <w:rPr>
          <w:b/>
          <w:i/>
          <w:sz w:val="22"/>
          <w:szCs w:val="22"/>
        </w:rPr>
        <w:t>Database name:</w:t>
      </w:r>
      <w:r>
        <w:rPr>
          <w:sz w:val="22"/>
          <w:szCs w:val="22"/>
        </w:rPr>
        <w:t xml:space="preserve"> name of the database containing the tables </w:t>
      </w:r>
    </w:p>
    <w:p w:rsidR="009876BD" w:rsidRDefault="009876BD" w:rsidP="00975BCC">
      <w:pPr>
        <w:pStyle w:val="Default"/>
        <w:ind w:left="720"/>
        <w:rPr>
          <w:sz w:val="22"/>
          <w:szCs w:val="22"/>
        </w:rPr>
      </w:pPr>
    </w:p>
    <w:p w:rsidR="00425F51" w:rsidRDefault="009876BD" w:rsidP="009835DD">
      <w:pPr>
        <w:pStyle w:val="Default"/>
        <w:ind w:left="1080"/>
        <w:rPr>
          <w:sz w:val="22"/>
          <w:szCs w:val="22"/>
        </w:rPr>
      </w:pPr>
      <w:r>
        <w:rPr>
          <w:sz w:val="22"/>
          <w:szCs w:val="22"/>
        </w:rPr>
        <w:t xml:space="preserve">When the SQL Server JDBC drivers are installed, you can also use Windows authentication. In this case, user name and password should be empty. </w:t>
      </w:r>
    </w:p>
    <w:p w:rsidR="00425F51" w:rsidRPr="00425F51" w:rsidRDefault="00425F51" w:rsidP="009835DD">
      <w:pPr>
        <w:pStyle w:val="Default"/>
        <w:numPr>
          <w:ilvl w:val="1"/>
          <w:numId w:val="20"/>
        </w:numPr>
        <w:ind w:left="1512"/>
        <w:rPr>
          <w:sz w:val="22"/>
          <w:szCs w:val="22"/>
        </w:rPr>
      </w:pPr>
      <w:r w:rsidRPr="00425F51">
        <w:rPr>
          <w:sz w:val="22"/>
          <w:szCs w:val="22"/>
        </w:rPr>
        <w:t>Download the .exe from</w:t>
      </w:r>
      <w:r>
        <w:rPr>
          <w:sz w:val="22"/>
          <w:szCs w:val="22"/>
        </w:rPr>
        <w:t xml:space="preserve"> </w:t>
      </w:r>
      <w:hyperlink r:id="rId15" w:history="1">
        <w:r w:rsidRPr="008B7F2A">
          <w:rPr>
            <w:rStyle w:val="Hyperlink"/>
            <w:sz w:val="22"/>
            <w:szCs w:val="22"/>
          </w:rPr>
          <w:t>http://msdn.microsoft.com/en-us/sqlserver/aa937724.aspx</w:t>
        </w:r>
      </w:hyperlink>
      <w:r>
        <w:rPr>
          <w:sz w:val="22"/>
          <w:szCs w:val="22"/>
        </w:rPr>
        <w:t>.</w:t>
      </w:r>
    </w:p>
    <w:p w:rsidR="00425F51" w:rsidRDefault="00425F51" w:rsidP="009835DD">
      <w:pPr>
        <w:pStyle w:val="Default"/>
        <w:numPr>
          <w:ilvl w:val="1"/>
          <w:numId w:val="20"/>
        </w:numPr>
        <w:ind w:left="1512"/>
        <w:rPr>
          <w:sz w:val="22"/>
          <w:szCs w:val="22"/>
        </w:rPr>
      </w:pPr>
      <w:r w:rsidRPr="00425F51">
        <w:rPr>
          <w:sz w:val="22"/>
          <w:szCs w:val="22"/>
        </w:rPr>
        <w:t>Run it, thereby extracting its</w:t>
      </w:r>
      <w:r>
        <w:rPr>
          <w:sz w:val="22"/>
          <w:szCs w:val="22"/>
        </w:rPr>
        <w:t xml:space="preserve"> </w:t>
      </w:r>
      <w:r w:rsidRPr="00425F51">
        <w:rPr>
          <w:sz w:val="22"/>
          <w:szCs w:val="22"/>
        </w:rPr>
        <w:t xml:space="preserve">contents to a folder. </w:t>
      </w:r>
    </w:p>
    <w:p w:rsidR="009876BD" w:rsidRPr="00425F51" w:rsidRDefault="00425F51" w:rsidP="009835DD">
      <w:pPr>
        <w:pStyle w:val="Default"/>
        <w:numPr>
          <w:ilvl w:val="1"/>
          <w:numId w:val="20"/>
        </w:numPr>
        <w:ind w:left="1512"/>
        <w:rPr>
          <w:sz w:val="22"/>
          <w:szCs w:val="22"/>
        </w:rPr>
      </w:pPr>
      <w:r w:rsidRPr="00425F51">
        <w:rPr>
          <w:sz w:val="22"/>
          <w:szCs w:val="22"/>
        </w:rPr>
        <w:t xml:space="preserve">In the extracted folder you will find the file </w:t>
      </w:r>
      <w:r w:rsidRPr="00425F51">
        <w:rPr>
          <w:i/>
          <w:sz w:val="22"/>
          <w:szCs w:val="22"/>
        </w:rPr>
        <w:t>sqljdbc_4.0/enu/auth/x64/sqljdbc_auth.dll</w:t>
      </w:r>
      <w:r w:rsidRPr="00425F51">
        <w:rPr>
          <w:sz w:val="22"/>
          <w:szCs w:val="22"/>
        </w:rPr>
        <w:t xml:space="preserve"> (64-bits) or</w:t>
      </w:r>
      <w:r>
        <w:rPr>
          <w:sz w:val="22"/>
          <w:szCs w:val="22"/>
        </w:rPr>
        <w:t xml:space="preserve"> </w:t>
      </w:r>
      <w:r w:rsidRPr="00425F51">
        <w:rPr>
          <w:i/>
          <w:sz w:val="22"/>
          <w:szCs w:val="22"/>
        </w:rPr>
        <w:t>sqljdbc_4.0/enu/auth/x86/sqljdbc_auth.dll</w:t>
      </w:r>
      <w:r w:rsidRPr="00425F51">
        <w:rPr>
          <w:sz w:val="22"/>
          <w:szCs w:val="22"/>
        </w:rPr>
        <w:t xml:space="preserve"> (32-bits), which needs to be moved to</w:t>
      </w:r>
      <w:r w:rsidR="00C80A24">
        <w:rPr>
          <w:sz w:val="22"/>
          <w:szCs w:val="22"/>
        </w:rPr>
        <w:t xml:space="preserve"> a</w:t>
      </w:r>
      <w:r w:rsidRPr="00425F51">
        <w:rPr>
          <w:sz w:val="22"/>
          <w:szCs w:val="22"/>
        </w:rPr>
        <w:t xml:space="preserve"> location on the system path, for example to </w:t>
      </w:r>
      <w:r w:rsidRPr="00425F51">
        <w:rPr>
          <w:i/>
          <w:sz w:val="22"/>
          <w:szCs w:val="22"/>
        </w:rPr>
        <w:t>c:/windows/system32</w:t>
      </w:r>
      <w:r w:rsidRPr="00425F51">
        <w:rPr>
          <w:sz w:val="22"/>
          <w:szCs w:val="22"/>
        </w:rPr>
        <w:t>.</w:t>
      </w:r>
    </w:p>
    <w:p w:rsidR="0091483A" w:rsidRDefault="0091483A"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PostgreSQL </w:t>
      </w:r>
    </w:p>
    <w:p w:rsidR="009876BD" w:rsidRDefault="009876BD" w:rsidP="00975BCC">
      <w:pPr>
        <w:pStyle w:val="Default"/>
        <w:numPr>
          <w:ilvl w:val="0"/>
          <w:numId w:val="17"/>
        </w:numPr>
        <w:spacing w:after="68"/>
        <w:ind w:left="1080"/>
        <w:rPr>
          <w:sz w:val="22"/>
          <w:szCs w:val="22"/>
        </w:rPr>
      </w:pPr>
      <w:r w:rsidRPr="00425F51">
        <w:rPr>
          <w:b/>
          <w:i/>
          <w:sz w:val="22"/>
          <w:szCs w:val="22"/>
        </w:rPr>
        <w:t>Server location:</w:t>
      </w:r>
      <w:r>
        <w:rPr>
          <w:sz w:val="22"/>
          <w:szCs w:val="22"/>
        </w:rPr>
        <w:t xml:space="preserve"> this field contains the host name and database name (&lt;host&gt;/&lt;database&gt;) </w:t>
      </w:r>
    </w:p>
    <w:p w:rsidR="009876BD" w:rsidRDefault="009876BD" w:rsidP="00975BCC">
      <w:pPr>
        <w:pStyle w:val="Default"/>
        <w:numPr>
          <w:ilvl w:val="0"/>
          <w:numId w:val="17"/>
        </w:numPr>
        <w:spacing w:after="68"/>
        <w:ind w:left="1080"/>
        <w:rPr>
          <w:sz w:val="22"/>
          <w:szCs w:val="22"/>
        </w:rPr>
      </w:pPr>
      <w:r w:rsidRPr="00425F51">
        <w:rPr>
          <w:b/>
          <w:i/>
          <w:sz w:val="22"/>
          <w:szCs w:val="22"/>
        </w:rPr>
        <w:t>User name:</w:t>
      </w:r>
      <w:r>
        <w:rPr>
          <w:sz w:val="22"/>
          <w:szCs w:val="22"/>
        </w:rPr>
        <w:t xml:space="preserve"> name of the user used to log into the server </w:t>
      </w:r>
    </w:p>
    <w:p w:rsidR="00425F51" w:rsidRPr="0091483A" w:rsidRDefault="00425F51"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425F51">
        <w:rPr>
          <w:b/>
          <w:i/>
          <w:sz w:val="22"/>
          <w:szCs w:val="22"/>
        </w:rPr>
        <w:t>Database name:</w:t>
      </w:r>
      <w:r>
        <w:rPr>
          <w:sz w:val="22"/>
          <w:szCs w:val="22"/>
        </w:rPr>
        <w:t xml:space="preserve"> this field contains the schema containing the source tables </w:t>
      </w:r>
    </w:p>
    <w:p w:rsidR="00332553" w:rsidRDefault="00332553" w:rsidP="00975BCC">
      <w:pPr>
        <w:pStyle w:val="Heading2"/>
      </w:pPr>
      <w:bookmarkStart w:id="9" w:name="_Toc394235020"/>
      <w:r>
        <w:t>Scanning a Database</w:t>
      </w:r>
      <w:bookmarkEnd w:id="9"/>
    </w:p>
    <w:p w:rsidR="00332553" w:rsidRDefault="00332553" w:rsidP="00975BCC">
      <w:pPr>
        <w:pStyle w:val="Heading3"/>
      </w:pPr>
      <w:bookmarkStart w:id="10" w:name="_Toc394235021"/>
      <w:bookmarkStart w:id="11" w:name="_Ref394389005"/>
      <w:bookmarkStart w:id="12" w:name="_Ref394389017"/>
      <w:bookmarkStart w:id="13" w:name="_Ref394389187"/>
      <w:bookmarkStart w:id="14" w:name="_Ref394389193"/>
      <w:r>
        <w:t>Performing the Scan</w:t>
      </w:r>
      <w:bookmarkEnd w:id="10"/>
      <w:bookmarkEnd w:id="11"/>
      <w:bookmarkEnd w:id="12"/>
      <w:bookmarkEnd w:id="13"/>
      <w:bookmarkEnd w:id="14"/>
    </w:p>
    <w:p w:rsidR="005204CD" w:rsidRPr="005204CD" w:rsidRDefault="005204CD" w:rsidP="00975BCC">
      <w:pPr>
        <w:ind w:left="720"/>
      </w:pPr>
      <w:r>
        <w:rPr>
          <w:noProof/>
          <w:lang w:eastAsia="zh-CN"/>
        </w:rPr>
        <w:drawing>
          <wp:inline distT="0" distB="0" distL="0" distR="0" wp14:anchorId="1CF4768B" wp14:editId="6974769B">
            <wp:extent cx="3992380" cy="251485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3891" cy="2515810"/>
                    </a:xfrm>
                    <a:prstGeom prst="rect">
                      <a:avLst/>
                    </a:prstGeom>
                  </pic:spPr>
                </pic:pic>
              </a:graphicData>
            </a:graphic>
          </wp:inline>
        </w:drawing>
      </w:r>
    </w:p>
    <w:p w:rsidR="003A2130" w:rsidRDefault="003A2130" w:rsidP="00975BCC">
      <w:pPr>
        <w:ind w:left="720"/>
      </w:pPr>
      <w:r>
        <w:t>A scan generates a report containing information on the source data that can be used to help design the ETL</w:t>
      </w:r>
      <w:r w:rsidR="00E305E4">
        <w:t xml:space="preserve">. </w:t>
      </w:r>
      <w:r>
        <w:t xml:space="preserve">Using the Scan tab in </w:t>
      </w:r>
      <w:r w:rsidR="000D0CE9">
        <w:t>WhiteRabbit</w:t>
      </w:r>
      <w:r>
        <w:t xml:space="preserve"> you can either select individual tables in the selected source database by clicking on ‘Add’</w:t>
      </w:r>
      <w:r w:rsidR="007336A5">
        <w:t xml:space="preserve"> (Ctrl + mouse click)</w:t>
      </w:r>
      <w:r>
        <w:t>, or automatically select all tables in the database by clicking on ‘Add all in DB’.</w:t>
      </w:r>
    </w:p>
    <w:p w:rsidR="00B94F58" w:rsidRDefault="003A2130" w:rsidP="00975BCC">
      <w:pPr>
        <w:ind w:left="720"/>
      </w:pPr>
      <w:r>
        <w:t xml:space="preserve">There are a few setting </w:t>
      </w:r>
      <w:r w:rsidR="00B94F58">
        <w:t>options as well with the scan:</w:t>
      </w:r>
    </w:p>
    <w:p w:rsidR="00B94F58" w:rsidRDefault="003A2130" w:rsidP="00975BCC">
      <w:pPr>
        <w:pStyle w:val="ListParagraph"/>
        <w:numPr>
          <w:ilvl w:val="0"/>
          <w:numId w:val="22"/>
        </w:numPr>
        <w:ind w:left="1440"/>
      </w:pPr>
      <w:r>
        <w:t xml:space="preserve">Checking the “Scan field values” tells </w:t>
      </w:r>
      <w:r w:rsidR="000D0CE9">
        <w:t>WhiteRabbit</w:t>
      </w:r>
      <w:r>
        <w:t xml:space="preserve"> that you would like </w:t>
      </w:r>
      <w:r w:rsidR="00B94F58">
        <w:t xml:space="preserve">to investigate raw data items within tables selected for a scan (i.e. if you select Table A, </w:t>
      </w:r>
      <w:r w:rsidR="000D0CE9">
        <w:t>WhiteRabbit</w:t>
      </w:r>
      <w:r w:rsidR="00B94F58">
        <w:t xml:space="preserve"> will review the contents in each column in Table A). </w:t>
      </w:r>
    </w:p>
    <w:p w:rsidR="00B94F58" w:rsidRDefault="00B94F58" w:rsidP="00975BCC">
      <w:pPr>
        <w:pStyle w:val="ListParagraph"/>
        <w:numPr>
          <w:ilvl w:val="1"/>
          <w:numId w:val="22"/>
        </w:numPr>
        <w:ind w:left="2160"/>
      </w:pPr>
      <w:r>
        <w:t>“Min cell count” is an option when scanning field values</w:t>
      </w:r>
      <w:r w:rsidR="00E305E4">
        <w:t xml:space="preserve">. </w:t>
      </w:r>
      <w:r>
        <w:t>By default this is set to 25, meaning values in the source data that appear less than 25 will not appear in the report.</w:t>
      </w:r>
    </w:p>
    <w:p w:rsidR="003A2130" w:rsidRDefault="00B94F58" w:rsidP="00975BCC">
      <w:pPr>
        <w:pStyle w:val="ListParagraph"/>
        <w:numPr>
          <w:ilvl w:val="1"/>
          <w:numId w:val="22"/>
        </w:numPr>
        <w:ind w:left="2160"/>
      </w:pPr>
      <w:r>
        <w:t>“Rows per table” is an option when scanning field values</w:t>
      </w:r>
      <w:r w:rsidR="00E305E4">
        <w:t xml:space="preserve">. </w:t>
      </w:r>
      <w:r>
        <w:t xml:space="preserve">By default, </w:t>
      </w:r>
      <w:r w:rsidR="000D0CE9">
        <w:t>WhiteRabbit</w:t>
      </w:r>
      <w:r>
        <w:t xml:space="preserve"> will </w:t>
      </w:r>
      <w:r w:rsidR="00240221">
        <w:t xml:space="preserve">random 1 million </w:t>
      </w:r>
      <w:r>
        <w:t>rows in the table</w:t>
      </w:r>
      <w:r w:rsidR="00E305E4">
        <w:t xml:space="preserve">. </w:t>
      </w:r>
      <w:r>
        <w:t>There are other options to review 100,000 or all rows within the table.</w:t>
      </w:r>
    </w:p>
    <w:p w:rsidR="00567D73" w:rsidRDefault="00567D73" w:rsidP="009835DD">
      <w:pPr>
        <w:pStyle w:val="ListParagraph"/>
        <w:numPr>
          <w:ilvl w:val="0"/>
          <w:numId w:val="22"/>
        </w:numPr>
      </w:pPr>
      <w:r>
        <w:t xml:space="preserve">Unchecking the “Scan field values” </w:t>
      </w:r>
      <w:r w:rsidR="00260A31">
        <w:t xml:space="preserve">tells WhiteRabbit to not review or report </w:t>
      </w:r>
      <w:r>
        <w:t>on any of the raw data items.</w:t>
      </w:r>
    </w:p>
    <w:p w:rsidR="005204CD" w:rsidRDefault="005204CD" w:rsidP="00975BCC">
      <w:pPr>
        <w:ind w:left="720"/>
      </w:pPr>
      <w:r>
        <w:t>Once all settings are completed, press the “Scan tables” button</w:t>
      </w:r>
      <w:r w:rsidR="00E305E4">
        <w:t xml:space="preserve">. </w:t>
      </w:r>
      <w:r w:rsidRPr="005204CD">
        <w:t>After the scan is completed the report will be written to the working folder.</w:t>
      </w:r>
    </w:p>
    <w:p w:rsidR="00332553" w:rsidRDefault="00332553" w:rsidP="00975BCC">
      <w:pPr>
        <w:pStyle w:val="Heading3"/>
      </w:pPr>
      <w:bookmarkStart w:id="15" w:name="_Toc394235022"/>
      <w:r>
        <w:t>Reading the Scan</w:t>
      </w:r>
      <w:bookmarkEnd w:id="15"/>
    </w:p>
    <w:p w:rsidR="00260A31" w:rsidRDefault="005204CD" w:rsidP="00975BCC">
      <w:pPr>
        <w:ind w:left="720"/>
      </w:pPr>
      <w:r>
        <w:t>After the scan is completed, a “ScanReport” Excel document will be created in the working folder location selected earlier</w:t>
      </w:r>
      <w:r w:rsidR="00E305E4">
        <w:t xml:space="preserve">. </w:t>
      </w:r>
      <w:r>
        <w:t xml:space="preserve">The document will have multiple </w:t>
      </w:r>
      <w:r w:rsidR="009835DD">
        <w:t>tabs</w:t>
      </w:r>
      <w:r>
        <w:t xml:space="preserve">, one as an “Overview” and then one </w:t>
      </w:r>
      <w:r w:rsidR="00567D73">
        <w:t xml:space="preserve">tab </w:t>
      </w:r>
      <w:r>
        <w:t xml:space="preserve">for each </w:t>
      </w:r>
      <w:r w:rsidR="00567D73">
        <w:t xml:space="preserve">database </w:t>
      </w:r>
      <w:r>
        <w:t>table</w:t>
      </w:r>
      <w:r w:rsidR="00567D73">
        <w:t xml:space="preserve"> or d</w:t>
      </w:r>
      <w:r w:rsidR="00567D73" w:rsidRPr="00567D73">
        <w:t>elimited text files</w:t>
      </w:r>
      <w:r>
        <w:t xml:space="preserve"> selected for the scan</w:t>
      </w:r>
      <w:r w:rsidR="00E305E4">
        <w:t xml:space="preserve">. </w:t>
      </w:r>
      <w:r w:rsidR="004C50A2">
        <w:t>The “Overview” tab will tell you about each table selected, what the columns in each table are, the data type of the columns, the amount of data within the table, the number of rows scanned, and the fraction of data empty</w:t>
      </w:r>
      <w:r w:rsidR="00E305E4">
        <w:t>.</w:t>
      </w:r>
      <w:r w:rsidR="00260A31">
        <w:t xml:space="preserve">  Below is an example image of the “Overview” tab.  Column A will list what table the information is about, Column B the column being reviewed, Column C, the type of the column, Column E is the </w:t>
      </w:r>
      <w:r w:rsidR="009835DD">
        <w:t>number</w:t>
      </w:r>
      <w:r w:rsidR="00260A31">
        <w:t xml:space="preserve"> of rows (however with text files it will return -1), Column F will tell you how many rows of the N rows were reviewed, and Column G will let you know how many rows are empty.     </w:t>
      </w:r>
    </w:p>
    <w:p w:rsidR="00260A31" w:rsidRDefault="00260A31" w:rsidP="009835DD">
      <w:pPr>
        <w:ind w:left="720"/>
        <w:jc w:val="center"/>
      </w:pPr>
      <w:r>
        <w:rPr>
          <w:noProof/>
          <w:lang w:eastAsia="zh-CN"/>
        </w:rPr>
        <w:drawing>
          <wp:inline distT="0" distB="0" distL="0" distR="0" wp14:anchorId="607D81E6" wp14:editId="49ED3DC1">
            <wp:extent cx="3742660" cy="805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2955" cy="805688"/>
                    </a:xfrm>
                    <a:prstGeom prst="rect">
                      <a:avLst/>
                    </a:prstGeom>
                  </pic:spPr>
                </pic:pic>
              </a:graphicData>
            </a:graphic>
          </wp:inline>
        </w:drawing>
      </w:r>
    </w:p>
    <w:p w:rsidR="005204CD" w:rsidRDefault="004C50A2" w:rsidP="00975BCC">
      <w:pPr>
        <w:ind w:left="720"/>
      </w:pPr>
      <w:r>
        <w:t xml:space="preserve">For a tab </w:t>
      </w:r>
      <w:r w:rsidR="0017711C">
        <w:t>that describes a single</w:t>
      </w:r>
      <w:r>
        <w:t xml:space="preserve"> table, the columns</w:t>
      </w:r>
      <w:r w:rsidR="0017711C">
        <w:t xml:space="preserve"> names from the source</w:t>
      </w:r>
      <w:r>
        <w:t xml:space="preserve"> table</w:t>
      </w:r>
      <w:r w:rsidR="0017711C">
        <w:t xml:space="preserve"> (or delimited text file)</w:t>
      </w:r>
      <w:r>
        <w:t xml:space="preserve"> will be across the columns of the Excel tab</w:t>
      </w:r>
      <w:r w:rsidR="00E305E4">
        <w:t xml:space="preserve">. </w:t>
      </w:r>
      <w:r w:rsidR="0017711C">
        <w:t xml:space="preserve">Each source table column will generate two </w:t>
      </w:r>
      <w:r w:rsidR="009835DD">
        <w:t>columns</w:t>
      </w:r>
      <w:r w:rsidR="0017711C">
        <w:t xml:space="preserve"> in the Excel.  One column will list </w:t>
      </w:r>
      <w:r>
        <w:t>all distinct values that have a “Min cell count” greater than what was set at time of the scan</w:t>
      </w:r>
      <w:r w:rsidR="0017711C">
        <w:t xml:space="preserve"> (Section </w:t>
      </w:r>
      <w:r w:rsidR="0017711C">
        <w:fldChar w:fldCharType="begin"/>
      </w:r>
      <w:r w:rsidR="0017711C">
        <w:instrText xml:space="preserve"> REF _Ref394389005 \r \h </w:instrText>
      </w:r>
      <w:r w:rsidR="0017711C">
        <w:fldChar w:fldCharType="separate"/>
      </w:r>
      <w:r w:rsidR="0017711C">
        <w:t>1.4.1</w:t>
      </w:r>
      <w:r w:rsidR="0017711C">
        <w:fldChar w:fldCharType="end"/>
      </w:r>
      <w:r w:rsidR="0017711C">
        <w:t xml:space="preserve">). </w:t>
      </w:r>
      <w:r>
        <w:t xml:space="preserve"> </w:t>
      </w:r>
      <w:r w:rsidR="0017711C">
        <w:t>I</w:t>
      </w:r>
      <w:r>
        <w:t xml:space="preserve">f a list </w:t>
      </w:r>
      <w:r w:rsidR="0017711C">
        <w:t xml:space="preserve">of unique values </w:t>
      </w:r>
      <w:r>
        <w:t>was truncated</w:t>
      </w:r>
      <w:r w:rsidR="0017711C">
        <w:t>, the last value in th</w:t>
      </w:r>
      <w:r w:rsidR="009835DD">
        <w:t>e</w:t>
      </w:r>
      <w:r w:rsidR="0017711C">
        <w:t xml:space="preserve"> list will be “List truncated”; this indicates that there are one or more additional unique source values that appear less than the number entered in the “Min cell count” described in Section </w:t>
      </w:r>
      <w:r w:rsidR="0017711C">
        <w:fldChar w:fldCharType="begin"/>
      </w:r>
      <w:r w:rsidR="0017711C">
        <w:instrText xml:space="preserve"> REF _Ref394389193 \r \h </w:instrText>
      </w:r>
      <w:r w:rsidR="0017711C">
        <w:fldChar w:fldCharType="separate"/>
      </w:r>
      <w:r w:rsidR="0017711C">
        <w:t>1.4.1</w:t>
      </w:r>
      <w:r w:rsidR="0017711C">
        <w:fldChar w:fldCharType="end"/>
      </w:r>
      <w:r w:rsidR="0017711C">
        <w:t>.</w:t>
      </w:r>
      <w:r w:rsidR="00E305E4">
        <w:t xml:space="preserve"> </w:t>
      </w:r>
      <w:r>
        <w:t xml:space="preserve">Next to each distinct value will be </w:t>
      </w:r>
      <w:r w:rsidR="0017711C">
        <w:t xml:space="preserve">a second column that contains </w:t>
      </w:r>
      <w:r>
        <w:t>the frequency, or the number of times that value occurs in the data</w:t>
      </w:r>
      <w:r w:rsidR="00E305E4">
        <w:t xml:space="preserve">. </w:t>
      </w:r>
      <w:r>
        <w:t>These two columns (distinct values and frequency) will repeat for all the source columns</w:t>
      </w:r>
      <w:r w:rsidR="0017711C">
        <w:t xml:space="preserve"> in the table profiled in the workbook</w:t>
      </w:r>
      <w:r w:rsidR="00E305E4">
        <w:t xml:space="preserve">. </w:t>
      </w:r>
    </w:p>
    <w:p w:rsidR="004C50A2" w:rsidRDefault="004C50A2" w:rsidP="009835DD">
      <w:pPr>
        <w:ind w:left="720"/>
        <w:jc w:val="center"/>
      </w:pPr>
      <w:r>
        <w:rPr>
          <w:noProof/>
          <w:lang w:eastAsia="zh-CN"/>
        </w:rPr>
        <w:drawing>
          <wp:inline distT="0" distB="0" distL="0" distR="0" wp14:anchorId="238BA855" wp14:editId="3FC57FC6">
            <wp:extent cx="919397" cy="5637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20115" cy="564158"/>
                    </a:xfrm>
                    <a:prstGeom prst="rect">
                      <a:avLst/>
                    </a:prstGeom>
                  </pic:spPr>
                </pic:pic>
              </a:graphicData>
            </a:graphic>
          </wp:inline>
        </w:drawing>
      </w:r>
    </w:p>
    <w:p w:rsidR="004C50A2" w:rsidRPr="005204CD" w:rsidRDefault="004C50A2" w:rsidP="00975BCC">
      <w:pPr>
        <w:ind w:left="720"/>
      </w:pPr>
      <w:r>
        <w:t>The report is powerful in understanding your source data by highlighting what exists</w:t>
      </w:r>
      <w:r w:rsidR="00E305E4">
        <w:t xml:space="preserve">. </w:t>
      </w:r>
      <w:r>
        <w:t>For example, if the following results were given back on the “SEX” column within one of the tables scanned, we can see that there were two common</w:t>
      </w:r>
      <w:r w:rsidR="00E35602">
        <w:t xml:space="preserve"> values</w:t>
      </w:r>
      <w:r>
        <w:t xml:space="preserve"> (1 and 2)</w:t>
      </w:r>
      <w:r w:rsidR="0017711C">
        <w:t xml:space="preserve"> that appeared 61,491 and 35,401 times respectively. WhiteRabbit will not </w:t>
      </w:r>
      <w:r w:rsidR="009835DD">
        <w:t>define</w:t>
      </w:r>
      <w:r>
        <w:t xml:space="preserve"> 1 as male and 2 as </w:t>
      </w:r>
      <w:r w:rsidR="009835DD">
        <w:t>female;</w:t>
      </w:r>
      <w:r w:rsidR="0017711C">
        <w:t xml:space="preserve"> the data holder will typically need to define source codes unique to the source system</w:t>
      </w:r>
      <w:r w:rsidR="00E305E4">
        <w:t xml:space="preserve">. </w:t>
      </w:r>
      <w:r>
        <w:t xml:space="preserve">However these </w:t>
      </w:r>
      <w:r w:rsidR="0017711C">
        <w:t xml:space="preserve">two values (1 &amp; 2) </w:t>
      </w:r>
      <w:r>
        <w:t>are not the only values present in the data because we see this list was truncated</w:t>
      </w:r>
      <w:r w:rsidR="00E305E4">
        <w:t>.</w:t>
      </w:r>
      <w:r w:rsidR="0024338E">
        <w:t xml:space="preserve">  These other values appear with very low frequency (defined by “Min cell count”) and often represent incorrect or highly suspicious values. </w:t>
      </w:r>
      <w:r>
        <w:t xml:space="preserve">When generating an ETL </w:t>
      </w:r>
      <w:r w:rsidR="00E35602">
        <w:t>we</w:t>
      </w:r>
      <w:r>
        <w:t xml:space="preserve"> should not only </w:t>
      </w:r>
      <w:r w:rsidR="00E35602">
        <w:t xml:space="preserve">plan to </w:t>
      </w:r>
      <w:r>
        <w:t xml:space="preserve">handle the </w:t>
      </w:r>
      <w:r w:rsidR="0024338E">
        <w:t xml:space="preserve">high-frequency </w:t>
      </w:r>
      <w:r>
        <w:t>gender concepts</w:t>
      </w:r>
      <w:r w:rsidR="00E35602">
        <w:t xml:space="preserve"> 1 and 2</w:t>
      </w:r>
      <w:r>
        <w:t xml:space="preserve"> but the other </w:t>
      </w:r>
      <w:r w:rsidR="0024338E">
        <w:t xml:space="preserve">low-frequency </w:t>
      </w:r>
      <w:r>
        <w:t>values that exist</w:t>
      </w:r>
      <w:r w:rsidR="00E35602">
        <w:t xml:space="preserve"> within this column</w:t>
      </w:r>
      <w:r>
        <w:t>.</w:t>
      </w:r>
    </w:p>
    <w:p w:rsidR="00775CB5" w:rsidRDefault="00775CB5" w:rsidP="00975BCC">
      <w:pPr>
        <w:pStyle w:val="Heading2"/>
      </w:pPr>
      <w:bookmarkStart w:id="16" w:name="_Toc394235023"/>
      <w:r>
        <w:t>Generating Fake Data</w:t>
      </w:r>
      <w:bookmarkEnd w:id="16"/>
    </w:p>
    <w:p w:rsidR="00E35602" w:rsidRDefault="00E35602" w:rsidP="00975BCC">
      <w:pPr>
        <w:ind w:left="360"/>
      </w:pPr>
      <w:r>
        <w:t xml:space="preserve">This feature allows one to create a fake dataset based on a </w:t>
      </w:r>
      <w:r w:rsidR="000D0CE9">
        <w:t>WhiteRabbit</w:t>
      </w:r>
      <w:r>
        <w:t xml:space="preserve"> scan report. This dataset could be used to develop ETL code when direct access to the data is not available.</w:t>
      </w:r>
    </w:p>
    <w:p w:rsidR="00E305E4" w:rsidRDefault="00E35602" w:rsidP="00975BCC">
      <w:pPr>
        <w:ind w:left="360"/>
      </w:pPr>
      <w:r>
        <w:t>This feature is currently still experimental.</w:t>
      </w:r>
    </w:p>
    <w:p w:rsidR="00E305E4" w:rsidRDefault="00E305E4">
      <w:r>
        <w:br w:type="page"/>
      </w:r>
    </w:p>
    <w:p w:rsidR="00E35602" w:rsidRDefault="00E35602" w:rsidP="00E305E4">
      <w:pPr>
        <w:spacing w:after="0" w:line="240" w:lineRule="auto"/>
        <w:ind w:left="360"/>
      </w:pPr>
    </w:p>
    <w:p w:rsidR="00363ED7" w:rsidRDefault="008F692A" w:rsidP="00E305E4">
      <w:pPr>
        <w:pStyle w:val="Heading1"/>
        <w:spacing w:line="240" w:lineRule="auto"/>
      </w:pPr>
      <w:bookmarkStart w:id="17" w:name="_Toc394235024"/>
      <w:r>
        <w:t>Rabbit-In-a</w:t>
      </w:r>
      <w:r w:rsidR="00975BCC">
        <w:t>-Hat</w:t>
      </w:r>
      <w:bookmarkEnd w:id="17"/>
    </w:p>
    <w:p w:rsidR="00775CB5" w:rsidRDefault="00323038" w:rsidP="00363ED7">
      <w:pPr>
        <w:jc w:val="center"/>
      </w:pPr>
      <w:r>
        <w:rPr>
          <w:noProof/>
          <w:lang w:eastAsia="zh-CN"/>
        </w:rPr>
        <w:drawing>
          <wp:inline distT="0" distB="0" distL="0" distR="0">
            <wp:extent cx="3743739" cy="722721"/>
            <wp:effectExtent l="0" t="0" r="0" b="1270"/>
            <wp:docPr id="14" name="Picture 14" descr="D:\RabbitInAHa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bbitInAHat-head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1204" cy="724162"/>
                    </a:xfrm>
                    <a:prstGeom prst="rect">
                      <a:avLst/>
                    </a:prstGeom>
                    <a:noFill/>
                    <a:ln>
                      <a:noFill/>
                    </a:ln>
                  </pic:spPr>
                </pic:pic>
              </a:graphicData>
            </a:graphic>
          </wp:inline>
        </w:drawing>
      </w:r>
    </w:p>
    <w:p w:rsidR="00363ED7" w:rsidRDefault="00363ED7" w:rsidP="00363ED7">
      <w:pPr>
        <w:pStyle w:val="Heading2"/>
      </w:pPr>
      <w:bookmarkStart w:id="18" w:name="_Toc394235025"/>
      <w:r>
        <w:t>Introduction</w:t>
      </w:r>
      <w:bookmarkEnd w:id="18"/>
    </w:p>
    <w:p w:rsidR="00363ED7" w:rsidRDefault="00363ED7" w:rsidP="00363ED7">
      <w:pPr>
        <w:pStyle w:val="Heading3"/>
      </w:pPr>
      <w:bookmarkStart w:id="19" w:name="_Toc394235026"/>
      <w:r w:rsidRPr="00975BCC">
        <w:t>Scope and Purpose</w:t>
      </w:r>
      <w:bookmarkEnd w:id="19"/>
    </w:p>
    <w:p w:rsidR="00904C9E" w:rsidRDefault="008F692A" w:rsidP="00904C9E">
      <w:pPr>
        <w:ind w:left="720"/>
      </w:pPr>
      <w:r>
        <w:t>Rabbit-In-a</w:t>
      </w:r>
      <w:r w:rsidR="00904C9E">
        <w:t xml:space="preserve">-Hat comes with </w:t>
      </w:r>
      <w:r w:rsidR="000D0CE9">
        <w:t>WhiteRabbit</w:t>
      </w:r>
      <w:r w:rsidR="00904C9E">
        <w:t xml:space="preserve"> and is designed to read and display a </w:t>
      </w:r>
      <w:r w:rsidR="000D0CE9">
        <w:t>WhiteRabbit</w:t>
      </w:r>
      <w:r w:rsidR="00904C9E">
        <w:t xml:space="preserve"> scan document. </w:t>
      </w:r>
      <w:r w:rsidR="000D0CE9">
        <w:t>WhiteRabbit</w:t>
      </w:r>
      <w:r w:rsidR="00904C9E">
        <w:t xml:space="preserve"> generates information about the source data while </w:t>
      </w:r>
      <w:r>
        <w:t>Rabbit-In-a</w:t>
      </w:r>
      <w:r w:rsidR="00904C9E">
        <w:t>-Hat uses that information and through a graphical user interface to allow a user to connect source data to tables and columns within the CDM</w:t>
      </w:r>
      <w:r w:rsidR="00E305E4">
        <w:t xml:space="preserve">. </w:t>
      </w:r>
      <w:r>
        <w:t>Rabbit-In-a</w:t>
      </w:r>
      <w:r w:rsidR="00904C9E">
        <w:t xml:space="preserve">-Hat generates documentation for the ETL process it does not generate code to create an ETL. </w:t>
      </w:r>
    </w:p>
    <w:p w:rsidR="00363ED7" w:rsidRDefault="00363ED7" w:rsidP="00363ED7">
      <w:pPr>
        <w:pStyle w:val="Heading3"/>
      </w:pPr>
      <w:bookmarkStart w:id="20" w:name="_Toc394235027"/>
      <w:r>
        <w:t>Process Overview</w:t>
      </w:r>
      <w:bookmarkEnd w:id="20"/>
    </w:p>
    <w:p w:rsidR="00904C9E" w:rsidRPr="00904C9E" w:rsidRDefault="00904C9E" w:rsidP="00904C9E">
      <w:pPr>
        <w:ind w:left="720"/>
      </w:pPr>
      <w:r>
        <w:t>The typical sequence for using this software to generate documentation of an ETL:</w:t>
      </w:r>
    </w:p>
    <w:p w:rsidR="00904C9E" w:rsidRDefault="000D0CE9" w:rsidP="00904C9E">
      <w:pPr>
        <w:pStyle w:val="ListParagraph"/>
        <w:numPr>
          <w:ilvl w:val="0"/>
          <w:numId w:val="24"/>
        </w:numPr>
        <w:ind w:left="1080"/>
      </w:pPr>
      <w:r>
        <w:t>Scanned results from WhiteRabbit completed</w:t>
      </w:r>
    </w:p>
    <w:p w:rsidR="000D0CE9" w:rsidRDefault="000D0CE9" w:rsidP="00904C9E">
      <w:pPr>
        <w:pStyle w:val="ListParagraph"/>
        <w:numPr>
          <w:ilvl w:val="0"/>
          <w:numId w:val="24"/>
        </w:numPr>
        <w:ind w:left="1080"/>
      </w:pPr>
      <w:r>
        <w:t>Open scanned results; interface displays source tables and CDM tables</w:t>
      </w:r>
    </w:p>
    <w:p w:rsidR="00904C9E" w:rsidRDefault="000D0CE9" w:rsidP="00904C9E">
      <w:pPr>
        <w:pStyle w:val="ListParagraph"/>
        <w:numPr>
          <w:ilvl w:val="0"/>
          <w:numId w:val="24"/>
        </w:numPr>
        <w:ind w:left="1080"/>
      </w:pPr>
      <w:r>
        <w:t>Connect source tables to CDM tables where the source table provides information for that corresponding CDM table</w:t>
      </w:r>
    </w:p>
    <w:p w:rsidR="00904C9E" w:rsidRDefault="000D0CE9" w:rsidP="00904C9E">
      <w:pPr>
        <w:pStyle w:val="ListParagraph"/>
        <w:numPr>
          <w:ilvl w:val="0"/>
          <w:numId w:val="24"/>
        </w:numPr>
        <w:ind w:left="1080"/>
      </w:pPr>
      <w:r>
        <w:t>For each source table to CDM table connection, further define the connection with source column to CDM column detail</w:t>
      </w:r>
    </w:p>
    <w:p w:rsidR="00904C9E" w:rsidRDefault="000D0CE9" w:rsidP="00904C9E">
      <w:pPr>
        <w:pStyle w:val="ListParagraph"/>
        <w:numPr>
          <w:ilvl w:val="0"/>
          <w:numId w:val="24"/>
        </w:numPr>
        <w:ind w:left="1080"/>
      </w:pPr>
      <w:r>
        <w:t xml:space="preserve">Save </w:t>
      </w:r>
      <w:r w:rsidR="008F692A">
        <w:t>Rabbit-In-a</w:t>
      </w:r>
      <w:r>
        <w:t>-Hat work and export to a MS Word document.</w:t>
      </w:r>
    </w:p>
    <w:p w:rsidR="00363ED7" w:rsidRDefault="00363ED7" w:rsidP="00363ED7">
      <w:pPr>
        <w:pStyle w:val="Heading2"/>
      </w:pPr>
      <w:bookmarkStart w:id="21" w:name="_Toc394235028"/>
      <w:r>
        <w:t>Installing</w:t>
      </w:r>
      <w:bookmarkEnd w:id="21"/>
      <w:r>
        <w:t xml:space="preserve"> </w:t>
      </w:r>
    </w:p>
    <w:p w:rsidR="000D0CE9" w:rsidRDefault="000D0CE9" w:rsidP="000D0CE9">
      <w:pPr>
        <w:ind w:left="360"/>
      </w:pPr>
      <w:r>
        <w:t>Follow steps above for installing WhiteRabbit</w:t>
      </w:r>
      <w:r w:rsidR="00E305E4">
        <w:t xml:space="preserve">. </w:t>
      </w:r>
      <w:r w:rsidR="005A39AF">
        <w:t xml:space="preserve">Follow the README.md instructions to launch </w:t>
      </w:r>
      <w:r w:rsidR="008F692A">
        <w:t>Rabbit-In-a</w:t>
      </w:r>
      <w:r w:rsidR="005A39AF">
        <w:t>-Hat.</w:t>
      </w:r>
    </w:p>
    <w:p w:rsidR="004B3FE9" w:rsidRDefault="004B3FE9" w:rsidP="004B3FE9">
      <w:pPr>
        <w:pStyle w:val="Heading2"/>
      </w:pPr>
      <w:bookmarkStart w:id="22" w:name="_Toc394235029"/>
      <w:r>
        <w:t>Getting Started</w:t>
      </w:r>
      <w:bookmarkEnd w:id="22"/>
    </w:p>
    <w:p w:rsidR="004B3FE9" w:rsidRDefault="004B3FE9" w:rsidP="004B3FE9">
      <w:pPr>
        <w:pStyle w:val="Heading3"/>
      </w:pPr>
      <w:bookmarkStart w:id="23" w:name="_Toc394235030"/>
      <w:r>
        <w:t>Create a New Document</w:t>
      </w:r>
      <w:bookmarkEnd w:id="23"/>
    </w:p>
    <w:p w:rsidR="004B3FE9" w:rsidRDefault="004B3FE9" w:rsidP="004B3FE9">
      <w:pPr>
        <w:ind w:left="720"/>
      </w:pPr>
      <w:r>
        <w:t xml:space="preserve">To create a new document, navigate to </w:t>
      </w:r>
      <w:r w:rsidRPr="004B3FE9">
        <w:rPr>
          <w:i/>
        </w:rPr>
        <w:t>File</w:t>
      </w:r>
      <w:r w:rsidRPr="004B3FE9">
        <w:rPr>
          <w:i/>
        </w:rPr>
        <w:sym w:font="Wingdings" w:char="F0E0"/>
      </w:r>
      <w:r w:rsidRPr="004B3FE9">
        <w:rPr>
          <w:i/>
        </w:rPr>
        <w:t>Open Scan Report</w:t>
      </w:r>
      <w:r w:rsidR="00E305E4">
        <w:t xml:space="preserve">. </w:t>
      </w:r>
      <w:r>
        <w:t>Use the “Open” window to browse for the scan document created by WhiteRabbit</w:t>
      </w:r>
      <w:r w:rsidR="00E305E4">
        <w:t xml:space="preserve">. </w:t>
      </w:r>
      <w:r>
        <w:t>When a scan document is open, the tables scanned will appear in orange boxes on the “Source” side of the Tables.</w:t>
      </w:r>
    </w:p>
    <w:p w:rsidR="004B3FE9" w:rsidRPr="004B3FE9" w:rsidRDefault="004B3FE9" w:rsidP="004B3FE9">
      <w:pPr>
        <w:ind w:left="720"/>
      </w:pPr>
      <w:r>
        <w:t xml:space="preserve">Save the </w:t>
      </w:r>
      <w:r w:rsidR="008F692A">
        <w:t>Rabbit-In-a</w:t>
      </w:r>
      <w:r>
        <w:t xml:space="preserve">-Hat document by going </w:t>
      </w:r>
      <w:r w:rsidRPr="004B3FE9">
        <w:rPr>
          <w:i/>
        </w:rPr>
        <w:t>File</w:t>
      </w:r>
      <w:r w:rsidRPr="004B3FE9">
        <w:rPr>
          <w:i/>
        </w:rPr>
        <w:sym w:font="Wingdings" w:char="F0E0"/>
      </w:r>
      <w:r w:rsidRPr="004B3FE9">
        <w:rPr>
          <w:i/>
        </w:rPr>
        <w:t>Save as</w:t>
      </w:r>
      <w:r>
        <w:t>.</w:t>
      </w:r>
    </w:p>
    <w:p w:rsidR="004B3FE9" w:rsidRPr="004B3FE9" w:rsidRDefault="004B3FE9" w:rsidP="004B3FE9">
      <w:pPr>
        <w:pStyle w:val="Heading3"/>
      </w:pPr>
      <w:bookmarkStart w:id="24" w:name="_Toc394235031"/>
      <w:r>
        <w:t>Open an Existing Document</w:t>
      </w:r>
      <w:bookmarkEnd w:id="24"/>
    </w:p>
    <w:p w:rsidR="004B3FE9" w:rsidRPr="008F692A" w:rsidRDefault="008F692A" w:rsidP="004B3FE9">
      <w:pPr>
        <w:ind w:left="720"/>
        <w:rPr>
          <w:i/>
        </w:rPr>
      </w:pPr>
      <w:r>
        <w:t xml:space="preserve">To open an existing Rabbit-In-a-Hat document use </w:t>
      </w:r>
      <w:r>
        <w:rPr>
          <w:i/>
        </w:rPr>
        <w:t>File</w:t>
      </w:r>
      <w:r w:rsidRPr="008F692A">
        <w:rPr>
          <w:i/>
        </w:rPr>
        <w:sym w:font="Wingdings" w:char="F0E0"/>
      </w:r>
      <w:r>
        <w:rPr>
          <w:i/>
        </w:rPr>
        <w:t>Open ETL specs.</w:t>
      </w:r>
    </w:p>
    <w:p w:rsidR="004B3FE9" w:rsidRDefault="004B3FE9" w:rsidP="004B3FE9">
      <w:pPr>
        <w:pStyle w:val="Heading2"/>
      </w:pPr>
      <w:bookmarkStart w:id="25" w:name="_Toc394235032"/>
      <w:r>
        <w:t>Connecting Source Tables to CDM Tables</w:t>
      </w:r>
      <w:bookmarkEnd w:id="25"/>
    </w:p>
    <w:p w:rsidR="00BD2A33" w:rsidRDefault="00DF6278" w:rsidP="00BD2A33">
      <w:pPr>
        <w:ind w:left="360"/>
      </w:pPr>
      <w:r>
        <w:t>It is assumed that the owners of the source data should be able to provide detail of what the data table contains, Rabbit-In-a-Hat will describe the columns within the table but will not provide the context a data owner</w:t>
      </w:r>
      <w:r w:rsidR="00D84EFA">
        <w:t xml:space="preserve"> should provide</w:t>
      </w:r>
      <w:r w:rsidR="00E305E4">
        <w:t xml:space="preserve">. </w:t>
      </w:r>
      <w:r w:rsidR="00D84EFA">
        <w:t>For the CDM tables, i</w:t>
      </w:r>
      <w:r w:rsidR="00BD2A33">
        <w:t>f more information</w:t>
      </w:r>
      <w:r w:rsidR="00227274">
        <w:t xml:space="preserve"> is needed</w:t>
      </w:r>
      <w:r w:rsidR="00BD2A33">
        <w:t xml:space="preserve"> navigate to the OMOP CDM web page (</w:t>
      </w:r>
      <w:hyperlink r:id="rId20" w:history="1">
        <w:r w:rsidR="00BD2A33" w:rsidRPr="00FF63DF">
          <w:rPr>
            <w:rStyle w:val="Hyperlink"/>
          </w:rPr>
          <w:t>http://omop.org/CDM</w:t>
        </w:r>
      </w:hyperlink>
      <w:r w:rsidR="00BD2A33">
        <w:t>) and review the current OMOP specification.</w:t>
      </w:r>
    </w:p>
    <w:p w:rsidR="00D84EFA" w:rsidRDefault="00D84EFA" w:rsidP="00BD2A33">
      <w:pPr>
        <w:ind w:left="360"/>
      </w:pPr>
      <w:r>
        <w:t>To connect a source table to a CDM table, simply hover over the source table until an arrow head appears.</w:t>
      </w:r>
    </w:p>
    <w:p w:rsidR="00D84EFA" w:rsidRDefault="00D84EFA" w:rsidP="00BD2A33">
      <w:pPr>
        <w:ind w:left="360"/>
      </w:pPr>
      <w:r>
        <w:rPr>
          <w:noProof/>
          <w:lang w:eastAsia="zh-CN"/>
        </w:rPr>
        <w:drawing>
          <wp:inline distT="0" distB="0" distL="0" distR="0" wp14:anchorId="00159660" wp14:editId="61CC8A8D">
            <wp:extent cx="1119052" cy="40304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19594" cy="403243"/>
                    </a:xfrm>
                    <a:prstGeom prst="rect">
                      <a:avLst/>
                    </a:prstGeom>
                  </pic:spPr>
                </pic:pic>
              </a:graphicData>
            </a:graphic>
          </wp:inline>
        </w:drawing>
      </w:r>
    </w:p>
    <w:p w:rsidR="00D84EFA" w:rsidRDefault="00D84EFA" w:rsidP="00BD2A33">
      <w:pPr>
        <w:ind w:left="360"/>
      </w:pPr>
      <w:r>
        <w:t>Use your mouse to grab the arrow head and drag it to the corresponding CDM table</w:t>
      </w:r>
      <w:r w:rsidR="00E305E4">
        <w:t xml:space="preserve">. </w:t>
      </w:r>
      <w:r>
        <w:t xml:space="preserve">In the example below, the </w:t>
      </w:r>
      <w:r w:rsidRPr="00D84EFA">
        <w:rPr>
          <w:i/>
        </w:rPr>
        <w:t>drug_claims</w:t>
      </w:r>
      <w:r>
        <w:t xml:space="preserve"> data will provide information for the </w:t>
      </w:r>
      <w:r w:rsidRPr="00D84EFA">
        <w:rPr>
          <w:i/>
        </w:rPr>
        <w:t>drug_exposure</w:t>
      </w:r>
      <w:r>
        <w:t xml:space="preserve"> table.</w:t>
      </w:r>
    </w:p>
    <w:p w:rsidR="00D84EFA" w:rsidRDefault="00D84EFA" w:rsidP="00BD2A33">
      <w:pPr>
        <w:ind w:left="360"/>
      </w:pPr>
      <w:r>
        <w:rPr>
          <w:noProof/>
          <w:lang w:eastAsia="zh-CN"/>
        </w:rPr>
        <w:drawing>
          <wp:inline distT="0" distB="0" distL="0" distR="0" wp14:anchorId="54926998" wp14:editId="0B817F7C">
            <wp:extent cx="3426823" cy="412610"/>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34223" cy="413501"/>
                    </a:xfrm>
                    <a:prstGeom prst="rect">
                      <a:avLst/>
                    </a:prstGeom>
                  </pic:spPr>
                </pic:pic>
              </a:graphicData>
            </a:graphic>
          </wp:inline>
        </w:drawing>
      </w:r>
    </w:p>
    <w:p w:rsidR="00D84EFA" w:rsidRDefault="00D84EFA" w:rsidP="00BD2A33">
      <w:pPr>
        <w:ind w:left="360"/>
      </w:pPr>
      <w:r>
        <w:t xml:space="preserve">If you click on the arrow once it will highlight and a </w:t>
      </w:r>
      <w:r w:rsidRPr="00D84EFA">
        <w:rPr>
          <w:i/>
        </w:rPr>
        <w:t>Details</w:t>
      </w:r>
      <w:r>
        <w:t xml:space="preserve"> window will appear in the right pane</w:t>
      </w:r>
      <w:r w:rsidR="00E305E4">
        <w:t xml:space="preserve">. </w:t>
      </w:r>
      <w:r>
        <w:t xml:space="preserve">Use this to describe </w:t>
      </w:r>
      <w:r w:rsidRPr="00D84EFA">
        <w:rPr>
          <w:i/>
        </w:rPr>
        <w:t>Logic</w:t>
      </w:r>
      <w:r>
        <w:t xml:space="preserve"> or </w:t>
      </w:r>
      <w:r w:rsidRPr="00D84EFA">
        <w:rPr>
          <w:i/>
        </w:rPr>
        <w:t>Comments</w:t>
      </w:r>
      <w:r>
        <w:t xml:space="preserve"> that someone developing the ETL code should know</w:t>
      </w:r>
      <w:r w:rsidR="00227274">
        <w:t xml:space="preserve"> about this source table to CDM table mapping.</w:t>
      </w:r>
    </w:p>
    <w:p w:rsidR="00227274" w:rsidRDefault="00227274" w:rsidP="00BD2A33">
      <w:pPr>
        <w:ind w:left="360"/>
      </w:pPr>
      <w:r>
        <w:rPr>
          <w:noProof/>
          <w:lang w:eastAsia="zh-CN"/>
        </w:rPr>
        <w:drawing>
          <wp:inline distT="0" distB="0" distL="0" distR="0" wp14:anchorId="6E0CC576" wp14:editId="543F4ADF">
            <wp:extent cx="3910149" cy="180343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0149" cy="1803431"/>
                    </a:xfrm>
                    <a:prstGeom prst="rect">
                      <a:avLst/>
                    </a:prstGeom>
                  </pic:spPr>
                </pic:pic>
              </a:graphicData>
            </a:graphic>
          </wp:inline>
        </w:drawing>
      </w:r>
    </w:p>
    <w:p w:rsidR="00BD2A33" w:rsidRPr="00BD2A33" w:rsidRDefault="00227274" w:rsidP="00BD2A33">
      <w:pPr>
        <w:ind w:left="360"/>
      </w:pPr>
      <w:r>
        <w:t>Continue this process until all tables that are needed to build a CDM are mapped to their corresponding CDM tables</w:t>
      </w:r>
      <w:r w:rsidR="00E305E4">
        <w:t xml:space="preserve">. </w:t>
      </w:r>
      <w:r>
        <w:t>One source table can map to multiple CDM tables and one CDM table can receive multiple mappings</w:t>
      </w:r>
      <w:r w:rsidR="00E305E4">
        <w:t xml:space="preserve">. </w:t>
      </w:r>
      <w:r>
        <w:t>There may be tables in the source data that should not be map into the CDM and there may be tables in the CDM that cannot be populated</w:t>
      </w:r>
      <w:r w:rsidR="0007653C">
        <w:t xml:space="preserve"> from the source data</w:t>
      </w:r>
      <w:r>
        <w:t>.</w:t>
      </w:r>
    </w:p>
    <w:p w:rsidR="004B3FE9" w:rsidRDefault="004B3FE9" w:rsidP="004B3FE9">
      <w:pPr>
        <w:pStyle w:val="Heading2"/>
      </w:pPr>
      <w:bookmarkStart w:id="26" w:name="_Toc394235033"/>
      <w:r>
        <w:t>Connecting Source Fields to CDM Fields</w:t>
      </w:r>
      <w:bookmarkEnd w:id="26"/>
    </w:p>
    <w:p w:rsidR="004B3FE9" w:rsidRDefault="0007653C" w:rsidP="0007653C">
      <w:pPr>
        <w:ind w:left="360"/>
      </w:pPr>
      <w:r>
        <w:t xml:space="preserve">By double clicking on an arrow connecting a source and CDM table, it will open a </w:t>
      </w:r>
      <w:r>
        <w:rPr>
          <w:i/>
        </w:rPr>
        <w:t>Fields</w:t>
      </w:r>
      <w:r>
        <w:t xml:space="preserve"> pane below the arrow selected</w:t>
      </w:r>
      <w:r w:rsidR="00E305E4">
        <w:t xml:space="preserve">. </w:t>
      </w:r>
      <w:r>
        <w:t xml:space="preserve">The </w:t>
      </w:r>
      <w:r>
        <w:rPr>
          <w:i/>
        </w:rPr>
        <w:t>Fields</w:t>
      </w:r>
      <w:r>
        <w:t xml:space="preserve"> pane will have all the source table and CDM fields and is meant to make the specific column mappings between tables</w:t>
      </w:r>
      <w:r w:rsidR="00E305E4">
        <w:t xml:space="preserve">. </w:t>
      </w:r>
      <w:r w:rsidR="00577306">
        <w:t>H</w:t>
      </w:r>
      <w:r>
        <w:t>overing over a source table will generate an arrow head that can then be selected and dragged to its corresponding CDM field</w:t>
      </w:r>
      <w:r w:rsidR="00E305E4">
        <w:t xml:space="preserve">. </w:t>
      </w:r>
      <w:r>
        <w:t xml:space="preserve">For example, in the </w:t>
      </w:r>
      <w:r>
        <w:rPr>
          <w:i/>
        </w:rPr>
        <w:t>drug_claims</w:t>
      </w:r>
      <w:r>
        <w:t xml:space="preserve"> to </w:t>
      </w:r>
      <w:r>
        <w:rPr>
          <w:i/>
        </w:rPr>
        <w:t xml:space="preserve">drug_exposure </w:t>
      </w:r>
      <w:r>
        <w:t xml:space="preserve">table mapping example, the source data owners know that </w:t>
      </w:r>
      <w:r>
        <w:rPr>
          <w:i/>
        </w:rPr>
        <w:t>patient_id</w:t>
      </w:r>
      <w:r>
        <w:t xml:space="preserve"> is the patient identifier and corresponds to the </w:t>
      </w:r>
      <w:r>
        <w:rPr>
          <w:i/>
        </w:rPr>
        <w:t>CDM.person_id</w:t>
      </w:r>
      <w:r w:rsidR="00E305E4">
        <w:rPr>
          <w:i/>
        </w:rPr>
        <w:t xml:space="preserve">. </w:t>
      </w:r>
      <w:r w:rsidR="00521C9B">
        <w:t xml:space="preserve">Also, just as before, the arrow can be selected and </w:t>
      </w:r>
      <w:r w:rsidR="00521C9B">
        <w:rPr>
          <w:i/>
        </w:rPr>
        <w:t xml:space="preserve">Logic </w:t>
      </w:r>
      <w:r w:rsidR="00521C9B">
        <w:t xml:space="preserve">and </w:t>
      </w:r>
      <w:r w:rsidR="00521C9B">
        <w:rPr>
          <w:i/>
        </w:rPr>
        <w:t>Comments</w:t>
      </w:r>
      <w:r w:rsidR="00521C9B">
        <w:t xml:space="preserve"> can be added</w:t>
      </w:r>
      <w:r w:rsidR="00E305E4">
        <w:t xml:space="preserve">. </w:t>
      </w:r>
    </w:p>
    <w:p w:rsidR="0007653C" w:rsidRDefault="0007653C" w:rsidP="0007653C">
      <w:pPr>
        <w:ind w:left="360"/>
      </w:pPr>
      <w:r>
        <w:rPr>
          <w:noProof/>
          <w:lang w:eastAsia="zh-CN"/>
        </w:rPr>
        <w:drawing>
          <wp:inline distT="0" distB="0" distL="0" distR="0" wp14:anchorId="3EA1873A" wp14:editId="00EC357C">
            <wp:extent cx="3034937" cy="111572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34937" cy="1115728"/>
                    </a:xfrm>
                    <a:prstGeom prst="rect">
                      <a:avLst/>
                    </a:prstGeom>
                  </pic:spPr>
                </pic:pic>
              </a:graphicData>
            </a:graphic>
          </wp:inline>
        </w:drawing>
      </w:r>
    </w:p>
    <w:p w:rsidR="00521C9B" w:rsidRPr="00521C9B" w:rsidRDefault="00521C9B" w:rsidP="0007653C">
      <w:pPr>
        <w:ind w:left="360"/>
      </w:pPr>
      <w:r>
        <w:t>If you select the source table</w:t>
      </w:r>
      <w:r w:rsidR="00577306">
        <w:t xml:space="preserve"> orange box</w:t>
      </w:r>
      <w:r>
        <w:t>, Rabbit-In-a-Hat will expose values the source data has for that table</w:t>
      </w:r>
      <w:r w:rsidR="00E305E4">
        <w:t xml:space="preserve">. </w:t>
      </w:r>
      <w:r>
        <w:t>This is meant to help in the process in understanding the source data and what logic may be required to handle the data in the ETL</w:t>
      </w:r>
      <w:r w:rsidR="00E305E4">
        <w:t xml:space="preserve">. </w:t>
      </w:r>
      <w:r>
        <w:t xml:space="preserve">In the example below </w:t>
      </w:r>
      <w:r>
        <w:rPr>
          <w:i/>
        </w:rPr>
        <w:t>ndcnum</w:t>
      </w:r>
      <w:r>
        <w:t xml:space="preserve"> is selected and raw NDC codes are displayed starting with most frequent (note that in the WhiteRabbit </w:t>
      </w:r>
      <w:r w:rsidR="00577306">
        <w:t xml:space="preserve">scan </w:t>
      </w:r>
      <w:r>
        <w:t xml:space="preserve">a “Min cell count” could have been selected and values below that frequency will not show). </w:t>
      </w:r>
    </w:p>
    <w:p w:rsidR="00521C9B" w:rsidRDefault="00521C9B" w:rsidP="0007653C">
      <w:pPr>
        <w:ind w:left="360"/>
      </w:pPr>
      <w:r>
        <w:rPr>
          <w:noProof/>
          <w:lang w:eastAsia="zh-CN"/>
        </w:rPr>
        <w:drawing>
          <wp:inline distT="0" distB="0" distL="0" distR="0" wp14:anchorId="211E9357" wp14:editId="06AC838C">
            <wp:extent cx="5943600" cy="1816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816735"/>
                    </a:xfrm>
                    <a:prstGeom prst="rect">
                      <a:avLst/>
                    </a:prstGeom>
                  </pic:spPr>
                </pic:pic>
              </a:graphicData>
            </a:graphic>
          </wp:inline>
        </w:drawing>
      </w:r>
    </w:p>
    <w:p w:rsidR="00521C9B" w:rsidRDefault="00521C9B" w:rsidP="0007653C">
      <w:pPr>
        <w:ind w:left="360"/>
      </w:pPr>
      <w:r>
        <w:t xml:space="preserve">Continue this process until all </w:t>
      </w:r>
      <w:r w:rsidR="00577306">
        <w:t xml:space="preserve">source </w:t>
      </w:r>
      <w:r>
        <w:t>columns necessary in all mapped tables have been mapped to the corresponding CDM column</w:t>
      </w:r>
      <w:r w:rsidR="00E305E4">
        <w:t xml:space="preserve">. </w:t>
      </w:r>
      <w:r>
        <w:t>Not all columns must be mapped into a CDM column and not all CDM columns require a mapping</w:t>
      </w:r>
      <w:r w:rsidR="00E305E4">
        <w:t xml:space="preserve">. </w:t>
      </w:r>
      <w:r w:rsidR="00577306">
        <w:t>One source column may supply information to multiple CDM columns and one CDM column can receive information from multiple columns.</w:t>
      </w:r>
    </w:p>
    <w:p w:rsidR="00577306" w:rsidRDefault="00577306" w:rsidP="00577306">
      <w:pPr>
        <w:pStyle w:val="Heading2"/>
      </w:pPr>
      <w:bookmarkStart w:id="27" w:name="_Toc394235034"/>
      <w:r>
        <w:t>Generating an ETL Document</w:t>
      </w:r>
      <w:bookmarkEnd w:id="27"/>
    </w:p>
    <w:p w:rsidR="00E92750" w:rsidRDefault="00577306" w:rsidP="00577306">
      <w:pPr>
        <w:ind w:left="360"/>
      </w:pPr>
      <w:r>
        <w:t xml:space="preserve">To generate an ETL MS Word document use </w:t>
      </w:r>
      <w:r>
        <w:rPr>
          <w:i/>
        </w:rPr>
        <w:t>File</w:t>
      </w:r>
      <w:r w:rsidRPr="00577306">
        <w:rPr>
          <w:i/>
        </w:rPr>
        <w:sym w:font="Wingdings" w:char="F0E0"/>
      </w:r>
      <w:r>
        <w:rPr>
          <w:i/>
        </w:rPr>
        <w:t>Generate ETL document</w:t>
      </w:r>
      <w:r>
        <w:t xml:space="preserve"> and select a location to save</w:t>
      </w:r>
      <w:r w:rsidR="00E305E4">
        <w:t xml:space="preserve">. </w:t>
      </w:r>
      <w:r>
        <w:t>It may take a moment before the document is finished creating</w:t>
      </w:r>
      <w:r w:rsidR="00E305E4">
        <w:t xml:space="preserve">. </w:t>
      </w:r>
      <w:r w:rsidR="00E92750">
        <w:t>This document will contain all notes from Rabbit-In-a-Hat</w:t>
      </w:r>
      <w:r w:rsidR="00E305E4">
        <w:t xml:space="preserve">. </w:t>
      </w:r>
    </w:p>
    <w:p w:rsidR="00577306" w:rsidRDefault="00E92750" w:rsidP="00577306">
      <w:pPr>
        <w:ind w:left="360"/>
      </w:pPr>
      <w:r>
        <w:t>Once the information is in the document, if an update is needed you must either update the information in Rabbit-In-a-Hat and regenerate the document or update the document</w:t>
      </w:r>
      <w:r w:rsidR="00E305E4">
        <w:t xml:space="preserve">. </w:t>
      </w:r>
      <w:r>
        <w:t>If you make changes in the document, Rabbit-In-a-Hat will not read those changes and update the information in the tool</w:t>
      </w:r>
      <w:r w:rsidR="00E305E4">
        <w:t xml:space="preserve">. </w:t>
      </w:r>
      <w:r>
        <w:t>However it is common to generate the document with the core mapping information and fill in more detail within the document.</w:t>
      </w:r>
    </w:p>
    <w:p w:rsidR="00E92750" w:rsidRPr="00577306" w:rsidRDefault="00E92750" w:rsidP="00577306">
      <w:pPr>
        <w:ind w:left="360"/>
      </w:pPr>
      <w:r>
        <w:t xml:space="preserve">Once the document is completed, this should be shared with the individuals who plan to </w:t>
      </w:r>
      <w:r w:rsidR="0023527A">
        <w:t>implement the</w:t>
      </w:r>
      <w:r>
        <w:t xml:space="preserve"> code to execute the ETL.</w:t>
      </w:r>
    </w:p>
    <w:p w:rsidR="00363ED7" w:rsidRDefault="00DF6278" w:rsidP="00DF6278">
      <w:pPr>
        <w:pStyle w:val="Heading1"/>
      </w:pPr>
      <w:bookmarkStart w:id="28" w:name="_Toc394235035"/>
      <w:r>
        <w:t>Best Practices</w:t>
      </w:r>
      <w:bookmarkEnd w:id="28"/>
    </w:p>
    <w:p w:rsidR="00DF6278" w:rsidRDefault="00DF6278" w:rsidP="00DF6278">
      <w:pPr>
        <w:ind w:left="360"/>
      </w:pPr>
      <w:r>
        <w:t>The following lists best practices in using WhiteRabbit and Rabbit-In-a-Hat to manage your ETL documentation process:</w:t>
      </w:r>
    </w:p>
    <w:p w:rsidR="00DF6278" w:rsidRPr="00DF6278" w:rsidRDefault="00DF6278" w:rsidP="00DF6278">
      <w:pPr>
        <w:pStyle w:val="ListParagraph"/>
        <w:numPr>
          <w:ilvl w:val="0"/>
          <w:numId w:val="22"/>
        </w:numPr>
        <w:rPr>
          <w:b/>
          <w:i/>
        </w:rPr>
      </w:pPr>
      <w:r w:rsidRPr="00DF6278">
        <w:rPr>
          <w:b/>
          <w:i/>
        </w:rPr>
        <w:t>Overall Process:</w:t>
      </w:r>
    </w:p>
    <w:p w:rsidR="00DF6278" w:rsidRDefault="00D84EFA" w:rsidP="00DF6278">
      <w:pPr>
        <w:pStyle w:val="ListParagraph"/>
        <w:numPr>
          <w:ilvl w:val="1"/>
          <w:numId w:val="22"/>
        </w:numPr>
      </w:pPr>
      <w:r>
        <w:t>When going through the ETL exercise, it is critical to get all key stakeholders in the room such as the data owners and individuals who plan to perform/manage research using the CDM</w:t>
      </w:r>
      <w:r w:rsidR="00E305E4">
        <w:t xml:space="preserve">. </w:t>
      </w:r>
      <w:r>
        <w:t>We have found different stakeholders have different perspectives on source data and the conversation that occurs improves the ETL process</w:t>
      </w:r>
      <w:r w:rsidR="00E305E4">
        <w:t xml:space="preserve">. </w:t>
      </w:r>
    </w:p>
    <w:p w:rsidR="00DF6278" w:rsidRPr="00DF6278" w:rsidRDefault="00DF6278" w:rsidP="00DF6278">
      <w:pPr>
        <w:pStyle w:val="ListParagraph"/>
        <w:numPr>
          <w:ilvl w:val="0"/>
          <w:numId w:val="22"/>
        </w:numPr>
        <w:rPr>
          <w:b/>
          <w:i/>
        </w:rPr>
      </w:pPr>
      <w:r w:rsidRPr="00DF6278">
        <w:rPr>
          <w:b/>
          <w:i/>
        </w:rPr>
        <w:t>WhiteRabbit:</w:t>
      </w:r>
    </w:p>
    <w:p w:rsidR="00DF6278" w:rsidRDefault="00577306" w:rsidP="00DF6278">
      <w:pPr>
        <w:pStyle w:val="ListParagraph"/>
        <w:numPr>
          <w:ilvl w:val="1"/>
          <w:numId w:val="22"/>
        </w:numPr>
      </w:pPr>
      <w:r>
        <w:t>If it is known some tables will not be needed from the source data, do not include them in the scan</w:t>
      </w:r>
      <w:r w:rsidR="00E305E4">
        <w:t xml:space="preserve">. </w:t>
      </w:r>
      <w:r>
        <w:t xml:space="preserve">If there is a question to if the table is necessary it is better to include it. </w:t>
      </w:r>
    </w:p>
    <w:p w:rsidR="00DF6278" w:rsidRPr="00DF6278" w:rsidRDefault="00DF6278" w:rsidP="00DF6278">
      <w:pPr>
        <w:pStyle w:val="ListParagraph"/>
        <w:numPr>
          <w:ilvl w:val="0"/>
          <w:numId w:val="22"/>
        </w:numPr>
        <w:rPr>
          <w:b/>
          <w:i/>
        </w:rPr>
      </w:pPr>
      <w:r w:rsidRPr="00DF6278">
        <w:rPr>
          <w:b/>
          <w:i/>
        </w:rPr>
        <w:t>Rabbit-In-a-Hat:</w:t>
      </w:r>
    </w:p>
    <w:p w:rsidR="00DF6278" w:rsidRDefault="00DF6278" w:rsidP="00DF6278">
      <w:pPr>
        <w:pStyle w:val="ListParagraph"/>
        <w:numPr>
          <w:ilvl w:val="1"/>
          <w:numId w:val="22"/>
        </w:numPr>
      </w:pPr>
      <w:r>
        <w:t>Start with mapping tables to tables and then dive into how one table’s fields map into CDM fields</w:t>
      </w:r>
      <w:r w:rsidR="00E305E4">
        <w:t xml:space="preserve">. </w:t>
      </w:r>
      <w:r>
        <w:t>In other words, stay at the table level until all tables a mapped, and then start to map fields.</w:t>
      </w:r>
    </w:p>
    <w:p w:rsidR="00521C9B" w:rsidRDefault="00521C9B" w:rsidP="00DF6278">
      <w:pPr>
        <w:pStyle w:val="ListParagraph"/>
        <w:numPr>
          <w:ilvl w:val="1"/>
          <w:numId w:val="22"/>
        </w:numPr>
      </w:pPr>
      <w:r>
        <w:t xml:space="preserve">If your source data does not contain certain information you do not need to </w:t>
      </w:r>
      <w:r w:rsidR="00577306">
        <w:t>impute or generate information to fulfil a CDM requirement</w:t>
      </w:r>
      <w:r w:rsidR="00E305E4">
        <w:t xml:space="preserve">. </w:t>
      </w:r>
      <w:r w:rsidR="00577306">
        <w:t>For example, if your source data does not contain an end date for when a medication was stopped you do not need to population the DRUG_EXPOSURE.DRUG_EXPOSURE_START_DATE column.</w:t>
      </w:r>
    </w:p>
    <w:p w:rsidR="00227274" w:rsidRDefault="00227274" w:rsidP="00DF6278">
      <w:pPr>
        <w:pStyle w:val="ListParagraph"/>
        <w:numPr>
          <w:ilvl w:val="1"/>
          <w:numId w:val="22"/>
        </w:numPr>
      </w:pPr>
      <w:r>
        <w:t>Derived CDM tables, like DRUG_ERA, typically will not receive a mapping from the source data because they are generated off the CDM table (in this case DRUG_ERA is generated off DRUG_EXPOSURE).</w:t>
      </w:r>
    </w:p>
    <w:p w:rsidR="00725DC6" w:rsidRDefault="00725DC6" w:rsidP="00363ED7">
      <w:pPr>
        <w:pStyle w:val="Heading1"/>
      </w:pPr>
      <w:bookmarkStart w:id="29" w:name="_Toc394235036"/>
      <w:r w:rsidRPr="00363ED7">
        <w:t>Document</w:t>
      </w:r>
      <w:r>
        <w:t xml:space="preserve"> Revision Table</w:t>
      </w:r>
      <w:bookmarkEnd w:id="2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890"/>
        <w:gridCol w:w="5613"/>
      </w:tblGrid>
      <w:tr w:rsidR="00E35602" w:rsidRPr="00E35602" w:rsidTr="00E35602">
        <w:trPr>
          <w:tblHeader/>
        </w:trPr>
        <w:tc>
          <w:tcPr>
            <w:tcW w:w="1857" w:type="dxa"/>
            <w:shd w:val="clear" w:color="auto" w:fill="E6E6E6"/>
            <w:vAlign w:val="center"/>
          </w:tcPr>
          <w:p w:rsidR="00E35602" w:rsidRPr="00E35602" w:rsidRDefault="00E35602" w:rsidP="00E35602">
            <w:pPr>
              <w:spacing w:after="0"/>
              <w:rPr>
                <w:b/>
              </w:rPr>
            </w:pPr>
            <w:r w:rsidRPr="00E35602">
              <w:rPr>
                <w:b/>
              </w:rPr>
              <w:t>Date</w:t>
            </w:r>
          </w:p>
        </w:tc>
        <w:tc>
          <w:tcPr>
            <w:tcW w:w="1890" w:type="dxa"/>
            <w:shd w:val="clear" w:color="auto" w:fill="E6E6E6"/>
          </w:tcPr>
          <w:p w:rsidR="00E35602" w:rsidRPr="00E35602" w:rsidRDefault="00E35602" w:rsidP="00E35602">
            <w:pPr>
              <w:spacing w:after="0"/>
              <w:rPr>
                <w:b/>
              </w:rPr>
            </w:pPr>
            <w:r w:rsidRPr="00E35602">
              <w:rPr>
                <w:b/>
              </w:rPr>
              <w:t>Author</w:t>
            </w:r>
          </w:p>
        </w:tc>
        <w:tc>
          <w:tcPr>
            <w:tcW w:w="5613" w:type="dxa"/>
            <w:shd w:val="clear" w:color="auto" w:fill="E6E6E6"/>
            <w:vAlign w:val="center"/>
          </w:tcPr>
          <w:p w:rsidR="00E35602" w:rsidRPr="00E35602" w:rsidRDefault="00E35602" w:rsidP="00E35602">
            <w:pPr>
              <w:spacing w:after="0"/>
              <w:rPr>
                <w:b/>
              </w:rPr>
            </w:pPr>
            <w:r w:rsidRPr="00E35602">
              <w:rPr>
                <w:b/>
              </w:rPr>
              <w:t>Change Descriptions</w:t>
            </w:r>
          </w:p>
        </w:tc>
      </w:tr>
      <w:tr w:rsidR="00E35602" w:rsidRPr="00E35602" w:rsidTr="00E35602">
        <w:tc>
          <w:tcPr>
            <w:tcW w:w="1857" w:type="dxa"/>
          </w:tcPr>
          <w:p w:rsidR="00E35602" w:rsidRPr="00E35602" w:rsidRDefault="00E35602" w:rsidP="00E35602">
            <w:pPr>
              <w:spacing w:after="0"/>
            </w:pPr>
            <w:r w:rsidRPr="00E35602">
              <w:t>07/17/2014</w:t>
            </w:r>
          </w:p>
        </w:tc>
        <w:tc>
          <w:tcPr>
            <w:tcW w:w="1890" w:type="dxa"/>
          </w:tcPr>
          <w:p w:rsidR="00E35602" w:rsidRPr="00E35602" w:rsidRDefault="00E35602" w:rsidP="00E35602">
            <w:pPr>
              <w:spacing w:after="0"/>
              <w:rPr>
                <w:iCs/>
              </w:rPr>
            </w:pPr>
            <w:r w:rsidRPr="00E35602">
              <w:rPr>
                <w:iCs/>
              </w:rPr>
              <w:t>Erica Voss</w:t>
            </w:r>
          </w:p>
        </w:tc>
        <w:tc>
          <w:tcPr>
            <w:tcW w:w="5613" w:type="dxa"/>
          </w:tcPr>
          <w:p w:rsidR="00E35602" w:rsidRPr="00E35602" w:rsidRDefault="00E35602" w:rsidP="00E35602">
            <w:pPr>
              <w:spacing w:after="0"/>
              <w:rPr>
                <w:iCs/>
              </w:rPr>
            </w:pPr>
            <w:r>
              <w:rPr>
                <w:iCs/>
              </w:rPr>
              <w:t>Document created.</w:t>
            </w:r>
          </w:p>
        </w:tc>
      </w:tr>
    </w:tbl>
    <w:p w:rsidR="00E35602" w:rsidRPr="00E35602" w:rsidRDefault="00E35602" w:rsidP="00E35602"/>
    <w:sectPr w:rsidR="00E35602" w:rsidRPr="00E35602" w:rsidSect="00E305E4">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310" w:rsidRDefault="008C2310" w:rsidP="00A471FA">
      <w:pPr>
        <w:spacing w:after="0" w:line="240" w:lineRule="auto"/>
      </w:pPr>
      <w:r>
        <w:separator/>
      </w:r>
    </w:p>
  </w:endnote>
  <w:endnote w:type="continuationSeparator" w:id="0">
    <w:p w:rsidR="008C2310" w:rsidRDefault="008C2310" w:rsidP="00A4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53C" w:rsidRDefault="0007653C" w:rsidP="00A471FA">
    <w:pPr>
      <w:pStyle w:val="Footer"/>
      <w:jc w:val="right"/>
    </w:pPr>
    <w:r>
      <w:t xml:space="preserve">Page </w:t>
    </w:r>
    <w:r>
      <w:fldChar w:fldCharType="begin"/>
    </w:r>
    <w:r>
      <w:instrText xml:space="preserve"> PAGE   \* MERGEFORMAT </w:instrText>
    </w:r>
    <w:r>
      <w:fldChar w:fldCharType="separate"/>
    </w:r>
    <w:r w:rsidR="00323038">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323038">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310" w:rsidRDefault="008C2310" w:rsidP="00A471FA">
      <w:pPr>
        <w:spacing w:after="0" w:line="240" w:lineRule="auto"/>
      </w:pPr>
      <w:r>
        <w:separator/>
      </w:r>
    </w:p>
  </w:footnote>
  <w:footnote w:type="continuationSeparator" w:id="0">
    <w:p w:rsidR="008C2310" w:rsidRDefault="008C2310" w:rsidP="00A47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970"/>
    <w:multiLevelType w:val="hybridMultilevel"/>
    <w:tmpl w:val="9032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31CA3"/>
    <w:multiLevelType w:val="hybridMultilevel"/>
    <w:tmpl w:val="DD5A4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346903"/>
    <w:multiLevelType w:val="multilevel"/>
    <w:tmpl w:val="8EF0F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B844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4507AF"/>
    <w:multiLevelType w:val="multilevel"/>
    <w:tmpl w:val="DAEC28B8"/>
    <w:lvl w:ilvl="0">
      <w:start w:val="1"/>
      <w:numFmt w:val="none"/>
      <w:suff w:val="nothing"/>
      <w:lvlText w:val=""/>
      <w:lvlJc w:val="left"/>
      <w:pPr>
        <w:ind w:left="0" w:firstLine="0"/>
      </w:pPr>
    </w:lvl>
    <w:lvl w:ilvl="1">
      <w:start w:val="1"/>
      <w:numFmt w:val="decimal"/>
      <w:lvlText w:val="%2."/>
      <w:lvlJc w:val="left"/>
      <w:pPr>
        <w:tabs>
          <w:tab w:val="num" w:pos="850"/>
        </w:tabs>
        <w:ind w:left="850" w:hanging="850"/>
      </w:pPr>
    </w:lvl>
    <w:lvl w:ilvl="2">
      <w:start w:val="1"/>
      <w:numFmt w:val="decimal"/>
      <w:lvlText w:val="%2.%3."/>
      <w:lvlJc w:val="left"/>
      <w:pPr>
        <w:tabs>
          <w:tab w:val="num" w:pos="850"/>
        </w:tabs>
        <w:ind w:left="850" w:hanging="850"/>
      </w:pPr>
    </w:lvl>
    <w:lvl w:ilvl="3">
      <w:start w:val="1"/>
      <w:numFmt w:val="decimal"/>
      <w:lvlText w:val="%2.%3.%4."/>
      <w:lvlJc w:val="left"/>
      <w:pPr>
        <w:tabs>
          <w:tab w:val="num" w:pos="2246"/>
        </w:tabs>
        <w:ind w:left="2246" w:hanging="1396"/>
      </w:pPr>
    </w:lvl>
    <w:lvl w:ilvl="4">
      <w:start w:val="1"/>
      <w:numFmt w:val="decimal"/>
      <w:lvlText w:val="%2.%3.%4.%5."/>
      <w:lvlJc w:val="left"/>
      <w:pPr>
        <w:tabs>
          <w:tab w:val="num" w:pos="2246"/>
        </w:tabs>
        <w:ind w:left="2246" w:hanging="1396"/>
      </w:pPr>
    </w:lvl>
    <w:lvl w:ilvl="5">
      <w:start w:val="1"/>
      <w:numFmt w:val="decimal"/>
      <w:lvlText w:val="%2.%3.%4.%5.%6."/>
      <w:lvlJc w:val="left"/>
      <w:pPr>
        <w:tabs>
          <w:tab w:val="num" w:pos="2246"/>
        </w:tabs>
        <w:ind w:left="2246" w:hanging="1396"/>
      </w:pPr>
    </w:lvl>
    <w:lvl w:ilvl="6">
      <w:start w:val="1"/>
      <w:numFmt w:val="decimal"/>
      <w:lvlText w:val="%2.%3.%4.%5.%6.%7."/>
      <w:lvlJc w:val="left"/>
      <w:pPr>
        <w:tabs>
          <w:tab w:val="num" w:pos="2290"/>
        </w:tabs>
        <w:ind w:left="2246" w:hanging="1396"/>
      </w:pPr>
    </w:lvl>
    <w:lvl w:ilvl="7">
      <w:start w:val="1"/>
      <w:numFmt w:val="decimal"/>
      <w:lvlText w:val="%2.%3.%4.%5.%6.%7.%8."/>
      <w:lvlJc w:val="left"/>
      <w:pPr>
        <w:tabs>
          <w:tab w:val="num" w:pos="2650"/>
        </w:tabs>
        <w:ind w:left="2650" w:hanging="1800"/>
      </w:pPr>
    </w:lvl>
    <w:lvl w:ilvl="8">
      <w:start w:val="1"/>
      <w:numFmt w:val="decimal"/>
      <w:lvlText w:val="%2.%3.%4.%5.%6.%7.%8.%9."/>
      <w:lvlJc w:val="left"/>
      <w:pPr>
        <w:tabs>
          <w:tab w:val="num" w:pos="3010"/>
        </w:tabs>
        <w:ind w:left="2650" w:hanging="1800"/>
      </w:pPr>
    </w:lvl>
  </w:abstractNum>
  <w:abstractNum w:abstractNumId="5">
    <w:nsid w:val="1E4F6B00"/>
    <w:multiLevelType w:val="hybridMultilevel"/>
    <w:tmpl w:val="628A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46734B"/>
    <w:multiLevelType w:val="multilevel"/>
    <w:tmpl w:val="8EF0F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D3160F"/>
    <w:multiLevelType w:val="multilevel"/>
    <w:tmpl w:val="739CBDD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3E82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2924AA"/>
    <w:multiLevelType w:val="hybridMultilevel"/>
    <w:tmpl w:val="79C4B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767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C770155"/>
    <w:multiLevelType w:val="multilevel"/>
    <w:tmpl w:val="8EF0F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3E12F1"/>
    <w:multiLevelType w:val="hybridMultilevel"/>
    <w:tmpl w:val="A8D8D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EF79A8"/>
    <w:multiLevelType w:val="hybridMultilevel"/>
    <w:tmpl w:val="8EA2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1D35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46CF38B6"/>
    <w:multiLevelType w:val="hybridMultilevel"/>
    <w:tmpl w:val="BE34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AA263BF"/>
    <w:multiLevelType w:val="hybridMultilevel"/>
    <w:tmpl w:val="A6465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5145B0"/>
    <w:multiLevelType w:val="multilevel"/>
    <w:tmpl w:val="459A828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5A6B7112"/>
    <w:multiLevelType w:val="multilevel"/>
    <w:tmpl w:val="519C334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293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24C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895626"/>
    <w:multiLevelType w:val="multilevel"/>
    <w:tmpl w:val="7FA0840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74440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9381AC5"/>
    <w:multiLevelType w:val="multilevel"/>
    <w:tmpl w:val="365021C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8"/>
  </w:num>
  <w:num w:numId="2">
    <w:abstractNumId w:val="8"/>
  </w:num>
  <w:num w:numId="3">
    <w:abstractNumId w:val="3"/>
  </w:num>
  <w:num w:numId="4">
    <w:abstractNumId w:val="10"/>
  </w:num>
  <w:num w:numId="5">
    <w:abstractNumId w:val="21"/>
  </w:num>
  <w:num w:numId="6">
    <w:abstractNumId w:val="20"/>
  </w:num>
  <w:num w:numId="7">
    <w:abstractNumId w:val="19"/>
  </w:num>
  <w:num w:numId="8">
    <w:abstractNumId w:val="15"/>
  </w:num>
  <w:num w:numId="9">
    <w:abstractNumId w:val="2"/>
  </w:num>
  <w:num w:numId="10">
    <w:abstractNumId w:val="22"/>
  </w:num>
  <w:num w:numId="11">
    <w:abstractNumId w:val="14"/>
  </w:num>
  <w:num w:numId="12">
    <w:abstractNumId w:val="9"/>
  </w:num>
  <w:num w:numId="13">
    <w:abstractNumId w:val="0"/>
  </w:num>
  <w:num w:numId="14">
    <w:abstractNumId w:val="6"/>
  </w:num>
  <w:num w:numId="15">
    <w:abstractNumId w:val="4"/>
  </w:num>
  <w:num w:numId="16">
    <w:abstractNumId w:val="11"/>
  </w:num>
  <w:num w:numId="17">
    <w:abstractNumId w:val="13"/>
  </w:num>
  <w:num w:numId="18">
    <w:abstractNumId w:val="5"/>
  </w:num>
  <w:num w:numId="19">
    <w:abstractNumId w:val="12"/>
  </w:num>
  <w:num w:numId="20">
    <w:abstractNumId w:val="7"/>
  </w:num>
  <w:num w:numId="21">
    <w:abstractNumId w:val="16"/>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C6"/>
    <w:rsid w:val="0007653C"/>
    <w:rsid w:val="000D0CE9"/>
    <w:rsid w:val="00151FC3"/>
    <w:rsid w:val="0017711C"/>
    <w:rsid w:val="00227274"/>
    <w:rsid w:val="0023527A"/>
    <w:rsid w:val="00240221"/>
    <w:rsid w:val="0024338E"/>
    <w:rsid w:val="00260A31"/>
    <w:rsid w:val="00323038"/>
    <w:rsid w:val="00332553"/>
    <w:rsid w:val="00363ED7"/>
    <w:rsid w:val="003A2130"/>
    <w:rsid w:val="00401233"/>
    <w:rsid w:val="00425F51"/>
    <w:rsid w:val="004B3FE9"/>
    <w:rsid w:val="004C50A2"/>
    <w:rsid w:val="005204CD"/>
    <w:rsid w:val="00521C9B"/>
    <w:rsid w:val="00567D73"/>
    <w:rsid w:val="00577306"/>
    <w:rsid w:val="005A39AF"/>
    <w:rsid w:val="005D056B"/>
    <w:rsid w:val="00695484"/>
    <w:rsid w:val="00725DC6"/>
    <w:rsid w:val="007336A5"/>
    <w:rsid w:val="00747771"/>
    <w:rsid w:val="00775CB5"/>
    <w:rsid w:val="007F64ED"/>
    <w:rsid w:val="00875B04"/>
    <w:rsid w:val="008C2310"/>
    <w:rsid w:val="008F692A"/>
    <w:rsid w:val="00904C9E"/>
    <w:rsid w:val="0091483A"/>
    <w:rsid w:val="00975BCC"/>
    <w:rsid w:val="009835DD"/>
    <w:rsid w:val="009876BD"/>
    <w:rsid w:val="00A471FA"/>
    <w:rsid w:val="00B94F58"/>
    <w:rsid w:val="00BD2A33"/>
    <w:rsid w:val="00C80A24"/>
    <w:rsid w:val="00D84EFA"/>
    <w:rsid w:val="00DF6278"/>
    <w:rsid w:val="00E305E4"/>
    <w:rsid w:val="00E35602"/>
    <w:rsid w:val="00E9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76B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6B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975BCC"/>
    <w:pPr>
      <w:numPr>
        <w:ilvl w:val="2"/>
      </w:numPr>
      <w:ind w:left="1224"/>
      <w:outlineLvl w:val="2"/>
    </w:pPr>
    <w:rPr>
      <w:sz w:val="24"/>
    </w:rPr>
  </w:style>
  <w:style w:type="paragraph" w:styleId="Heading4">
    <w:name w:val="heading 4"/>
    <w:basedOn w:val="Normal"/>
    <w:next w:val="Normal"/>
    <w:link w:val="Heading4Char"/>
    <w:uiPriority w:val="9"/>
    <w:semiHidden/>
    <w:unhideWhenUsed/>
    <w:qFormat/>
    <w:rsid w:val="009876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6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6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6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6B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6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5CB5"/>
    <w:pPr>
      <w:outlineLvl w:val="9"/>
    </w:pPr>
    <w:rPr>
      <w:lang w:eastAsia="ja-JP"/>
    </w:rPr>
  </w:style>
  <w:style w:type="paragraph" w:styleId="TOC1">
    <w:name w:val="toc 1"/>
    <w:basedOn w:val="Normal"/>
    <w:next w:val="Normal"/>
    <w:autoRedefine/>
    <w:uiPriority w:val="39"/>
    <w:unhideWhenUsed/>
    <w:rsid w:val="00775CB5"/>
    <w:pPr>
      <w:spacing w:after="100"/>
    </w:pPr>
  </w:style>
  <w:style w:type="character" w:styleId="Hyperlink">
    <w:name w:val="Hyperlink"/>
    <w:basedOn w:val="DefaultParagraphFont"/>
    <w:uiPriority w:val="99"/>
    <w:unhideWhenUsed/>
    <w:rsid w:val="00775CB5"/>
    <w:rPr>
      <w:color w:val="0000FF" w:themeColor="hyperlink"/>
      <w:u w:val="single"/>
    </w:rPr>
  </w:style>
  <w:style w:type="paragraph" w:styleId="BalloonText">
    <w:name w:val="Balloon Text"/>
    <w:basedOn w:val="Normal"/>
    <w:link w:val="BalloonTextChar"/>
    <w:uiPriority w:val="99"/>
    <w:semiHidden/>
    <w:unhideWhenUsed/>
    <w:rsid w:val="0077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B5"/>
    <w:rPr>
      <w:rFonts w:ascii="Tahoma" w:hAnsi="Tahoma" w:cs="Tahoma"/>
      <w:sz w:val="16"/>
      <w:szCs w:val="16"/>
    </w:rPr>
  </w:style>
  <w:style w:type="character" w:customStyle="1" w:styleId="Heading2Char">
    <w:name w:val="Heading 2 Char"/>
    <w:basedOn w:val="DefaultParagraphFont"/>
    <w:link w:val="Heading2"/>
    <w:uiPriority w:val="9"/>
    <w:rsid w:val="009876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5CB5"/>
    <w:pPr>
      <w:spacing w:after="100"/>
      <w:ind w:left="220"/>
    </w:pPr>
  </w:style>
  <w:style w:type="paragraph" w:styleId="ListParagraph">
    <w:name w:val="List Paragraph"/>
    <w:basedOn w:val="Normal"/>
    <w:uiPriority w:val="34"/>
    <w:qFormat/>
    <w:rsid w:val="00775CB5"/>
    <w:pPr>
      <w:ind w:left="720"/>
      <w:contextualSpacing/>
    </w:pPr>
  </w:style>
  <w:style w:type="paragraph" w:styleId="Header">
    <w:name w:val="header"/>
    <w:basedOn w:val="Normal"/>
    <w:link w:val="HeaderChar"/>
    <w:uiPriority w:val="99"/>
    <w:unhideWhenUsed/>
    <w:rsid w:val="00A4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1FA"/>
  </w:style>
  <w:style w:type="paragraph" w:styleId="Footer">
    <w:name w:val="footer"/>
    <w:basedOn w:val="Normal"/>
    <w:link w:val="FooterChar"/>
    <w:uiPriority w:val="99"/>
    <w:unhideWhenUsed/>
    <w:rsid w:val="00A4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1FA"/>
  </w:style>
  <w:style w:type="character" w:customStyle="1" w:styleId="Heading3Char">
    <w:name w:val="Heading 3 Char"/>
    <w:basedOn w:val="DefaultParagraphFont"/>
    <w:link w:val="Heading3"/>
    <w:uiPriority w:val="9"/>
    <w:rsid w:val="00975BCC"/>
    <w:rPr>
      <w:rFonts w:asciiTheme="majorHAnsi" w:eastAsiaTheme="majorEastAsia" w:hAnsiTheme="majorHAnsi" w:cstheme="majorBidi"/>
      <w:b/>
      <w:bCs/>
      <w:color w:val="4F81BD" w:themeColor="accent1"/>
      <w:sz w:val="24"/>
      <w:szCs w:val="26"/>
    </w:rPr>
  </w:style>
  <w:style w:type="character" w:customStyle="1" w:styleId="Heading4Char">
    <w:name w:val="Heading 4 Char"/>
    <w:basedOn w:val="DefaultParagraphFont"/>
    <w:link w:val="Heading4"/>
    <w:uiPriority w:val="9"/>
    <w:semiHidden/>
    <w:rsid w:val="009876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76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76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76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76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6BD"/>
    <w:rPr>
      <w:rFonts w:asciiTheme="majorHAnsi" w:eastAsiaTheme="majorEastAsia" w:hAnsiTheme="majorHAnsi" w:cstheme="majorBidi"/>
      <w:i/>
      <w:iCs/>
      <w:color w:val="404040" w:themeColor="text1" w:themeTint="BF"/>
      <w:sz w:val="20"/>
      <w:szCs w:val="20"/>
    </w:rPr>
  </w:style>
  <w:style w:type="paragraph" w:customStyle="1" w:styleId="Default">
    <w:name w:val="Default"/>
    <w:rsid w:val="009876B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47771"/>
    <w:rPr>
      <w:color w:val="800080" w:themeColor="followedHyperlink"/>
      <w:u w:val="single"/>
    </w:rPr>
  </w:style>
  <w:style w:type="paragraph" w:customStyle="1" w:styleId="TableHeader">
    <w:name w:val="Table Header"/>
    <w:basedOn w:val="Normal"/>
    <w:next w:val="Normal"/>
    <w:rsid w:val="00E35602"/>
    <w:pPr>
      <w:spacing w:before="20" w:after="20" w:line="240" w:lineRule="auto"/>
      <w:jc w:val="center"/>
    </w:pPr>
    <w:rPr>
      <w:rFonts w:ascii="Arial" w:eastAsia="Times New Roman" w:hAnsi="Arial" w:cs="Times New Roman"/>
      <w:b/>
      <w:szCs w:val="24"/>
    </w:rPr>
  </w:style>
  <w:style w:type="paragraph" w:customStyle="1" w:styleId="Tablesmall">
    <w:name w:val="Table small"/>
    <w:basedOn w:val="Normal"/>
    <w:rsid w:val="00E35602"/>
    <w:pPr>
      <w:spacing w:before="60" w:after="60" w:line="240" w:lineRule="auto"/>
    </w:pPr>
    <w:rPr>
      <w:rFonts w:ascii="Tahoma" w:eastAsia="Times New Roman" w:hAnsi="Tahoma" w:cs="Times New Roman"/>
      <w:sz w:val="16"/>
      <w:szCs w:val="20"/>
    </w:rPr>
  </w:style>
  <w:style w:type="paragraph" w:styleId="TOC3">
    <w:name w:val="toc 3"/>
    <w:basedOn w:val="Normal"/>
    <w:next w:val="Normal"/>
    <w:autoRedefine/>
    <w:uiPriority w:val="39"/>
    <w:unhideWhenUsed/>
    <w:rsid w:val="00975B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76B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6B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975BCC"/>
    <w:pPr>
      <w:numPr>
        <w:ilvl w:val="2"/>
      </w:numPr>
      <w:ind w:left="1224"/>
      <w:outlineLvl w:val="2"/>
    </w:pPr>
    <w:rPr>
      <w:sz w:val="24"/>
    </w:rPr>
  </w:style>
  <w:style w:type="paragraph" w:styleId="Heading4">
    <w:name w:val="heading 4"/>
    <w:basedOn w:val="Normal"/>
    <w:next w:val="Normal"/>
    <w:link w:val="Heading4Char"/>
    <w:uiPriority w:val="9"/>
    <w:semiHidden/>
    <w:unhideWhenUsed/>
    <w:qFormat/>
    <w:rsid w:val="009876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6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6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6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6B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6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5CB5"/>
    <w:pPr>
      <w:outlineLvl w:val="9"/>
    </w:pPr>
    <w:rPr>
      <w:lang w:eastAsia="ja-JP"/>
    </w:rPr>
  </w:style>
  <w:style w:type="paragraph" w:styleId="TOC1">
    <w:name w:val="toc 1"/>
    <w:basedOn w:val="Normal"/>
    <w:next w:val="Normal"/>
    <w:autoRedefine/>
    <w:uiPriority w:val="39"/>
    <w:unhideWhenUsed/>
    <w:rsid w:val="00775CB5"/>
    <w:pPr>
      <w:spacing w:after="100"/>
    </w:pPr>
  </w:style>
  <w:style w:type="character" w:styleId="Hyperlink">
    <w:name w:val="Hyperlink"/>
    <w:basedOn w:val="DefaultParagraphFont"/>
    <w:uiPriority w:val="99"/>
    <w:unhideWhenUsed/>
    <w:rsid w:val="00775CB5"/>
    <w:rPr>
      <w:color w:val="0000FF" w:themeColor="hyperlink"/>
      <w:u w:val="single"/>
    </w:rPr>
  </w:style>
  <w:style w:type="paragraph" w:styleId="BalloonText">
    <w:name w:val="Balloon Text"/>
    <w:basedOn w:val="Normal"/>
    <w:link w:val="BalloonTextChar"/>
    <w:uiPriority w:val="99"/>
    <w:semiHidden/>
    <w:unhideWhenUsed/>
    <w:rsid w:val="0077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B5"/>
    <w:rPr>
      <w:rFonts w:ascii="Tahoma" w:hAnsi="Tahoma" w:cs="Tahoma"/>
      <w:sz w:val="16"/>
      <w:szCs w:val="16"/>
    </w:rPr>
  </w:style>
  <w:style w:type="character" w:customStyle="1" w:styleId="Heading2Char">
    <w:name w:val="Heading 2 Char"/>
    <w:basedOn w:val="DefaultParagraphFont"/>
    <w:link w:val="Heading2"/>
    <w:uiPriority w:val="9"/>
    <w:rsid w:val="009876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5CB5"/>
    <w:pPr>
      <w:spacing w:after="100"/>
      <w:ind w:left="220"/>
    </w:pPr>
  </w:style>
  <w:style w:type="paragraph" w:styleId="ListParagraph">
    <w:name w:val="List Paragraph"/>
    <w:basedOn w:val="Normal"/>
    <w:uiPriority w:val="34"/>
    <w:qFormat/>
    <w:rsid w:val="00775CB5"/>
    <w:pPr>
      <w:ind w:left="720"/>
      <w:contextualSpacing/>
    </w:pPr>
  </w:style>
  <w:style w:type="paragraph" w:styleId="Header">
    <w:name w:val="header"/>
    <w:basedOn w:val="Normal"/>
    <w:link w:val="HeaderChar"/>
    <w:uiPriority w:val="99"/>
    <w:unhideWhenUsed/>
    <w:rsid w:val="00A4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1FA"/>
  </w:style>
  <w:style w:type="paragraph" w:styleId="Footer">
    <w:name w:val="footer"/>
    <w:basedOn w:val="Normal"/>
    <w:link w:val="FooterChar"/>
    <w:uiPriority w:val="99"/>
    <w:unhideWhenUsed/>
    <w:rsid w:val="00A4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1FA"/>
  </w:style>
  <w:style w:type="character" w:customStyle="1" w:styleId="Heading3Char">
    <w:name w:val="Heading 3 Char"/>
    <w:basedOn w:val="DefaultParagraphFont"/>
    <w:link w:val="Heading3"/>
    <w:uiPriority w:val="9"/>
    <w:rsid w:val="00975BCC"/>
    <w:rPr>
      <w:rFonts w:asciiTheme="majorHAnsi" w:eastAsiaTheme="majorEastAsia" w:hAnsiTheme="majorHAnsi" w:cstheme="majorBidi"/>
      <w:b/>
      <w:bCs/>
      <w:color w:val="4F81BD" w:themeColor="accent1"/>
      <w:sz w:val="24"/>
      <w:szCs w:val="26"/>
    </w:rPr>
  </w:style>
  <w:style w:type="character" w:customStyle="1" w:styleId="Heading4Char">
    <w:name w:val="Heading 4 Char"/>
    <w:basedOn w:val="DefaultParagraphFont"/>
    <w:link w:val="Heading4"/>
    <w:uiPriority w:val="9"/>
    <w:semiHidden/>
    <w:rsid w:val="009876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76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76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76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76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6BD"/>
    <w:rPr>
      <w:rFonts w:asciiTheme="majorHAnsi" w:eastAsiaTheme="majorEastAsia" w:hAnsiTheme="majorHAnsi" w:cstheme="majorBidi"/>
      <w:i/>
      <w:iCs/>
      <w:color w:val="404040" w:themeColor="text1" w:themeTint="BF"/>
      <w:sz w:val="20"/>
      <w:szCs w:val="20"/>
    </w:rPr>
  </w:style>
  <w:style w:type="paragraph" w:customStyle="1" w:styleId="Default">
    <w:name w:val="Default"/>
    <w:rsid w:val="009876B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47771"/>
    <w:rPr>
      <w:color w:val="800080" w:themeColor="followedHyperlink"/>
      <w:u w:val="single"/>
    </w:rPr>
  </w:style>
  <w:style w:type="paragraph" w:customStyle="1" w:styleId="TableHeader">
    <w:name w:val="Table Header"/>
    <w:basedOn w:val="Normal"/>
    <w:next w:val="Normal"/>
    <w:rsid w:val="00E35602"/>
    <w:pPr>
      <w:spacing w:before="20" w:after="20" w:line="240" w:lineRule="auto"/>
      <w:jc w:val="center"/>
    </w:pPr>
    <w:rPr>
      <w:rFonts w:ascii="Arial" w:eastAsia="Times New Roman" w:hAnsi="Arial" w:cs="Times New Roman"/>
      <w:b/>
      <w:szCs w:val="24"/>
    </w:rPr>
  </w:style>
  <w:style w:type="paragraph" w:customStyle="1" w:styleId="Tablesmall">
    <w:name w:val="Table small"/>
    <w:basedOn w:val="Normal"/>
    <w:rsid w:val="00E35602"/>
    <w:pPr>
      <w:spacing w:before="60" w:after="60" w:line="240" w:lineRule="auto"/>
    </w:pPr>
    <w:rPr>
      <w:rFonts w:ascii="Tahoma" w:eastAsia="Times New Roman" w:hAnsi="Tahoma" w:cs="Times New Roman"/>
      <w:sz w:val="16"/>
      <w:szCs w:val="20"/>
    </w:rPr>
  </w:style>
  <w:style w:type="paragraph" w:styleId="TOC3">
    <w:name w:val="toc 3"/>
    <w:basedOn w:val="Normal"/>
    <w:next w:val="Normal"/>
    <w:autoRedefine/>
    <w:uiPriority w:val="39"/>
    <w:unhideWhenUsed/>
    <w:rsid w:val="00975B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ava.com"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OHDSI"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omop.org/C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msdn.microsoft.com/en-us/sqlserver/aa937724.aspx"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4C2E8-DE80-4113-ADFE-05BC0155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Voss, Erica</dc:creator>
  <cp:lastModifiedBy>Schuemie, Martijn [JRDNL]</cp:lastModifiedBy>
  <cp:revision>12</cp:revision>
  <dcterms:created xsi:type="dcterms:W3CDTF">2014-07-17T12:58:00Z</dcterms:created>
  <dcterms:modified xsi:type="dcterms:W3CDTF">2014-08-22T06:51:00Z</dcterms:modified>
</cp:coreProperties>
</file>