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93375D0">
      <w:pPr>
        <w:pStyle w:val="style0"/>
        <w:rPr/>
      </w:pPr>
      <w:bookmarkStart w:id="0" w:name="_GoBack"/>
      <w:bookmarkEnd w:id="0"/>
      <w:r>
        <w:t>📝 GUÍA DE PERSONALIZACIÓN DEL DSL – SCFV NÚCLEO OPERATIVO v1.0</w:t>
      </w:r>
    </w:p>
    <w:p w14:paraId="67E0F746">
      <w:pPr>
        <w:pStyle w:val="style0"/>
        <w:rPr/>
      </w:pPr>
    </w:p>
    <w:p w14:paraId="DE38654F">
      <w:pPr>
        <w:pStyle w:val="style0"/>
        <w:rPr/>
      </w:pPr>
      <w:r>
        <w:t>Editar el archivo SCFV.scfv para configurar el sistema</w:t>
      </w:r>
    </w:p>
    <w:p w14:paraId="FAB4E026">
      <w:pPr>
        <w:pStyle w:val="style0"/>
        <w:rPr/>
      </w:pPr>
    </w:p>
    <w:p w14:paraId="E2169197">
      <w:pPr>
        <w:pStyle w:val="style0"/>
        <w:rPr/>
      </w:pPr>
      <w:r>
        <w:t>El sistema utiliza un lenguaje de dominio específico (DSL) para definir todos los parámetros normativos, contables y reglas de negocio. El archivo central de configuración es:</w:t>
      </w:r>
    </w:p>
    <w:p w14:paraId="B8479B90">
      <w:pPr>
        <w:pStyle w:val="style0"/>
        <w:rPr/>
      </w:pPr>
    </w:p>
    <w:p w14:paraId="39171574">
      <w:pPr>
        <w:pStyle w:val="style0"/>
        <w:rPr/>
      </w:pPr>
      <w:r>
        <w:t>```</w:t>
      </w:r>
    </w:p>
    <w:p w14:paraId="C2F555A8">
      <w:pPr>
        <w:pStyle w:val="style0"/>
        <w:rPr/>
      </w:pPr>
      <w:r>
        <w:t>PODERES/FORMAL/dsl/contexto/SCFV.scfv</w:t>
      </w:r>
    </w:p>
    <w:p w14:paraId="98B0FCB4">
      <w:pPr>
        <w:pStyle w:val="style0"/>
        <w:rPr/>
      </w:pPr>
      <w:r>
        <w:t>```</w:t>
      </w:r>
    </w:p>
    <w:p w14:paraId="43186387">
      <w:pPr>
        <w:pStyle w:val="style0"/>
        <w:rPr/>
      </w:pPr>
    </w:p>
    <w:p w14:paraId="E14AC4E0">
      <w:pPr>
        <w:pStyle w:val="style0"/>
        <w:rPr/>
      </w:pPr>
      <w:r>
        <w:t>Este archivo puede ser editado por el contador sin necesidad de modificar el código Python. Cualquier cambio en este archivo se aplica inmediatamente al reiniciar el sistema (o al ejecutar el siguiente comando).</w:t>
      </w:r>
    </w:p>
    <w:p w14:paraId="BB0B0F66">
      <w:pPr>
        <w:pStyle w:val="style0"/>
        <w:rPr/>
      </w:pPr>
    </w:p>
    <w:p w14:paraId="01BB649A">
      <w:pPr>
        <w:pStyle w:val="style0"/>
        <w:rPr/>
      </w:pPr>
      <w:r>
        <w:t>---</w:t>
      </w:r>
    </w:p>
    <w:p w14:paraId="E6D5B767">
      <w:pPr>
        <w:pStyle w:val="style0"/>
        <w:rPr/>
      </w:pPr>
    </w:p>
    <w:p w14:paraId="2F8B75F8">
      <w:pPr>
        <w:pStyle w:val="style0"/>
        <w:rPr/>
      </w:pPr>
      <w:r>
        <w:t>1. NORMAS DE SINTAXIS DEL DSL .scfv</w:t>
      </w:r>
    </w:p>
    <w:p w14:paraId="9C2F1382">
      <w:pPr>
        <w:pStyle w:val="style0"/>
        <w:rPr/>
      </w:pPr>
    </w:p>
    <w:p w14:paraId="DF7A5BC2">
      <w:pPr>
        <w:pStyle w:val="style0"/>
        <w:rPr/>
      </w:pPr>
      <w:r>
        <w:t>Antes de editar, es fundamental conocer las reglas básicas del lenguaje:</w:t>
      </w:r>
    </w:p>
    <w:p w14:paraId="4AEBF0F9">
      <w:pPr>
        <w:pStyle w:val="style0"/>
        <w:rPr/>
      </w:pPr>
    </w:p>
    <w:p w14:paraId="175EA158">
      <w:pPr>
        <w:pStyle w:val="style0"/>
        <w:rPr/>
      </w:pPr>
      <w:r>
        <w:t>· Sangría (indentación): El DSL usa espacios (no tabs) para estructurar jerarquías. Se recomienda usar 2 o 4 espacios para mantener la consistencia.</w:t>
      </w:r>
    </w:p>
    <w:p w14:paraId="DFC41502">
      <w:pPr>
        <w:pStyle w:val="style0"/>
        <w:rPr/>
      </w:pPr>
      <w:r>
        <w:t>· Comentarios: Las líneas que comienzan con # son ignoradas por el sistema.</w:t>
      </w:r>
    </w:p>
    <w:p w14:paraId="EADC5C76">
      <w:pPr>
        <w:pStyle w:val="style0"/>
        <w:rPr/>
      </w:pPr>
      <w:r>
        <w:t>· Asignaciones: Se escriben como CLAVE = valor.</w:t>
      </w:r>
    </w:p>
    <w:p w14:paraId="2B895B20">
      <w:pPr>
        <w:pStyle w:val="style0"/>
        <w:rPr/>
      </w:pPr>
      <w:r>
        <w:t xml:space="preserve">  · Texto (strings): entre comillas dobles, ej. "110101".</w:t>
      </w:r>
    </w:p>
    <w:p w14:paraId="063EC845">
      <w:pPr>
        <w:pStyle w:val="style0"/>
        <w:rPr/>
      </w:pPr>
      <w:r>
        <w:t xml:space="preserve">  · Números: sin comillas, ej. 0.12.</w:t>
      </w:r>
    </w:p>
    <w:p w14:paraId="AA40DC63">
      <w:pPr>
        <w:pStyle w:val="style0"/>
        <w:rPr/>
      </w:pPr>
      <w:r>
        <w:t xml:space="preserve">  · Listas: entre corchetes y elementos entre comillas, ej. ["V-12345678", "J-98765432"].</w:t>
      </w:r>
    </w:p>
    <w:p w14:paraId="61BF0176">
      <w:pPr>
        <w:pStyle w:val="style0"/>
        <w:rPr/>
      </w:pPr>
      <w:r>
        <w:t>· Sensibilidad a mayúsculas: Los nombres de secciones (CONTEXTO, FRACTAL, etc.) y las claves (IVA_TASA) son sensibles a mayúsculas.</w:t>
      </w:r>
    </w:p>
    <w:p w14:paraId="791A8F85">
      <w:pPr>
        <w:pStyle w:val="style0"/>
        <w:rPr/>
      </w:pPr>
    </w:p>
    <w:p w14:paraId="5A074332">
      <w:pPr>
        <w:pStyle w:val="style0"/>
        <w:rPr/>
      </w:pPr>
      <w:r>
        <w:t>Regla de oro: Antes de modificar cualquier archivo, haz una copia de seguridad:</w:t>
      </w:r>
    </w:p>
    <w:p w14:paraId="202E37B6">
      <w:pPr>
        <w:pStyle w:val="style0"/>
        <w:rPr/>
      </w:pPr>
    </w:p>
    <w:p w14:paraId="7EC5075B">
      <w:pPr>
        <w:pStyle w:val="style0"/>
        <w:rPr/>
      </w:pPr>
      <w:r>
        <w:t>```bash</w:t>
      </w:r>
    </w:p>
    <w:p w14:paraId="6B8F9012">
      <w:pPr>
        <w:pStyle w:val="style0"/>
        <w:rPr/>
      </w:pPr>
      <w:r>
        <w:t>cp PODERES/FORMAL/dsl/contexto/SCFV.scfv PODERES/FORMAL/dsl/contexto/SCFV.scfv.backup</w:t>
      </w:r>
    </w:p>
    <w:p w14:paraId="9F678F11">
      <w:pPr>
        <w:pStyle w:val="style0"/>
        <w:rPr/>
      </w:pPr>
      <w:r>
        <w:t>```</w:t>
      </w:r>
    </w:p>
    <w:p w14:paraId="B9CFC872">
      <w:pPr>
        <w:pStyle w:val="style0"/>
        <w:rPr/>
      </w:pPr>
    </w:p>
    <w:p w14:paraId="70947598">
      <w:pPr>
        <w:pStyle w:val="style0"/>
        <w:rPr/>
      </w:pPr>
      <w:r>
        <w:t>---</w:t>
      </w:r>
    </w:p>
    <w:p w14:paraId="57D6F734">
      <w:pPr>
        <w:pStyle w:val="style0"/>
        <w:rPr/>
      </w:pPr>
    </w:p>
    <w:p w14:paraId="53047112">
      <w:pPr>
        <w:pStyle w:val="style0"/>
        <w:rPr/>
      </w:pPr>
      <w:r>
        <w:t>2. QUÉ PUEDE EDITAR EL CONTADOR (ÁREAS SEGURAS)</w:t>
      </w:r>
    </w:p>
    <w:p w14:paraId="4B921DB7">
      <w:pPr>
        <w:pStyle w:val="style0"/>
        <w:rPr/>
      </w:pPr>
    </w:p>
    <w:p w14:paraId="528CA12D">
      <w:pPr>
        <w:pStyle w:val="style0"/>
        <w:rPr/>
      </w:pPr>
      <w:r>
        <w:t>2.1. Plan de Cuentas (PCU) – Sección CONTABLE</w:t>
      </w:r>
    </w:p>
    <w:p w14:paraId="EEE43998">
      <w:pPr>
        <w:pStyle w:val="style0"/>
        <w:rPr/>
      </w:pPr>
    </w:p>
    <w:p w14:paraId="A1E18838">
      <w:pPr>
        <w:pStyle w:val="style0"/>
        <w:rPr/>
      </w:pPr>
      <w:r>
        <w:t>Aquí se definen las cuentas que usará el sistema. Puedes:</w:t>
      </w:r>
    </w:p>
    <w:p w14:paraId="A71E305C">
      <w:pPr>
        <w:pStyle w:val="style0"/>
        <w:rPr/>
      </w:pPr>
    </w:p>
    <w:p w14:paraId="265E8164">
      <w:pPr>
        <w:pStyle w:val="style0"/>
        <w:rPr/>
      </w:pPr>
      <w:r>
        <w:t>· Modificar el código de una cuenta existente.</w:t>
      </w:r>
    </w:p>
    <w:p w14:paraId="2D6D73BE">
      <w:pPr>
        <w:pStyle w:val="style0"/>
        <w:rPr/>
      </w:pPr>
      <w:r>
        <w:t>· Agregar nuevas cuentas.</w:t>
      </w:r>
    </w:p>
    <w:p w14:paraId="8FAF40FA">
      <w:pPr>
        <w:pStyle w:val="style0"/>
        <w:rPr/>
      </w:pPr>
      <w:r>
        <w:t>· Desactivar (simplemente no las uses en los fractales; no es necesario eliminar la línea, puedes comentarla).</w:t>
      </w:r>
    </w:p>
    <w:p w14:paraId="BBC945E9">
      <w:pPr>
        <w:pStyle w:val="style0"/>
        <w:rPr/>
      </w:pPr>
    </w:p>
    <w:p w14:paraId="655B97CA">
      <w:pPr>
        <w:pStyle w:val="style0"/>
        <w:rPr/>
      </w:pPr>
      <w:r>
        <w:t>Ejemplo original:</w:t>
      </w:r>
    </w:p>
    <w:p w14:paraId="6696DC1C">
      <w:pPr>
        <w:pStyle w:val="style0"/>
        <w:rPr/>
      </w:pPr>
    </w:p>
    <w:p w14:paraId="E30F2A90">
      <w:pPr>
        <w:pStyle w:val="style0"/>
        <w:rPr/>
      </w:pPr>
      <w:r>
        <w:t>```</w:t>
      </w:r>
    </w:p>
    <w:p w14:paraId="AF60F974">
      <w:pPr>
        <w:pStyle w:val="style0"/>
        <w:rPr/>
      </w:pPr>
      <w:r>
        <w:t>CONTABLE:</w:t>
      </w:r>
    </w:p>
    <w:p w14:paraId="B19152AF">
      <w:pPr>
        <w:pStyle w:val="style0"/>
        <w:rPr/>
      </w:pPr>
      <w:r>
        <w:t xml:space="preserve">  CUENTA_CAJA          = "110101"</w:t>
      </w:r>
    </w:p>
    <w:p w14:paraId="FE9975EC">
      <w:pPr>
        <w:pStyle w:val="style0"/>
        <w:rPr/>
      </w:pPr>
      <w:r>
        <w:t xml:space="preserve">  CUENTA_BANCOS        = "110102"</w:t>
      </w:r>
    </w:p>
    <w:p w14:paraId="59ADBFDC">
      <w:pPr>
        <w:pStyle w:val="style0"/>
        <w:rPr/>
      </w:pPr>
      <w:r>
        <w:t xml:space="preserve">  CUENTA_CLIENTES      = "110201"</w:t>
      </w:r>
    </w:p>
    <w:p w14:paraId="1BAC3F64">
      <w:pPr>
        <w:pStyle w:val="style0"/>
        <w:rPr/>
      </w:pPr>
      <w:r>
        <w:t xml:space="preserve">  CUENTA_INVENTARIO    = "140101"</w:t>
      </w:r>
    </w:p>
    <w:p w14:paraId="38DC0E0C">
      <w:pPr>
        <w:pStyle w:val="style0"/>
        <w:rPr/>
      </w:pPr>
      <w:r>
        <w:t xml:space="preserve">  CUENTA_PROVEEDORES   = "210101"</w:t>
      </w:r>
    </w:p>
    <w:p w14:paraId="B35C3E0B">
      <w:pPr>
        <w:pStyle w:val="style0"/>
        <w:rPr/>
      </w:pPr>
      <w:r>
        <w:t>```</w:t>
      </w:r>
    </w:p>
    <w:p w14:paraId="B4C52DE4">
      <w:pPr>
        <w:pStyle w:val="style0"/>
        <w:rPr/>
      </w:pPr>
    </w:p>
    <w:p w14:paraId="FD8C98BE">
      <w:pPr>
        <w:pStyle w:val="style0"/>
        <w:rPr/>
      </w:pPr>
      <w:r>
        <w:t>Ejemplo de personalización (agregar subcuentas):</w:t>
      </w:r>
    </w:p>
    <w:p w14:paraId="25E1CB9F">
      <w:pPr>
        <w:pStyle w:val="style0"/>
        <w:rPr/>
      </w:pPr>
    </w:p>
    <w:p w14:paraId="02A00067">
      <w:pPr>
        <w:pStyle w:val="style0"/>
        <w:rPr/>
      </w:pPr>
      <w:r>
        <w:t>```</w:t>
      </w:r>
    </w:p>
    <w:p w14:paraId="275ACECB">
      <w:pPr>
        <w:pStyle w:val="style0"/>
        <w:rPr/>
      </w:pPr>
      <w:r>
        <w:t>CONTABLE:</w:t>
      </w:r>
    </w:p>
    <w:p w14:paraId="8C8B1893">
      <w:pPr>
        <w:pStyle w:val="style0"/>
        <w:rPr/>
      </w:pPr>
      <w:r>
        <w:t xml:space="preserve">  CUENTA_CAJA          = "110101"</w:t>
      </w:r>
    </w:p>
    <w:p w14:paraId="5D2A778E">
      <w:pPr>
        <w:pStyle w:val="style0"/>
        <w:rPr/>
      </w:pPr>
      <w:r>
        <w:t xml:space="preserve">  CUENTA_BANCOS        = "110102"</w:t>
      </w:r>
    </w:p>
    <w:p w14:paraId="B48E95CA">
      <w:pPr>
        <w:pStyle w:val="style0"/>
        <w:rPr/>
      </w:pPr>
      <w:r>
        <w:t xml:space="preserve">  CUENTA_CLIENTES      = "110201"</w:t>
      </w:r>
    </w:p>
    <w:p w14:paraId="60469E4E">
      <w:pPr>
        <w:pStyle w:val="style0"/>
        <w:rPr/>
      </w:pPr>
      <w:r>
        <w:t xml:space="preserve">  CUENTA_INVENTARIO    = "140101"</w:t>
      </w:r>
    </w:p>
    <w:p w14:paraId="E90BD6E5">
      <w:pPr>
        <w:pStyle w:val="style0"/>
        <w:rPr/>
      </w:pPr>
      <w:r>
        <w:t xml:space="preserve">  CUENTA_PROVEEDORES   = "210101"</w:t>
      </w:r>
    </w:p>
    <w:p w14:paraId="F4EE6D6F">
      <w:pPr>
        <w:pStyle w:val="style0"/>
        <w:rPr/>
      </w:pPr>
      <w:r>
        <w:t xml:space="preserve">  # Nuevas cuentas agregadas por el contador</w:t>
      </w:r>
    </w:p>
    <w:p w14:paraId="8FF9ADC5">
      <w:pPr>
        <w:pStyle w:val="style0"/>
        <w:rPr/>
      </w:pPr>
      <w:r>
        <w:t xml:space="preserve">  CUENTA_GASTOS_LEGALES = "620102"</w:t>
      </w:r>
    </w:p>
    <w:p w14:paraId="E05E6172">
      <w:pPr>
        <w:pStyle w:val="style0"/>
        <w:rPr/>
      </w:pPr>
      <w:r>
        <w:t xml:space="preserve">  CUENTA_SEGUROS        = "620103"</w:t>
      </w:r>
    </w:p>
    <w:p w14:paraId="92FB3790">
      <w:pPr>
        <w:pStyle w:val="style0"/>
        <w:rPr/>
      </w:pPr>
      <w:r>
        <w:t>```</w:t>
      </w:r>
    </w:p>
    <w:p w14:paraId="B38EBB97">
      <w:pPr>
        <w:pStyle w:val="style0"/>
        <w:rPr/>
      </w:pPr>
    </w:p>
    <w:p w14:paraId="EF67825C">
      <w:pPr>
        <w:pStyle w:val="style0"/>
        <w:rPr/>
      </w:pPr>
      <w:r>
        <w:t>---</w:t>
      </w:r>
    </w:p>
    <w:p w14:paraId="23A36CC8">
      <w:pPr>
        <w:pStyle w:val="style0"/>
        <w:rPr/>
      </w:pPr>
    </w:p>
    <w:p w14:paraId="F18C2654">
      <w:pPr>
        <w:pStyle w:val="style0"/>
        <w:rPr/>
      </w:pPr>
      <w:r>
        <w:t>2.2. Tasas Fiscales y Retenciones – Sección NORMATIVO</w:t>
      </w:r>
    </w:p>
    <w:p w14:paraId="DA9022FA">
      <w:pPr>
        <w:pStyle w:val="style0"/>
        <w:rPr/>
      </w:pPr>
    </w:p>
    <w:p w14:paraId="609B431A">
      <w:pPr>
        <w:pStyle w:val="style0"/>
        <w:rPr/>
      </w:pPr>
      <w:r>
        <w:t>Esta sección controla todos los parámetros fiscales que aplican los fractales.</w:t>
      </w:r>
    </w:p>
    <w:p w14:paraId="12975076">
      <w:pPr>
        <w:pStyle w:val="style0"/>
        <w:rPr/>
      </w:pPr>
    </w:p>
    <w:p w14:paraId="8F873451">
      <w:pPr>
        <w:pStyle w:val="style0"/>
        <w:rPr/>
      </w:pPr>
      <w:r>
        <w:t>```</w:t>
      </w:r>
    </w:p>
    <w:p w14:paraId="67463EA7">
      <w:pPr>
        <w:pStyle w:val="style0"/>
        <w:rPr/>
      </w:pPr>
      <w:r>
        <w:t>NORMATIVO:</w:t>
      </w:r>
    </w:p>
    <w:p w14:paraId="80FE7217">
      <w:pPr>
        <w:pStyle w:val="style0"/>
        <w:rPr/>
      </w:pPr>
      <w:r>
        <w:t xml:space="preserve">  IVA_TASA = 0.12                          # Tasa general de IVA (12%)</w:t>
      </w:r>
    </w:p>
    <w:p w14:paraId="85DF8EB8">
      <w:pPr>
        <w:pStyle w:val="style0"/>
        <w:rPr/>
      </w:pPr>
      <w:r>
        <w:t xml:space="preserve">  ISLR_RETENCION_VENTAS = 0.01             # Retención de ISLR sobre ventas (1%)</w:t>
      </w:r>
    </w:p>
    <w:p w14:paraId="CDC1CD8D">
      <w:pPr>
        <w:pStyle w:val="style0"/>
        <w:rPr/>
      </w:pPr>
      <w:r>
        <w:t xml:space="preserve">  IVA_RETENCION_COMPRAS = 0.75             # Retención de IVA sobre compras (75%)</w:t>
      </w:r>
    </w:p>
    <w:p w14:paraId="FC62B9B2">
      <w:pPr>
        <w:pStyle w:val="style0"/>
        <w:rPr/>
      </w:pPr>
      <w:r>
        <w:t xml:space="preserve">  UMBRAL_RETENCION = 5000.0                # Monto mínimo para aplicar retenciones</w:t>
      </w:r>
    </w:p>
    <w:p w14:paraId="CF1793B5">
      <w:pPr>
        <w:pStyle w:val="style0"/>
        <w:rPr/>
      </w:pPr>
      <w:r>
        <w:t xml:space="preserve">  EXENCIONES = ["V-12345678", "J-98765432"] # Lista de RIFs exentos</w:t>
      </w:r>
    </w:p>
    <w:p w14:paraId="AF1F15B1">
      <w:pPr>
        <w:pStyle w:val="style0"/>
        <w:rPr/>
      </w:pPr>
      <w:r>
        <w:t>```</w:t>
      </w:r>
    </w:p>
    <w:p w14:paraId="0DCC07D7">
      <w:pPr>
        <w:pStyle w:val="style0"/>
        <w:rPr/>
      </w:pPr>
    </w:p>
    <w:p w14:paraId="01F91EAE">
      <w:pPr>
        <w:pStyle w:val="style0"/>
        <w:rPr/>
      </w:pPr>
      <w:r>
        <w:t>Ejemplo de ajuste (nueva tasa de IVA):</w:t>
      </w:r>
    </w:p>
    <w:p w14:paraId="328AF218">
      <w:pPr>
        <w:pStyle w:val="style0"/>
        <w:rPr/>
      </w:pPr>
    </w:p>
    <w:p w14:paraId="42278367">
      <w:pPr>
        <w:pStyle w:val="style0"/>
        <w:rPr/>
      </w:pPr>
      <w:r>
        <w:t>Si el IVA sube de 12% a 16%, solo cambias el valor:</w:t>
      </w:r>
    </w:p>
    <w:p w14:paraId="FBB67D79">
      <w:pPr>
        <w:pStyle w:val="style0"/>
        <w:rPr/>
      </w:pPr>
    </w:p>
    <w:p w14:paraId="AE83B60C">
      <w:pPr>
        <w:pStyle w:val="style0"/>
        <w:rPr/>
      </w:pPr>
      <w:r>
        <w:t>```</w:t>
      </w:r>
    </w:p>
    <w:p w14:paraId="74FBF3BD">
      <w:pPr>
        <w:pStyle w:val="style0"/>
        <w:rPr/>
      </w:pPr>
      <w:r>
        <w:t xml:space="preserve">  IVA_TASA = 0.16</w:t>
      </w:r>
    </w:p>
    <w:p w14:paraId="581B8073">
      <w:pPr>
        <w:pStyle w:val="style0"/>
        <w:rPr/>
      </w:pPr>
      <w:r>
        <w:t>```</w:t>
      </w:r>
    </w:p>
    <w:p w14:paraId="DDD61569">
      <w:pPr>
        <w:pStyle w:val="style0"/>
        <w:rPr/>
      </w:pPr>
    </w:p>
    <w:p w14:paraId="1A6A5AB1">
      <w:pPr>
        <w:pStyle w:val="style0"/>
        <w:rPr/>
      </w:pPr>
      <w:r>
        <w:t>Para agregar un nuevo RIF a la lista de exentos, añádelo entre comillas:</w:t>
      </w:r>
    </w:p>
    <w:p w14:paraId="6ABA8606">
      <w:pPr>
        <w:pStyle w:val="style0"/>
        <w:rPr/>
      </w:pPr>
    </w:p>
    <w:p w14:paraId="D2B0152A">
      <w:pPr>
        <w:pStyle w:val="style0"/>
        <w:rPr/>
      </w:pPr>
      <w:r>
        <w:t>```</w:t>
      </w:r>
    </w:p>
    <w:p w14:paraId="1A5F6E0B">
      <w:pPr>
        <w:pStyle w:val="style0"/>
        <w:rPr/>
      </w:pPr>
      <w:r>
        <w:t xml:space="preserve">  EXENCIONES = ["V-12345678", "J-98765432", "J-11223344"]</w:t>
      </w:r>
    </w:p>
    <w:p w14:paraId="04CF5CA9">
      <w:pPr>
        <w:pStyle w:val="style0"/>
        <w:rPr/>
      </w:pPr>
      <w:r>
        <w:t>```</w:t>
      </w:r>
    </w:p>
    <w:p w14:paraId="BA55D91D">
      <w:pPr>
        <w:pStyle w:val="style0"/>
        <w:rPr/>
      </w:pPr>
    </w:p>
    <w:p w14:paraId="15D8F803">
      <w:pPr>
        <w:pStyle w:val="style0"/>
        <w:rPr/>
      </w:pPr>
      <w:r>
        <w:t>---</w:t>
      </w:r>
    </w:p>
    <w:p w14:paraId="ED8B8F8C">
      <w:pPr>
        <w:pStyle w:val="style0"/>
        <w:rPr/>
      </w:pPr>
    </w:p>
    <w:p w14:paraId="256EB157">
      <w:pPr>
        <w:pStyle w:val="style0"/>
        <w:rPr/>
      </w:pPr>
      <w:r>
        <w:t>2.3. Clasificación de Cuentas – Sección CLASIFICACION</w:t>
      </w:r>
    </w:p>
    <w:p w14:paraId="0A292612">
      <w:pPr>
        <w:pStyle w:val="style0"/>
        <w:rPr/>
      </w:pPr>
    </w:p>
    <w:p w14:paraId="B0788E55">
      <w:pPr>
        <w:pStyle w:val="style0"/>
        <w:rPr/>
      </w:pPr>
      <w:r>
        <w:t>Esta sección determina cómo se agrupan las cuentas en el Balance General y cuáles se reexpresan por inflación (NIC 29).</w:t>
      </w:r>
    </w:p>
    <w:p w14:paraId="B8F1B77A">
      <w:pPr>
        <w:pStyle w:val="style0"/>
        <w:rPr/>
      </w:pPr>
    </w:p>
    <w:p w14:paraId="9B5C564F">
      <w:pPr>
        <w:pStyle w:val="style0"/>
        <w:rPr/>
      </w:pPr>
      <w:r>
        <w:t>```</w:t>
      </w:r>
    </w:p>
    <w:p w14:paraId="06704B3C">
      <w:pPr>
        <w:pStyle w:val="style0"/>
        <w:rPr/>
      </w:pPr>
      <w:r>
        <w:t>CLASIFICACION:</w:t>
      </w:r>
    </w:p>
    <w:p w14:paraId="E82D5217">
      <w:pPr>
        <w:pStyle w:val="style0"/>
        <w:rPr/>
      </w:pPr>
      <w:r>
        <w:t xml:space="preserve">  ACTIVO  = ["110101", "110102", "110201", "140101", "160101", "160102"]</w:t>
      </w:r>
    </w:p>
    <w:p w14:paraId="B4494955">
      <w:pPr>
        <w:pStyle w:val="style0"/>
        <w:rPr/>
      </w:pPr>
      <w:r>
        <w:t xml:space="preserve">  PASIVO  = ["210101", "210201", "210202"]</w:t>
      </w:r>
    </w:p>
    <w:p w14:paraId="DF50456E">
      <w:pPr>
        <w:pStyle w:val="style0"/>
        <w:rPr/>
      </w:pPr>
      <w:r>
        <w:t xml:space="preserve">  CAPITAL = ["310101"]</w:t>
      </w:r>
    </w:p>
    <w:p w14:paraId="F507EFF9">
      <w:pPr>
        <w:pStyle w:val="style0"/>
        <w:rPr/>
      </w:pPr>
      <w:r>
        <w:t xml:space="preserve">  INGRESO = ["410101"]</w:t>
      </w:r>
    </w:p>
    <w:p w14:paraId="8B442769">
      <w:pPr>
        <w:pStyle w:val="style0"/>
        <w:rPr/>
      </w:pPr>
      <w:r>
        <w:t xml:space="preserve">  GASTO   = ["610101", "620101"]</w:t>
      </w:r>
    </w:p>
    <w:p w14:paraId="71875FC3">
      <w:pPr>
        <w:pStyle w:val="style0"/>
        <w:rPr/>
      </w:pPr>
      <w:r>
        <w:t>```</w:t>
      </w:r>
    </w:p>
    <w:p w14:paraId="77AB4F38">
      <w:pPr>
        <w:pStyle w:val="style0"/>
        <w:rPr/>
      </w:pPr>
    </w:p>
    <w:p w14:paraId="CB9731E5">
      <w:pPr>
        <w:pStyle w:val="style0"/>
        <w:rPr/>
      </w:pPr>
      <w:r>
        <w:t>Si agregas una nueva cuenta de activo (ej. 110103), debes añadirla a la lista ACTIVO para que aparezca en el Balance y se reexprese por inflación (si corresponde).</w:t>
      </w:r>
    </w:p>
    <w:p w14:paraId="063C101D">
      <w:pPr>
        <w:pStyle w:val="style0"/>
        <w:rPr/>
      </w:pPr>
    </w:p>
    <w:p w14:paraId="6DEE0E2D">
      <w:pPr>
        <w:pStyle w:val="style0"/>
        <w:rPr/>
      </w:pPr>
      <w:r>
        <w:t>Nota: El sistema usa esta clasificación para la NIC 29. Si una cuenta no está en ACTIVO, INGRESO o GASTO, no será reexpresada.</w:t>
      </w:r>
    </w:p>
    <w:p w14:paraId="FBA87FC6">
      <w:pPr>
        <w:pStyle w:val="style0"/>
        <w:rPr/>
      </w:pPr>
    </w:p>
    <w:p w14:paraId="523FD82B">
      <w:pPr>
        <w:pStyle w:val="style0"/>
        <w:rPr/>
      </w:pPr>
      <w:r>
        <w:t>---</w:t>
      </w:r>
    </w:p>
    <w:p w14:paraId="343DA634">
      <w:pPr>
        <w:pStyle w:val="style0"/>
        <w:rPr/>
      </w:pPr>
    </w:p>
    <w:p w14:paraId="638F5F0B">
      <w:pPr>
        <w:pStyle w:val="style0"/>
        <w:rPr/>
      </w:pPr>
      <w:r>
        <w:t>3. QUÉ NO DEBE EDITAR EL CONTADOR (A MENOS QUE SEPA LO QUE HACE)</w:t>
      </w:r>
    </w:p>
    <w:p w14:paraId="CF8AC91A">
      <w:pPr>
        <w:pStyle w:val="style0"/>
        <w:rPr/>
      </w:pPr>
    </w:p>
    <w:p w14:paraId="0A0599B1">
      <w:pPr>
        <w:pStyle w:val="style0"/>
        <w:rPr/>
      </w:pPr>
      <w:r>
        <w:t>3.1. La Sección TETRADA y BOOLEANO</w:t>
      </w:r>
    </w:p>
    <w:p w14:paraId="4B0C6A23">
      <w:pPr>
        <w:pStyle w:val="style0"/>
        <w:rPr/>
      </w:pPr>
    </w:p>
    <w:p w14:paraId="DDCE4680">
      <w:pPr>
        <w:pStyle w:val="style0"/>
        <w:rPr/>
      </w:pPr>
      <w:r>
        <w:t>Estas secciones definen la teoría del conocimiento y el axioma booleano del sistema. No deben modificarse, ya que alterarías el núcleo de la verificación contable.</w:t>
      </w:r>
    </w:p>
    <w:p w14:paraId="F4449817">
      <w:pPr>
        <w:pStyle w:val="style0"/>
        <w:rPr/>
      </w:pPr>
    </w:p>
    <w:p w14:paraId="289FF080">
      <w:pPr>
        <w:pStyle w:val="style0"/>
        <w:rPr/>
      </w:pPr>
      <w:r>
        <w:t>```</w:t>
      </w:r>
    </w:p>
    <w:p w14:paraId="47390F0C">
      <w:pPr>
        <w:pStyle w:val="style0"/>
        <w:rPr/>
      </w:pPr>
      <w:r>
        <w:t>TETRADA:</w:t>
      </w:r>
    </w:p>
    <w:p w14:paraId="07049058">
      <w:pPr>
        <w:pStyle w:val="style0"/>
        <w:rPr/>
      </w:pPr>
      <w:r>
        <w:t xml:space="preserve">  H = "Hecho"</w:t>
      </w:r>
    </w:p>
    <w:p w14:paraId="28938560">
      <w:pPr>
        <w:pStyle w:val="style0"/>
        <w:rPr/>
      </w:pPr>
      <w:r>
        <w:t xml:space="preserve">  C = "Contraparte"</w:t>
      </w:r>
    </w:p>
    <w:p w14:paraId="ED888562">
      <w:pPr>
        <w:pStyle w:val="style0"/>
        <w:rPr/>
      </w:pPr>
      <w:r>
        <w:t xml:space="preserve">  ...</w:t>
      </w:r>
    </w:p>
    <w:p w14:paraId="85FFCED7">
      <w:pPr>
        <w:pStyle w:val="style0"/>
        <w:rPr/>
      </w:pPr>
      <w:r>
        <w:t>```</w:t>
      </w:r>
    </w:p>
    <w:p w14:paraId="7C3675E4">
      <w:pPr>
        <w:pStyle w:val="style0"/>
        <w:rPr/>
      </w:pPr>
    </w:p>
    <w:p w14:paraId="FFB4815D">
      <w:pPr>
        <w:pStyle w:val="style0"/>
        <w:rPr/>
      </w:pPr>
      <w:r>
        <w:t>```</w:t>
      </w:r>
    </w:p>
    <w:p w14:paraId="82222E98">
      <w:pPr>
        <w:pStyle w:val="style0"/>
        <w:rPr/>
      </w:pPr>
      <w:r>
        <w:t>BOOLEANO:</w:t>
      </w:r>
    </w:p>
    <w:p w14:paraId="75E1F81D">
      <w:pPr>
        <w:pStyle w:val="style0"/>
        <w:rPr/>
      </w:pPr>
      <w:r>
        <w:t xml:space="preserve">  AXIOMA = "XNOR"</w:t>
      </w:r>
    </w:p>
    <w:p w14:paraId="72C9BBAD">
      <w:pPr>
        <w:pStyle w:val="style0"/>
        <w:rPr/>
      </w:pPr>
      <w:r>
        <w:t xml:space="preserve">  TABLA_VERDAD:</w:t>
      </w:r>
    </w:p>
    <w:p w14:paraId="9EE898A6">
      <w:pPr>
        <w:pStyle w:val="style0"/>
        <w:rPr/>
      </w:pPr>
      <w:r>
        <w:t xml:space="preserve">    DEUDORA + AUMENTA = DEBE</w:t>
      </w:r>
    </w:p>
    <w:p w14:paraId="2CC53A96">
      <w:pPr>
        <w:pStyle w:val="style0"/>
        <w:rPr/>
      </w:pPr>
      <w:r>
        <w:t xml:space="preserve">    ...</w:t>
      </w:r>
    </w:p>
    <w:p w14:paraId="21635AB1">
      <w:pPr>
        <w:pStyle w:val="style0"/>
        <w:rPr/>
      </w:pPr>
      <w:r>
        <w:t>```</w:t>
      </w:r>
    </w:p>
    <w:p w14:paraId="2FD03282">
      <w:pPr>
        <w:pStyle w:val="style0"/>
        <w:rPr/>
      </w:pPr>
    </w:p>
    <w:p w14:paraId="3D98B162">
      <w:pPr>
        <w:pStyle w:val="style0"/>
        <w:rPr/>
      </w:pPr>
      <w:r>
        <w:t>Modificar estas líneas romperá la lógica de partida doble y la auditoría.</w:t>
      </w:r>
    </w:p>
    <w:p w14:paraId="D0A7FB7E">
      <w:pPr>
        <w:pStyle w:val="style0"/>
        <w:rPr/>
      </w:pPr>
    </w:p>
    <w:p w14:paraId="472A68B0">
      <w:pPr>
        <w:pStyle w:val="style0"/>
        <w:rPr/>
      </w:pPr>
      <w:r>
        <w:t>3.2. Los Fractales (FRACTAL VENTAS, FRACTAL COMPRAS, etc.)</w:t>
      </w:r>
    </w:p>
    <w:p w14:paraId="841C3FBC">
      <w:pPr>
        <w:pStyle w:val="style0"/>
        <w:rPr/>
      </w:pPr>
    </w:p>
    <w:p w14:paraId="C602CB62">
      <w:pPr>
        <w:pStyle w:val="style0"/>
        <w:rPr/>
      </w:pPr>
      <w:r>
        <w:t>Los fractales contienen la lógica de negocio. Si bien es tentador modificarlos, hacerlo incorrectamente puede desbalancear los asientos o generar errores de tipo. Para cambios en la lógica contable, es preferible consultar al autor del sistema o realizar un desarrollo a medida.</w:t>
      </w:r>
    </w:p>
    <w:p w14:paraId="A0019F57">
      <w:pPr>
        <w:pStyle w:val="style0"/>
        <w:rPr/>
      </w:pPr>
    </w:p>
    <w:p w14:paraId="9F2A4CC1">
      <w:pPr>
        <w:pStyle w:val="style0"/>
        <w:rPr/>
      </w:pPr>
      <w:r>
        <w:t>Si decides hacerlo, primero prueba en un entorno de respaldo y haz una copia de seguridad del archivo original.</w:t>
      </w:r>
    </w:p>
    <w:p w14:paraId="447D640F">
      <w:pPr>
        <w:pStyle w:val="style0"/>
        <w:rPr/>
      </w:pPr>
    </w:p>
    <w:p w14:paraId="A25A7A85">
      <w:pPr>
        <w:pStyle w:val="style0"/>
        <w:rPr/>
      </w:pPr>
      <w:r>
        <w:t>---</w:t>
      </w:r>
    </w:p>
    <w:p w14:paraId="D7847B0E">
      <w:pPr>
        <w:pStyle w:val="style0"/>
        <w:rPr/>
      </w:pPr>
    </w:p>
    <w:p w14:paraId="2B75B06F">
      <w:pPr>
        <w:pStyle w:val="style0"/>
        <w:rPr/>
      </w:pPr>
      <w:r>
        <w:t>4. PROCEDIMIENTO PASO A PASO PARA EDITAR SCFV.scfv</w:t>
      </w:r>
    </w:p>
    <w:p w14:paraId="D4621900">
      <w:pPr>
        <w:pStyle w:val="style0"/>
        <w:rPr/>
      </w:pPr>
    </w:p>
    <w:p w14:paraId="1692AB93">
      <w:pPr>
        <w:pStyle w:val="style0"/>
        <w:rPr/>
      </w:pPr>
      <w:r>
        <w:t>1. Localiza el archivo:</w:t>
      </w:r>
    </w:p>
    <w:p w14:paraId="CA5A50FD">
      <w:pPr>
        <w:pStyle w:val="style0"/>
        <w:rPr/>
      </w:pPr>
      <w:r>
        <w:t xml:space="preserve">   ```bash</w:t>
      </w:r>
    </w:p>
    <w:p w14:paraId="50C424FE">
      <w:pPr>
        <w:pStyle w:val="style0"/>
        <w:rPr/>
      </w:pPr>
      <w:r>
        <w:t xml:space="preserve">   cd ~/scfv</w:t>
      </w:r>
    </w:p>
    <w:p w14:paraId="20B454D8">
      <w:pPr>
        <w:pStyle w:val="style0"/>
        <w:rPr/>
      </w:pPr>
      <w:r>
        <w:t xml:space="preserve">   ls -la PODERES/FORMAL/dsl/contexto/SCFV.scfv</w:t>
      </w:r>
    </w:p>
    <w:p w14:paraId="47A21910">
      <w:pPr>
        <w:pStyle w:val="style0"/>
        <w:rPr/>
      </w:pPr>
      <w:r>
        <w:t xml:space="preserve">   ```</w:t>
      </w:r>
    </w:p>
    <w:p w14:paraId="30C76CB5">
      <w:pPr>
        <w:pStyle w:val="style0"/>
        <w:rPr/>
      </w:pPr>
      <w:r>
        <w:t>2. Haz una copia de seguridad:</w:t>
      </w:r>
    </w:p>
    <w:p w14:paraId="930377A1">
      <w:pPr>
        <w:pStyle w:val="style0"/>
        <w:rPr/>
      </w:pPr>
      <w:r>
        <w:t xml:space="preserve">   ```bash</w:t>
      </w:r>
    </w:p>
    <w:p w14:paraId="8AD2E222">
      <w:pPr>
        <w:pStyle w:val="style0"/>
        <w:rPr/>
      </w:pPr>
      <w:r>
        <w:t xml:space="preserve">   cp PODERES/FORMAL/dsl/contexto/SCFV.scfv PODERES/FORMAL/dsl/contexto/SCFV.scfv.bak</w:t>
      </w:r>
    </w:p>
    <w:p w14:paraId="6E6F57FF">
      <w:pPr>
        <w:pStyle w:val="style0"/>
        <w:rPr/>
      </w:pPr>
      <w:r>
        <w:t xml:space="preserve">   ```</w:t>
      </w:r>
    </w:p>
    <w:p w14:paraId="9FEA22DD">
      <w:pPr>
        <w:pStyle w:val="style0"/>
        <w:rPr/>
      </w:pPr>
      <w:r>
        <w:t>3. Edita con tu editor favorito:</w:t>
      </w:r>
    </w:p>
    <w:p w14:paraId="F0944506">
      <w:pPr>
        <w:pStyle w:val="style0"/>
        <w:rPr/>
      </w:pPr>
      <w:r>
        <w:t xml:space="preserve">   ```bash</w:t>
      </w:r>
    </w:p>
    <w:p w14:paraId="0CCADA1C">
      <w:pPr>
        <w:pStyle w:val="style0"/>
        <w:rPr/>
      </w:pPr>
      <w:r>
        <w:t xml:space="preserve">   nano PODERES/FORMAL/dsl/contexto/SCFV.scfv</w:t>
      </w:r>
    </w:p>
    <w:p w14:paraId="16FA623E">
      <w:pPr>
        <w:pStyle w:val="style0"/>
        <w:rPr/>
      </w:pPr>
      <w:r>
        <w:t xml:space="preserve">   # o vim, vi, etc.</w:t>
      </w:r>
    </w:p>
    <w:p w14:paraId="C2F894DF">
      <w:pPr>
        <w:pStyle w:val="style0"/>
        <w:rPr/>
      </w:pPr>
      <w:r>
        <w:t xml:space="preserve">   ```</w:t>
      </w:r>
    </w:p>
    <w:p w14:paraId="25F403A4">
      <w:pPr>
        <w:pStyle w:val="style0"/>
        <w:rPr/>
      </w:pPr>
      <w:r>
        <w:t>4. Realiza los cambios deseados (ej. cambiar CUENTA_CAJA o IVA_TASA).</w:t>
      </w:r>
    </w:p>
    <w:p w14:paraId="82DD2163">
      <w:pPr>
        <w:pStyle w:val="style0"/>
        <w:rPr/>
      </w:pPr>
      <w:r>
        <w:t>5. Guarda y cierra el editor.</w:t>
      </w:r>
    </w:p>
    <w:p w14:paraId="160156D4">
      <w:pPr>
        <w:pStyle w:val="style0"/>
        <w:rPr/>
      </w:pPr>
      <w:r>
        <w:t>6. Verifica la sintaxis (opcional): El sistema validará la sintaxis al ejecutar cualquier comando. Si hay un error, el sistema mostrará un mensaje indicando la línea problemática.</w:t>
      </w:r>
    </w:p>
    <w:p w14:paraId="E07FE21B">
      <w:pPr>
        <w:pStyle w:val="style0"/>
        <w:rPr/>
      </w:pPr>
      <w:r>
        <w:t>7. Prueba el cambio:</w:t>
      </w:r>
    </w:p>
    <w:p w14:paraId="442E6DDF">
      <w:pPr>
        <w:pStyle w:val="style0"/>
        <w:rPr/>
      </w:pPr>
      <w:r>
        <w:t xml:space="preserve">   ```bash</w:t>
      </w:r>
    </w:p>
    <w:p w14:paraId="3CAF0F59">
      <w:pPr>
        <w:pStyle w:val="style0"/>
        <w:rPr/>
      </w:pPr>
      <w:r>
        <w:t xml:space="preserve">   ./scfv salud</w:t>
      </w:r>
    </w:p>
    <w:p w14:paraId="0B65F848">
      <w:pPr>
        <w:pStyle w:val="style0"/>
        <w:rPr/>
      </w:pPr>
      <w:r>
        <w:t xml:space="preserve">   ./scfv reporte &lt;periodo&gt; balance</w:t>
      </w:r>
    </w:p>
    <w:p w14:paraId="826ECF6B">
      <w:pPr>
        <w:pStyle w:val="style0"/>
        <w:rPr/>
      </w:pPr>
      <w:r>
        <w:t xml:space="preserve">   ```</w:t>
      </w:r>
    </w:p>
    <w:p w14:paraId="CD2A767D">
      <w:pPr>
        <w:pStyle w:val="style0"/>
        <w:rPr/>
      </w:pPr>
      <w:r>
        <w:t>8. Si algo falla: restaura la copia de seguridad:</w:t>
      </w:r>
    </w:p>
    <w:p w14:paraId="593FF81F">
      <w:pPr>
        <w:pStyle w:val="style0"/>
        <w:rPr/>
      </w:pPr>
      <w:r>
        <w:t xml:space="preserve">   ```bash</w:t>
      </w:r>
    </w:p>
    <w:p w14:paraId="547C4273">
      <w:pPr>
        <w:pStyle w:val="style0"/>
        <w:rPr/>
      </w:pPr>
      <w:r>
        <w:t xml:space="preserve">   cp PODERES/FORMAL/dsl/contexto/SCFV.scfv.bak PODERES/FORMAL/dsl/contexto/SCFV.scfv</w:t>
      </w:r>
    </w:p>
    <w:p w14:paraId="6FEA4C15">
      <w:pPr>
        <w:pStyle w:val="style0"/>
        <w:rPr/>
      </w:pPr>
      <w:r>
        <w:t xml:space="preserve">   ```</w:t>
      </w:r>
    </w:p>
    <w:p w14:paraId="177C25E2">
      <w:pPr>
        <w:pStyle w:val="style0"/>
        <w:rPr/>
      </w:pPr>
    </w:p>
    <w:p w14:paraId="D7DA2209">
      <w:pPr>
        <w:pStyle w:val="style0"/>
        <w:rPr/>
      </w:pPr>
      <w:r>
        <w:t>---</w:t>
      </w:r>
    </w:p>
    <w:p w14:paraId="C5773627">
      <w:pPr>
        <w:pStyle w:val="style0"/>
        <w:rPr/>
      </w:pPr>
    </w:p>
    <w:p w14:paraId="42508828">
      <w:pPr>
        <w:pStyle w:val="style0"/>
        <w:rPr/>
      </w:pPr>
      <w:r>
        <w:t>5. CASO PRÁCTICO DE PERSONALIZACIÓN</w:t>
      </w:r>
    </w:p>
    <w:p w14:paraId="A55E9B1F">
      <w:pPr>
        <w:pStyle w:val="style0"/>
        <w:rPr/>
      </w:pPr>
    </w:p>
    <w:p w14:paraId="8B7AA421">
      <w:pPr>
        <w:pStyle w:val="style0"/>
        <w:rPr/>
      </w:pPr>
      <w:r>
        <w:t>Situación: El contador necesita agregar una cuenta de "Gastos de Transporte" y cambiar el RIF de la empresa cliente exenta de retención.</w:t>
      </w:r>
    </w:p>
    <w:p w14:paraId="FD1C0D0B">
      <w:pPr>
        <w:pStyle w:val="style0"/>
        <w:rPr/>
      </w:pPr>
    </w:p>
    <w:p w14:paraId="6E23C3B1">
      <w:pPr>
        <w:pStyle w:val="style0"/>
        <w:rPr/>
      </w:pPr>
      <w:r>
        <w:t>Pasos:</w:t>
      </w:r>
    </w:p>
    <w:p w14:paraId="F2F4104C">
      <w:pPr>
        <w:pStyle w:val="style0"/>
        <w:rPr/>
      </w:pPr>
    </w:p>
    <w:p w14:paraId="0BA1D665">
      <w:pPr>
        <w:pStyle w:val="style0"/>
        <w:rPr/>
      </w:pPr>
      <w:r>
        <w:t>1. Abrir SCFV.scfv.</w:t>
      </w:r>
    </w:p>
    <w:p w14:paraId="0008ED79">
      <w:pPr>
        <w:pStyle w:val="style0"/>
        <w:rPr/>
      </w:pPr>
      <w:r>
        <w:t>2. En CONTABLE, agregar:</w:t>
      </w:r>
    </w:p>
    <w:p w14:paraId="C23050C7">
      <w:pPr>
        <w:pStyle w:val="style0"/>
        <w:rPr/>
      </w:pPr>
      <w:r>
        <w:t xml:space="preserve">   ```</w:t>
      </w:r>
    </w:p>
    <w:p w14:paraId="AAEC894B">
      <w:pPr>
        <w:pStyle w:val="style0"/>
        <w:rPr/>
      </w:pPr>
      <w:r>
        <w:t xml:space="preserve">   CUENTA_GASTOS_TRANSPORTE = "620104"</w:t>
      </w:r>
    </w:p>
    <w:p w14:paraId="65398D35">
      <w:pPr>
        <w:pStyle w:val="style0"/>
        <w:rPr/>
      </w:pPr>
      <w:r>
        <w:t xml:space="preserve">   ```</w:t>
      </w:r>
    </w:p>
    <w:p w14:paraId="1DE462C4">
      <w:pPr>
        <w:pStyle w:val="style0"/>
        <w:rPr/>
      </w:pPr>
      <w:r>
        <w:t>3. En NORMATIVO, actualizar la lista de exentos:</w:t>
      </w:r>
    </w:p>
    <w:p w14:paraId="7EE1F95F">
      <w:pPr>
        <w:pStyle w:val="style0"/>
        <w:rPr/>
      </w:pPr>
      <w:r>
        <w:t xml:space="preserve">   ```</w:t>
      </w:r>
    </w:p>
    <w:p w14:paraId="BE017A64">
      <w:pPr>
        <w:pStyle w:val="style0"/>
        <w:rPr/>
      </w:pPr>
      <w:r>
        <w:t xml:space="preserve">   EXENCIONES = ["V-12345678", "J-98765432", "J-99999999"]</w:t>
      </w:r>
    </w:p>
    <w:p w14:paraId="93A706B0">
      <w:pPr>
        <w:pStyle w:val="style0"/>
        <w:rPr/>
      </w:pPr>
      <w:r>
        <w:t xml:space="preserve">   ```</w:t>
      </w:r>
    </w:p>
    <w:p w14:paraId="469FD13A">
      <w:pPr>
        <w:pStyle w:val="style0"/>
        <w:rPr/>
      </w:pPr>
      <w:r>
        <w:t>4. Guardar y cerrar.</w:t>
      </w:r>
    </w:p>
    <w:p w14:paraId="6BE24023">
      <w:pPr>
        <w:pStyle w:val="style0"/>
        <w:rPr/>
      </w:pPr>
      <w:r>
        <w:t>5. Ahora, el sistema reconoce la nueva cuenta. El contador puede usarla en asientos manuales o en futuros fractales personalizados.</w:t>
      </w:r>
    </w:p>
    <w:p w14:paraId="31315A5A">
      <w:pPr>
        <w:pStyle w:val="style0"/>
        <w:rPr/>
      </w:pPr>
    </w:p>
    <w:p w14:paraId="1D493A42">
      <w:pPr>
        <w:pStyle w:val="style0"/>
        <w:rPr/>
      </w:pPr>
      <w:r>
        <w:t>---</w:t>
      </w:r>
    </w:p>
    <w:p w14:paraId="9AA90642">
      <w:pPr>
        <w:pStyle w:val="style0"/>
        <w:rPr/>
      </w:pPr>
    </w:p>
    <w:p w14:paraId="00B06C9A">
      <w:pPr>
        <w:pStyle w:val="style0"/>
        <w:rPr/>
      </w:pPr>
      <w:r>
        <w:t>6. CÓMO VERIFICAR QUE LOS CAMBIOS SURTIERON EFECTO</w:t>
      </w:r>
    </w:p>
    <w:p w14:paraId="20EEB561">
      <w:pPr>
        <w:pStyle w:val="style0"/>
        <w:rPr/>
      </w:pPr>
    </w:p>
    <w:p w14:paraId="C1A3006E">
      <w:pPr>
        <w:pStyle w:val="style0"/>
        <w:rPr/>
      </w:pPr>
      <w:r>
        <w:t>· Revisa el contexto cargado:</w:t>
      </w:r>
    </w:p>
    <w:p w14:paraId="BE20F898">
      <w:pPr>
        <w:pStyle w:val="style0"/>
        <w:rPr/>
      </w:pPr>
      <w:r>
        <w:t xml:space="preserve">  ```bash</w:t>
      </w:r>
    </w:p>
    <w:p w14:paraId="92E9C5AB">
      <w:pPr>
        <w:pStyle w:val="style0"/>
        <w:rPr/>
      </w:pPr>
      <w:r>
        <w:t xml:space="preserve">  ./SCRIPTS/entorno.sh -c "from PODERES.FORMAL.dsl.scfv_loader import SCFVLoader; print(SCFVLoader.cargar_contexto())"</w:t>
      </w:r>
    </w:p>
    <w:p w14:paraId="7D9658BA">
      <w:pPr>
        <w:pStyle w:val="style0"/>
        <w:rPr/>
      </w:pPr>
      <w:r>
        <w:t xml:space="preserve">  ```</w:t>
      </w:r>
    </w:p>
    <w:p w14:paraId="DEE8BBD8">
      <w:pPr>
        <w:pStyle w:val="style0"/>
        <w:rPr/>
      </w:pPr>
      <w:r>
        <w:t xml:space="preserve">  Esto muestra el contexto actual en formato JSON. Busca tus cambios (ej. CUENTA_GASTOS_TRANSPORTE).</w:t>
      </w:r>
    </w:p>
    <w:p w14:paraId="1186DA59">
      <w:pPr>
        <w:pStyle w:val="style0"/>
        <w:rPr/>
      </w:pPr>
      <w:r>
        <w:t>· Genera un reporte: Ejecuta ./scfv reporte 2026-09 balance y verifica que la nueva cuenta aparece en el Mayor o Balance (si tienes saldos en ella).</w:t>
      </w:r>
    </w:p>
    <w:p w14:paraId="4E0F7DB5">
      <w:pPr>
        <w:pStyle w:val="style0"/>
        <w:rPr/>
      </w:pPr>
    </w:p>
    <w:p w14:paraId="3C883C85">
      <w:pPr>
        <w:pStyle w:val="style0"/>
        <w:rPr/>
      </w:pPr>
      <w:r>
        <w:t>---</w:t>
      </w:r>
    </w:p>
    <w:p w14:paraId="AEBF122C">
      <w:pPr>
        <w:pStyle w:val="style0"/>
        <w:rPr/>
      </w:pPr>
    </w:p>
    <w:p w14:paraId="E1443CF1">
      <w:pPr>
        <w:pStyle w:val="style0"/>
        <w:rPr/>
      </w:pPr>
      <w:r>
        <w:t>7. ADVERTENCIA FINAL</w:t>
      </w:r>
    </w:p>
    <w:p w14:paraId="C15C79F2">
      <w:pPr>
        <w:pStyle w:val="style0"/>
        <w:rPr/>
      </w:pPr>
    </w:p>
    <w:p w14:paraId="5739AD1D">
      <w:pPr>
        <w:pStyle w:val="style0"/>
        <w:rPr/>
      </w:pPr>
      <w:r>
        <w:t>· Indentación: El DSL es sensible a la indentación. Asegúrate de mantener el mismo número de espacios que el resto del archivo.</w:t>
      </w:r>
    </w:p>
    <w:p w14:paraId="E6E7D019">
      <w:pPr>
        <w:pStyle w:val="style0"/>
        <w:rPr/>
      </w:pPr>
      <w:r>
        <w:t>· No borres secciones completas: Si eliminas una sección (ej. CONTABLE), el sistema fallará. Solo modifica los valores dentro de las secciones.</w:t>
      </w:r>
    </w:p>
    <w:p w14:paraId="53B5CF41">
      <w:pPr>
        <w:pStyle w:val="style0"/>
        <w:rPr/>
      </w:pPr>
      <w:r>
        <w:t>· Fractales: Si necesitas modificar reglas de negocio, contacta al autor del sistema para evitar errores contables costosos.</w:t>
      </w:r>
    </w:p>
    <w:p w14:paraId="B42F961A">
      <w:pPr>
        <w:pStyle w:val="style0"/>
        <w:rPr/>
      </w:pPr>
    </w:p>
    <w:p w14:paraId="447F2274">
      <w:pPr>
        <w:pStyle w:val="style0"/>
        <w:rPr/>
      </w:pPr>
      <w:r>
        <w:t>---</w:t>
      </w:r>
    </w:p>
    <w:p w14:paraId="B58C035D">
      <w:pPr>
        <w:pStyle w:val="style0"/>
        <w:rPr/>
      </w:pPr>
    </w:p>
    <w:p w14:paraId="558C004F">
      <w:pPr>
        <w:pStyle w:val="style0"/>
        <w:rPr/>
      </w:pPr>
      <w:r>
        <w:t>Esta guía te permite ajustar el SCFV a la realidad de tu firma sin necesidad de programación. El sistema está diseñado para que el contador tenga control total sobre los parámetros operativos.</w:t>
      </w:r>
    </w:p>
    <w:p w14:paraId="5BF87349">
      <w:pPr>
        <w:pStyle w:val="style0"/>
        <w:rPr/>
      </w:pPr>
    </w:p>
    <w:p w14:paraId="552058DE">
      <w:pPr>
        <w:pStyle w:val="style0"/>
        <w:rPr/>
      </w:pPr>
      <w:r>
        <w:t>Parte del entregable SCFV – Núcleo Operativo Estable v1.0.</w:t>
      </w:r>
    </w:p>
    <w:p w14:paraId="897F60FF">
      <w:pPr>
        <w:pStyle w:val="style0"/>
        <w:rPr/>
      </w:pPr>
      <w:r>
        <w:t>Última actualización: Septiembre 2026.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1057</Words>
  <Characters>6097</Characters>
  <Application>WPS Office</Application>
  <Paragraphs>224</Paragraphs>
  <CharactersWithSpaces>7271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2026-09-01T10:26:13Z</dcterms:created>
  <dc:creator>TECNO KM4</dc:creator>
  <lastModifiedBy>TECNO KM4</lastModifiedBy>
  <dcterms:modified xsi:type="dcterms:W3CDTF">2026-09-01T10:26:40Z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15a5b4403e934c70979a8be617085e9f_21</vt:lpwstr>
  </property>
</Properties>
</file>