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E0EE" w14:textId="6B9398CF" w:rsidR="001A34BA" w:rsidRPr="001A34BA" w:rsidRDefault="00DA4650" w:rsidP="00861AB7">
      <w:pPr>
        <w:pStyle w:val="Nadpis1"/>
      </w:pPr>
      <w:proofErr w:type="spellStart"/>
      <w:r w:rsidRPr="00117E89">
        <w:t>Apache</w:t>
      </w:r>
      <w:proofErr w:type="spellEnd"/>
      <w:r w:rsidRPr="00117E89">
        <w:t xml:space="preserve"> </w:t>
      </w:r>
      <w:proofErr w:type="spellStart"/>
      <w:r w:rsidRPr="00117E89">
        <w:t>Cassandra</w:t>
      </w:r>
      <w:proofErr w:type="spellEnd"/>
    </w:p>
    <w:p w14:paraId="63D69E30" w14:textId="719FE614" w:rsidR="001A34BA" w:rsidRPr="00C36202" w:rsidRDefault="00861AB7" w:rsidP="00C36202">
      <w:r w:rsidRPr="00861AB7">
        <w:t xml:space="preserve">je bezplatný a open-source distribuovaný systém pro správu databází </w:t>
      </w:r>
      <w:proofErr w:type="spellStart"/>
      <w:r w:rsidRPr="00861AB7">
        <w:t>NoSQ</w:t>
      </w:r>
      <w:r>
        <w:t>L</w:t>
      </w:r>
      <w:proofErr w:type="spellEnd"/>
      <w:r>
        <w:t xml:space="preserve">. Pro komunikaci používá </w:t>
      </w:r>
      <w:proofErr w:type="gramStart"/>
      <w:r>
        <w:rPr>
          <w:rStyle w:val="hgkelc"/>
          <w:lang w:val="en"/>
        </w:rPr>
        <w:t>CQL</w:t>
      </w:r>
      <w:r>
        <w:rPr>
          <w:rStyle w:val="hgkelc"/>
          <w:lang w:val="en"/>
        </w:rPr>
        <w:t>(</w:t>
      </w:r>
      <w:proofErr w:type="gramEnd"/>
      <w:r>
        <w:rPr>
          <w:rStyle w:val="hgkelc"/>
          <w:lang w:val="en"/>
        </w:rPr>
        <w:t>Cassandra Query Language)</w:t>
      </w:r>
      <w:r w:rsidR="00522547">
        <w:rPr>
          <w:rStyle w:val="hgkelc"/>
          <w:lang w:val="en"/>
        </w:rPr>
        <w:t xml:space="preserve">, </w:t>
      </w:r>
      <w:proofErr w:type="spellStart"/>
      <w:r w:rsidR="00522547">
        <w:rPr>
          <w:rStyle w:val="hgkelc"/>
          <w:lang w:val="en"/>
        </w:rPr>
        <w:t>která</w:t>
      </w:r>
      <w:proofErr w:type="spellEnd"/>
      <w:r>
        <w:rPr>
          <w:rStyle w:val="hgkelc"/>
          <w:lang w:val="en"/>
        </w:rPr>
        <w:t xml:space="preserve"> </w:t>
      </w:r>
      <w:r w:rsidR="00522547">
        <w:rPr>
          <w:rStyle w:val="hgkelc"/>
          <w:lang w:val="en"/>
        </w:rPr>
        <w:t xml:space="preserve">se </w:t>
      </w:r>
      <w:proofErr w:type="spellStart"/>
      <w:r>
        <w:rPr>
          <w:rStyle w:val="hgkelc"/>
          <w:lang w:val="en"/>
        </w:rPr>
        <w:t>podobá</w:t>
      </w:r>
      <w:proofErr w:type="spellEnd"/>
      <w:r>
        <w:rPr>
          <w:rStyle w:val="hgkelc"/>
          <w:lang w:val="en"/>
        </w:rPr>
        <w:t xml:space="preserve"> SQL</w:t>
      </w:r>
      <w:r w:rsidRPr="00861AB7">
        <w:t>.</w:t>
      </w:r>
      <w:r>
        <w:t xml:space="preserve"> Používá licenci </w:t>
      </w:r>
      <w:proofErr w:type="spellStart"/>
      <w:r w:rsidRPr="00861AB7">
        <w:rPr>
          <w:b/>
          <w:bCs/>
        </w:rPr>
        <w:t>Apache</w:t>
      </w:r>
      <w:proofErr w:type="spellEnd"/>
      <w:r w:rsidRPr="00861AB7">
        <w:rPr>
          <w:b/>
          <w:bCs/>
        </w:rPr>
        <w:t xml:space="preserve"> </w:t>
      </w:r>
      <w:proofErr w:type="spellStart"/>
      <w:r w:rsidRPr="00861AB7">
        <w:rPr>
          <w:b/>
          <w:bCs/>
        </w:rPr>
        <w:t>License</w:t>
      </w:r>
      <w:proofErr w:type="spellEnd"/>
      <w:r w:rsidRPr="00861AB7">
        <w:rPr>
          <w:b/>
          <w:bCs/>
        </w:rPr>
        <w:t xml:space="preserve"> 2.0</w:t>
      </w:r>
    </w:p>
    <w:p w14:paraId="5B6D464C" w14:textId="5AC5E61F" w:rsidR="009004E3" w:rsidRPr="00EB5268" w:rsidRDefault="00C36202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Měřeni</w:t>
      </w:r>
      <w:r w:rsidR="00C20CD4" w:rsidRPr="00EB5268">
        <w:rPr>
          <w:sz w:val="24"/>
          <w:szCs w:val="24"/>
        </w:rPr>
        <w:t xml:space="preserve"> </w:t>
      </w:r>
      <w:r w:rsidRPr="00EB5268">
        <w:rPr>
          <w:sz w:val="24"/>
          <w:szCs w:val="24"/>
        </w:rPr>
        <w:t>výkonu</w:t>
      </w:r>
      <w:r w:rsidR="00C20CD4" w:rsidRPr="00EB5268">
        <w:rPr>
          <w:sz w:val="24"/>
          <w:szCs w:val="24"/>
        </w:rPr>
        <w:t xml:space="preserve"> </w:t>
      </w:r>
      <w:r w:rsidRPr="00EB5268">
        <w:rPr>
          <w:sz w:val="24"/>
          <w:szCs w:val="24"/>
        </w:rPr>
        <w:t>datové</w:t>
      </w:r>
      <w:r w:rsidR="00C20CD4" w:rsidRPr="00EB5268">
        <w:rPr>
          <w:sz w:val="24"/>
          <w:szCs w:val="24"/>
        </w:rPr>
        <w:t xml:space="preserve"> struktury </w:t>
      </w:r>
      <w:proofErr w:type="gramStart"/>
      <w:r w:rsidRPr="00EB5268">
        <w:rPr>
          <w:sz w:val="24"/>
          <w:szCs w:val="24"/>
        </w:rPr>
        <w:t>zaleží</w:t>
      </w:r>
      <w:proofErr w:type="gramEnd"/>
      <w:r w:rsidR="00C20CD4" w:rsidRPr="00EB5268">
        <w:rPr>
          <w:sz w:val="24"/>
          <w:szCs w:val="24"/>
        </w:rPr>
        <w:t xml:space="preserve"> na 3 </w:t>
      </w:r>
      <w:r w:rsidRPr="00EB5268">
        <w:rPr>
          <w:sz w:val="24"/>
          <w:szCs w:val="24"/>
        </w:rPr>
        <w:t>hlavních</w:t>
      </w:r>
      <w:r w:rsidR="00C20CD4" w:rsidRPr="00EB5268">
        <w:rPr>
          <w:sz w:val="24"/>
          <w:szCs w:val="24"/>
        </w:rPr>
        <w:t xml:space="preserve"> </w:t>
      </w:r>
      <w:r w:rsidRPr="00EB5268">
        <w:rPr>
          <w:sz w:val="24"/>
          <w:szCs w:val="24"/>
        </w:rPr>
        <w:t>složek</w:t>
      </w:r>
      <w:r w:rsidR="00C20CD4" w:rsidRPr="00EB5268">
        <w:rPr>
          <w:sz w:val="24"/>
          <w:szCs w:val="24"/>
        </w:rPr>
        <w:t xml:space="preserve"> </w:t>
      </w:r>
      <w:r w:rsidR="00C20CD4" w:rsidRPr="00EB5268">
        <w:rPr>
          <w:sz w:val="24"/>
          <w:szCs w:val="24"/>
        </w:rPr>
        <w:t>zesílení zápisu, zesílení čtení a zesílení prostoru</w:t>
      </w:r>
    </w:p>
    <w:p w14:paraId="5EE24452" w14:textId="4AA8F1B5" w:rsidR="00C20CD4" w:rsidRPr="00B43AC4" w:rsidRDefault="00C20CD4" w:rsidP="00C20CD4">
      <w:pPr>
        <w:rPr>
          <w:b/>
          <w:bCs/>
          <w:sz w:val="24"/>
          <w:szCs w:val="24"/>
        </w:rPr>
      </w:pPr>
      <w:r w:rsidRPr="00B43AC4">
        <w:rPr>
          <w:b/>
          <w:bCs/>
          <w:sz w:val="24"/>
          <w:szCs w:val="24"/>
        </w:rPr>
        <w:t>zesílení zápisu</w:t>
      </w:r>
    </w:p>
    <w:p w14:paraId="4E4D9128" w14:textId="6A07B935" w:rsidR="00C36202" w:rsidRPr="00EB5268" w:rsidRDefault="00C36202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Zesílení zápisu je poměr mezi množstvím dat zapsaných na úložné zařízení a množstvím dat zapsaných do databáze.</w:t>
      </w:r>
    </w:p>
    <w:p w14:paraId="25B16A15" w14:textId="3C3B1C70" w:rsidR="00C20CD4" w:rsidRPr="00EB5268" w:rsidRDefault="00C20CD4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Pokud například zapisujete 10 MB do databáze a dodržujete rychlost zápisu na disk 30 MB, vaše zesílení zápisu je 3.</w:t>
      </w:r>
    </w:p>
    <w:p w14:paraId="42BECE3A" w14:textId="2B9F4944" w:rsidR="00C20CD4" w:rsidRPr="00B43AC4" w:rsidRDefault="00C20CD4" w:rsidP="00C20CD4">
      <w:pPr>
        <w:rPr>
          <w:b/>
          <w:bCs/>
          <w:sz w:val="24"/>
          <w:szCs w:val="24"/>
        </w:rPr>
      </w:pPr>
      <w:r w:rsidRPr="00B43AC4">
        <w:rPr>
          <w:b/>
          <w:bCs/>
          <w:sz w:val="24"/>
          <w:szCs w:val="24"/>
        </w:rPr>
        <w:t>zesílení čtení</w:t>
      </w:r>
    </w:p>
    <w:p w14:paraId="18CA81D5" w14:textId="2B0D2F88" w:rsidR="00C36202" w:rsidRPr="00EB5268" w:rsidRDefault="00C36202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Amplifikace čtení je počet čtení disku na dotaz.</w:t>
      </w:r>
    </w:p>
    <w:p w14:paraId="2AC7F823" w14:textId="41F9CD7B" w:rsidR="00C20CD4" w:rsidRPr="00EB5268" w:rsidRDefault="00117E89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P</w:t>
      </w:r>
      <w:r w:rsidR="00C20CD4" w:rsidRPr="00EB5268">
        <w:rPr>
          <w:sz w:val="24"/>
          <w:szCs w:val="24"/>
        </w:rPr>
        <w:t>okud k zodpovězení dotazu potřebujete přečíst 5 stránek, zesílení čtení je 5.</w:t>
      </w:r>
    </w:p>
    <w:p w14:paraId="1918C1F0" w14:textId="33E52FC0" w:rsidR="00C20CD4" w:rsidRPr="00B43AC4" w:rsidRDefault="00C20CD4" w:rsidP="00C20CD4">
      <w:pPr>
        <w:rPr>
          <w:b/>
          <w:bCs/>
          <w:sz w:val="24"/>
          <w:szCs w:val="24"/>
        </w:rPr>
      </w:pPr>
      <w:r w:rsidRPr="00B43AC4">
        <w:rPr>
          <w:b/>
          <w:bCs/>
          <w:sz w:val="24"/>
          <w:szCs w:val="24"/>
        </w:rPr>
        <w:t>zesílení prostoru</w:t>
      </w:r>
    </w:p>
    <w:p w14:paraId="7A65AD31" w14:textId="1C10C6D7" w:rsidR="00C36202" w:rsidRPr="00EB5268" w:rsidRDefault="00C36202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Zesílení prostoru je poměr mezi množstvím dat na úložném zařízení a množstvím dat v databázi.</w:t>
      </w:r>
    </w:p>
    <w:p w14:paraId="2CCF78B7" w14:textId="56FBCAC2" w:rsidR="00C20CD4" w:rsidRPr="00EB5268" w:rsidRDefault="00117E89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P</w:t>
      </w:r>
      <w:r w:rsidR="00C20CD4" w:rsidRPr="00EB5268">
        <w:rPr>
          <w:sz w:val="24"/>
          <w:szCs w:val="24"/>
        </w:rPr>
        <w:t>okud do databáze vložíte 10 MB a tato databáze používá 100 MB na disku, pak je zesílení místa 10.</w:t>
      </w:r>
    </w:p>
    <w:p w14:paraId="27C910B8" w14:textId="2E56BEC7" w:rsidR="00C20CD4" w:rsidRPr="00EB5268" w:rsidRDefault="00C20CD4" w:rsidP="00C20CD4">
      <w:pPr>
        <w:rPr>
          <w:sz w:val="24"/>
          <w:szCs w:val="24"/>
        </w:rPr>
      </w:pPr>
      <w:r w:rsidRPr="00EB5268">
        <w:rPr>
          <w:sz w:val="24"/>
          <w:szCs w:val="24"/>
        </w:rPr>
        <w:t>Obecně řečeno, datová struktura se může optimalizovat maximálně pro dva ze čtení, zápisu a zesílení prostoru. To znamená, že je nepravděpodobné, že by jedna datová struktura byla lepší než jiná vůbec všechny tři. Například B-strom má menší amplifikaci čtení než LSM-strom, zatímco LSM-strom má menší amplifikaci zápisu než B-strom</w:t>
      </w:r>
    </w:p>
    <w:p w14:paraId="1689D2A7" w14:textId="2AF962F3" w:rsidR="00C20CD4" w:rsidRPr="00C20CD4" w:rsidRDefault="00C20CD4" w:rsidP="00C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20CD4">
        <w:rPr>
          <w:sz w:val="24"/>
          <w:szCs w:val="24"/>
        </w:rPr>
        <w:t xml:space="preserve">Hlavním důvodem extrémně </w:t>
      </w:r>
      <w:r w:rsidRPr="00EB5268">
        <w:rPr>
          <w:sz w:val="24"/>
          <w:szCs w:val="24"/>
        </w:rPr>
        <w:t>rychlého</w:t>
      </w:r>
      <w:r w:rsidRPr="00C20CD4">
        <w:rPr>
          <w:sz w:val="24"/>
          <w:szCs w:val="24"/>
        </w:rPr>
        <w:t xml:space="preserve"> zápisu </w:t>
      </w:r>
      <w:proofErr w:type="spellStart"/>
      <w:r w:rsidRPr="00C20CD4">
        <w:rPr>
          <w:sz w:val="24"/>
          <w:szCs w:val="24"/>
        </w:rPr>
        <w:t>Cassandry</w:t>
      </w:r>
      <w:proofErr w:type="spellEnd"/>
      <w:r w:rsidRPr="00C20CD4">
        <w:rPr>
          <w:sz w:val="24"/>
          <w:szCs w:val="24"/>
        </w:rPr>
        <w:t xml:space="preserve"> je její </w:t>
      </w:r>
      <w:r w:rsidR="00853754" w:rsidRPr="00EB5268">
        <w:rPr>
          <w:sz w:val="24"/>
          <w:szCs w:val="24"/>
        </w:rPr>
        <w:t xml:space="preserve">způsob </w:t>
      </w:r>
      <w:r w:rsidR="00117E89" w:rsidRPr="00EB5268">
        <w:rPr>
          <w:sz w:val="24"/>
          <w:szCs w:val="24"/>
        </w:rPr>
        <w:t>ukládaní</w:t>
      </w:r>
      <w:r w:rsidRPr="00C20CD4">
        <w:rPr>
          <w:sz w:val="24"/>
          <w:szCs w:val="24"/>
        </w:rPr>
        <w:t xml:space="preserve">. </w:t>
      </w:r>
      <w:proofErr w:type="spellStart"/>
      <w:r w:rsidRPr="00C20CD4">
        <w:rPr>
          <w:sz w:val="24"/>
          <w:szCs w:val="24"/>
        </w:rPr>
        <w:t>Cassandra</w:t>
      </w:r>
      <w:proofErr w:type="spellEnd"/>
      <w:r w:rsidRPr="00C20CD4">
        <w:rPr>
          <w:sz w:val="24"/>
          <w:szCs w:val="24"/>
        </w:rPr>
        <w:t xml:space="preserve"> používá </w:t>
      </w:r>
      <w:r w:rsidR="00853754" w:rsidRPr="00EB5268">
        <w:rPr>
          <w:sz w:val="24"/>
          <w:szCs w:val="24"/>
        </w:rPr>
        <w:t>LSM-stromy</w:t>
      </w:r>
      <w:r w:rsidRPr="00C20CD4">
        <w:rPr>
          <w:sz w:val="24"/>
          <w:szCs w:val="24"/>
        </w:rPr>
        <w:t>, zatímco tradiční RDBMS používá B+ stromy jako datovou strukturu</w:t>
      </w:r>
    </w:p>
    <w:p w14:paraId="0CA1945A" w14:textId="77777777" w:rsidR="00C20CD4" w:rsidRPr="00EB5268" w:rsidRDefault="00C20CD4" w:rsidP="009004E3">
      <w:pPr>
        <w:rPr>
          <w:rStyle w:val="hgkelc"/>
          <w:sz w:val="24"/>
          <w:szCs w:val="24"/>
        </w:rPr>
      </w:pPr>
    </w:p>
    <w:p w14:paraId="73252EB1" w14:textId="10611E02" w:rsidR="00853754" w:rsidRPr="00B43AC4" w:rsidRDefault="00853754" w:rsidP="009004E3">
      <w:pPr>
        <w:rPr>
          <w:rStyle w:val="hgkelc"/>
          <w:b/>
          <w:bCs/>
          <w:sz w:val="24"/>
          <w:szCs w:val="24"/>
        </w:rPr>
      </w:pPr>
      <w:r w:rsidRPr="00B43AC4">
        <w:rPr>
          <w:rStyle w:val="hgkelc"/>
          <w:b/>
          <w:bCs/>
          <w:sz w:val="24"/>
          <w:szCs w:val="24"/>
        </w:rPr>
        <w:t>LSM-strom</w:t>
      </w:r>
      <w:r w:rsidR="00B43AC4">
        <w:rPr>
          <w:rStyle w:val="hgkelc"/>
          <w:sz w:val="24"/>
          <w:szCs w:val="24"/>
        </w:rPr>
        <w:t xml:space="preserve"> je</w:t>
      </w:r>
      <w:r w:rsidRPr="00EB5268">
        <w:rPr>
          <w:rStyle w:val="hgkelc"/>
          <w:sz w:val="24"/>
          <w:szCs w:val="24"/>
        </w:rPr>
        <w:t xml:space="preserve"> datová struktura s výkonnostními charakteristikami, díky nimž je atraktivní pro poskytování indexovaného přístupu k souborům s velkým objemem vkládání, jako jsou data transakčního protokolu. Stromy LSM, stejně jako jiné vyhledávací stromy, udržují páry klíč-hodnota</w:t>
      </w:r>
    </w:p>
    <w:p w14:paraId="0D908460" w14:textId="77777777" w:rsidR="00EB5268" w:rsidRDefault="00EB5268" w:rsidP="00EB5268">
      <w:pPr>
        <w:pStyle w:val="FormtovanvHTML"/>
        <w:rPr>
          <w:rStyle w:val="FormtovanvHTML"/>
        </w:rPr>
      </w:pPr>
      <w:r w:rsidRPr="00EB5268">
        <w:drawing>
          <wp:inline distT="0" distB="0" distL="0" distR="0" wp14:anchorId="44ABB075" wp14:editId="6AC6F7CF">
            <wp:extent cx="3043451" cy="859493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000" cy="86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68">
        <w:rPr>
          <w:rStyle w:val="FormtovanvHTML"/>
        </w:rPr>
        <w:t xml:space="preserve"> </w:t>
      </w:r>
    </w:p>
    <w:p w14:paraId="01B7AA1D" w14:textId="168C9286" w:rsidR="00B43AC4" w:rsidRDefault="00EB5268" w:rsidP="00EB5268">
      <w:pPr>
        <w:pStyle w:val="FormtovanvHTML"/>
        <w:rPr>
          <w:rStyle w:val="hgkelc"/>
          <w:rFonts w:ascii="Agency FB" w:eastAsiaTheme="minorHAnsi" w:hAnsi="Agency FB" w:cstheme="minorBidi"/>
          <w:lang w:eastAsia="en-US"/>
        </w:rPr>
      </w:pPr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Strom LSM obsahuje </w:t>
      </w:r>
      <w:proofErr w:type="gramStart"/>
      <w:r w:rsidRPr="00EB5268">
        <w:rPr>
          <w:rStyle w:val="hgkelc"/>
          <w:rFonts w:ascii="Agency FB" w:eastAsiaTheme="minorHAnsi" w:hAnsi="Agency FB" w:cstheme="minorBidi"/>
          <w:lang w:eastAsia="en-US"/>
        </w:rPr>
        <w:t>k</w:t>
      </w:r>
      <w:proofErr w:type="gramEnd"/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 komponent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>. Data za</w:t>
      </w:r>
      <w:r w:rsidRPr="00EB5268">
        <w:rPr>
          <w:rStyle w:val="hgkelc"/>
          <w:rFonts w:ascii="Calibri" w:eastAsiaTheme="minorHAnsi" w:hAnsi="Calibri" w:cs="Calibri"/>
          <w:lang w:eastAsia="en-US"/>
        </w:rPr>
        <w:t>č</w:t>
      </w:r>
      <w:r w:rsidRPr="00EB5268">
        <w:rPr>
          <w:rStyle w:val="hgkelc"/>
          <w:rFonts w:ascii="Agency FB" w:eastAsiaTheme="minorHAnsi" w:hAnsi="Agency FB" w:cs="Agency FB"/>
          <w:lang w:eastAsia="en-US"/>
        </w:rPr>
        <w:t>í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>naj</w:t>
      </w:r>
      <w:r w:rsidRPr="00EB5268">
        <w:rPr>
          <w:rStyle w:val="hgkelc"/>
          <w:rFonts w:ascii="Agency FB" w:eastAsiaTheme="minorHAnsi" w:hAnsi="Agency FB" w:cs="Agency FB"/>
          <w:lang w:eastAsia="en-US"/>
        </w:rPr>
        <w:t>í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 v C0, pak se </w:t>
      </w:r>
      <w:proofErr w:type="gramStart"/>
      <w:r w:rsidRPr="00EB5268">
        <w:rPr>
          <w:rStyle w:val="hgkelc"/>
          <w:rFonts w:ascii="Agency FB" w:eastAsiaTheme="minorHAnsi" w:hAnsi="Agency FB" w:cstheme="minorBidi"/>
          <w:lang w:eastAsia="en-US"/>
        </w:rPr>
        <w:t>slou</w:t>
      </w:r>
      <w:r w:rsidRPr="00EB5268">
        <w:rPr>
          <w:rStyle w:val="hgkelc"/>
          <w:rFonts w:ascii="Calibri" w:eastAsiaTheme="minorHAnsi" w:hAnsi="Calibri" w:cs="Calibri"/>
          <w:lang w:eastAsia="en-US"/>
        </w:rPr>
        <w:t>č</w:t>
      </w:r>
      <w:r w:rsidRPr="00EB5268">
        <w:rPr>
          <w:rStyle w:val="hgkelc"/>
          <w:rFonts w:ascii="Agency FB" w:eastAsiaTheme="minorHAnsi" w:hAnsi="Agency FB" w:cs="Agency FB"/>
          <w:lang w:eastAsia="en-US"/>
        </w:rPr>
        <w:t>í</w:t>
      </w:r>
      <w:proofErr w:type="gramEnd"/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 do C1. Nakonec se C1 slou</w:t>
      </w:r>
      <w:r w:rsidRPr="00EB5268">
        <w:rPr>
          <w:rStyle w:val="hgkelc"/>
          <w:rFonts w:ascii="Calibri" w:eastAsiaTheme="minorHAnsi" w:hAnsi="Calibri" w:cs="Calibri"/>
          <w:lang w:eastAsia="en-US"/>
        </w:rPr>
        <w:t>č</w:t>
      </w:r>
      <w:r w:rsidRPr="00EB5268">
        <w:rPr>
          <w:rStyle w:val="hgkelc"/>
          <w:rFonts w:ascii="Agency FB" w:eastAsiaTheme="minorHAnsi" w:hAnsi="Agency FB" w:cs="Agency FB"/>
          <w:lang w:eastAsia="en-US"/>
        </w:rPr>
        <w:t>í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 do C2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 xml:space="preserve"> atd</w:t>
      </w:r>
      <w:r w:rsidRPr="00EB5268">
        <w:rPr>
          <w:rStyle w:val="hgkelc"/>
          <w:rFonts w:ascii="Agency FB" w:eastAsiaTheme="minorHAnsi" w:hAnsi="Agency FB" w:cstheme="minorBidi"/>
          <w:lang w:eastAsia="en-US"/>
        </w:rPr>
        <w:t>.</w:t>
      </w:r>
    </w:p>
    <w:p w14:paraId="7D252F17" w14:textId="271CE307" w:rsidR="00EB5268" w:rsidRPr="00EB5268" w:rsidRDefault="00B43AC4" w:rsidP="001A34BA">
      <w:pPr>
        <w:rPr>
          <w:rStyle w:val="hgkelc"/>
          <w:rFonts w:ascii="Agency FB" w:hAnsi="Agency FB"/>
          <w:sz w:val="20"/>
          <w:szCs w:val="20"/>
        </w:rPr>
      </w:pPr>
      <w:r>
        <w:rPr>
          <w:rStyle w:val="hgkelc"/>
          <w:rFonts w:ascii="Agency FB" w:hAnsi="Agency FB"/>
        </w:rPr>
        <w:br w:type="page"/>
      </w:r>
    </w:p>
    <w:p w14:paraId="0C428137" w14:textId="149E5ECE" w:rsidR="00C36202" w:rsidRPr="00B43AC4" w:rsidRDefault="00C36202" w:rsidP="009004E3">
      <w:pPr>
        <w:rPr>
          <w:rStyle w:val="hgkelc"/>
          <w:sz w:val="24"/>
          <w:szCs w:val="24"/>
        </w:rPr>
      </w:pPr>
      <w:r w:rsidRPr="00B43AC4">
        <w:rPr>
          <w:rStyle w:val="hgkelc"/>
          <w:b/>
          <w:bCs/>
          <w:sz w:val="24"/>
          <w:szCs w:val="24"/>
        </w:rPr>
        <w:lastRenderedPageBreak/>
        <w:t>B-</w:t>
      </w:r>
      <w:r w:rsidRPr="00B43AC4">
        <w:rPr>
          <w:rStyle w:val="hgkelc"/>
          <w:b/>
          <w:bCs/>
          <w:sz w:val="24"/>
          <w:szCs w:val="24"/>
        </w:rPr>
        <w:t>strom</w:t>
      </w:r>
      <w:r w:rsidRPr="00B43AC4">
        <w:rPr>
          <w:rStyle w:val="hgkelc"/>
          <w:sz w:val="24"/>
          <w:szCs w:val="24"/>
        </w:rPr>
        <w:t xml:space="preserve"> </w:t>
      </w:r>
      <w:r w:rsidRPr="00B43AC4">
        <w:rPr>
          <w:rStyle w:val="hgkelc"/>
          <w:sz w:val="24"/>
          <w:szCs w:val="24"/>
        </w:rPr>
        <w:t>ukládá klíče v jeho vnitřních svazkách, ale nemusí ukládat klíče v zápisech v jeho listech.</w:t>
      </w:r>
      <w:r w:rsidRPr="00B43AC4">
        <w:rPr>
          <w:rStyle w:val="hgkelc"/>
          <w:sz w:val="24"/>
          <w:szCs w:val="24"/>
        </w:rPr>
        <w:t xml:space="preserve"> B+</w:t>
      </w:r>
      <w:r w:rsidRPr="00B43AC4">
        <w:rPr>
          <w:rStyle w:val="hgkelc"/>
          <w:sz w:val="24"/>
          <w:szCs w:val="24"/>
        </w:rPr>
        <w:t xml:space="preserve"> strom</w:t>
      </w:r>
      <w:r w:rsidRPr="00B43AC4">
        <w:rPr>
          <w:rStyle w:val="hgkelc"/>
          <w:sz w:val="24"/>
          <w:szCs w:val="24"/>
        </w:rPr>
        <w:t xml:space="preserve"> </w:t>
      </w:r>
      <w:r w:rsidRPr="00B43AC4">
        <w:rPr>
          <w:rStyle w:val="hgkelc"/>
          <w:sz w:val="24"/>
          <w:szCs w:val="24"/>
        </w:rPr>
        <w:t>je jedním z nejznámějších variací</w:t>
      </w:r>
      <w:r w:rsidRPr="00B43AC4">
        <w:rPr>
          <w:rStyle w:val="hgkelc"/>
          <w:sz w:val="24"/>
          <w:szCs w:val="24"/>
        </w:rPr>
        <w:t xml:space="preserve"> B-</w:t>
      </w:r>
      <w:r w:rsidRPr="00B43AC4">
        <w:rPr>
          <w:rStyle w:val="hgkelc"/>
          <w:sz w:val="24"/>
          <w:szCs w:val="24"/>
        </w:rPr>
        <w:t>stromu</w:t>
      </w:r>
      <w:r w:rsidRPr="00B43AC4">
        <w:rPr>
          <w:rStyle w:val="hgkelc"/>
          <w:sz w:val="24"/>
          <w:szCs w:val="24"/>
        </w:rPr>
        <w:t xml:space="preserve">. </w:t>
      </w:r>
      <w:r w:rsidRPr="00B43AC4">
        <w:rPr>
          <w:rStyle w:val="hgkelc"/>
          <w:sz w:val="24"/>
          <w:szCs w:val="24"/>
        </w:rPr>
        <w:t xml:space="preserve">Myšlenka za B+ stromem je to, že vnitřní svazky </w:t>
      </w:r>
      <w:r w:rsidR="00DF3732" w:rsidRPr="00B43AC4">
        <w:rPr>
          <w:rStyle w:val="hgkelc"/>
          <w:sz w:val="24"/>
          <w:szCs w:val="24"/>
        </w:rPr>
        <w:t>obsahují jen klíče dodatečná vrstva, která obsahuje hodnoty je podél propojených listů.</w:t>
      </w:r>
    </w:p>
    <w:p w14:paraId="1AA7AEA6" w14:textId="1BAA1CA0" w:rsidR="00EB5268" w:rsidRDefault="00EB5268" w:rsidP="009004E3">
      <w:pPr>
        <w:rPr>
          <w:rStyle w:val="hgkelc"/>
          <w:sz w:val="24"/>
          <w:szCs w:val="24"/>
        </w:rPr>
      </w:pPr>
      <w:r w:rsidRPr="00EB5268">
        <w:drawing>
          <wp:inline distT="0" distB="0" distL="0" distR="0" wp14:anchorId="6818D999" wp14:editId="0C6AEB6E">
            <wp:extent cx="5760720" cy="12274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CDB3" w14:textId="2A0DB12C" w:rsidR="00EB5268" w:rsidRPr="00EB5268" w:rsidRDefault="00EB5268" w:rsidP="009004E3">
      <w:pPr>
        <w:rPr>
          <w:rStyle w:val="hgkelc"/>
          <w:rFonts w:ascii="Agency FB" w:hAnsi="Agency FB"/>
          <w:sz w:val="20"/>
          <w:szCs w:val="20"/>
        </w:rPr>
      </w:pPr>
      <w:r w:rsidRPr="00EB5268">
        <w:rPr>
          <w:rStyle w:val="hgkelc"/>
          <w:rFonts w:ascii="Agency FB" w:hAnsi="Agency FB"/>
          <w:sz w:val="20"/>
          <w:szCs w:val="20"/>
        </w:rPr>
        <w:t>Ko</w:t>
      </w:r>
      <w:r w:rsidRPr="00EB5268">
        <w:rPr>
          <w:rStyle w:val="hgkelc"/>
          <w:rFonts w:ascii="Calibri" w:hAnsi="Calibri" w:cs="Calibri"/>
          <w:sz w:val="20"/>
          <w:szCs w:val="20"/>
        </w:rPr>
        <w:t>ř</w:t>
      </w:r>
      <w:r w:rsidRPr="00EB5268">
        <w:rPr>
          <w:rStyle w:val="hgkelc"/>
          <w:rFonts w:ascii="Agency FB" w:hAnsi="Agency FB"/>
          <w:sz w:val="20"/>
          <w:szCs w:val="20"/>
        </w:rPr>
        <w:t>enov</w:t>
      </w:r>
      <w:r w:rsidRPr="00EB5268">
        <w:rPr>
          <w:rStyle w:val="hgkelc"/>
          <w:rFonts w:ascii="Agency FB" w:hAnsi="Agency FB" w:cs="Agency FB"/>
          <w:sz w:val="20"/>
          <w:szCs w:val="20"/>
        </w:rPr>
        <w:t>ý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uzel je zobrazen v horn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</w:t>
      </w:r>
      <w:r w:rsidRPr="00EB5268">
        <w:rPr>
          <w:rStyle w:val="hgkelc"/>
          <w:rFonts w:ascii="Calibri" w:hAnsi="Calibri" w:cs="Calibri"/>
          <w:sz w:val="20"/>
          <w:szCs w:val="20"/>
        </w:rPr>
        <w:t>č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sti stromu a v tomto p</w:t>
      </w:r>
      <w:r w:rsidRPr="00EB5268">
        <w:rPr>
          <w:rStyle w:val="hgkelc"/>
          <w:rFonts w:ascii="Calibri" w:hAnsi="Calibri" w:cs="Calibri"/>
          <w:sz w:val="20"/>
          <w:szCs w:val="20"/>
        </w:rPr>
        <w:t>ř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pad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n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hodou obsahuje jeden pivot (20), co</w:t>
      </w:r>
      <w:r w:rsidRPr="00EB5268">
        <w:rPr>
          <w:rStyle w:val="hgkelc"/>
          <w:rFonts w:ascii="Agency FB" w:hAnsi="Agency FB" w:cs="Agency FB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znamen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 xml:space="preserve">, </w:t>
      </w:r>
      <w:r w:rsidRPr="00EB5268">
        <w:rPr>
          <w:rStyle w:val="hgkelc"/>
          <w:rFonts w:ascii="Agency FB" w:hAnsi="Agency FB" w:cs="Agency FB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 z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znamy s kl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Calibri" w:hAnsi="Calibri" w:cs="Calibri"/>
          <w:sz w:val="20"/>
          <w:szCs w:val="20"/>
        </w:rPr>
        <w:t>č</w:t>
      </w:r>
      <w:r w:rsidRPr="00EB5268">
        <w:rPr>
          <w:rStyle w:val="hgkelc"/>
          <w:rFonts w:ascii="Agency FB" w:hAnsi="Agency FB"/>
          <w:sz w:val="20"/>
          <w:szCs w:val="20"/>
        </w:rPr>
        <w:t xml:space="preserve">em k, kde k </w:t>
      </w:r>
      <w:r w:rsidRPr="00EB5268">
        <w:rPr>
          <w:rStyle w:val="hgkelc"/>
          <w:rFonts w:ascii="Agency FB" w:hAnsi="Agency FB" w:cs="Arial"/>
          <w:sz w:val="20"/>
          <w:szCs w:val="20"/>
        </w:rPr>
        <w:t>≤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20 jsou ulo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eny v prvn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m potomku, a z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znamy s klí</w:t>
      </w:r>
      <w:r w:rsidRPr="00EB5268">
        <w:rPr>
          <w:rStyle w:val="hgkelc"/>
          <w:rFonts w:ascii="Calibri" w:hAnsi="Calibri" w:cs="Calibri"/>
          <w:sz w:val="20"/>
          <w:szCs w:val="20"/>
        </w:rPr>
        <w:t>č</w:t>
      </w:r>
      <w:r w:rsidRPr="00EB5268">
        <w:rPr>
          <w:rStyle w:val="hgkelc"/>
          <w:rFonts w:ascii="Agency FB" w:hAnsi="Agency FB"/>
          <w:sz w:val="20"/>
          <w:szCs w:val="20"/>
        </w:rPr>
        <w:t xml:space="preserve">em k, kde </w:t>
      </w:r>
      <w:proofErr w:type="gramStart"/>
      <w:r w:rsidRPr="00EB5268">
        <w:rPr>
          <w:rStyle w:val="hgkelc"/>
          <w:rFonts w:ascii="Agency FB" w:hAnsi="Agency FB"/>
          <w:sz w:val="20"/>
          <w:szCs w:val="20"/>
        </w:rPr>
        <w:t>k &gt;</w:t>
      </w:r>
      <w:proofErr w:type="gramEnd"/>
      <w:r w:rsidRPr="00EB5268">
        <w:rPr>
          <w:rStyle w:val="hgkelc"/>
          <w:rFonts w:ascii="Agency FB" w:hAnsi="Agency FB"/>
          <w:sz w:val="20"/>
          <w:szCs w:val="20"/>
        </w:rPr>
        <w:t xml:space="preserve"> 20 je ulo</w:t>
      </w:r>
      <w:r w:rsidRPr="00EB5268">
        <w:rPr>
          <w:rStyle w:val="hgkelc"/>
          <w:rFonts w:ascii="Agency FB" w:hAnsi="Agency FB" w:cs="Agency FB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eno u druh</w:t>
      </w:r>
      <w:r w:rsidRPr="00EB5268">
        <w:rPr>
          <w:rStyle w:val="hgkelc"/>
          <w:rFonts w:ascii="Agency FB" w:hAnsi="Agency FB" w:cs="Agency FB"/>
          <w:sz w:val="20"/>
          <w:szCs w:val="20"/>
        </w:rPr>
        <w:t>é</w:t>
      </w:r>
      <w:r w:rsidRPr="00EB5268">
        <w:rPr>
          <w:rStyle w:val="hgkelc"/>
          <w:rFonts w:ascii="Agency FB" w:hAnsi="Agency FB"/>
          <w:sz w:val="20"/>
          <w:szCs w:val="20"/>
        </w:rPr>
        <w:t>ho d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t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>te. Prvn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d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t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obsahuje dva </w:t>
      </w:r>
      <w:proofErr w:type="spellStart"/>
      <w:r w:rsidRPr="00EB5268">
        <w:rPr>
          <w:rStyle w:val="hgkelc"/>
          <w:rFonts w:ascii="Agency FB" w:hAnsi="Agency FB"/>
          <w:sz w:val="20"/>
          <w:szCs w:val="20"/>
        </w:rPr>
        <w:t>pivotn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proofErr w:type="spellEnd"/>
      <w:r w:rsidRPr="00EB5268">
        <w:rPr>
          <w:rStyle w:val="hgkelc"/>
          <w:rFonts w:ascii="Agency FB" w:hAnsi="Agency FB"/>
          <w:sz w:val="20"/>
          <w:szCs w:val="20"/>
        </w:rPr>
        <w:t xml:space="preserve"> kl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Calibri" w:hAnsi="Calibri" w:cs="Calibri"/>
          <w:sz w:val="20"/>
          <w:szCs w:val="20"/>
        </w:rPr>
        <w:t>č</w:t>
      </w:r>
      <w:r w:rsidRPr="00EB5268">
        <w:rPr>
          <w:rStyle w:val="hgkelc"/>
          <w:rFonts w:ascii="Agency FB" w:hAnsi="Agency FB"/>
          <w:sz w:val="20"/>
          <w:szCs w:val="20"/>
        </w:rPr>
        <w:t>e (11 a 15), co</w:t>
      </w:r>
      <w:r w:rsidRPr="00EB5268">
        <w:rPr>
          <w:rStyle w:val="hgkelc"/>
          <w:rFonts w:ascii="Agency FB" w:hAnsi="Agency FB" w:cs="Agency FB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znamen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 xml:space="preserve">, </w:t>
      </w:r>
      <w:r w:rsidRPr="00EB5268">
        <w:rPr>
          <w:rStyle w:val="hgkelc"/>
          <w:rFonts w:ascii="Agency FB" w:hAnsi="Agency FB" w:cs="Agency FB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 z</w:t>
      </w:r>
      <w:r w:rsidRPr="00EB5268">
        <w:rPr>
          <w:rStyle w:val="hgkelc"/>
          <w:rFonts w:ascii="Agency FB" w:hAnsi="Agency FB" w:cs="Agency FB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znamy s kl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Calibri" w:hAnsi="Calibri" w:cs="Calibri"/>
          <w:sz w:val="20"/>
          <w:szCs w:val="20"/>
        </w:rPr>
        <w:t>č</w:t>
      </w:r>
      <w:r w:rsidRPr="00EB5268">
        <w:rPr>
          <w:rStyle w:val="hgkelc"/>
          <w:rFonts w:ascii="Agency FB" w:hAnsi="Agency FB"/>
          <w:sz w:val="20"/>
          <w:szCs w:val="20"/>
        </w:rPr>
        <w:t xml:space="preserve">em k, kde k </w:t>
      </w:r>
      <w:r w:rsidRPr="00EB5268">
        <w:rPr>
          <w:rStyle w:val="hgkelc"/>
          <w:rFonts w:ascii="Agency FB" w:hAnsi="Agency FB" w:cs="Arial"/>
          <w:sz w:val="20"/>
          <w:szCs w:val="20"/>
        </w:rPr>
        <w:t>≤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11 je ulo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eno v prvn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m d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t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>ti, z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 xml:space="preserve">znamy s 11 </w:t>
      </w:r>
      <w:proofErr w:type="gramStart"/>
      <w:r w:rsidRPr="00EB5268">
        <w:rPr>
          <w:rStyle w:val="hgkelc"/>
          <w:rFonts w:ascii="Agency FB" w:hAnsi="Agency FB"/>
          <w:sz w:val="20"/>
          <w:szCs w:val="20"/>
        </w:rPr>
        <w:t>&lt; k</w:t>
      </w:r>
      <w:proofErr w:type="gramEnd"/>
      <w:r w:rsidRPr="00EB5268">
        <w:rPr>
          <w:rStyle w:val="hgkelc"/>
          <w:rFonts w:ascii="Agency FB" w:hAnsi="Agency FB"/>
          <w:sz w:val="20"/>
          <w:szCs w:val="20"/>
        </w:rPr>
        <w:t xml:space="preserve"> </w:t>
      </w:r>
      <w:r w:rsidRPr="00EB5268">
        <w:rPr>
          <w:rStyle w:val="hgkelc"/>
          <w:rFonts w:ascii="Agency FB" w:hAnsi="Agency FB" w:cs="Arial"/>
          <w:sz w:val="20"/>
          <w:szCs w:val="20"/>
        </w:rPr>
        <w:t>≤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15 jsou ulo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eny v druh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é</w:t>
      </w:r>
      <w:r w:rsidRPr="00EB5268">
        <w:rPr>
          <w:rStyle w:val="hgkelc"/>
          <w:rFonts w:ascii="Agency FB" w:hAnsi="Agency FB"/>
          <w:sz w:val="20"/>
          <w:szCs w:val="20"/>
        </w:rPr>
        <w:t>m d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t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>ti a z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á</w:t>
      </w:r>
      <w:r w:rsidRPr="00EB5268">
        <w:rPr>
          <w:rStyle w:val="hgkelc"/>
          <w:rFonts w:ascii="Agency FB" w:hAnsi="Agency FB"/>
          <w:sz w:val="20"/>
          <w:szCs w:val="20"/>
        </w:rPr>
        <w:t>znamy s k &gt; 15 jsou ulo</w:t>
      </w:r>
      <w:r w:rsidRPr="00EB5268">
        <w:rPr>
          <w:rStyle w:val="hgkelc"/>
          <w:rFonts w:ascii="Agency FB" w:hAnsi="Agency FB" w:cs="Abadi Extra Light"/>
          <w:sz w:val="20"/>
          <w:szCs w:val="20"/>
        </w:rPr>
        <w:t>ž</w:t>
      </w:r>
      <w:r w:rsidRPr="00EB5268">
        <w:rPr>
          <w:rStyle w:val="hgkelc"/>
          <w:rFonts w:ascii="Agency FB" w:hAnsi="Agency FB"/>
          <w:sz w:val="20"/>
          <w:szCs w:val="20"/>
        </w:rPr>
        <w:t>eny ve t</w:t>
      </w:r>
      <w:r w:rsidRPr="00EB5268">
        <w:rPr>
          <w:rStyle w:val="hgkelc"/>
          <w:rFonts w:ascii="Calibri" w:hAnsi="Calibri" w:cs="Calibri"/>
          <w:sz w:val="20"/>
          <w:szCs w:val="20"/>
        </w:rPr>
        <w:t>ř</w:t>
      </w:r>
      <w:r w:rsidRPr="00EB5268">
        <w:rPr>
          <w:rStyle w:val="hgkelc"/>
          <w:rFonts w:ascii="Agency FB" w:hAnsi="Agency FB"/>
          <w:sz w:val="20"/>
          <w:szCs w:val="20"/>
        </w:rPr>
        <w:t>et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m d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t</w:t>
      </w:r>
      <w:r w:rsidRPr="00EB5268">
        <w:rPr>
          <w:rStyle w:val="hgkelc"/>
          <w:rFonts w:ascii="Calibri" w:hAnsi="Calibri" w:cs="Calibri"/>
          <w:sz w:val="20"/>
          <w:szCs w:val="20"/>
        </w:rPr>
        <w:t>ě</w:t>
      </w:r>
      <w:r w:rsidRPr="00EB5268">
        <w:rPr>
          <w:rStyle w:val="hgkelc"/>
          <w:rFonts w:ascii="Agency FB" w:hAnsi="Agency FB"/>
          <w:sz w:val="20"/>
          <w:szCs w:val="20"/>
        </w:rPr>
        <w:t>ti. Listov</w:t>
      </w:r>
      <w:r w:rsidRPr="00EB5268">
        <w:rPr>
          <w:rStyle w:val="hgkelc"/>
          <w:rFonts w:ascii="Agency FB" w:hAnsi="Agency FB" w:cs="Agency FB"/>
          <w:sz w:val="20"/>
          <w:szCs w:val="20"/>
        </w:rPr>
        <w:t>ý</w:t>
      </w:r>
      <w:r w:rsidRPr="00EB5268">
        <w:rPr>
          <w:rStyle w:val="hgkelc"/>
          <w:rFonts w:ascii="Agency FB" w:hAnsi="Agency FB"/>
          <w:sz w:val="20"/>
          <w:szCs w:val="20"/>
        </w:rPr>
        <w:t xml:space="preserve"> uzel nejv</w:t>
      </w:r>
      <w:r w:rsidRPr="00EB5268">
        <w:rPr>
          <w:rStyle w:val="hgkelc"/>
          <w:rFonts w:ascii="Agency FB" w:hAnsi="Agency FB" w:cs="Agency FB"/>
          <w:sz w:val="20"/>
          <w:szCs w:val="20"/>
        </w:rPr>
        <w:t>í</w:t>
      </w:r>
      <w:r w:rsidRPr="00EB5268">
        <w:rPr>
          <w:rStyle w:val="hgkelc"/>
          <w:rFonts w:ascii="Agency FB" w:hAnsi="Agency FB"/>
          <w:sz w:val="20"/>
          <w:szCs w:val="20"/>
        </w:rPr>
        <w:t>ce vlevo obsahuje t</w:t>
      </w:r>
      <w:r w:rsidRPr="00EB5268">
        <w:rPr>
          <w:rStyle w:val="hgkelc"/>
          <w:rFonts w:ascii="Calibri" w:hAnsi="Calibri" w:cs="Calibri"/>
          <w:sz w:val="20"/>
          <w:szCs w:val="20"/>
        </w:rPr>
        <w:t>ř</w:t>
      </w:r>
      <w:r w:rsidRPr="00EB5268">
        <w:rPr>
          <w:rStyle w:val="hgkelc"/>
          <w:rFonts w:ascii="Agency FB" w:hAnsi="Agency FB"/>
          <w:sz w:val="20"/>
          <w:szCs w:val="20"/>
        </w:rPr>
        <w:t>i hodnoty (3, 5 a 7).</w:t>
      </w:r>
    </w:p>
    <w:p w14:paraId="4FE8FFA0" w14:textId="32F4DDAF" w:rsidR="00853754" w:rsidRPr="00EB5268" w:rsidRDefault="00853754" w:rsidP="009004E3">
      <w:pPr>
        <w:rPr>
          <w:rStyle w:val="hgkelc"/>
          <w:sz w:val="24"/>
          <w:szCs w:val="24"/>
        </w:rPr>
      </w:pPr>
      <w:r w:rsidRPr="00EB5268">
        <w:rPr>
          <w:rStyle w:val="hgkelc"/>
          <w:sz w:val="24"/>
          <w:szCs w:val="24"/>
        </w:rPr>
        <w:t>Úlož</w:t>
      </w:r>
      <w:r w:rsidRPr="00EB5268">
        <w:rPr>
          <w:rStyle w:val="hgkelc"/>
          <w:sz w:val="24"/>
          <w:szCs w:val="24"/>
        </w:rPr>
        <w:t>iště</w:t>
      </w:r>
      <w:r w:rsidRPr="00EB5268">
        <w:rPr>
          <w:rStyle w:val="hgkelc"/>
          <w:sz w:val="24"/>
          <w:szCs w:val="24"/>
        </w:rPr>
        <w:t xml:space="preserve"> </w:t>
      </w:r>
      <w:proofErr w:type="spellStart"/>
      <w:r w:rsidRPr="00EB5268">
        <w:rPr>
          <w:rStyle w:val="hgkelc"/>
          <w:sz w:val="24"/>
          <w:szCs w:val="24"/>
        </w:rPr>
        <w:t>Cassandry</w:t>
      </w:r>
      <w:proofErr w:type="spellEnd"/>
      <w:r w:rsidRPr="00EB5268">
        <w:rPr>
          <w:rStyle w:val="hgkelc"/>
          <w:sz w:val="24"/>
          <w:szCs w:val="24"/>
        </w:rPr>
        <w:t xml:space="preserve"> má schopnost </w:t>
      </w:r>
      <w:r w:rsidRPr="00EB5268">
        <w:rPr>
          <w:rStyle w:val="hgkelc"/>
          <w:sz w:val="24"/>
          <w:szCs w:val="24"/>
        </w:rPr>
        <w:t>neukládat</w:t>
      </w:r>
      <w:r w:rsidRPr="00EB5268">
        <w:rPr>
          <w:rStyle w:val="hgkelc"/>
          <w:sz w:val="24"/>
          <w:szCs w:val="24"/>
        </w:rPr>
        <w:t xml:space="preserve"> </w:t>
      </w:r>
      <w:proofErr w:type="spellStart"/>
      <w:r w:rsidRPr="00EB5268">
        <w:rPr>
          <w:rStyle w:val="hgkelc"/>
          <w:sz w:val="24"/>
          <w:szCs w:val="24"/>
        </w:rPr>
        <w:t>null</w:t>
      </w:r>
      <w:proofErr w:type="spellEnd"/>
      <w:r w:rsidRPr="00EB5268">
        <w:rPr>
          <w:rStyle w:val="hgkelc"/>
          <w:sz w:val="24"/>
          <w:szCs w:val="24"/>
        </w:rPr>
        <w:t xml:space="preserve"> </w:t>
      </w:r>
      <w:r w:rsidRPr="00EB5268">
        <w:rPr>
          <w:rStyle w:val="hgkelc"/>
          <w:sz w:val="24"/>
          <w:szCs w:val="24"/>
        </w:rPr>
        <w:t xml:space="preserve">hodnoty. Znamená </w:t>
      </w:r>
      <w:r w:rsidRPr="00EB5268">
        <w:rPr>
          <w:rStyle w:val="hgkelc"/>
          <w:sz w:val="24"/>
          <w:szCs w:val="24"/>
        </w:rPr>
        <w:t xml:space="preserve">to, že </w:t>
      </w:r>
      <w:r w:rsidRPr="00EB5268">
        <w:rPr>
          <w:rStyle w:val="hgkelc"/>
          <w:sz w:val="24"/>
          <w:szCs w:val="24"/>
        </w:rPr>
        <w:t xml:space="preserve">hodnota </w:t>
      </w:r>
      <w:proofErr w:type="spellStart"/>
      <w:r w:rsidRPr="00EB5268">
        <w:rPr>
          <w:rStyle w:val="hgkelc"/>
          <w:sz w:val="24"/>
          <w:szCs w:val="24"/>
        </w:rPr>
        <w:t>null</w:t>
      </w:r>
      <w:proofErr w:type="spellEnd"/>
      <w:r w:rsidRPr="00EB5268">
        <w:rPr>
          <w:rStyle w:val="hgkelc"/>
          <w:sz w:val="24"/>
          <w:szCs w:val="24"/>
        </w:rPr>
        <w:t xml:space="preserve"> je prostě hodnota, která by tam neměla být</w:t>
      </w:r>
      <w:r w:rsidR="00861AB7">
        <w:rPr>
          <w:rStyle w:val="hgkelc"/>
          <w:sz w:val="24"/>
          <w:szCs w:val="24"/>
        </w:rPr>
        <w:t xml:space="preserve">, </w:t>
      </w:r>
      <w:r w:rsidR="00DD1E38">
        <w:rPr>
          <w:rStyle w:val="hgkelc"/>
          <w:sz w:val="24"/>
          <w:szCs w:val="24"/>
        </w:rPr>
        <w:t xml:space="preserve">avšak aby byla intuitivní CQL prázdnou hodnotu překládá vypíše jako </w:t>
      </w:r>
      <w:proofErr w:type="spellStart"/>
      <w:r w:rsidR="00DD1E38">
        <w:rPr>
          <w:rStyle w:val="hgkelc"/>
          <w:sz w:val="24"/>
          <w:szCs w:val="24"/>
        </w:rPr>
        <w:t>null</w:t>
      </w:r>
      <w:proofErr w:type="spellEnd"/>
      <w:r w:rsidRPr="00EB5268">
        <w:rPr>
          <w:rStyle w:val="hgkelc"/>
          <w:sz w:val="24"/>
          <w:szCs w:val="24"/>
        </w:rPr>
        <w:t>.</w:t>
      </w:r>
    </w:p>
    <w:p w14:paraId="127FCFA8" w14:textId="3C18798A" w:rsidR="00853754" w:rsidRPr="00B43AC4" w:rsidRDefault="00853754" w:rsidP="009004E3">
      <w:pPr>
        <w:rPr>
          <w:rStyle w:val="hgkelc"/>
        </w:rPr>
      </w:pPr>
      <w:r w:rsidRPr="00B43AC4">
        <w:rPr>
          <w:rStyle w:val="hgkelc"/>
        </w:rPr>
        <w:t>To poskytuje velkou flexibilitu, protože nulová hodnota, která není explicitně (nebo implicitně, viz později) vložena, nezabírá úložný prostor, ani nevyužívá výpočetní výkon a šířku pásma IO.</w:t>
      </w:r>
    </w:p>
    <w:p w14:paraId="11FB794E" w14:textId="22445356" w:rsidR="006F4C24" w:rsidRPr="00EB5268" w:rsidRDefault="006F4C24" w:rsidP="009004E3">
      <w:pPr>
        <w:rPr>
          <w:rStyle w:val="hgkelc"/>
          <w:sz w:val="24"/>
          <w:szCs w:val="24"/>
        </w:rPr>
      </w:pPr>
      <w:proofErr w:type="spellStart"/>
      <w:r w:rsidRPr="00EB5268">
        <w:rPr>
          <w:rStyle w:val="hgkelc"/>
          <w:sz w:val="24"/>
          <w:szCs w:val="24"/>
        </w:rPr>
        <w:t>Zaplnovat</w:t>
      </w:r>
      <w:proofErr w:type="spellEnd"/>
      <w:r w:rsidRPr="00EB5268">
        <w:rPr>
          <w:rStyle w:val="hgkelc"/>
          <w:sz w:val="24"/>
          <w:szCs w:val="24"/>
        </w:rPr>
        <w:t xml:space="preserve"> řádky </w:t>
      </w:r>
      <w:proofErr w:type="spellStart"/>
      <w:r w:rsidRPr="00EB5268">
        <w:rPr>
          <w:rStyle w:val="hgkelc"/>
          <w:sz w:val="24"/>
          <w:szCs w:val="24"/>
        </w:rPr>
        <w:t>null</w:t>
      </w:r>
      <w:proofErr w:type="spellEnd"/>
      <w:r w:rsidRPr="00EB5268">
        <w:rPr>
          <w:rStyle w:val="hgkelc"/>
          <w:sz w:val="24"/>
          <w:szCs w:val="24"/>
        </w:rPr>
        <w:t xml:space="preserve"> hodnotami je poměrně jednoduché:</w:t>
      </w:r>
    </w:p>
    <w:p w14:paraId="323DCD14" w14:textId="6D1020DD" w:rsidR="006F4C24" w:rsidRPr="00EB5268" w:rsidRDefault="006F4C24" w:rsidP="009004E3">
      <w:pPr>
        <w:rPr>
          <w:rStyle w:val="hgkelc"/>
          <w:i/>
          <w:iCs/>
          <w:sz w:val="24"/>
          <w:szCs w:val="24"/>
        </w:rPr>
      </w:pPr>
      <w:r w:rsidRPr="00EB5268">
        <w:rPr>
          <w:i/>
          <w:iCs/>
          <w:sz w:val="24"/>
          <w:szCs w:val="24"/>
        </w:rPr>
        <w:t xml:space="preserve">INSERT INTO </w:t>
      </w:r>
      <w:proofErr w:type="spellStart"/>
      <w:r w:rsidRPr="00EB5268">
        <w:rPr>
          <w:i/>
          <w:iCs/>
          <w:sz w:val="24"/>
          <w:szCs w:val="24"/>
        </w:rPr>
        <w:t>mytable</w:t>
      </w:r>
      <w:proofErr w:type="spellEnd"/>
      <w:r w:rsidRPr="00EB5268">
        <w:rPr>
          <w:i/>
          <w:iCs/>
          <w:sz w:val="24"/>
          <w:szCs w:val="24"/>
        </w:rPr>
        <w:t xml:space="preserve"> (</w:t>
      </w:r>
      <w:r w:rsidR="00EB5268">
        <w:rPr>
          <w:i/>
          <w:iCs/>
          <w:sz w:val="24"/>
          <w:szCs w:val="24"/>
        </w:rPr>
        <w:t>c1</w:t>
      </w:r>
      <w:r w:rsidRPr="00EB5268">
        <w:rPr>
          <w:i/>
          <w:iCs/>
          <w:sz w:val="24"/>
          <w:szCs w:val="24"/>
        </w:rPr>
        <w:t>) VALUES (</w:t>
      </w:r>
      <w:proofErr w:type="spellStart"/>
      <w:r w:rsidRPr="00EB5268">
        <w:rPr>
          <w:i/>
          <w:iCs/>
          <w:sz w:val="24"/>
          <w:szCs w:val="24"/>
        </w:rPr>
        <w:t>null</w:t>
      </w:r>
      <w:proofErr w:type="spellEnd"/>
      <w:r w:rsidRPr="00EB5268">
        <w:rPr>
          <w:i/>
          <w:iCs/>
          <w:sz w:val="24"/>
          <w:szCs w:val="24"/>
        </w:rPr>
        <w:t>);</w:t>
      </w:r>
    </w:p>
    <w:p w14:paraId="373075C7" w14:textId="17732FF4" w:rsidR="006F4C24" w:rsidRPr="00EB5268" w:rsidRDefault="006F4C24" w:rsidP="009004E3">
      <w:pPr>
        <w:rPr>
          <w:sz w:val="24"/>
          <w:szCs w:val="24"/>
        </w:rPr>
      </w:pPr>
      <w:r w:rsidRPr="00EB5268">
        <w:rPr>
          <w:sz w:val="24"/>
          <w:szCs w:val="24"/>
        </w:rPr>
        <w:t xml:space="preserve">Tímto způsobem explicitně říkáte </w:t>
      </w:r>
      <w:proofErr w:type="spellStart"/>
      <w:r w:rsidRPr="00EB5268">
        <w:rPr>
          <w:sz w:val="24"/>
          <w:szCs w:val="24"/>
        </w:rPr>
        <w:t>C</w:t>
      </w:r>
      <w:r w:rsidRPr="00EB5268">
        <w:rPr>
          <w:sz w:val="24"/>
          <w:szCs w:val="24"/>
        </w:rPr>
        <w:t>assandře</w:t>
      </w:r>
      <w:proofErr w:type="spellEnd"/>
      <w:r w:rsidRPr="00EB5268">
        <w:rPr>
          <w:sz w:val="24"/>
          <w:szCs w:val="24"/>
        </w:rPr>
        <w:t>, aby uložil</w:t>
      </w:r>
      <w:r w:rsidRPr="00EB5268">
        <w:rPr>
          <w:sz w:val="24"/>
          <w:szCs w:val="24"/>
        </w:rPr>
        <w:t>a</w:t>
      </w:r>
      <w:r w:rsidRPr="00EB5268">
        <w:rPr>
          <w:sz w:val="24"/>
          <w:szCs w:val="24"/>
        </w:rPr>
        <w:t xml:space="preserve"> nulovou hodnotu do </w:t>
      </w:r>
      <w:r w:rsidR="00EB5268">
        <w:rPr>
          <w:sz w:val="24"/>
          <w:szCs w:val="24"/>
        </w:rPr>
        <w:t>c1</w:t>
      </w:r>
      <w:r w:rsidRPr="00EB5268">
        <w:rPr>
          <w:sz w:val="24"/>
          <w:szCs w:val="24"/>
        </w:rPr>
        <w:t xml:space="preserve">. </w:t>
      </w:r>
      <w:r w:rsidRPr="00EB5268">
        <w:rPr>
          <w:sz w:val="24"/>
          <w:szCs w:val="24"/>
        </w:rPr>
        <w:t>Podobný</w:t>
      </w:r>
      <w:r w:rsidRPr="00EB5268">
        <w:rPr>
          <w:sz w:val="24"/>
          <w:szCs w:val="24"/>
        </w:rPr>
        <w:t xml:space="preserve"> efekt však můžete získat s:</w:t>
      </w:r>
    </w:p>
    <w:p w14:paraId="1BDCBD58" w14:textId="42191307" w:rsidR="009004E3" w:rsidRPr="00EB5268" w:rsidRDefault="009004E3" w:rsidP="009004E3">
      <w:pPr>
        <w:rPr>
          <w:i/>
          <w:iCs/>
          <w:sz w:val="24"/>
          <w:szCs w:val="24"/>
        </w:rPr>
      </w:pPr>
      <w:r w:rsidRPr="00EB5268">
        <w:rPr>
          <w:i/>
          <w:iCs/>
          <w:sz w:val="24"/>
          <w:szCs w:val="24"/>
        </w:rPr>
        <w:t xml:space="preserve">INSERT INTO </w:t>
      </w:r>
      <w:proofErr w:type="spellStart"/>
      <w:r w:rsidRPr="00EB5268">
        <w:rPr>
          <w:i/>
          <w:iCs/>
          <w:sz w:val="24"/>
          <w:szCs w:val="24"/>
        </w:rPr>
        <w:t>mytable</w:t>
      </w:r>
      <w:proofErr w:type="spellEnd"/>
      <w:r w:rsidRPr="00EB5268">
        <w:rPr>
          <w:i/>
          <w:iCs/>
          <w:sz w:val="24"/>
          <w:szCs w:val="24"/>
        </w:rPr>
        <w:t xml:space="preserve"> (</w:t>
      </w:r>
      <w:r w:rsidR="00EB5268">
        <w:rPr>
          <w:i/>
          <w:iCs/>
          <w:sz w:val="24"/>
          <w:szCs w:val="24"/>
        </w:rPr>
        <w:t>c1</w:t>
      </w:r>
      <w:r w:rsidRPr="00EB5268">
        <w:rPr>
          <w:i/>
          <w:iCs/>
          <w:sz w:val="24"/>
          <w:szCs w:val="24"/>
        </w:rPr>
        <w:t>) VALUES (0x1234);</w:t>
      </w:r>
    </w:p>
    <w:p w14:paraId="745CB268" w14:textId="03BD12F4" w:rsidR="00796775" w:rsidRPr="00EB5268" w:rsidRDefault="006F4C24" w:rsidP="009004E3">
      <w:pPr>
        <w:rPr>
          <w:sz w:val="24"/>
          <w:szCs w:val="24"/>
        </w:rPr>
      </w:pPr>
      <w:r w:rsidRPr="00EB5268">
        <w:rPr>
          <w:sz w:val="24"/>
          <w:szCs w:val="24"/>
        </w:rPr>
        <w:t>Pokud však používáte tuto metodu, tak bude lepší z</w:t>
      </w:r>
      <w:r w:rsidR="00117E89" w:rsidRPr="00EB5268">
        <w:rPr>
          <w:sz w:val="24"/>
          <w:szCs w:val="24"/>
        </w:rPr>
        <w:t> </w:t>
      </w:r>
      <w:r w:rsidRPr="00EB5268">
        <w:rPr>
          <w:sz w:val="24"/>
          <w:szCs w:val="24"/>
        </w:rPr>
        <w:t>důvodu</w:t>
      </w:r>
      <w:r w:rsidR="00117E89" w:rsidRPr="00EB5268">
        <w:rPr>
          <w:sz w:val="24"/>
          <w:szCs w:val="24"/>
        </w:rPr>
        <w:t xml:space="preserve">, </w:t>
      </w:r>
      <w:r w:rsidRPr="00EB5268">
        <w:rPr>
          <w:sz w:val="24"/>
          <w:szCs w:val="24"/>
        </w:rPr>
        <w:t xml:space="preserve">jakým způsobem </w:t>
      </w:r>
      <w:proofErr w:type="spellStart"/>
      <w:r w:rsidRPr="00EB5268">
        <w:rPr>
          <w:sz w:val="24"/>
          <w:szCs w:val="24"/>
        </w:rPr>
        <w:t>Cassandra</w:t>
      </w:r>
      <w:proofErr w:type="spellEnd"/>
      <w:r w:rsidRPr="00EB5268">
        <w:rPr>
          <w:sz w:val="24"/>
          <w:szCs w:val="24"/>
        </w:rPr>
        <w:t xml:space="preserve"> “</w:t>
      </w:r>
      <w:proofErr w:type="spellStart"/>
      <w:r w:rsidRPr="00EB5268">
        <w:rPr>
          <w:sz w:val="24"/>
          <w:szCs w:val="24"/>
        </w:rPr>
        <w:t>null</w:t>
      </w:r>
      <w:proofErr w:type="spellEnd"/>
      <w:r w:rsidRPr="00EB5268">
        <w:rPr>
          <w:sz w:val="24"/>
          <w:szCs w:val="24"/>
        </w:rPr>
        <w:t xml:space="preserve">” hodnoty ukládá. </w:t>
      </w:r>
      <w:proofErr w:type="spellStart"/>
      <w:r w:rsidRPr="00EB5268">
        <w:rPr>
          <w:sz w:val="24"/>
          <w:szCs w:val="24"/>
        </w:rPr>
        <w:t>Cassandra</w:t>
      </w:r>
      <w:proofErr w:type="spellEnd"/>
      <w:r w:rsidRPr="00EB5268">
        <w:rPr>
          <w:sz w:val="24"/>
          <w:szCs w:val="24"/>
        </w:rPr>
        <w:t xml:space="preserve"> </w:t>
      </w:r>
      <w:r w:rsidR="00796775" w:rsidRPr="00EB5268">
        <w:rPr>
          <w:sz w:val="24"/>
          <w:szCs w:val="24"/>
        </w:rPr>
        <w:t>při vkládání “</w:t>
      </w:r>
      <w:proofErr w:type="spellStart"/>
      <w:r w:rsidR="00796775" w:rsidRPr="00EB5268">
        <w:rPr>
          <w:sz w:val="24"/>
          <w:szCs w:val="24"/>
        </w:rPr>
        <w:t>null</w:t>
      </w:r>
      <w:proofErr w:type="spellEnd"/>
      <w:r w:rsidR="00796775" w:rsidRPr="00EB5268">
        <w:rPr>
          <w:sz w:val="24"/>
          <w:szCs w:val="24"/>
        </w:rPr>
        <w:t>” uloží “náhrobek</w:t>
      </w:r>
      <w:proofErr w:type="gramStart"/>
      <w:r w:rsidR="00796775" w:rsidRPr="00EB5268">
        <w:rPr>
          <w:sz w:val="24"/>
          <w:szCs w:val="24"/>
        </w:rPr>
        <w:t>”(</w:t>
      </w:r>
      <w:proofErr w:type="gramEnd"/>
      <w:r w:rsidR="00796775" w:rsidRPr="00EB5268">
        <w:rPr>
          <w:sz w:val="24"/>
          <w:szCs w:val="24"/>
        </w:rPr>
        <w:t>V</w:t>
      </w:r>
      <w:r w:rsidR="00796775" w:rsidRPr="00EB5268">
        <w:rPr>
          <w:sz w:val="24"/>
          <w:szCs w:val="24"/>
        </w:rPr>
        <w:t xml:space="preserve"> </w:t>
      </w:r>
      <w:proofErr w:type="spellStart"/>
      <w:r w:rsidR="00796775" w:rsidRPr="00EB5268">
        <w:rPr>
          <w:sz w:val="24"/>
          <w:szCs w:val="24"/>
        </w:rPr>
        <w:t>Cassa</w:t>
      </w:r>
      <w:r w:rsidR="00796775" w:rsidRPr="00EB5268">
        <w:rPr>
          <w:sz w:val="24"/>
          <w:szCs w:val="24"/>
        </w:rPr>
        <w:t>ndře</w:t>
      </w:r>
      <w:proofErr w:type="spellEnd"/>
      <w:r w:rsidR="00796775" w:rsidRPr="00EB5268">
        <w:rPr>
          <w:sz w:val="24"/>
          <w:szCs w:val="24"/>
        </w:rPr>
        <w:t xml:space="preserve">, </w:t>
      </w:r>
      <w:r w:rsidR="00796775" w:rsidRPr="00EB5268">
        <w:rPr>
          <w:sz w:val="24"/>
          <w:szCs w:val="24"/>
        </w:rPr>
        <w:t xml:space="preserve">vymazaná data nejsou ihned vyčištěno z disku. Místo toho </w:t>
      </w:r>
      <w:proofErr w:type="spellStart"/>
      <w:r w:rsidR="00796775" w:rsidRPr="00EB5268">
        <w:rPr>
          <w:sz w:val="24"/>
          <w:szCs w:val="24"/>
        </w:rPr>
        <w:t>Cassandra</w:t>
      </w:r>
      <w:proofErr w:type="spellEnd"/>
      <w:r w:rsidR="00796775" w:rsidRPr="00EB5268">
        <w:rPr>
          <w:sz w:val="24"/>
          <w:szCs w:val="24"/>
        </w:rPr>
        <w:t xml:space="preserve"> zapíše speciální hodnotu zvanou “náhrobek”, která </w:t>
      </w:r>
      <w:proofErr w:type="gramStart"/>
      <w:r w:rsidR="00796775" w:rsidRPr="00EB5268">
        <w:rPr>
          <w:sz w:val="24"/>
          <w:szCs w:val="24"/>
        </w:rPr>
        <w:t>značí</w:t>
      </w:r>
      <w:proofErr w:type="gramEnd"/>
      <w:r w:rsidR="00796775" w:rsidRPr="00EB5268">
        <w:rPr>
          <w:sz w:val="24"/>
          <w:szCs w:val="24"/>
        </w:rPr>
        <w:t>, že data byly odstraněny.)</w:t>
      </w:r>
    </w:p>
    <w:p w14:paraId="31DF3700" w14:textId="19405F64" w:rsidR="00796775" w:rsidRPr="00EB5268" w:rsidRDefault="00796775" w:rsidP="009004E3">
      <w:pPr>
        <w:rPr>
          <w:sz w:val="24"/>
          <w:szCs w:val="24"/>
        </w:rPr>
      </w:pPr>
      <w:r w:rsidRPr="00EB5268">
        <w:rPr>
          <w:sz w:val="24"/>
          <w:szCs w:val="24"/>
        </w:rPr>
        <w:t xml:space="preserve">Druhý příklad je lepší z důvodu, jak </w:t>
      </w:r>
      <w:proofErr w:type="spellStart"/>
      <w:r w:rsidRPr="00EB5268">
        <w:rPr>
          <w:sz w:val="24"/>
          <w:szCs w:val="24"/>
        </w:rPr>
        <w:t>Cassandra</w:t>
      </w:r>
      <w:proofErr w:type="spellEnd"/>
      <w:r w:rsidRPr="00EB5268">
        <w:rPr>
          <w:sz w:val="24"/>
          <w:szCs w:val="24"/>
        </w:rPr>
        <w:t xml:space="preserve"> vyhledává</w:t>
      </w:r>
      <w:r w:rsidR="008B1A5D" w:rsidRPr="00EB5268">
        <w:rPr>
          <w:sz w:val="24"/>
          <w:szCs w:val="24"/>
        </w:rPr>
        <w:t>.</w:t>
      </w:r>
    </w:p>
    <w:p w14:paraId="3BEAECE2" w14:textId="121B2C0C" w:rsidR="009004E3" w:rsidRPr="00EB5268" w:rsidRDefault="00CF0CD1" w:rsidP="009004E3">
      <w:pPr>
        <w:rPr>
          <w:sz w:val="24"/>
          <w:szCs w:val="24"/>
        </w:rPr>
      </w:pPr>
      <w:r w:rsidRPr="00EB5268">
        <w:rPr>
          <w:sz w:val="24"/>
          <w:szCs w:val="24"/>
        </w:rPr>
        <w:t>Druhý příklad také ukládá “náhrobek”</w:t>
      </w:r>
      <w:r w:rsidRPr="00EB5268">
        <w:rPr>
          <w:sz w:val="24"/>
          <w:szCs w:val="24"/>
        </w:rPr>
        <w:t xml:space="preserve">. To se stane, když </w:t>
      </w:r>
      <w:r w:rsidR="00117E89" w:rsidRPr="00EB5268">
        <w:rPr>
          <w:sz w:val="24"/>
          <w:szCs w:val="24"/>
        </w:rPr>
        <w:t>používáte</w:t>
      </w:r>
      <w:r w:rsidRPr="00EB5268">
        <w:rPr>
          <w:sz w:val="24"/>
          <w:szCs w:val="24"/>
        </w:rPr>
        <w:t xml:space="preserve"> funkc</w:t>
      </w:r>
      <w:r w:rsidRPr="00EB5268">
        <w:rPr>
          <w:sz w:val="24"/>
          <w:szCs w:val="24"/>
        </w:rPr>
        <w:t>i</w:t>
      </w:r>
      <w:r w:rsidRPr="00EB5268">
        <w:rPr>
          <w:sz w:val="24"/>
          <w:szCs w:val="24"/>
        </w:rPr>
        <w:t xml:space="preserve"> TTL zabudov</w:t>
      </w:r>
      <w:r w:rsidRPr="00EB5268">
        <w:rPr>
          <w:sz w:val="24"/>
          <w:szCs w:val="24"/>
        </w:rPr>
        <w:t>anou</w:t>
      </w:r>
      <w:r w:rsidRPr="00EB5268">
        <w:rPr>
          <w:sz w:val="24"/>
          <w:szCs w:val="24"/>
        </w:rPr>
        <w:t xml:space="preserve"> v </w:t>
      </w:r>
      <w:proofErr w:type="spellStart"/>
      <w:r w:rsidRPr="00EB5268">
        <w:rPr>
          <w:sz w:val="24"/>
          <w:szCs w:val="24"/>
        </w:rPr>
        <w:t>Cassandře</w:t>
      </w:r>
      <w:proofErr w:type="spellEnd"/>
      <w:r w:rsidRPr="00EB5268">
        <w:rPr>
          <w:sz w:val="24"/>
          <w:szCs w:val="24"/>
        </w:rPr>
        <w:t>.</w:t>
      </w:r>
    </w:p>
    <w:p w14:paraId="69C39BDF" w14:textId="2CC43C88" w:rsidR="004C1592" w:rsidRPr="00EB5268" w:rsidRDefault="004C1592" w:rsidP="004C1592">
      <w:pPr>
        <w:rPr>
          <w:sz w:val="24"/>
          <w:szCs w:val="24"/>
        </w:rPr>
      </w:pPr>
      <w:r w:rsidRPr="00EB52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E53BF" wp14:editId="643139AC">
                <wp:simplePos x="0" y="0"/>
                <wp:positionH relativeFrom="column">
                  <wp:posOffset>21429</wp:posOffset>
                </wp:positionH>
                <wp:positionV relativeFrom="paragraph">
                  <wp:posOffset>435193</wp:posOffset>
                </wp:positionV>
                <wp:extent cx="0" cy="266131"/>
                <wp:effectExtent l="76200" t="0" r="57150" b="57785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DE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.7pt;margin-top:34.25pt;width:0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EB5268">
        <w:rPr>
          <w:sz w:val="24"/>
          <w:szCs w:val="24"/>
        </w:rPr>
        <w:t xml:space="preserve">Aby </w:t>
      </w:r>
      <w:r w:rsidRPr="001A34BA">
        <w:rPr>
          <w:sz w:val="24"/>
          <w:szCs w:val="24"/>
        </w:rPr>
        <w:t>se zabránilo</w:t>
      </w:r>
      <w:r w:rsidRPr="00EB5268">
        <w:rPr>
          <w:sz w:val="24"/>
          <w:szCs w:val="24"/>
        </w:rPr>
        <w:t xml:space="preserve"> náhrobkům, které zpomalují čtení, </w:t>
      </w:r>
      <w:r w:rsidRPr="00EB5268">
        <w:rPr>
          <w:sz w:val="24"/>
          <w:szCs w:val="24"/>
        </w:rPr>
        <w:t xml:space="preserve">pro operace ukládání, má </w:t>
      </w:r>
      <w:proofErr w:type="spellStart"/>
      <w:r w:rsidR="00117E89" w:rsidRPr="00EB5268">
        <w:rPr>
          <w:sz w:val="24"/>
          <w:szCs w:val="24"/>
        </w:rPr>
        <w:t>C</w:t>
      </w:r>
      <w:r w:rsidRPr="00EB5268">
        <w:rPr>
          <w:sz w:val="24"/>
          <w:szCs w:val="24"/>
        </w:rPr>
        <w:t>assandra</w:t>
      </w:r>
      <w:proofErr w:type="spellEnd"/>
      <w:r w:rsidRPr="00EB5268">
        <w:rPr>
          <w:sz w:val="24"/>
          <w:szCs w:val="24"/>
        </w:rPr>
        <w:t xml:space="preserve"> koncept hodnoty </w:t>
      </w:r>
      <w:r w:rsidR="00117E89" w:rsidRPr="00EB5268">
        <w:rPr>
          <w:sz w:val="24"/>
          <w:szCs w:val="24"/>
        </w:rPr>
        <w:t>vstupu nenastavený</w:t>
      </w:r>
      <w:r w:rsidRPr="00EB5268">
        <w:rPr>
          <w:sz w:val="24"/>
          <w:szCs w:val="24"/>
        </w:rPr>
        <w:t>.</w:t>
      </w:r>
    </w:p>
    <w:p w14:paraId="1E9CBF54" w14:textId="731D271B" w:rsidR="004C1592" w:rsidRDefault="004C1592" w:rsidP="009004E3">
      <w:pPr>
        <w:rPr>
          <w:rStyle w:val="comment-copy"/>
          <w:i/>
          <w:iCs/>
          <w:sz w:val="20"/>
          <w:szCs w:val="20"/>
        </w:rPr>
      </w:pPr>
      <w:proofErr w:type="spellStart"/>
      <w:r w:rsidRPr="00B43AC4">
        <w:rPr>
          <w:rStyle w:val="comment-copy"/>
          <w:i/>
          <w:iCs/>
          <w:sz w:val="20"/>
          <w:szCs w:val="20"/>
        </w:rPr>
        <w:t>Cassandra</w:t>
      </w:r>
      <w:proofErr w:type="spellEnd"/>
      <w:r w:rsidRPr="00B43AC4">
        <w:rPr>
          <w:rStyle w:val="comment-copy"/>
          <w:i/>
          <w:iCs/>
          <w:sz w:val="20"/>
          <w:szCs w:val="20"/>
        </w:rPr>
        <w:t xml:space="preserve"> 2.2 </w:t>
      </w:r>
      <w:r w:rsidRPr="00B43AC4">
        <w:rPr>
          <w:rStyle w:val="comment-copy"/>
          <w:i/>
          <w:iCs/>
          <w:sz w:val="20"/>
          <w:szCs w:val="20"/>
        </w:rPr>
        <w:t>přidává možnost rozeznání mezi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proofErr w:type="spellStart"/>
      <w:r w:rsidRPr="00B43AC4">
        <w:rPr>
          <w:rStyle w:val="comment-copy"/>
          <w:i/>
          <w:iCs/>
          <w:sz w:val="20"/>
          <w:szCs w:val="20"/>
        </w:rPr>
        <w:t>null</w:t>
      </w:r>
      <w:proofErr w:type="spellEnd"/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a nenastavenými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="00117E89" w:rsidRPr="00B43AC4">
        <w:rPr>
          <w:rStyle w:val="comment-copy"/>
          <w:i/>
          <w:iCs/>
          <w:sz w:val="20"/>
          <w:szCs w:val="20"/>
        </w:rPr>
        <w:t>vstupy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v</w:t>
      </w:r>
      <w:r w:rsidRPr="00B43AC4">
        <w:rPr>
          <w:rStyle w:val="comment-copy"/>
          <w:i/>
          <w:iCs/>
          <w:sz w:val="20"/>
          <w:szCs w:val="20"/>
        </w:rPr>
        <w:t xml:space="preserve"> nativ</w:t>
      </w:r>
      <w:r w:rsidRPr="00B43AC4">
        <w:rPr>
          <w:rStyle w:val="comment-copy"/>
          <w:i/>
          <w:iCs/>
          <w:sz w:val="20"/>
          <w:szCs w:val="20"/>
        </w:rPr>
        <w:t>ním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protokolu</w:t>
      </w:r>
      <w:r w:rsidRPr="00B43AC4">
        <w:rPr>
          <w:rStyle w:val="comment-copy"/>
          <w:i/>
          <w:iCs/>
          <w:sz w:val="20"/>
          <w:szCs w:val="20"/>
        </w:rPr>
        <w:t xml:space="preserve"> v4. </w:t>
      </w:r>
      <w:r w:rsidRPr="00B43AC4">
        <w:rPr>
          <w:rStyle w:val="comment-copy"/>
          <w:i/>
          <w:iCs/>
          <w:sz w:val="20"/>
          <w:szCs w:val="20"/>
        </w:rPr>
        <w:t>S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minulými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verzemi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protokolu</w:t>
      </w:r>
      <w:r w:rsidRPr="00B43AC4">
        <w:rPr>
          <w:rStyle w:val="comment-copy"/>
          <w:i/>
          <w:iCs/>
          <w:sz w:val="20"/>
          <w:szCs w:val="20"/>
        </w:rPr>
        <w:t xml:space="preserve">, </w:t>
      </w:r>
      <w:r w:rsidRPr="00B43AC4">
        <w:rPr>
          <w:rStyle w:val="comment-copy"/>
          <w:i/>
          <w:iCs/>
          <w:sz w:val="20"/>
          <w:szCs w:val="20"/>
        </w:rPr>
        <w:t>když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>využíváme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 xml:space="preserve">připravené dotazy musely se spojit všechny sloupce v dotazu spojit se vstupy, nebo by nastal </w:t>
      </w:r>
      <w:proofErr w:type="spellStart"/>
      <w:r w:rsidRPr="00B43AC4">
        <w:rPr>
          <w:rStyle w:val="comment-copy"/>
          <w:i/>
          <w:iCs/>
          <w:sz w:val="20"/>
          <w:szCs w:val="20"/>
        </w:rPr>
        <w:t>error</w:t>
      </w:r>
      <w:proofErr w:type="spellEnd"/>
      <w:r w:rsidRPr="00B43AC4">
        <w:rPr>
          <w:rStyle w:val="comment-copy"/>
          <w:i/>
          <w:iCs/>
          <w:sz w:val="20"/>
          <w:szCs w:val="20"/>
        </w:rPr>
        <w:t>. Při používání protokolu</w:t>
      </w:r>
      <w:r w:rsidRPr="00B43AC4">
        <w:rPr>
          <w:rStyle w:val="comment-copy"/>
          <w:i/>
          <w:iCs/>
          <w:sz w:val="20"/>
          <w:szCs w:val="20"/>
        </w:rPr>
        <w:t xml:space="preserve"> v4+, </w:t>
      </w:r>
      <w:r w:rsidRPr="00B43AC4">
        <w:rPr>
          <w:rStyle w:val="comment-copy"/>
          <w:i/>
          <w:iCs/>
          <w:sz w:val="20"/>
          <w:szCs w:val="20"/>
        </w:rPr>
        <w:t>ovladač</w:t>
      </w:r>
      <w:r w:rsidRPr="00B43AC4">
        <w:rPr>
          <w:rStyle w:val="comment-copy"/>
          <w:i/>
          <w:iCs/>
          <w:sz w:val="20"/>
          <w:szCs w:val="20"/>
        </w:rPr>
        <w:t xml:space="preserve"> </w:t>
      </w:r>
      <w:r w:rsidRPr="00B43AC4">
        <w:rPr>
          <w:rStyle w:val="comment-copy"/>
          <w:i/>
          <w:iCs/>
          <w:sz w:val="20"/>
          <w:szCs w:val="20"/>
        </w:rPr>
        <w:t xml:space="preserve">nyní implicitně nastaví nespojené hodnoty na </w:t>
      </w:r>
      <w:r w:rsidR="008B1A5D" w:rsidRPr="00B43AC4">
        <w:rPr>
          <w:rStyle w:val="comment-copy"/>
          <w:i/>
          <w:iCs/>
          <w:sz w:val="20"/>
          <w:szCs w:val="20"/>
        </w:rPr>
        <w:t xml:space="preserve">nenastavené. Toto funguje do té doby, dokud nespojená hodnota není součástí klíče. Aplikace můžou explicitně nastavit nenastavenou hodnotu pomocí </w:t>
      </w:r>
      <w:proofErr w:type="spellStart"/>
      <w:proofErr w:type="gramStart"/>
      <w:r w:rsidRPr="00B43AC4">
        <w:rPr>
          <w:rStyle w:val="comment-copy"/>
          <w:i/>
          <w:iCs/>
          <w:sz w:val="20"/>
          <w:szCs w:val="20"/>
        </w:rPr>
        <w:t>cassandra.query</w:t>
      </w:r>
      <w:proofErr w:type="gramEnd"/>
      <w:r w:rsidRPr="00B43AC4">
        <w:rPr>
          <w:rStyle w:val="comment-copy"/>
          <w:i/>
          <w:iCs/>
          <w:sz w:val="20"/>
          <w:szCs w:val="20"/>
        </w:rPr>
        <w:t>.UNSET_VALUE</w:t>
      </w:r>
      <w:proofErr w:type="spellEnd"/>
      <w:r w:rsidR="008B1A5D" w:rsidRPr="00B43AC4">
        <w:rPr>
          <w:rStyle w:val="comment-copy"/>
          <w:i/>
          <w:iCs/>
          <w:sz w:val="20"/>
          <w:szCs w:val="20"/>
        </w:rPr>
        <w:t xml:space="preserve"> – název nenastavené hodnoty záleží na používaném ovladače.</w:t>
      </w:r>
      <w:r w:rsidR="001A34BA">
        <w:rPr>
          <w:rStyle w:val="comment-copy"/>
          <w:i/>
          <w:iCs/>
          <w:sz w:val="20"/>
          <w:szCs w:val="20"/>
        </w:rPr>
        <w:br w:type="page"/>
      </w:r>
    </w:p>
    <w:tbl>
      <w:tblPr>
        <w:tblW w:w="94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2818"/>
        <w:gridCol w:w="3303"/>
      </w:tblGrid>
      <w:tr w:rsidR="002A4917" w:rsidRPr="002A4917" w14:paraId="4384F1D8" w14:textId="77777777" w:rsidTr="002A4917">
        <w:trPr>
          <w:trHeight w:val="3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323C9" w14:textId="2B74E50E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lastRenderedPageBreak/>
              <w:t>Datová struktura</w:t>
            </w:r>
            <w:r w:rsidRPr="002A4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40B062" w14:textId="68714134" w:rsidR="002A4917" w:rsidRPr="002A4917" w:rsidRDefault="00016FFF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Zesílení zápisu</w:t>
            </w:r>
            <w:r w:rsidR="002A4917" w:rsidRPr="002A4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BB7BB0" w14:textId="4BD96EF2" w:rsidR="002A4917" w:rsidRPr="002A4917" w:rsidRDefault="00016FFF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Zesílení čtení</w:t>
            </w:r>
            <w:r w:rsidR="002A4917" w:rsidRPr="002A4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2A4917" w:rsidRPr="002A4917" w14:paraId="7FE435CF" w14:textId="77777777" w:rsidTr="002A4917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5E3EBC51" w14:textId="0798BD96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B+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strom</w:t>
            </w:r>
          </w:p>
        </w:tc>
        <w:tc>
          <w:tcPr>
            <w:tcW w:w="0" w:type="auto"/>
            <w:vAlign w:val="center"/>
            <w:hideMark/>
          </w:tcPr>
          <w:p w14:paraId="27CB48E4" w14:textId="69284E4E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Θ(B) </w:t>
            </w:r>
          </w:p>
        </w:tc>
        <w:tc>
          <w:tcPr>
            <w:tcW w:w="0" w:type="auto"/>
            <w:vAlign w:val="center"/>
            <w:hideMark/>
          </w:tcPr>
          <w:p w14:paraId="3CB82806" w14:textId="0E838900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O(</w:t>
            </w:r>
            <w:proofErr w:type="spellStart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log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cs-CZ"/>
              </w:rPr>
              <w:t>B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</w:t>
            </w:r>
            <w:proofErr w:type="spellEnd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/B)</w:t>
            </w:r>
          </w:p>
        </w:tc>
      </w:tr>
      <w:tr w:rsidR="002A4917" w:rsidRPr="002A4917" w14:paraId="0169F8F4" w14:textId="77777777" w:rsidTr="002A4917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70F138E9" w14:textId="144B8B35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LSM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strom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214671" w14:textId="672B8A4E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Θ(</w:t>
            </w:r>
            <w:proofErr w:type="spellStart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klog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cs-CZ"/>
              </w:rPr>
              <w:t>k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</w:t>
            </w:r>
            <w:proofErr w:type="spellEnd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/B) </w:t>
            </w:r>
          </w:p>
        </w:tc>
        <w:tc>
          <w:tcPr>
            <w:tcW w:w="0" w:type="auto"/>
            <w:vAlign w:val="center"/>
            <w:hideMark/>
          </w:tcPr>
          <w:p w14:paraId="24984A60" w14:textId="0C65D337" w:rsidR="002A4917" w:rsidRPr="002A4917" w:rsidRDefault="002A4917" w:rsidP="002A4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Θ((log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cs-CZ"/>
              </w:rPr>
              <w:t>2</w:t>
            </w:r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</w:t>
            </w:r>
            <w:proofErr w:type="gramStart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B)/</w:t>
            </w:r>
            <w:proofErr w:type="spellStart"/>
            <w:proofErr w:type="gramEnd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logk</w:t>
            </w:r>
            <w:proofErr w:type="spellEnd"/>
            <w:r w:rsidRPr="002A4917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)</w:t>
            </w:r>
          </w:p>
        </w:tc>
      </w:tr>
    </w:tbl>
    <w:p w14:paraId="53969ED7" w14:textId="53AC82C2" w:rsidR="002A4917" w:rsidRPr="00016FFF" w:rsidRDefault="00016FFF" w:rsidP="009004E3">
      <w:pPr>
        <w:rPr>
          <w:sz w:val="20"/>
          <w:szCs w:val="20"/>
        </w:rPr>
      </w:pPr>
      <w:r w:rsidRPr="00016FFF">
        <w:rPr>
          <w:sz w:val="20"/>
          <w:szCs w:val="20"/>
        </w:rPr>
        <w:t xml:space="preserve">N </w:t>
      </w:r>
      <w:r w:rsidRPr="00016FFF">
        <w:rPr>
          <w:sz w:val="20"/>
          <w:szCs w:val="20"/>
        </w:rPr>
        <w:t>je velikost databáze</w:t>
      </w:r>
    </w:p>
    <w:p w14:paraId="1C212006" w14:textId="34E310EF" w:rsidR="00016FFF" w:rsidRPr="00016FFF" w:rsidRDefault="00016FFF" w:rsidP="009004E3">
      <w:pPr>
        <w:rPr>
          <w:sz w:val="20"/>
          <w:szCs w:val="20"/>
        </w:rPr>
      </w:pPr>
      <w:r w:rsidRPr="00016FFF">
        <w:rPr>
          <w:sz w:val="20"/>
          <w:szCs w:val="20"/>
        </w:rPr>
        <w:t xml:space="preserve">K je </w:t>
      </w:r>
      <w:r w:rsidRPr="00016FFF">
        <w:rPr>
          <w:sz w:val="20"/>
          <w:szCs w:val="20"/>
        </w:rPr>
        <w:t>růstový faktor</w:t>
      </w:r>
    </w:p>
    <w:p w14:paraId="52FBCEEC" w14:textId="6F821D44" w:rsidR="00016FFF" w:rsidRDefault="00016FFF" w:rsidP="009004E3">
      <w:pPr>
        <w:rPr>
          <w:sz w:val="20"/>
          <w:szCs w:val="20"/>
        </w:rPr>
      </w:pPr>
      <w:r w:rsidRPr="00016FFF">
        <w:rPr>
          <w:sz w:val="20"/>
          <w:szCs w:val="20"/>
        </w:rPr>
        <w:t>B je velikost jednotlivého souboru</w:t>
      </w:r>
    </w:p>
    <w:p w14:paraId="6DA9B45C" w14:textId="1A8C129E" w:rsidR="00016FFF" w:rsidRDefault="00016FFF" w:rsidP="009004E3">
      <w:pPr>
        <w:rPr>
          <w:sz w:val="20"/>
          <w:szCs w:val="20"/>
        </w:rPr>
      </w:pPr>
      <w:r w:rsidRPr="00016FFF">
        <w:rPr>
          <w:sz w:val="20"/>
          <w:szCs w:val="20"/>
        </w:rPr>
        <w:t xml:space="preserve">Porovnáním různých druhů zesílení mezi stromem B+ a stromem LSM založeným na úrovni můžeme dojít k závěru, že strom LSM má lepší výkon zápisu než strom B+, zatímco jeho výkon při čtení není tak dobrý jako strom B+. Hlavním účelem použít LSM-strom místo B-stromu jako základního úložného jádra je to, že použití technologie </w:t>
      </w:r>
      <w:proofErr w:type="spellStart"/>
      <w:proofErr w:type="gramStart"/>
      <w:r w:rsidRPr="00016FFF">
        <w:rPr>
          <w:sz w:val="20"/>
          <w:szCs w:val="20"/>
        </w:rPr>
        <w:t>mezipaměti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př.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>)</w:t>
      </w:r>
      <w:r w:rsidRPr="00016FFF">
        <w:rPr>
          <w:sz w:val="20"/>
          <w:szCs w:val="20"/>
        </w:rPr>
        <w:t xml:space="preserve"> k podpoře výkonu čtení je mnohem jednodušší než zvýšení výkonu zápisu.</w:t>
      </w:r>
    </w:p>
    <w:p w14:paraId="21C49B90" w14:textId="2663C3B3" w:rsidR="00DD1E38" w:rsidRDefault="00DD1E38" w:rsidP="009004E3">
      <w:pPr>
        <w:rPr>
          <w:sz w:val="20"/>
          <w:szCs w:val="20"/>
        </w:rPr>
      </w:pPr>
      <w:r>
        <w:rPr>
          <w:sz w:val="20"/>
          <w:szCs w:val="20"/>
        </w:rPr>
        <w:t>Praktické příklady:</w:t>
      </w:r>
    </w:p>
    <w:p w14:paraId="2C97EC99" w14:textId="681BE02A" w:rsidR="00B43AC4" w:rsidRPr="00B43AC4" w:rsidRDefault="00DD1E38" w:rsidP="009004E3">
      <w:pPr>
        <w:rPr>
          <w:sz w:val="20"/>
          <w:szCs w:val="20"/>
        </w:rPr>
      </w:pPr>
      <w:hyperlink r:id="rId7" w:history="1">
        <w:r w:rsidRPr="00DD1E38">
          <w:rPr>
            <w:rStyle w:val="Hypertextovodkaz"/>
            <w:sz w:val="20"/>
            <w:szCs w:val="20"/>
          </w:rPr>
          <w:t>https://www.guru99.com/cassandra-data-model-rules.html</w:t>
        </w:r>
      </w:hyperlink>
    </w:p>
    <w:sectPr w:rsidR="00B43AC4" w:rsidRPr="00B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50"/>
    <w:rsid w:val="00016FFF"/>
    <w:rsid w:val="00117E89"/>
    <w:rsid w:val="001A34BA"/>
    <w:rsid w:val="002A4917"/>
    <w:rsid w:val="004C1592"/>
    <w:rsid w:val="00522547"/>
    <w:rsid w:val="006F4C24"/>
    <w:rsid w:val="00796775"/>
    <w:rsid w:val="00853754"/>
    <w:rsid w:val="00861AB7"/>
    <w:rsid w:val="008B1A5D"/>
    <w:rsid w:val="009004E3"/>
    <w:rsid w:val="00A07526"/>
    <w:rsid w:val="00B20E99"/>
    <w:rsid w:val="00B43AC4"/>
    <w:rsid w:val="00C20CD4"/>
    <w:rsid w:val="00C22C82"/>
    <w:rsid w:val="00C36202"/>
    <w:rsid w:val="00CF0CD1"/>
    <w:rsid w:val="00DA4650"/>
    <w:rsid w:val="00DD1E38"/>
    <w:rsid w:val="00DF3732"/>
    <w:rsid w:val="00E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98ED"/>
  <w15:chartTrackingRefBased/>
  <w15:docId w15:val="{76200EEE-27AD-4CB6-A3C8-AFAA77C5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Standardnpsmoodstavce"/>
    <w:rsid w:val="009004E3"/>
  </w:style>
  <w:style w:type="paragraph" w:styleId="FormtovanvHTML">
    <w:name w:val="HTML Preformatted"/>
    <w:basedOn w:val="Normln"/>
    <w:link w:val="FormtovanvHTMLChar"/>
    <w:uiPriority w:val="99"/>
    <w:unhideWhenUsed/>
    <w:rsid w:val="00C20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20CD4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C20CD4"/>
  </w:style>
  <w:style w:type="character" w:customStyle="1" w:styleId="comment-copy">
    <w:name w:val="comment-copy"/>
    <w:basedOn w:val="Standardnpsmoodstavce"/>
    <w:rsid w:val="004C1592"/>
  </w:style>
  <w:style w:type="character" w:styleId="Siln">
    <w:name w:val="Strong"/>
    <w:basedOn w:val="Standardnpsmoodstavce"/>
    <w:uiPriority w:val="22"/>
    <w:qFormat/>
    <w:rsid w:val="004C1592"/>
    <w:rPr>
      <w:b/>
      <w:bCs/>
    </w:rPr>
  </w:style>
  <w:style w:type="character" w:customStyle="1" w:styleId="katex-mathml">
    <w:name w:val="katex-mathml"/>
    <w:basedOn w:val="Standardnpsmoodstavce"/>
    <w:rsid w:val="002A4917"/>
  </w:style>
  <w:style w:type="character" w:customStyle="1" w:styleId="mord">
    <w:name w:val="mord"/>
    <w:basedOn w:val="Standardnpsmoodstavce"/>
    <w:rsid w:val="002A4917"/>
  </w:style>
  <w:style w:type="character" w:customStyle="1" w:styleId="mopen">
    <w:name w:val="mopen"/>
    <w:basedOn w:val="Standardnpsmoodstavce"/>
    <w:rsid w:val="002A4917"/>
  </w:style>
  <w:style w:type="character" w:customStyle="1" w:styleId="mclose">
    <w:name w:val="mclose"/>
    <w:basedOn w:val="Standardnpsmoodstavce"/>
    <w:rsid w:val="002A4917"/>
  </w:style>
  <w:style w:type="character" w:customStyle="1" w:styleId="vlist-s">
    <w:name w:val="vlist-s"/>
    <w:basedOn w:val="Standardnpsmoodstavce"/>
    <w:rsid w:val="002A4917"/>
  </w:style>
  <w:style w:type="character" w:styleId="Hypertextovodkaz">
    <w:name w:val="Hyperlink"/>
    <w:basedOn w:val="Standardnpsmoodstavce"/>
    <w:uiPriority w:val="99"/>
    <w:unhideWhenUsed/>
    <w:rsid w:val="00DD1E3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1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cassandra-data-model-rul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DF7D-92D5-4A2A-A521-2625349F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751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Skutil</dc:creator>
  <cp:keywords/>
  <dc:description/>
  <cp:lastModifiedBy>Ondřej Skutil</cp:lastModifiedBy>
  <cp:revision>6</cp:revision>
  <dcterms:created xsi:type="dcterms:W3CDTF">2023-01-06T00:37:00Z</dcterms:created>
  <dcterms:modified xsi:type="dcterms:W3CDTF">2023-01-06T03:43:00Z</dcterms:modified>
</cp:coreProperties>
</file>