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git-flow</w:t>
      </w:r>
    </w:p>
    <w:p>
      <w:pPr>
        <w:pStyle w:val="Compact"/>
        <w:numPr>
          <w:ilvl w:val="0"/>
          <w:numId w:val="1001"/>
        </w:numPr>
      </w:pPr>
      <w:r>
        <w:t xml:space="preserve">Установка Node.js</w:t>
      </w:r>
    </w:p>
    <w:p>
      <w:pPr>
        <w:pStyle w:val="Compact"/>
        <w:numPr>
          <w:ilvl w:val="0"/>
          <w:numId w:val="1001"/>
        </w:numPr>
      </w:pPr>
      <w:r>
        <w:t xml:space="preserve">Настройка Node.js</w:t>
      </w:r>
    </w:p>
    <w:p>
      <w:pPr>
        <w:pStyle w:val="Compact"/>
        <w:numPr>
          <w:ilvl w:val="0"/>
          <w:numId w:val="1001"/>
        </w:numPr>
      </w:pPr>
      <w:r>
        <w:t xml:space="preserve">Общепринятые коммиты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git</w:t>
      </w:r>
    </w:p>
    <w:p>
      <w:pPr>
        <w:pStyle w:val="Compact"/>
        <w:numPr>
          <w:ilvl w:val="0"/>
          <w:numId w:val="1001"/>
        </w:numPr>
      </w:pPr>
      <w:r>
        <w:t xml:space="preserve">Работа с репозиторием git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установка-программного-обеспечения"/>
    <w:p>
      <w:pPr>
        <w:pStyle w:val="Heading2"/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git-flow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72410"/>
            <wp:effectExtent b="0" l="0" r="0" t="0"/>
            <wp:docPr descr="Устанавливаю git-flow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Устанавливаю git-flow</w:t>
      </w:r>
    </w:p>
    <w:p>
      <w:pPr>
        <w:pStyle w:val="BodyText"/>
      </w:pPr>
      <w:r>
        <w:t xml:space="preserve">Устанавливаю node.js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740531"/>
            <wp:effectExtent b="0" l="0" r="0" t="0"/>
            <wp:docPr descr="Устанавливаю node.j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Устанавливаю node.js</w:t>
      </w:r>
    </w:p>
    <w:p>
      <w:pPr>
        <w:pStyle w:val="BodyText"/>
      </w:pPr>
      <w:r>
        <w:t xml:space="preserve">Настраиваю node.js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2396949"/>
            <wp:effectExtent b="0" l="0" r="0" t="0"/>
            <wp:docPr descr="Настраиваю node.js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Настраиваю node.js</w:t>
      </w:r>
    </w:p>
    <w:p>
      <w:pPr>
        <w:pStyle w:val="BodyText"/>
      </w:pPr>
      <w:r>
        <w:t xml:space="preserve">Запускаю pnpm и пишу source ~/.bashrc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481791"/>
            <wp:effectExtent b="0" l="0" r="0" t="0"/>
            <wp:docPr descr="Запускаю pnpm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Запускаю pnpm</w:t>
      </w:r>
    </w:p>
    <w:p>
      <w:pPr>
        <w:pStyle w:val="BodyText"/>
      </w:pPr>
      <w:r>
        <w:t xml:space="preserve">Использую программу для помощи в форматировании коммитов.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2664807"/>
            <wp:effectExtent b="0" l="0" r="0" t="0"/>
            <wp:docPr descr="Использую программу для помощи в форматировании коммитов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программу для помощи в форматировании коммитов</w:t>
      </w:r>
    </w:p>
    <w:p>
      <w:pPr>
        <w:pStyle w:val="BodyText"/>
      </w:pPr>
      <w:r>
        <w:t xml:space="preserve">Использую программу для помощи в создании логов.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1265945"/>
            <wp:effectExtent b="0" l="0" r="0" t="0"/>
            <wp:docPr descr="Использую программу для помощи в создании логов.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программу для помощи в создании логов.</w:t>
      </w:r>
    </w:p>
    <w:bookmarkEnd w:id="40"/>
    <w:bookmarkEnd w:id="41"/>
    <w:bookmarkStart w:id="60" w:name="практический-сценарий-использования-git"/>
    <w:p>
      <w:pPr>
        <w:pStyle w:val="Heading1"/>
      </w:pP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новый репозиторий на git.</w:t>
      </w:r>
      <w:r>
        <w:t xml:space="preserve"> </w:t>
      </w:r>
      <w:r>
        <w:t xml:space="preserve">Делаю первый коммит и выкладываю на git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3153087"/>
            <wp:effectExtent b="0" l="0" r="0" t="0"/>
            <wp:docPr descr="Делаю первый коммит и выкладываю на git" title="" id="43" name="Picture"/>
            <a:graphic>
              <a:graphicData uri="http://schemas.openxmlformats.org/drawingml/2006/picture">
                <pic:pic>
                  <pic:nvPicPr>
                    <pic:cNvPr descr="image/1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Делаю первый коммит и выкладываю на git</w:t>
      </w:r>
    </w:p>
    <w:p>
      <w:pPr>
        <w:pStyle w:val="BodyText"/>
      </w:pPr>
      <w:r>
        <w:t xml:space="preserve">Конфигурирую общепринятые коммиты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2786098"/>
            <wp:effectExtent b="0" l="0" r="0" t="0"/>
            <wp:docPr descr="Конфигурирую общепринятые коммиты" title="" id="46" name="Picture"/>
            <a:graphic>
              <a:graphicData uri="http://schemas.openxmlformats.org/drawingml/2006/picture">
                <pic:pic>
                  <pic:nvPicPr>
                    <pic:cNvPr descr="image/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Конфигурирую общепринятые коммиты</w:t>
      </w:r>
    </w:p>
    <w:p>
      <w:pPr>
        <w:pStyle w:val="BodyText"/>
      </w:pPr>
      <w:r>
        <w:t xml:space="preserve">Отправляю все на git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2683518"/>
            <wp:effectExtent b="0" l="0" r="0" t="0"/>
            <wp:docPr descr="Отправляю все на git" title="" id="49" name="Picture"/>
            <a:graphic>
              <a:graphicData uri="http://schemas.openxmlformats.org/drawingml/2006/picture">
                <pic:pic>
                  <pic:nvPicPr>
                    <pic:cNvPr descr="image/1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Отправляю все на git</w:t>
      </w:r>
    </w:p>
    <w:p>
      <w:pPr>
        <w:pStyle w:val="BodyText"/>
      </w:pPr>
      <w:r>
        <w:t xml:space="preserve">Перехожу на ветку develop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1379882"/>
            <wp:effectExtent b="0" l="0" r="0" t="0"/>
            <wp:docPr descr="Перехожу на ветку develop" title="" id="52" name="Picture"/>
            <a:graphic>
              <a:graphicData uri="http://schemas.openxmlformats.org/drawingml/2006/picture">
                <pic:pic>
                  <pic:nvPicPr>
                    <pic:cNvPr descr="image/1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Перехожу на ветку develop</w:t>
      </w:r>
    </w:p>
    <w:p>
      <w:pPr>
        <w:pStyle w:val="BodyText"/>
      </w:pPr>
      <w:r>
        <w:t xml:space="preserve">Загружаю весь репозиторий в хранилище и устанавливаю внешнюю ветку как выше стоящую 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r>
        <w:drawing>
          <wp:inline>
            <wp:extent cx="3733800" cy="1092403"/>
            <wp:effectExtent b="0" l="0" r="0" t="0"/>
            <wp:docPr descr="Загружаю весь репозиторий в хранилище и устанавливаю внешнюю ветку как выше стоящую" title="" id="55" name="Picture"/>
            <a:graphic>
              <a:graphicData uri="http://schemas.openxmlformats.org/drawingml/2006/picture">
                <pic:pic>
                  <pic:nvPicPr>
                    <pic:cNvPr descr="image/1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Загружаю весь репозиторий в хранилище и устанавливаю внешнюю ветку как выше стоящую</w:t>
      </w:r>
    </w:p>
    <w:p>
      <w:pPr>
        <w:pStyle w:val="BodyText"/>
      </w:pPr>
      <w:r>
        <w:t xml:space="preserve">Моя ошибка git-flow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505383"/>
            <wp:effectExtent b="0" l="0" r="0" t="0"/>
            <wp:docPr descr="Незнаю решение" title="" id="58" name="Picture"/>
            <a:graphic>
              <a:graphicData uri="http://schemas.openxmlformats.org/drawingml/2006/picture">
                <pic:pic>
                  <pic:nvPicPr>
                    <pic:cNvPr descr="image/1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Незнаю решение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полученил навыков правильной работы с репозиториями git.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p>
      <w:pPr>
        <w:pStyle w:val="Compact"/>
        <w:numPr>
          <w:ilvl w:val="0"/>
          <w:numId w:val="1002"/>
        </w:numPr>
      </w:pPr>
      <w:r>
        <w:t xml:space="preserve">Лабораторная работа № 4 [Электронный ресурс] URL: https://esystem.rudn.ru/mod/page/view.php?id=970819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Гаязов Рузаль Ильшатович</dc:creator>
  <dc:language>ru-RU</dc:language>
  <cp:keywords/>
  <dcterms:created xsi:type="dcterms:W3CDTF">2025-02-27T20:22:55Z</dcterms:created>
  <dcterms:modified xsi:type="dcterms:W3CDTF">2025-02-27T20:22:55Z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