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70D6" w14:textId="18629A0D" w:rsidR="00CA3811" w:rsidRPr="00CA3811" w:rsidRDefault="002C6534" w:rsidP="00CA3811">
      <w:pPr>
        <w:pStyle w:val="Heading1"/>
        <w:numPr>
          <w:ilvl w:val="0"/>
          <w:numId w:val="0"/>
        </w:numPr>
        <w:spacing w:after="157"/>
        <w:jc w:val="center"/>
      </w:pPr>
      <w:r>
        <w:t>Phase 3 Documentation</w:t>
      </w:r>
    </w:p>
    <w:tbl>
      <w:tblPr>
        <w:tblStyle w:val="TableGrid"/>
        <w:tblW w:w="9018" w:type="dxa"/>
        <w:tblInd w:w="5" w:type="dxa"/>
        <w:tblCellMar>
          <w:top w:w="16" w:type="dxa"/>
          <w:left w:w="108" w:type="dxa"/>
          <w:right w:w="115" w:type="dxa"/>
        </w:tblCellMar>
        <w:tblLook w:val="04A0" w:firstRow="1" w:lastRow="0" w:firstColumn="1" w:lastColumn="0" w:noHBand="0" w:noVBand="1"/>
      </w:tblPr>
      <w:tblGrid>
        <w:gridCol w:w="3399"/>
        <w:gridCol w:w="5619"/>
      </w:tblGrid>
      <w:tr w:rsidR="003D0306" w14:paraId="60CC85F6" w14:textId="77777777">
        <w:trPr>
          <w:trHeight w:val="331"/>
        </w:trPr>
        <w:tc>
          <w:tcPr>
            <w:tcW w:w="3399" w:type="dxa"/>
            <w:tcBorders>
              <w:top w:val="single" w:sz="4" w:space="0" w:color="000000"/>
              <w:left w:val="single" w:sz="4" w:space="0" w:color="000000"/>
              <w:bottom w:val="single" w:sz="4" w:space="0" w:color="000000"/>
              <w:right w:val="single" w:sz="4" w:space="0" w:color="000000"/>
            </w:tcBorders>
          </w:tcPr>
          <w:p w14:paraId="154824D2" w14:textId="77777777" w:rsidR="003D0306" w:rsidRDefault="00000000">
            <w:pPr>
              <w:spacing w:after="0" w:line="259" w:lineRule="auto"/>
              <w:ind w:left="0" w:right="0" w:firstLine="0"/>
              <w:jc w:val="left"/>
            </w:pPr>
            <w:r>
              <w:rPr>
                <w:b/>
              </w:rPr>
              <w:t xml:space="preserve">Date </w:t>
            </w:r>
          </w:p>
        </w:tc>
        <w:tc>
          <w:tcPr>
            <w:tcW w:w="5619" w:type="dxa"/>
            <w:tcBorders>
              <w:top w:val="single" w:sz="4" w:space="0" w:color="000000"/>
              <w:left w:val="single" w:sz="4" w:space="0" w:color="000000"/>
              <w:bottom w:val="single" w:sz="4" w:space="0" w:color="000000"/>
              <w:right w:val="single" w:sz="4" w:space="0" w:color="000000"/>
            </w:tcBorders>
          </w:tcPr>
          <w:p w14:paraId="0BB95A5E" w14:textId="43E64BDD" w:rsidR="003D0306" w:rsidRDefault="002C6534">
            <w:pPr>
              <w:spacing w:after="0" w:line="259" w:lineRule="auto"/>
              <w:ind w:left="6" w:right="0" w:firstLine="0"/>
              <w:jc w:val="center"/>
            </w:pPr>
            <w:r>
              <w:rPr>
                <w:b/>
              </w:rPr>
              <w:t xml:space="preserve">26-10-2023 </w:t>
            </w:r>
          </w:p>
        </w:tc>
      </w:tr>
      <w:tr w:rsidR="003D0306" w14:paraId="26C3E1B5" w14:textId="77777777">
        <w:trPr>
          <w:trHeight w:val="331"/>
        </w:trPr>
        <w:tc>
          <w:tcPr>
            <w:tcW w:w="3399" w:type="dxa"/>
            <w:tcBorders>
              <w:top w:val="single" w:sz="4" w:space="0" w:color="000000"/>
              <w:left w:val="single" w:sz="4" w:space="0" w:color="000000"/>
              <w:bottom w:val="single" w:sz="4" w:space="0" w:color="000000"/>
              <w:right w:val="single" w:sz="4" w:space="0" w:color="000000"/>
            </w:tcBorders>
          </w:tcPr>
          <w:p w14:paraId="213C28F4" w14:textId="77777777" w:rsidR="003D0306" w:rsidRDefault="00000000">
            <w:pPr>
              <w:spacing w:after="0" w:line="259" w:lineRule="auto"/>
              <w:ind w:left="0" w:right="0" w:firstLine="0"/>
              <w:jc w:val="left"/>
            </w:pPr>
            <w:r>
              <w:rPr>
                <w:b/>
              </w:rPr>
              <w:t xml:space="preserve">Team ID </w:t>
            </w:r>
          </w:p>
        </w:tc>
        <w:tc>
          <w:tcPr>
            <w:tcW w:w="5619" w:type="dxa"/>
            <w:tcBorders>
              <w:top w:val="single" w:sz="4" w:space="0" w:color="000000"/>
              <w:left w:val="single" w:sz="4" w:space="0" w:color="000000"/>
              <w:bottom w:val="single" w:sz="4" w:space="0" w:color="000000"/>
              <w:right w:val="single" w:sz="4" w:space="0" w:color="000000"/>
            </w:tcBorders>
          </w:tcPr>
          <w:p w14:paraId="1BFBD26A" w14:textId="77777777" w:rsidR="003D0306" w:rsidRDefault="00000000">
            <w:pPr>
              <w:spacing w:after="0" w:line="259" w:lineRule="auto"/>
              <w:ind w:left="8" w:right="0" w:firstLine="0"/>
              <w:jc w:val="center"/>
            </w:pPr>
            <w:r>
              <w:rPr>
                <w:b/>
              </w:rPr>
              <w:t xml:space="preserve">4146 </w:t>
            </w:r>
          </w:p>
        </w:tc>
      </w:tr>
      <w:tr w:rsidR="003D0306" w14:paraId="4B4FE8EB" w14:textId="77777777">
        <w:trPr>
          <w:trHeight w:val="694"/>
        </w:trPr>
        <w:tc>
          <w:tcPr>
            <w:tcW w:w="3399" w:type="dxa"/>
            <w:tcBorders>
              <w:top w:val="single" w:sz="4" w:space="0" w:color="000000"/>
              <w:left w:val="single" w:sz="4" w:space="0" w:color="000000"/>
              <w:bottom w:val="single" w:sz="4" w:space="0" w:color="000000"/>
              <w:right w:val="single" w:sz="4" w:space="0" w:color="000000"/>
            </w:tcBorders>
          </w:tcPr>
          <w:p w14:paraId="43B6B53F" w14:textId="77777777" w:rsidR="003D0306" w:rsidRDefault="00000000">
            <w:pPr>
              <w:spacing w:after="0" w:line="259" w:lineRule="auto"/>
              <w:ind w:left="0" w:right="0" w:firstLine="0"/>
              <w:jc w:val="left"/>
            </w:pPr>
            <w:r>
              <w:rPr>
                <w:b/>
              </w:rPr>
              <w:t xml:space="preserve">Project Name </w:t>
            </w:r>
          </w:p>
        </w:tc>
        <w:tc>
          <w:tcPr>
            <w:tcW w:w="5619" w:type="dxa"/>
            <w:tcBorders>
              <w:top w:val="single" w:sz="4" w:space="0" w:color="000000"/>
              <w:left w:val="single" w:sz="4" w:space="0" w:color="000000"/>
              <w:bottom w:val="single" w:sz="4" w:space="0" w:color="000000"/>
              <w:right w:val="single" w:sz="4" w:space="0" w:color="000000"/>
            </w:tcBorders>
          </w:tcPr>
          <w:p w14:paraId="5353F938" w14:textId="77777777" w:rsidR="003D0306" w:rsidRDefault="00000000">
            <w:pPr>
              <w:spacing w:after="11" w:line="259" w:lineRule="auto"/>
              <w:ind w:left="2" w:right="0" w:firstLine="0"/>
              <w:jc w:val="center"/>
            </w:pPr>
            <w:r>
              <w:rPr>
                <w:rFonts w:ascii="Calibri" w:eastAsia="Calibri" w:hAnsi="Calibri" w:cs="Calibri"/>
                <w:b/>
              </w:rPr>
              <w:t xml:space="preserve">Machine learning model deployment with </w:t>
            </w:r>
          </w:p>
          <w:p w14:paraId="578CB02F" w14:textId="77777777" w:rsidR="003D0306" w:rsidRDefault="00000000">
            <w:pPr>
              <w:spacing w:after="0" w:line="259" w:lineRule="auto"/>
              <w:ind w:left="8" w:right="0" w:firstLine="0"/>
              <w:jc w:val="center"/>
            </w:pPr>
            <w:r>
              <w:rPr>
                <w:rFonts w:ascii="Calibri" w:eastAsia="Calibri" w:hAnsi="Calibri" w:cs="Calibri"/>
                <w:b/>
              </w:rPr>
              <w:t>IBM Watson studio</w:t>
            </w:r>
            <w:r>
              <w:rPr>
                <w:b/>
              </w:rPr>
              <w:t xml:space="preserve"> </w:t>
            </w:r>
          </w:p>
        </w:tc>
      </w:tr>
    </w:tbl>
    <w:p w14:paraId="18FD35DE" w14:textId="77777777" w:rsidR="000E1F40" w:rsidRDefault="000E1F40" w:rsidP="000E1F40">
      <w:pPr>
        <w:spacing w:after="100" w:line="259" w:lineRule="auto"/>
        <w:ind w:left="0" w:right="0" w:firstLine="0"/>
        <w:jc w:val="left"/>
        <w:rPr>
          <w:b/>
          <w:sz w:val="30"/>
        </w:rPr>
      </w:pPr>
    </w:p>
    <w:p w14:paraId="431D381D" w14:textId="58358600" w:rsidR="00CA3811" w:rsidRPr="00CA3811" w:rsidRDefault="00000000" w:rsidP="000E1F40">
      <w:pPr>
        <w:spacing w:after="100" w:line="259" w:lineRule="auto"/>
        <w:ind w:left="0" w:right="0" w:firstLine="0"/>
        <w:jc w:val="left"/>
        <w:rPr>
          <w:b/>
          <w:sz w:val="30"/>
        </w:rPr>
      </w:pPr>
      <w:r>
        <w:rPr>
          <w:b/>
          <w:sz w:val="30"/>
        </w:rPr>
        <w:t xml:space="preserve">Table of Contents </w:t>
      </w:r>
    </w:p>
    <w:tbl>
      <w:tblPr>
        <w:tblStyle w:val="TableGrid"/>
        <w:tblW w:w="6801" w:type="dxa"/>
        <w:tblInd w:w="1114" w:type="dxa"/>
        <w:tblCellMar>
          <w:top w:w="14" w:type="dxa"/>
          <w:left w:w="108" w:type="dxa"/>
          <w:right w:w="98" w:type="dxa"/>
        </w:tblCellMar>
        <w:tblLook w:val="04A0" w:firstRow="1" w:lastRow="0" w:firstColumn="1" w:lastColumn="0" w:noHBand="0" w:noVBand="1"/>
      </w:tblPr>
      <w:tblGrid>
        <w:gridCol w:w="566"/>
        <w:gridCol w:w="6235"/>
      </w:tblGrid>
      <w:tr w:rsidR="003D0306" w14:paraId="57D35C56" w14:textId="77777777" w:rsidTr="00CA3811">
        <w:trPr>
          <w:trHeight w:val="289"/>
        </w:trPr>
        <w:tc>
          <w:tcPr>
            <w:tcW w:w="566" w:type="dxa"/>
            <w:tcBorders>
              <w:top w:val="single" w:sz="4" w:space="0" w:color="000000"/>
              <w:left w:val="single" w:sz="4" w:space="0" w:color="000000"/>
              <w:bottom w:val="single" w:sz="4" w:space="0" w:color="000000"/>
              <w:right w:val="single" w:sz="4" w:space="0" w:color="000000"/>
            </w:tcBorders>
          </w:tcPr>
          <w:p w14:paraId="272BE743" w14:textId="77777777" w:rsidR="003D0306" w:rsidRPr="00CA3811" w:rsidRDefault="00000000">
            <w:pPr>
              <w:spacing w:after="0" w:line="259" w:lineRule="auto"/>
              <w:ind w:left="0" w:right="0" w:firstLine="0"/>
              <w:jc w:val="left"/>
              <w:rPr>
                <w:bCs/>
              </w:rPr>
            </w:pPr>
            <w:r w:rsidRPr="00CA3811">
              <w:rPr>
                <w:bCs/>
              </w:rPr>
              <w:t xml:space="preserve">1 </w:t>
            </w:r>
          </w:p>
        </w:tc>
        <w:tc>
          <w:tcPr>
            <w:tcW w:w="6235" w:type="dxa"/>
            <w:tcBorders>
              <w:top w:val="single" w:sz="4" w:space="0" w:color="000000"/>
              <w:left w:val="single" w:sz="4" w:space="0" w:color="000000"/>
              <w:bottom w:val="single" w:sz="4" w:space="0" w:color="000000"/>
              <w:right w:val="single" w:sz="4" w:space="0" w:color="000000"/>
            </w:tcBorders>
          </w:tcPr>
          <w:p w14:paraId="5A53B1A8" w14:textId="77777777" w:rsidR="003D0306" w:rsidRPr="00CA3811" w:rsidRDefault="00000000">
            <w:pPr>
              <w:spacing w:after="0" w:line="259" w:lineRule="auto"/>
              <w:ind w:left="0" w:right="0" w:firstLine="0"/>
              <w:jc w:val="left"/>
              <w:rPr>
                <w:bCs/>
              </w:rPr>
            </w:pPr>
            <w:r w:rsidRPr="00CA3811">
              <w:rPr>
                <w:bCs/>
              </w:rPr>
              <w:t xml:space="preserve">Introduction </w:t>
            </w:r>
          </w:p>
        </w:tc>
      </w:tr>
      <w:tr w:rsidR="003D0306" w14:paraId="30507DDF"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628A3511" w14:textId="77777777" w:rsidR="003D0306" w:rsidRPr="00CA3811" w:rsidRDefault="00000000">
            <w:pPr>
              <w:spacing w:after="0" w:line="259" w:lineRule="auto"/>
              <w:ind w:left="0" w:right="0" w:firstLine="0"/>
              <w:jc w:val="left"/>
              <w:rPr>
                <w:bCs/>
              </w:rPr>
            </w:pPr>
            <w:r w:rsidRPr="00CA3811">
              <w:rPr>
                <w:bCs/>
              </w:rPr>
              <w:t xml:space="preserve">2 </w:t>
            </w:r>
          </w:p>
        </w:tc>
        <w:tc>
          <w:tcPr>
            <w:tcW w:w="6235" w:type="dxa"/>
            <w:tcBorders>
              <w:top w:val="single" w:sz="4" w:space="0" w:color="000000"/>
              <w:left w:val="single" w:sz="4" w:space="0" w:color="000000"/>
              <w:bottom w:val="single" w:sz="4" w:space="0" w:color="000000"/>
              <w:right w:val="single" w:sz="4" w:space="0" w:color="000000"/>
            </w:tcBorders>
          </w:tcPr>
          <w:p w14:paraId="6B22C79B" w14:textId="77777777" w:rsidR="003D0306" w:rsidRPr="00CA3811" w:rsidRDefault="00000000">
            <w:pPr>
              <w:spacing w:after="0" w:line="259" w:lineRule="auto"/>
              <w:ind w:left="0" w:right="0" w:firstLine="0"/>
              <w:jc w:val="left"/>
              <w:rPr>
                <w:bCs/>
              </w:rPr>
            </w:pPr>
            <w:r w:rsidRPr="00CA3811">
              <w:rPr>
                <w:bCs/>
              </w:rPr>
              <w:t xml:space="preserve">Problem Statement </w:t>
            </w:r>
          </w:p>
        </w:tc>
      </w:tr>
      <w:tr w:rsidR="003D0306" w14:paraId="7CE5A45D"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1AF99188" w14:textId="77777777" w:rsidR="003D0306" w:rsidRPr="00CA3811" w:rsidRDefault="00000000">
            <w:pPr>
              <w:spacing w:after="0" w:line="259" w:lineRule="auto"/>
              <w:ind w:left="0" w:right="0" w:firstLine="0"/>
              <w:jc w:val="left"/>
              <w:rPr>
                <w:bCs/>
              </w:rPr>
            </w:pPr>
            <w:r w:rsidRPr="00CA3811">
              <w:rPr>
                <w:bCs/>
              </w:rPr>
              <w:t xml:space="preserve">3 </w:t>
            </w:r>
          </w:p>
        </w:tc>
        <w:tc>
          <w:tcPr>
            <w:tcW w:w="6235" w:type="dxa"/>
            <w:tcBorders>
              <w:top w:val="single" w:sz="4" w:space="0" w:color="000000"/>
              <w:left w:val="single" w:sz="4" w:space="0" w:color="000000"/>
              <w:bottom w:val="single" w:sz="4" w:space="0" w:color="000000"/>
              <w:right w:val="single" w:sz="4" w:space="0" w:color="000000"/>
            </w:tcBorders>
          </w:tcPr>
          <w:p w14:paraId="7350C6C0" w14:textId="7FA59BDA" w:rsidR="003D0306" w:rsidRPr="00CA3811" w:rsidRDefault="00CA3811">
            <w:pPr>
              <w:spacing w:after="0" w:line="259" w:lineRule="auto"/>
              <w:ind w:left="0" w:right="0" w:firstLine="0"/>
              <w:jc w:val="left"/>
              <w:rPr>
                <w:bCs/>
              </w:rPr>
            </w:pPr>
            <w:r w:rsidRPr="00CA3811">
              <w:rPr>
                <w:bCs/>
              </w:rPr>
              <w:t>Steps Involved in Model Evaluation</w:t>
            </w:r>
          </w:p>
        </w:tc>
      </w:tr>
      <w:tr w:rsidR="003D0306" w14:paraId="3DA47EF4"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10DF844A" w14:textId="22B51F50" w:rsidR="003D0306" w:rsidRPr="00CA3811" w:rsidRDefault="00CA3811">
            <w:pPr>
              <w:spacing w:after="0" w:line="259" w:lineRule="auto"/>
              <w:ind w:left="0" w:right="0" w:firstLine="0"/>
              <w:jc w:val="left"/>
              <w:rPr>
                <w:bCs/>
              </w:rPr>
            </w:pPr>
            <w:r w:rsidRPr="00CA3811">
              <w:rPr>
                <w:bCs/>
              </w:rPr>
              <w:t>3.1</w:t>
            </w:r>
          </w:p>
        </w:tc>
        <w:tc>
          <w:tcPr>
            <w:tcW w:w="6235" w:type="dxa"/>
            <w:tcBorders>
              <w:top w:val="single" w:sz="4" w:space="0" w:color="000000"/>
              <w:left w:val="single" w:sz="4" w:space="0" w:color="000000"/>
              <w:bottom w:val="single" w:sz="4" w:space="0" w:color="000000"/>
              <w:right w:val="single" w:sz="4" w:space="0" w:color="000000"/>
            </w:tcBorders>
          </w:tcPr>
          <w:p w14:paraId="69E2D223" w14:textId="3D842C38" w:rsidR="003D0306" w:rsidRPr="00CA3811" w:rsidRDefault="00CA3811">
            <w:pPr>
              <w:spacing w:after="0" w:line="259" w:lineRule="auto"/>
              <w:ind w:left="0" w:right="0" w:firstLine="0"/>
              <w:jc w:val="left"/>
              <w:rPr>
                <w:bCs/>
              </w:rPr>
            </w:pPr>
            <w:r w:rsidRPr="00CA3811">
              <w:rPr>
                <w:bCs/>
              </w:rPr>
              <w:t>Data Collection and Preprocessing</w:t>
            </w:r>
          </w:p>
        </w:tc>
      </w:tr>
      <w:tr w:rsidR="003D0306" w14:paraId="3C66D539"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6AA7223E" w14:textId="77777777" w:rsidR="003D0306" w:rsidRPr="00CA3811" w:rsidRDefault="00000000">
            <w:pPr>
              <w:spacing w:after="0" w:line="259" w:lineRule="auto"/>
              <w:ind w:left="0" w:right="0" w:firstLine="0"/>
              <w:jc w:val="left"/>
              <w:rPr>
                <w:bCs/>
              </w:rPr>
            </w:pPr>
            <w:r w:rsidRPr="00CA3811">
              <w:rPr>
                <w:bCs/>
              </w:rPr>
              <w:t xml:space="preserve">3.2 </w:t>
            </w:r>
          </w:p>
        </w:tc>
        <w:tc>
          <w:tcPr>
            <w:tcW w:w="6235" w:type="dxa"/>
            <w:tcBorders>
              <w:top w:val="single" w:sz="4" w:space="0" w:color="000000"/>
              <w:left w:val="single" w:sz="4" w:space="0" w:color="000000"/>
              <w:bottom w:val="single" w:sz="4" w:space="0" w:color="000000"/>
              <w:right w:val="single" w:sz="4" w:space="0" w:color="000000"/>
            </w:tcBorders>
          </w:tcPr>
          <w:p w14:paraId="28D988EE" w14:textId="4299EDFB" w:rsidR="003D0306" w:rsidRPr="00CA3811" w:rsidRDefault="00CA3811" w:rsidP="00CA3811">
            <w:pPr>
              <w:spacing w:after="0" w:line="259" w:lineRule="auto"/>
              <w:ind w:left="0" w:right="0" w:firstLine="0"/>
              <w:jc w:val="left"/>
              <w:rPr>
                <w:bCs/>
              </w:rPr>
            </w:pPr>
            <w:r w:rsidRPr="00CA3811">
              <w:rPr>
                <w:bCs/>
              </w:rPr>
              <w:t>Classifier Selection</w:t>
            </w:r>
          </w:p>
        </w:tc>
      </w:tr>
      <w:tr w:rsidR="003D0306" w14:paraId="547282A7"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500EBF7A" w14:textId="77777777" w:rsidR="003D0306" w:rsidRPr="00CA3811" w:rsidRDefault="00000000">
            <w:pPr>
              <w:spacing w:after="0" w:line="259" w:lineRule="auto"/>
              <w:ind w:left="0" w:right="0" w:firstLine="0"/>
              <w:jc w:val="left"/>
              <w:rPr>
                <w:bCs/>
              </w:rPr>
            </w:pPr>
            <w:r w:rsidRPr="00CA3811">
              <w:rPr>
                <w:bCs/>
              </w:rPr>
              <w:t xml:space="preserve">3.3 </w:t>
            </w:r>
          </w:p>
        </w:tc>
        <w:tc>
          <w:tcPr>
            <w:tcW w:w="6235" w:type="dxa"/>
            <w:tcBorders>
              <w:top w:val="single" w:sz="4" w:space="0" w:color="000000"/>
              <w:left w:val="single" w:sz="4" w:space="0" w:color="000000"/>
              <w:bottom w:val="single" w:sz="4" w:space="0" w:color="000000"/>
              <w:right w:val="single" w:sz="4" w:space="0" w:color="000000"/>
            </w:tcBorders>
          </w:tcPr>
          <w:p w14:paraId="60D48801" w14:textId="24F3AB83" w:rsidR="00AC28EA" w:rsidRPr="00CA3811" w:rsidRDefault="00CA3811" w:rsidP="00CA3811">
            <w:pPr>
              <w:spacing w:after="0" w:line="259" w:lineRule="auto"/>
              <w:ind w:left="0" w:right="0" w:firstLine="0"/>
              <w:jc w:val="left"/>
              <w:rPr>
                <w:bCs/>
              </w:rPr>
            </w:pPr>
            <w:r w:rsidRPr="00CA3811">
              <w:rPr>
                <w:bCs/>
              </w:rPr>
              <w:t>Model Training</w:t>
            </w:r>
          </w:p>
        </w:tc>
      </w:tr>
      <w:tr w:rsidR="00AC28EA" w14:paraId="6BE0DCAB"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700C0B6F" w14:textId="523CE0C4" w:rsidR="00AC28EA" w:rsidRPr="00CA3811" w:rsidRDefault="00AC28EA">
            <w:pPr>
              <w:spacing w:after="0" w:line="259" w:lineRule="auto"/>
              <w:ind w:left="0" w:right="0" w:firstLine="0"/>
              <w:jc w:val="left"/>
              <w:rPr>
                <w:bCs/>
              </w:rPr>
            </w:pPr>
            <w:r>
              <w:rPr>
                <w:bCs/>
              </w:rPr>
              <w:t>3.4</w:t>
            </w:r>
          </w:p>
        </w:tc>
        <w:tc>
          <w:tcPr>
            <w:tcW w:w="6235" w:type="dxa"/>
            <w:tcBorders>
              <w:top w:val="single" w:sz="4" w:space="0" w:color="000000"/>
              <w:left w:val="single" w:sz="4" w:space="0" w:color="000000"/>
              <w:bottom w:val="single" w:sz="4" w:space="0" w:color="000000"/>
              <w:right w:val="single" w:sz="4" w:space="0" w:color="000000"/>
            </w:tcBorders>
          </w:tcPr>
          <w:p w14:paraId="191F9697" w14:textId="11B7CCFD" w:rsidR="00AC28EA" w:rsidRPr="00CA3811" w:rsidRDefault="00AC28EA" w:rsidP="00CA3811">
            <w:pPr>
              <w:spacing w:after="0" w:line="259" w:lineRule="auto"/>
              <w:ind w:left="0" w:right="0" w:firstLine="0"/>
              <w:jc w:val="left"/>
              <w:rPr>
                <w:bCs/>
              </w:rPr>
            </w:pPr>
            <w:r>
              <w:rPr>
                <w:bCs/>
              </w:rPr>
              <w:t>Model Evaluation</w:t>
            </w:r>
          </w:p>
        </w:tc>
      </w:tr>
      <w:tr w:rsidR="003D0306" w14:paraId="3CE87C31" w14:textId="77777777" w:rsidTr="00CA3811">
        <w:trPr>
          <w:trHeight w:val="286"/>
        </w:trPr>
        <w:tc>
          <w:tcPr>
            <w:tcW w:w="566" w:type="dxa"/>
            <w:tcBorders>
              <w:top w:val="single" w:sz="4" w:space="0" w:color="000000"/>
              <w:left w:val="single" w:sz="4" w:space="0" w:color="000000"/>
              <w:bottom w:val="single" w:sz="4" w:space="0" w:color="000000"/>
              <w:right w:val="single" w:sz="4" w:space="0" w:color="000000"/>
            </w:tcBorders>
          </w:tcPr>
          <w:p w14:paraId="480B16E9" w14:textId="68DB2AC8" w:rsidR="003D0306" w:rsidRPr="00CA3811" w:rsidRDefault="00000000">
            <w:pPr>
              <w:spacing w:after="0" w:line="259" w:lineRule="auto"/>
              <w:ind w:left="0" w:right="0" w:firstLine="0"/>
              <w:jc w:val="left"/>
              <w:rPr>
                <w:bCs/>
              </w:rPr>
            </w:pPr>
            <w:r w:rsidRPr="00CA3811">
              <w:rPr>
                <w:bCs/>
              </w:rPr>
              <w:t>3.</w:t>
            </w:r>
            <w:r w:rsidR="00AC28EA">
              <w:rPr>
                <w:bCs/>
              </w:rPr>
              <w:t>5</w:t>
            </w:r>
            <w:r w:rsidRPr="00CA3811">
              <w:rPr>
                <w:bC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6C7AC51B" w14:textId="79D84DE2" w:rsidR="003D0306" w:rsidRPr="00CA3811" w:rsidRDefault="00CA3811" w:rsidP="00CA3811">
            <w:pPr>
              <w:spacing w:after="0" w:line="259" w:lineRule="auto"/>
              <w:ind w:left="0" w:right="0" w:firstLine="0"/>
              <w:jc w:val="left"/>
              <w:rPr>
                <w:bCs/>
              </w:rPr>
            </w:pPr>
            <w:r w:rsidRPr="00CA3811">
              <w:rPr>
                <w:bCs/>
              </w:rPr>
              <w:t>Results</w:t>
            </w:r>
          </w:p>
        </w:tc>
      </w:tr>
      <w:tr w:rsidR="003D0306" w14:paraId="1890D5BE" w14:textId="77777777" w:rsidTr="00CA3811">
        <w:trPr>
          <w:trHeight w:val="288"/>
        </w:trPr>
        <w:tc>
          <w:tcPr>
            <w:tcW w:w="566" w:type="dxa"/>
            <w:tcBorders>
              <w:top w:val="single" w:sz="4" w:space="0" w:color="000000"/>
              <w:left w:val="single" w:sz="4" w:space="0" w:color="000000"/>
              <w:bottom w:val="single" w:sz="4" w:space="0" w:color="000000"/>
              <w:right w:val="single" w:sz="4" w:space="0" w:color="000000"/>
            </w:tcBorders>
          </w:tcPr>
          <w:p w14:paraId="3DF1467B" w14:textId="5FC0A337" w:rsidR="003D0306" w:rsidRPr="00CA3811" w:rsidRDefault="00CA3811">
            <w:pPr>
              <w:spacing w:after="0" w:line="259" w:lineRule="auto"/>
              <w:ind w:left="0" w:right="0" w:firstLine="0"/>
              <w:jc w:val="left"/>
              <w:rPr>
                <w:bCs/>
              </w:rPr>
            </w:pPr>
            <w:r w:rsidRPr="00CA3811">
              <w:rPr>
                <w:bCs/>
              </w:rPr>
              <w:t>4</w:t>
            </w:r>
          </w:p>
        </w:tc>
        <w:tc>
          <w:tcPr>
            <w:tcW w:w="6235" w:type="dxa"/>
            <w:tcBorders>
              <w:top w:val="single" w:sz="4" w:space="0" w:color="000000"/>
              <w:left w:val="single" w:sz="4" w:space="0" w:color="000000"/>
              <w:bottom w:val="single" w:sz="4" w:space="0" w:color="000000"/>
              <w:right w:val="single" w:sz="4" w:space="0" w:color="000000"/>
            </w:tcBorders>
          </w:tcPr>
          <w:p w14:paraId="6C29BEFD" w14:textId="7F86C143" w:rsidR="003D0306" w:rsidRPr="00CA3811" w:rsidRDefault="00CA3811">
            <w:pPr>
              <w:spacing w:after="0" w:line="259" w:lineRule="auto"/>
              <w:ind w:left="0" w:right="0" w:firstLine="0"/>
              <w:jc w:val="left"/>
              <w:rPr>
                <w:bCs/>
              </w:rPr>
            </w:pPr>
            <w:r>
              <w:rPr>
                <w:bCs/>
              </w:rPr>
              <w:t>Conclusion</w:t>
            </w:r>
          </w:p>
        </w:tc>
      </w:tr>
    </w:tbl>
    <w:p w14:paraId="72785FB5" w14:textId="77777777" w:rsidR="00423404" w:rsidRDefault="00423404" w:rsidP="00423404">
      <w:pPr>
        <w:spacing w:after="100" w:line="259" w:lineRule="auto"/>
        <w:ind w:left="0" w:right="0" w:firstLine="0"/>
        <w:jc w:val="left"/>
        <w:rPr>
          <w:b/>
          <w:sz w:val="30"/>
        </w:rPr>
      </w:pPr>
    </w:p>
    <w:p w14:paraId="6C74B3BC" w14:textId="42D4A2DA" w:rsidR="00423404" w:rsidRPr="007B34B5" w:rsidRDefault="00423404" w:rsidP="00354FA9">
      <w:pPr>
        <w:spacing w:after="100" w:line="259" w:lineRule="auto"/>
        <w:ind w:left="0" w:right="0" w:firstLine="0"/>
        <w:rPr>
          <w:b/>
          <w:sz w:val="30"/>
        </w:rPr>
      </w:pPr>
      <w:r w:rsidRPr="007B34B5">
        <w:rPr>
          <w:b/>
          <w:sz w:val="30"/>
        </w:rPr>
        <w:t>Heart Disease Prediction Model Evaluation</w:t>
      </w:r>
    </w:p>
    <w:p w14:paraId="5420379F" w14:textId="77777777" w:rsidR="00423404" w:rsidRPr="007B34B5" w:rsidRDefault="00423404" w:rsidP="00354FA9">
      <w:pPr>
        <w:spacing w:after="100" w:line="259" w:lineRule="auto"/>
        <w:ind w:left="0" w:right="0" w:firstLine="0"/>
        <w:rPr>
          <w:b/>
          <w:sz w:val="30"/>
        </w:rPr>
      </w:pPr>
      <w:r>
        <w:rPr>
          <w:b/>
          <w:sz w:val="30"/>
        </w:rPr>
        <w:t>1.</w:t>
      </w:r>
      <w:r w:rsidRPr="007B34B5">
        <w:rPr>
          <w:b/>
          <w:sz w:val="30"/>
        </w:rPr>
        <w:t>Introduction</w:t>
      </w:r>
    </w:p>
    <w:p w14:paraId="7302A035" w14:textId="70F4E12C" w:rsidR="00423404" w:rsidRDefault="00423404" w:rsidP="00354FA9">
      <w:pPr>
        <w:spacing w:after="100" w:line="259" w:lineRule="auto"/>
        <w:ind w:left="0" w:right="0" w:firstLine="0"/>
        <w:rPr>
          <w:bCs/>
        </w:rPr>
      </w:pPr>
      <w:r w:rsidRPr="007B34B5">
        <w:rPr>
          <w:bCs/>
        </w:rPr>
        <w:t>In this document, we present the results of our project, which involved the training and evaluation of a heart disease prediction model using three different classifiers: Gradient Boosting,</w:t>
      </w:r>
      <w:r w:rsidR="00D36BDF">
        <w:rPr>
          <w:bCs/>
        </w:rPr>
        <w:t xml:space="preserve"> Snap</w:t>
      </w:r>
      <w:r w:rsidRPr="007B34B5">
        <w:rPr>
          <w:bCs/>
        </w:rPr>
        <w:t xml:space="preserve"> Support Vector Machine (SVM), and Random Forest. Our project was conducted in IBM Cloud Watson Studio, a powerful platform for data science and machine learning.</w:t>
      </w:r>
    </w:p>
    <w:p w14:paraId="46C8FC1A" w14:textId="77777777" w:rsidR="00423404" w:rsidRPr="007B34B5" w:rsidRDefault="00423404" w:rsidP="00354FA9">
      <w:pPr>
        <w:spacing w:after="100" w:line="259" w:lineRule="auto"/>
        <w:ind w:left="0" w:right="0" w:firstLine="0"/>
        <w:rPr>
          <w:bCs/>
        </w:rPr>
      </w:pPr>
    </w:p>
    <w:p w14:paraId="277C4C2F" w14:textId="77777777" w:rsidR="00423404" w:rsidRDefault="00423404" w:rsidP="00354FA9">
      <w:pPr>
        <w:spacing w:after="137" w:line="259" w:lineRule="auto"/>
        <w:ind w:right="0"/>
      </w:pPr>
      <w:r>
        <w:rPr>
          <w:b/>
          <w:sz w:val="30"/>
        </w:rPr>
        <w:t xml:space="preserve">2.Problem Statement </w:t>
      </w:r>
    </w:p>
    <w:p w14:paraId="66837FA3" w14:textId="77777777" w:rsidR="00423404" w:rsidRDefault="00423404" w:rsidP="00354FA9">
      <w:pPr>
        <w:ind w:left="-5" w:right="0"/>
      </w:pPr>
      <w:r>
        <w:t xml:space="preserve">Our goal is to design and deploy a scalable and accessible web service that leverages the power of machine learning to predict the risk of heart disease in individuals based on their medical and lifestyle data. The deployment will use IBM Watson Studio, an integrated environment for data science and machine learning, to provide a user-friendly interface for healthcare professionals, researchers, and patients to assess heart disease risk quickly and accurately. </w:t>
      </w:r>
    </w:p>
    <w:p w14:paraId="5DC484E0" w14:textId="77777777" w:rsidR="00423404" w:rsidRDefault="00423404" w:rsidP="00354FA9">
      <w:pPr>
        <w:ind w:left="-5" w:right="0"/>
      </w:pPr>
    </w:p>
    <w:p w14:paraId="2B837037" w14:textId="77777777" w:rsidR="00423404" w:rsidRDefault="00423404" w:rsidP="00354FA9">
      <w:pPr>
        <w:spacing w:after="216" w:line="259" w:lineRule="auto"/>
        <w:ind w:left="0" w:right="0" w:firstLine="0"/>
      </w:pPr>
    </w:p>
    <w:p w14:paraId="09B18909" w14:textId="77777777" w:rsidR="00423404" w:rsidRPr="00CA3811" w:rsidRDefault="00423404" w:rsidP="00354FA9">
      <w:pPr>
        <w:ind w:left="0" w:right="0" w:firstLine="0"/>
      </w:pPr>
      <w:r>
        <w:rPr>
          <w:b/>
          <w:sz w:val="32"/>
          <w:szCs w:val="24"/>
        </w:rPr>
        <w:lastRenderedPageBreak/>
        <w:t>3.</w:t>
      </w:r>
      <w:r w:rsidRPr="00CA3811">
        <w:rPr>
          <w:b/>
          <w:sz w:val="32"/>
          <w:szCs w:val="24"/>
        </w:rPr>
        <w:t>Steps Involved in Model Evaluation:</w:t>
      </w:r>
    </w:p>
    <w:p w14:paraId="6A648041" w14:textId="78798314" w:rsidR="00423404" w:rsidRPr="00423404" w:rsidRDefault="00423404" w:rsidP="00354FA9">
      <w:pPr>
        <w:spacing w:after="100" w:line="259" w:lineRule="auto"/>
        <w:ind w:left="0" w:right="0" w:firstLine="0"/>
        <w:rPr>
          <w:b/>
          <w:sz w:val="30"/>
        </w:rPr>
      </w:pPr>
      <w:r>
        <w:rPr>
          <w:b/>
          <w:sz w:val="30"/>
        </w:rPr>
        <w:t>3.1.</w:t>
      </w:r>
      <w:r w:rsidRPr="007B34B5">
        <w:rPr>
          <w:b/>
          <w:sz w:val="30"/>
        </w:rPr>
        <w:t>Data Collection and Preprocessing</w:t>
      </w:r>
    </w:p>
    <w:p w14:paraId="58C476FB" w14:textId="77777777" w:rsidR="00423404" w:rsidRDefault="00423404" w:rsidP="00354FA9">
      <w:pPr>
        <w:pStyle w:val="ListParagraph"/>
        <w:numPr>
          <w:ilvl w:val="0"/>
          <w:numId w:val="8"/>
        </w:numPr>
        <w:spacing w:after="216" w:line="259" w:lineRule="auto"/>
        <w:ind w:right="0"/>
      </w:pPr>
      <w:r>
        <w:t xml:space="preserve">We obtained a dataset containing various health-related features and the presence/absence of heart disease. </w:t>
      </w:r>
    </w:p>
    <w:p w14:paraId="6FF86046" w14:textId="649C3C5C" w:rsidR="00423404" w:rsidRDefault="00423404" w:rsidP="00354FA9">
      <w:pPr>
        <w:pStyle w:val="ListParagraph"/>
        <w:numPr>
          <w:ilvl w:val="0"/>
          <w:numId w:val="8"/>
        </w:numPr>
        <w:spacing w:after="216" w:line="259" w:lineRule="auto"/>
        <w:ind w:right="0"/>
      </w:pPr>
      <w:r>
        <w:t>This dataset served as the foundation for our model.</w:t>
      </w:r>
      <w:r w:rsidRPr="00423404">
        <w:t xml:space="preserve"> </w:t>
      </w:r>
    </w:p>
    <w:p w14:paraId="5683D404" w14:textId="77777777" w:rsidR="00423404" w:rsidRDefault="00423404" w:rsidP="00354FA9">
      <w:pPr>
        <w:pStyle w:val="ListParagraph"/>
        <w:numPr>
          <w:ilvl w:val="0"/>
          <w:numId w:val="8"/>
        </w:numPr>
        <w:spacing w:after="216" w:line="259" w:lineRule="auto"/>
        <w:ind w:right="0"/>
      </w:pPr>
      <w:r>
        <w:t xml:space="preserve">The dataset underwent preprocessing, which included handling missing values, encoding categorical variables, and scaling numeric features. </w:t>
      </w:r>
    </w:p>
    <w:p w14:paraId="16260143" w14:textId="269252EB" w:rsidR="00423404" w:rsidRDefault="00423404" w:rsidP="00354FA9">
      <w:pPr>
        <w:pStyle w:val="ListParagraph"/>
        <w:numPr>
          <w:ilvl w:val="0"/>
          <w:numId w:val="8"/>
        </w:numPr>
        <w:spacing w:after="216" w:line="259" w:lineRule="auto"/>
        <w:ind w:right="0"/>
      </w:pPr>
      <w:r>
        <w:t>This ensured that the data was suitable for machine learning.</w:t>
      </w:r>
    </w:p>
    <w:p w14:paraId="6E261EFB" w14:textId="77777777" w:rsidR="00423404" w:rsidRPr="007B34B5" w:rsidRDefault="00423404" w:rsidP="00354FA9">
      <w:pPr>
        <w:spacing w:after="100" w:line="259" w:lineRule="auto"/>
        <w:ind w:left="0" w:right="0" w:firstLine="0"/>
        <w:rPr>
          <w:b/>
          <w:sz w:val="30"/>
        </w:rPr>
      </w:pPr>
      <w:r>
        <w:rPr>
          <w:b/>
          <w:sz w:val="30"/>
        </w:rPr>
        <w:t>3.2.</w:t>
      </w:r>
      <w:r w:rsidRPr="007B34B5">
        <w:rPr>
          <w:b/>
          <w:sz w:val="30"/>
        </w:rPr>
        <w:t>Classifier Selection</w:t>
      </w:r>
    </w:p>
    <w:p w14:paraId="477F68A3" w14:textId="77777777" w:rsidR="00423404" w:rsidRPr="007B34B5" w:rsidRDefault="00423404" w:rsidP="00354FA9">
      <w:pPr>
        <w:spacing w:after="100" w:line="259" w:lineRule="auto"/>
        <w:ind w:left="0" w:right="0" w:firstLine="0"/>
        <w:rPr>
          <w:bCs/>
        </w:rPr>
      </w:pPr>
      <w:r w:rsidRPr="007B34B5">
        <w:rPr>
          <w:bCs/>
        </w:rPr>
        <w:t>For our heart disease prediction model, we selected three powerful classifiers:</w:t>
      </w:r>
    </w:p>
    <w:p w14:paraId="7DDE0CF4" w14:textId="43EC9A10" w:rsidR="00423404" w:rsidRPr="00423404" w:rsidRDefault="00423404" w:rsidP="00354FA9">
      <w:pPr>
        <w:pStyle w:val="ListParagraph"/>
        <w:numPr>
          <w:ilvl w:val="0"/>
          <w:numId w:val="7"/>
        </w:numPr>
        <w:spacing w:after="100" w:line="259" w:lineRule="auto"/>
        <w:ind w:right="0"/>
        <w:rPr>
          <w:bCs/>
        </w:rPr>
      </w:pPr>
      <w:r w:rsidRPr="00423404">
        <w:rPr>
          <w:b/>
        </w:rPr>
        <w:t>Gradient Boosting:</w:t>
      </w:r>
      <w:r w:rsidRPr="00423404">
        <w:rPr>
          <w:bCs/>
        </w:rPr>
        <w:t xml:space="preserve"> Gradient Boosting is an ensemble learning method that combines the predictions of multiple decision trees, iteratively improving model performance.</w:t>
      </w:r>
    </w:p>
    <w:p w14:paraId="4AA3E161" w14:textId="1A04AECE" w:rsidR="00423404" w:rsidRPr="00423404" w:rsidRDefault="00423404" w:rsidP="00354FA9">
      <w:pPr>
        <w:pStyle w:val="ListParagraph"/>
        <w:numPr>
          <w:ilvl w:val="0"/>
          <w:numId w:val="7"/>
        </w:numPr>
        <w:spacing w:after="100" w:line="259" w:lineRule="auto"/>
        <w:ind w:right="0"/>
        <w:rPr>
          <w:bCs/>
        </w:rPr>
      </w:pPr>
      <w:r w:rsidRPr="00423404">
        <w:rPr>
          <w:b/>
        </w:rPr>
        <w:t>Snap Support Vector Machine (SVM):</w:t>
      </w:r>
      <w:r w:rsidRPr="00423404">
        <w:rPr>
          <w:bCs/>
        </w:rPr>
        <w:t xml:space="preserve"> SVM is a robust and versatile classifier that works well for both linear and non-linear classification problems.</w:t>
      </w:r>
    </w:p>
    <w:p w14:paraId="0C0A2015" w14:textId="25D55593" w:rsidR="00423404" w:rsidRPr="00423404" w:rsidRDefault="00423404" w:rsidP="00354FA9">
      <w:pPr>
        <w:pStyle w:val="ListParagraph"/>
        <w:numPr>
          <w:ilvl w:val="0"/>
          <w:numId w:val="7"/>
        </w:numPr>
        <w:spacing w:after="100" w:line="259" w:lineRule="auto"/>
        <w:ind w:right="0"/>
        <w:rPr>
          <w:bCs/>
        </w:rPr>
      </w:pPr>
      <w:r w:rsidRPr="00423404">
        <w:rPr>
          <w:b/>
        </w:rPr>
        <w:t>Random Forest:</w:t>
      </w:r>
      <w:r w:rsidRPr="00423404">
        <w:rPr>
          <w:bCs/>
        </w:rPr>
        <w:t xml:space="preserve"> Random Forest is another ensemble method that combines multiple decision trees to make predictions. It is known for its ability to handle complex datasets and maintain good accuracy.</w:t>
      </w:r>
    </w:p>
    <w:p w14:paraId="3090BA7A" w14:textId="77777777" w:rsidR="00423404" w:rsidRPr="007B34B5" w:rsidRDefault="00423404" w:rsidP="00354FA9">
      <w:pPr>
        <w:spacing w:after="100" w:line="259" w:lineRule="auto"/>
        <w:ind w:left="0" w:right="0" w:firstLine="0"/>
        <w:rPr>
          <w:bCs/>
        </w:rPr>
      </w:pPr>
    </w:p>
    <w:p w14:paraId="5BEB7C10" w14:textId="77777777" w:rsidR="00423404" w:rsidRPr="007B34B5" w:rsidRDefault="00423404" w:rsidP="00354FA9">
      <w:pPr>
        <w:spacing w:after="100" w:line="259" w:lineRule="auto"/>
        <w:ind w:left="0" w:right="0" w:firstLine="0"/>
        <w:rPr>
          <w:b/>
          <w:sz w:val="30"/>
        </w:rPr>
      </w:pPr>
      <w:r>
        <w:rPr>
          <w:b/>
          <w:sz w:val="30"/>
        </w:rPr>
        <w:t>3.3.</w:t>
      </w:r>
      <w:r w:rsidRPr="007B34B5">
        <w:rPr>
          <w:b/>
          <w:sz w:val="30"/>
        </w:rPr>
        <w:t>Model Training</w:t>
      </w:r>
    </w:p>
    <w:p w14:paraId="47DB57E7" w14:textId="2D81D553" w:rsidR="00423404" w:rsidRPr="00423404" w:rsidRDefault="00423404" w:rsidP="00354FA9">
      <w:pPr>
        <w:pStyle w:val="ListParagraph"/>
        <w:numPr>
          <w:ilvl w:val="0"/>
          <w:numId w:val="6"/>
        </w:numPr>
        <w:spacing w:after="100" w:line="259" w:lineRule="auto"/>
        <w:ind w:right="0"/>
        <w:rPr>
          <w:bCs/>
        </w:rPr>
      </w:pPr>
      <w:r w:rsidRPr="00423404">
        <w:rPr>
          <w:bCs/>
        </w:rPr>
        <w:t xml:space="preserve">We trained each classifier using the preprocessed dataset and conducted cross-validation to optimize hyperparameters. </w:t>
      </w:r>
    </w:p>
    <w:p w14:paraId="74036AE5" w14:textId="702590CF" w:rsidR="00423404" w:rsidRDefault="00423404" w:rsidP="00354FA9">
      <w:pPr>
        <w:pStyle w:val="ListParagraph"/>
        <w:numPr>
          <w:ilvl w:val="0"/>
          <w:numId w:val="6"/>
        </w:numPr>
        <w:spacing w:after="100" w:line="259" w:lineRule="auto"/>
        <w:ind w:right="0"/>
        <w:rPr>
          <w:bCs/>
        </w:rPr>
      </w:pPr>
      <w:r w:rsidRPr="00423404">
        <w:rPr>
          <w:bCs/>
        </w:rPr>
        <w:t>The models were evaluated based on performance metrics such as accuracy, precision, recall, and F1-score.</w:t>
      </w:r>
    </w:p>
    <w:p w14:paraId="25114C16" w14:textId="77777777" w:rsidR="00423404" w:rsidRDefault="00423404" w:rsidP="00354FA9">
      <w:pPr>
        <w:spacing w:after="100" w:line="259" w:lineRule="auto"/>
        <w:ind w:left="0" w:right="0" w:firstLine="0"/>
        <w:rPr>
          <w:bCs/>
        </w:rPr>
      </w:pPr>
      <w:r>
        <w:rPr>
          <w:bCs/>
          <w:noProof/>
        </w:rPr>
        <w:drawing>
          <wp:inline distT="0" distB="0" distL="0" distR="0" wp14:anchorId="3D84177D" wp14:editId="772FF0E0">
            <wp:extent cx="5734050" cy="2385060"/>
            <wp:effectExtent l="0" t="0" r="0" b="0"/>
            <wp:docPr id="1758824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24848" name="Picture 17588248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050" cy="2385060"/>
                    </a:xfrm>
                    <a:prstGeom prst="rect">
                      <a:avLst/>
                    </a:prstGeom>
                  </pic:spPr>
                </pic:pic>
              </a:graphicData>
            </a:graphic>
          </wp:inline>
        </w:drawing>
      </w:r>
    </w:p>
    <w:p w14:paraId="737ECBCE" w14:textId="6259AB66" w:rsidR="00423404" w:rsidRPr="00423404" w:rsidRDefault="00423404" w:rsidP="00354FA9">
      <w:pPr>
        <w:spacing w:after="100" w:line="259" w:lineRule="auto"/>
        <w:ind w:left="0" w:right="0" w:firstLine="0"/>
        <w:rPr>
          <w:b/>
          <w:sz w:val="30"/>
        </w:rPr>
      </w:pPr>
      <w:r w:rsidRPr="00423404">
        <w:rPr>
          <w:b/>
          <w:sz w:val="30"/>
        </w:rPr>
        <w:lastRenderedPageBreak/>
        <w:t>3.4.Model Evaluation:</w:t>
      </w:r>
    </w:p>
    <w:p w14:paraId="625D914C" w14:textId="64CE88EE" w:rsidR="00423404" w:rsidRDefault="00423404" w:rsidP="00354FA9">
      <w:pPr>
        <w:spacing w:after="216" w:line="259" w:lineRule="auto"/>
        <w:ind w:left="0" w:right="0" w:firstLine="0"/>
      </w:pPr>
      <w:r>
        <w:t xml:space="preserve">   - We used various evaluation metrics such as accuracy, precision, recall, F1-score, and ROC AUC to assess the performance of each model.</w:t>
      </w:r>
    </w:p>
    <w:p w14:paraId="27A27BEE" w14:textId="531A2862" w:rsidR="00423404" w:rsidRDefault="00423404" w:rsidP="00354FA9">
      <w:pPr>
        <w:spacing w:after="216" w:line="259" w:lineRule="auto"/>
        <w:ind w:left="0" w:right="0" w:firstLine="0"/>
      </w:pPr>
      <w:r>
        <w:t xml:space="preserve">   - The models were tested rigorously using cross-validation and an independent test dataset.</w:t>
      </w:r>
    </w:p>
    <w:p w14:paraId="4804158E" w14:textId="3B1FDBF6" w:rsidR="00AC28EA" w:rsidRDefault="00AC28EA" w:rsidP="00354FA9">
      <w:pPr>
        <w:spacing w:after="216" w:line="259" w:lineRule="auto"/>
        <w:ind w:left="0" w:right="0" w:firstLine="0"/>
      </w:pPr>
      <w:r>
        <w:rPr>
          <w:bCs/>
          <w:noProof/>
        </w:rPr>
        <w:drawing>
          <wp:inline distT="0" distB="0" distL="0" distR="0" wp14:anchorId="5046502C" wp14:editId="7CCA8BE6">
            <wp:extent cx="5734050" cy="3169920"/>
            <wp:effectExtent l="0" t="0" r="0" b="0"/>
            <wp:docPr id="1323756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56984" name="Picture 1323756984"/>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4050" cy="3169920"/>
                    </a:xfrm>
                    <a:prstGeom prst="rect">
                      <a:avLst/>
                    </a:prstGeom>
                  </pic:spPr>
                </pic:pic>
              </a:graphicData>
            </a:graphic>
          </wp:inline>
        </w:drawing>
      </w:r>
    </w:p>
    <w:p w14:paraId="733DB9EF" w14:textId="47961BC1" w:rsidR="00423404" w:rsidRDefault="00AC28EA" w:rsidP="00354FA9">
      <w:pPr>
        <w:spacing w:after="216" w:line="259" w:lineRule="auto"/>
        <w:ind w:left="0" w:right="0" w:firstLine="0"/>
      </w:pPr>
      <w:r>
        <w:rPr>
          <w:bCs/>
          <w:noProof/>
        </w:rPr>
        <w:drawing>
          <wp:inline distT="0" distB="0" distL="0" distR="0" wp14:anchorId="64B3A1C3" wp14:editId="792763E3">
            <wp:extent cx="5734050" cy="1295400"/>
            <wp:effectExtent l="0" t="0" r="0" b="0"/>
            <wp:docPr id="636564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4654" name="Picture 636564654"/>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4050" cy="1295400"/>
                    </a:xfrm>
                    <a:prstGeom prst="rect">
                      <a:avLst/>
                    </a:prstGeom>
                  </pic:spPr>
                </pic:pic>
              </a:graphicData>
            </a:graphic>
          </wp:inline>
        </w:drawing>
      </w:r>
    </w:p>
    <w:p w14:paraId="3BAE3C7B" w14:textId="77777777" w:rsidR="00AC28EA" w:rsidRDefault="00AC28EA" w:rsidP="00354FA9">
      <w:pPr>
        <w:spacing w:after="100" w:line="259" w:lineRule="auto"/>
        <w:ind w:left="0" w:right="0" w:firstLine="0"/>
        <w:rPr>
          <w:b/>
          <w:sz w:val="30"/>
        </w:rPr>
      </w:pPr>
    </w:p>
    <w:p w14:paraId="5B4FF579" w14:textId="6C314BE2" w:rsidR="00AC28EA" w:rsidRDefault="00AC28EA" w:rsidP="00354FA9">
      <w:pPr>
        <w:spacing w:after="100" w:line="259" w:lineRule="auto"/>
        <w:ind w:left="0" w:right="0" w:firstLine="0"/>
        <w:rPr>
          <w:b/>
          <w:sz w:val="30"/>
        </w:rPr>
      </w:pPr>
      <w:r>
        <w:rPr>
          <w:bCs/>
          <w:noProof/>
        </w:rPr>
        <w:drawing>
          <wp:inline distT="0" distB="0" distL="0" distR="0" wp14:anchorId="3A391284" wp14:editId="543FE715">
            <wp:extent cx="5974080" cy="2179320"/>
            <wp:effectExtent l="0" t="0" r="7620" b="0"/>
            <wp:docPr id="1284713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13973" name="Picture 1284713973"/>
                    <pic:cNvPicPr/>
                  </pic:nvPicPr>
                  <pic:blipFill>
                    <a:blip r:embed="rId10" cstate="print">
                      <a:extLst>
                        <a:ext uri="{BEBA8EAE-BF5A-486C-A8C5-ECC9F3942E4B}">
                          <a14:imgProps xmlns:a14="http://schemas.microsoft.com/office/drawing/2010/main">
                            <a14:imgLayer r:embed="rId11">
                              <a14:imgEffect>
                                <a14:sharpenSoften amount="25000"/>
                              </a14:imgEffect>
                              <a14:imgEffect>
                                <a14:colorTemperature colorTemp="5900"/>
                              </a14:imgEffect>
                              <a14:imgEffect>
                                <a14:saturation sat="400000"/>
                              </a14:imgEffect>
                              <a14:imgEffect>
                                <a14:brightnessContrast contrast="22000"/>
                              </a14:imgEffect>
                            </a14:imgLayer>
                          </a14:imgProps>
                        </a:ext>
                        <a:ext uri="{28A0092B-C50C-407E-A947-70E740481C1C}">
                          <a14:useLocalDpi xmlns:a14="http://schemas.microsoft.com/office/drawing/2010/main" val="0"/>
                        </a:ext>
                      </a:extLst>
                    </a:blip>
                    <a:stretch>
                      <a:fillRect/>
                    </a:stretch>
                  </pic:blipFill>
                  <pic:spPr>
                    <a:xfrm>
                      <a:off x="0" y="0"/>
                      <a:ext cx="5974080" cy="2179320"/>
                    </a:xfrm>
                    <a:prstGeom prst="rect">
                      <a:avLst/>
                    </a:prstGeom>
                    <a:effectLst/>
                  </pic:spPr>
                </pic:pic>
              </a:graphicData>
            </a:graphic>
          </wp:inline>
        </w:drawing>
      </w:r>
    </w:p>
    <w:p w14:paraId="5D504937" w14:textId="580CCEFA" w:rsidR="00423404" w:rsidRPr="00423404" w:rsidRDefault="00423404" w:rsidP="00354FA9">
      <w:pPr>
        <w:spacing w:after="100" w:line="259" w:lineRule="auto"/>
        <w:ind w:left="0" w:right="0" w:firstLine="0"/>
        <w:rPr>
          <w:b/>
          <w:sz w:val="30"/>
        </w:rPr>
      </w:pPr>
      <w:r w:rsidRPr="00423404">
        <w:rPr>
          <w:b/>
          <w:sz w:val="30"/>
        </w:rPr>
        <w:lastRenderedPageBreak/>
        <w:t>3.5.Results:</w:t>
      </w:r>
    </w:p>
    <w:p w14:paraId="6C15A655" w14:textId="77777777" w:rsidR="00423404" w:rsidRDefault="00423404" w:rsidP="00354FA9">
      <w:pPr>
        <w:spacing w:after="216" w:line="259" w:lineRule="auto"/>
        <w:ind w:left="0" w:right="0" w:firstLine="0"/>
      </w:pPr>
      <w:r>
        <w:t xml:space="preserve">   - Gradient Boosting outperformed the other algorithms in terms of predictive accuracy during testing.</w:t>
      </w:r>
    </w:p>
    <w:p w14:paraId="08268F29" w14:textId="44B744D4" w:rsidR="00423404" w:rsidRDefault="00423404" w:rsidP="00354FA9">
      <w:pPr>
        <w:spacing w:after="216" w:line="259" w:lineRule="auto"/>
        <w:ind w:left="0" w:right="0" w:firstLine="0"/>
      </w:pPr>
      <w:r>
        <w:rPr>
          <w:bCs/>
          <w:noProof/>
        </w:rPr>
        <w:drawing>
          <wp:inline distT="0" distB="0" distL="0" distR="0" wp14:anchorId="74FD9F24" wp14:editId="6FF084E6">
            <wp:extent cx="5734050" cy="2994660"/>
            <wp:effectExtent l="0" t="0" r="0" b="0"/>
            <wp:docPr id="35520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09238" name="Picture 355209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994660"/>
                    </a:xfrm>
                    <a:prstGeom prst="rect">
                      <a:avLst/>
                    </a:prstGeom>
                  </pic:spPr>
                </pic:pic>
              </a:graphicData>
            </a:graphic>
          </wp:inline>
        </w:drawing>
      </w:r>
    </w:p>
    <w:p w14:paraId="14600AB8" w14:textId="77777777" w:rsidR="00AC28EA" w:rsidRDefault="00AC28EA" w:rsidP="00354FA9">
      <w:pPr>
        <w:spacing w:after="216" w:line="259" w:lineRule="auto"/>
        <w:ind w:left="0" w:right="0" w:firstLine="0"/>
      </w:pPr>
    </w:p>
    <w:p w14:paraId="096CB01C" w14:textId="52AB83A5" w:rsidR="00423404" w:rsidRPr="00AC28EA" w:rsidRDefault="00AC28EA" w:rsidP="00354FA9">
      <w:pPr>
        <w:spacing w:after="216" w:line="259" w:lineRule="auto"/>
        <w:ind w:left="0" w:right="0" w:firstLine="0"/>
        <w:rPr>
          <w:b/>
          <w:sz w:val="30"/>
        </w:rPr>
      </w:pPr>
      <w:r>
        <w:rPr>
          <w:b/>
          <w:sz w:val="30"/>
        </w:rPr>
        <w:t>4</w:t>
      </w:r>
      <w:r w:rsidRPr="00AC28EA">
        <w:rPr>
          <w:b/>
          <w:sz w:val="30"/>
        </w:rPr>
        <w:t>.</w:t>
      </w:r>
      <w:r w:rsidR="00423404" w:rsidRPr="00AC28EA">
        <w:rPr>
          <w:b/>
          <w:sz w:val="30"/>
        </w:rPr>
        <w:t>Conclusion</w:t>
      </w:r>
      <w:r w:rsidRPr="00AC28EA">
        <w:rPr>
          <w:b/>
          <w:sz w:val="30"/>
        </w:rPr>
        <w:t>:</w:t>
      </w:r>
    </w:p>
    <w:p w14:paraId="0A9E8111" w14:textId="698AB9B4" w:rsidR="007B34B5" w:rsidRPr="00423404" w:rsidRDefault="00423404" w:rsidP="00354FA9">
      <w:pPr>
        <w:spacing w:after="216" w:line="259" w:lineRule="auto"/>
        <w:ind w:left="0" w:right="0" w:firstLine="0"/>
      </w:pPr>
      <w:r>
        <w:t>This project has successfully developed and evaluated heart disease prediction models using Gradient Boosting, SVM, and Random Forest classifiers. The Gradient Boosting model showed promising results with high accuracy. By integrating this model into a web service using Flask, we aim to make it accessible to a broader audience and potentially contribute to better healthcare decision-making.</w:t>
      </w:r>
    </w:p>
    <w:p w14:paraId="526ACDE1" w14:textId="77777777" w:rsidR="007B34B5" w:rsidRPr="007B34B5" w:rsidRDefault="007B34B5" w:rsidP="00354FA9">
      <w:pPr>
        <w:spacing w:after="100" w:line="259" w:lineRule="auto"/>
        <w:ind w:left="0" w:right="0" w:firstLine="0"/>
        <w:rPr>
          <w:bCs/>
        </w:rPr>
      </w:pPr>
    </w:p>
    <w:p w14:paraId="268CE749" w14:textId="745E0ACE" w:rsidR="00EA19D2" w:rsidRDefault="00EA19D2" w:rsidP="007B34B5">
      <w:pPr>
        <w:spacing w:after="100" w:line="259" w:lineRule="auto"/>
        <w:ind w:left="0" w:right="0" w:firstLine="0"/>
        <w:jc w:val="left"/>
        <w:rPr>
          <w:bCs/>
        </w:rPr>
      </w:pPr>
    </w:p>
    <w:p w14:paraId="30BDFE82" w14:textId="3FDBF7CE" w:rsidR="00EA19D2" w:rsidRDefault="00EA19D2" w:rsidP="007B34B5">
      <w:pPr>
        <w:spacing w:after="100" w:line="259" w:lineRule="auto"/>
        <w:ind w:left="0" w:right="0" w:firstLine="0"/>
        <w:jc w:val="left"/>
        <w:rPr>
          <w:bCs/>
        </w:rPr>
      </w:pPr>
    </w:p>
    <w:p w14:paraId="6BA24583" w14:textId="5FCC9C54" w:rsidR="00EA19D2" w:rsidRDefault="00EA19D2" w:rsidP="007B34B5">
      <w:pPr>
        <w:spacing w:after="100" w:line="259" w:lineRule="auto"/>
        <w:ind w:left="0" w:right="0" w:firstLine="0"/>
        <w:jc w:val="left"/>
        <w:rPr>
          <w:bCs/>
        </w:rPr>
      </w:pPr>
    </w:p>
    <w:p w14:paraId="0293176E" w14:textId="213F5A8D" w:rsidR="003D0306" w:rsidRPr="007B34B5" w:rsidRDefault="003D0306" w:rsidP="002C6534">
      <w:pPr>
        <w:ind w:left="0" w:right="0" w:firstLine="0"/>
        <w:rPr>
          <w:bCs/>
        </w:rPr>
      </w:pPr>
    </w:p>
    <w:sectPr w:rsidR="003D0306" w:rsidRPr="007B34B5">
      <w:pgSz w:w="11906" w:h="16838"/>
      <w:pgMar w:top="1440" w:right="1436"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2BD"/>
    <w:multiLevelType w:val="hybridMultilevel"/>
    <w:tmpl w:val="33D6FF64"/>
    <w:lvl w:ilvl="0" w:tplc="AB9C21CC">
      <w:start w:val="1"/>
      <w:numFmt w:val="bullet"/>
      <w:lvlText w:val="-"/>
      <w:lvlJc w:val="left"/>
      <w:pPr>
        <w:ind w:left="720"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1E4F"/>
    <w:multiLevelType w:val="hybridMultilevel"/>
    <w:tmpl w:val="C7C4645E"/>
    <w:lvl w:ilvl="0" w:tplc="AB9C21CC">
      <w:start w:val="1"/>
      <w:numFmt w:val="bullet"/>
      <w:lvlText w:val="-"/>
      <w:lvlJc w:val="left"/>
      <w:pPr>
        <w:ind w:left="720"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B1C6A"/>
    <w:multiLevelType w:val="hybridMultilevel"/>
    <w:tmpl w:val="9FDA1D9C"/>
    <w:lvl w:ilvl="0" w:tplc="2BE2E9AC">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F1A87EA">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BF5008EA">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6458F34C">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685E6C20">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6A244C9E">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C3901B40">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B92EC80C">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FFA2B016">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8542AFA"/>
    <w:multiLevelType w:val="hybridMultilevel"/>
    <w:tmpl w:val="0A86191A"/>
    <w:lvl w:ilvl="0" w:tplc="AB9C21CC">
      <w:start w:val="1"/>
      <w:numFmt w:val="bullet"/>
      <w:lvlText w:val="-"/>
      <w:lvlJc w:val="left"/>
      <w:pPr>
        <w:ind w:left="720"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72428"/>
    <w:multiLevelType w:val="hybridMultilevel"/>
    <w:tmpl w:val="8AD6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0188A"/>
    <w:multiLevelType w:val="hybridMultilevel"/>
    <w:tmpl w:val="556EDD06"/>
    <w:lvl w:ilvl="0" w:tplc="AB9C21CC">
      <w:start w:val="1"/>
      <w:numFmt w:val="bullet"/>
      <w:lvlText w:val="-"/>
      <w:lvlJc w:val="left"/>
      <w:pPr>
        <w:ind w:left="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A2A3DC4">
      <w:start w:val="1"/>
      <w:numFmt w:val="bullet"/>
      <w:lvlText w:val="o"/>
      <w:lvlJc w:val="left"/>
      <w:pPr>
        <w:ind w:left="12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B64762A">
      <w:start w:val="1"/>
      <w:numFmt w:val="bullet"/>
      <w:lvlText w:val="▪"/>
      <w:lvlJc w:val="left"/>
      <w:pPr>
        <w:ind w:left="19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FEB182">
      <w:start w:val="1"/>
      <w:numFmt w:val="bullet"/>
      <w:lvlText w:val="•"/>
      <w:lvlJc w:val="left"/>
      <w:pPr>
        <w:ind w:left="26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5EA6428">
      <w:start w:val="1"/>
      <w:numFmt w:val="bullet"/>
      <w:lvlText w:val="o"/>
      <w:lvlJc w:val="left"/>
      <w:pPr>
        <w:ind w:left="3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C06A930">
      <w:start w:val="1"/>
      <w:numFmt w:val="bullet"/>
      <w:lvlText w:val="▪"/>
      <w:lvlJc w:val="left"/>
      <w:pPr>
        <w:ind w:left="4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3CA677A">
      <w:start w:val="1"/>
      <w:numFmt w:val="bullet"/>
      <w:lvlText w:val="•"/>
      <w:lvlJc w:val="left"/>
      <w:pPr>
        <w:ind w:left="48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3585744">
      <w:start w:val="1"/>
      <w:numFmt w:val="bullet"/>
      <w:lvlText w:val="o"/>
      <w:lvlJc w:val="left"/>
      <w:pPr>
        <w:ind w:left="55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D36C08A">
      <w:start w:val="1"/>
      <w:numFmt w:val="bullet"/>
      <w:lvlText w:val="▪"/>
      <w:lvlJc w:val="left"/>
      <w:pPr>
        <w:ind w:left="6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C472425"/>
    <w:multiLevelType w:val="hybridMultilevel"/>
    <w:tmpl w:val="9F6A2076"/>
    <w:lvl w:ilvl="0" w:tplc="B964CFE6">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33D4B0B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E8605C64">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F06E5C6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2CEAB92">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500EC96">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6C6C3A0">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846B74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D748668C">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7FAE1260"/>
    <w:multiLevelType w:val="hybridMultilevel"/>
    <w:tmpl w:val="30AA51B0"/>
    <w:lvl w:ilvl="0" w:tplc="AB9C21CC">
      <w:start w:val="1"/>
      <w:numFmt w:val="bullet"/>
      <w:lvlText w:val="-"/>
      <w:lvlJc w:val="left"/>
      <w:pPr>
        <w:ind w:left="720"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828752">
    <w:abstractNumId w:val="2"/>
  </w:num>
  <w:num w:numId="2" w16cid:durableId="291593174">
    <w:abstractNumId w:val="5"/>
  </w:num>
  <w:num w:numId="3" w16cid:durableId="278101461">
    <w:abstractNumId w:val="6"/>
  </w:num>
  <w:num w:numId="4" w16cid:durableId="1754233385">
    <w:abstractNumId w:val="6"/>
  </w:num>
  <w:num w:numId="5" w16cid:durableId="1203053524">
    <w:abstractNumId w:val="4"/>
  </w:num>
  <w:num w:numId="6" w16cid:durableId="30542140">
    <w:abstractNumId w:val="7"/>
  </w:num>
  <w:num w:numId="7" w16cid:durableId="2123568727">
    <w:abstractNumId w:val="3"/>
  </w:num>
  <w:num w:numId="8" w16cid:durableId="627586318">
    <w:abstractNumId w:val="1"/>
  </w:num>
  <w:num w:numId="9" w16cid:durableId="141593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306"/>
    <w:rsid w:val="000E1F40"/>
    <w:rsid w:val="001043C0"/>
    <w:rsid w:val="002C6534"/>
    <w:rsid w:val="00354FA9"/>
    <w:rsid w:val="0039743D"/>
    <w:rsid w:val="003D0306"/>
    <w:rsid w:val="00423404"/>
    <w:rsid w:val="007B34B5"/>
    <w:rsid w:val="00AC28EA"/>
    <w:rsid w:val="00C25A20"/>
    <w:rsid w:val="00CA3811"/>
    <w:rsid w:val="00D36BDF"/>
    <w:rsid w:val="00E41B75"/>
    <w:rsid w:val="00EA19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3442"/>
  <w15:docId w15:val="{7A12AB33-D54E-4C91-94D8-D2DA3B50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3"/>
      </w:numPr>
      <w:spacing w:after="99"/>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A19D2"/>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42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7474">
      <w:bodyDiv w:val="1"/>
      <w:marLeft w:val="0"/>
      <w:marRight w:val="0"/>
      <w:marTop w:val="0"/>
      <w:marBottom w:val="0"/>
      <w:divBdr>
        <w:top w:val="none" w:sz="0" w:space="0" w:color="auto"/>
        <w:left w:val="none" w:sz="0" w:space="0" w:color="auto"/>
        <w:bottom w:val="none" w:sz="0" w:space="0" w:color="auto"/>
        <w:right w:val="none" w:sz="0" w:space="0" w:color="auto"/>
      </w:divBdr>
    </w:div>
    <w:div w:id="158368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Nanthene Elango</cp:lastModifiedBy>
  <cp:revision>3</cp:revision>
  <cp:lastPrinted>2023-10-10T05:54:00Z</cp:lastPrinted>
  <dcterms:created xsi:type="dcterms:W3CDTF">2023-10-22T07:38:00Z</dcterms:created>
  <dcterms:modified xsi:type="dcterms:W3CDTF">2023-10-24T15:42:00Z</dcterms:modified>
</cp:coreProperties>
</file>