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3BB7F" w14:textId="77777777" w:rsidR="00220AE1" w:rsidRDefault="00143CDF">
      <w:pPr>
        <w:jc w:val="center"/>
        <w:rPr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i/>
          <w:iCs/>
          <w:u w:val="single"/>
        </w:rPr>
        <w:t>El lapin du dimanche.</w:t>
      </w:r>
    </w:p>
    <w:p w14:paraId="32CC9AA7" w14:textId="77777777" w:rsidR="00220AE1" w:rsidRDefault="00220AE1">
      <w:pPr>
        <w:jc w:val="center"/>
        <w:rPr>
          <w:b/>
          <w:bCs/>
          <w:i/>
          <w:iCs/>
          <w:u w:val="single"/>
        </w:rPr>
      </w:pPr>
    </w:p>
    <w:p w14:paraId="6E55D641" w14:textId="77777777" w:rsidR="00220AE1" w:rsidRDefault="00143CDF">
      <w:pPr>
        <w:jc w:val="both"/>
        <w:rPr>
          <w:sz w:val="28"/>
          <w:szCs w:val="28"/>
        </w:rPr>
      </w:pPr>
      <w:proofErr w:type="spellStart"/>
      <w:r>
        <w:t>Ch’est</w:t>
      </w:r>
      <w:proofErr w:type="spellEnd"/>
      <w:r>
        <w:t xml:space="preserve"> dimanche ! </w:t>
      </w:r>
      <w:proofErr w:type="spellStart"/>
      <w:r>
        <w:t>Dins</w:t>
      </w:r>
      <w:proofErr w:type="spellEnd"/>
      <w:r>
        <w:t xml:space="preserve"> l’</w:t>
      </w:r>
      <w:proofErr w:type="spellStart"/>
      <w:r>
        <w:t>pétite</w:t>
      </w:r>
      <w:proofErr w:type="spellEnd"/>
      <w:r>
        <w:t xml:space="preserve"> </w:t>
      </w:r>
      <w:proofErr w:type="spellStart"/>
      <w:r>
        <w:t>majon</w:t>
      </w:r>
      <w:proofErr w:type="spellEnd"/>
      <w:r>
        <w:t xml:space="preserve">, </w:t>
      </w:r>
      <w:proofErr w:type="spellStart"/>
      <w:r>
        <w:t>ch’est</w:t>
      </w:r>
      <w:proofErr w:type="spellEnd"/>
      <w:r>
        <w:t xml:space="preserve"> ducasse. Patrick, el </w:t>
      </w:r>
      <w:proofErr w:type="spellStart"/>
      <w:r>
        <w:t>garchon</w:t>
      </w:r>
      <w:proofErr w:type="spellEnd"/>
      <w:r>
        <w:t xml:space="preserve">, i-est </w:t>
      </w:r>
      <w:proofErr w:type="spellStart"/>
      <w:r>
        <w:t>èrvénu</w:t>
      </w:r>
      <w:proofErr w:type="spellEnd"/>
      <w:r>
        <w:t xml:space="preserve">. </w:t>
      </w:r>
      <w:proofErr w:type="spellStart"/>
      <w:r>
        <w:t>Cha</w:t>
      </w:r>
      <w:proofErr w:type="spellEnd"/>
      <w:r>
        <w:t xml:space="preserve"> </w:t>
      </w:r>
      <w:proofErr w:type="spellStart"/>
      <w:r>
        <w:t>faijot</w:t>
      </w:r>
      <w:proofErr w:type="spellEnd"/>
      <w:r>
        <w:t xml:space="preserve"> trop </w:t>
      </w:r>
      <w:proofErr w:type="spellStart"/>
      <w:r>
        <w:t>lonmint</w:t>
      </w:r>
      <w:proofErr w:type="spellEnd"/>
      <w:r>
        <w:t xml:space="preserve"> qu’in n’</w:t>
      </w:r>
      <w:proofErr w:type="spellStart"/>
      <w:r>
        <w:t>l’avot</w:t>
      </w:r>
      <w:proofErr w:type="spellEnd"/>
      <w:r>
        <w:t xml:space="preserve"> pus vu. </w:t>
      </w:r>
      <w:proofErr w:type="spellStart"/>
      <w:r>
        <w:t>Ch’étot</w:t>
      </w:r>
      <w:proofErr w:type="spellEnd"/>
      <w:r>
        <w:t xml:space="preserve"> l’période des examens à l’université, et i d’</w:t>
      </w:r>
      <w:proofErr w:type="spellStart"/>
      <w:r>
        <w:t>vot</w:t>
      </w:r>
      <w:proofErr w:type="spellEnd"/>
      <w:r>
        <w:t xml:space="preserve"> étudier </w:t>
      </w:r>
      <w:proofErr w:type="spellStart"/>
      <w:r>
        <w:t>bétôt</w:t>
      </w:r>
      <w:proofErr w:type="spellEnd"/>
      <w:r>
        <w:t xml:space="preserve"> jour et </w:t>
      </w:r>
      <w:proofErr w:type="spellStart"/>
      <w:r>
        <w:t>nut</w:t>
      </w:r>
      <w:proofErr w:type="spellEnd"/>
      <w:r>
        <w:t xml:space="preserve">.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momints-là</w:t>
      </w:r>
      <w:proofErr w:type="spellEnd"/>
      <w:r>
        <w:t xml:space="preserve">, i n’a </w:t>
      </w:r>
      <w:proofErr w:type="spellStart"/>
      <w:r>
        <w:t>nin</w:t>
      </w:r>
      <w:proofErr w:type="spellEnd"/>
      <w:r>
        <w:t xml:space="preserve"> </w:t>
      </w:r>
      <w:proofErr w:type="spellStart"/>
      <w:r>
        <w:t>plache</w:t>
      </w:r>
      <w:proofErr w:type="spellEnd"/>
      <w:r>
        <w:t xml:space="preserve"> pour el </w:t>
      </w:r>
      <w:proofErr w:type="spellStart"/>
      <w:r>
        <w:t>famile</w:t>
      </w:r>
      <w:proofErr w:type="spellEnd"/>
      <w:r>
        <w:t xml:space="preserve">. </w:t>
      </w:r>
      <w:proofErr w:type="spellStart"/>
      <w:r>
        <w:t>Achteure</w:t>
      </w:r>
      <w:proofErr w:type="spellEnd"/>
      <w:r>
        <w:t xml:space="preserve"> que </w:t>
      </w:r>
      <w:proofErr w:type="spellStart"/>
      <w:r>
        <w:t>ch’est</w:t>
      </w:r>
      <w:proofErr w:type="spellEnd"/>
      <w:r>
        <w:t xml:space="preserve"> passé, Patrick i-a </w:t>
      </w:r>
      <w:proofErr w:type="spellStart"/>
      <w:r>
        <w:t>èrvénu</w:t>
      </w:r>
      <w:proofErr w:type="spellEnd"/>
      <w:r>
        <w:t xml:space="preserve"> </w:t>
      </w:r>
      <w:proofErr w:type="spellStart"/>
      <w:r>
        <w:t>amon</w:t>
      </w:r>
      <w:proofErr w:type="spellEnd"/>
      <w:r>
        <w:t xml:space="preserve"> sin père, s’mère et s’</w:t>
      </w:r>
      <w:proofErr w:type="spellStart"/>
      <w:r>
        <w:t>pétite</w:t>
      </w:r>
      <w:proofErr w:type="spellEnd"/>
      <w:r>
        <w:t xml:space="preserve"> sœur.</w:t>
      </w:r>
    </w:p>
    <w:p w14:paraId="6E09676F" w14:textId="77777777" w:rsidR="00220AE1" w:rsidRDefault="00220AE1">
      <w:pPr>
        <w:jc w:val="both"/>
      </w:pPr>
    </w:p>
    <w:p w14:paraId="79D1F5D9" w14:textId="77777777" w:rsidR="00220AE1" w:rsidRDefault="00143CDF">
      <w:pPr>
        <w:jc w:val="both"/>
        <w:rPr>
          <w:sz w:val="28"/>
          <w:szCs w:val="28"/>
        </w:rPr>
      </w:pPr>
      <w:r>
        <w:t xml:space="preserve">Angèle, l’mère, elle a </w:t>
      </w:r>
      <w:proofErr w:type="spellStart"/>
      <w:r>
        <w:t>nettiyé</w:t>
      </w:r>
      <w:proofErr w:type="spellEnd"/>
      <w:r>
        <w:t xml:space="preserve"> l’</w:t>
      </w:r>
      <w:proofErr w:type="spellStart"/>
      <w:r>
        <w:t>majon</w:t>
      </w:r>
      <w:proofErr w:type="spellEnd"/>
      <w:r>
        <w:t xml:space="preserve"> </w:t>
      </w:r>
      <w:proofErr w:type="spellStart"/>
      <w:r>
        <w:t>ed’pus</w:t>
      </w:r>
      <w:proofErr w:type="spellEnd"/>
      <w:r>
        <w:t xml:space="preserve"> deux jours </w:t>
      </w:r>
      <w:proofErr w:type="spellStart"/>
      <w:r>
        <w:t>tintires</w:t>
      </w:r>
      <w:proofErr w:type="spellEnd"/>
      <w:r>
        <w:t xml:space="preserve">. Elle a bin </w:t>
      </w:r>
      <w:proofErr w:type="spellStart"/>
      <w:r>
        <w:rPr>
          <w:i/>
          <w:iCs/>
        </w:rPr>
        <w:t>répouré</w:t>
      </w:r>
      <w:proofErr w:type="spellEnd"/>
      <w:r>
        <w:t xml:space="preserve"> ses postures. Sus l’tafe de l’sal</w:t>
      </w:r>
      <w:r>
        <w:t xml:space="preserve">le à </w:t>
      </w:r>
      <w:proofErr w:type="spellStart"/>
      <w:r>
        <w:t>minger</w:t>
      </w:r>
      <w:proofErr w:type="spellEnd"/>
      <w:r>
        <w:t xml:space="preserve">, elle a </w:t>
      </w:r>
      <w:proofErr w:type="spellStart"/>
      <w:r>
        <w:t>tindu</w:t>
      </w:r>
      <w:proofErr w:type="spellEnd"/>
      <w:r>
        <w:t xml:space="preserve"> s’pus belle nappe à fleurs et mis les belles </w:t>
      </w:r>
      <w:proofErr w:type="spellStart"/>
      <w:r>
        <w:t>assittes</w:t>
      </w:r>
      <w:proofErr w:type="spellEnd"/>
      <w:r>
        <w:t xml:space="preserve">, </w:t>
      </w:r>
      <w:proofErr w:type="spellStart"/>
      <w:r>
        <w:t>héritache</w:t>
      </w:r>
      <w:proofErr w:type="spellEnd"/>
      <w:r>
        <w:t xml:space="preserve"> de Matante Hortense. </w:t>
      </w:r>
      <w:proofErr w:type="spellStart"/>
      <w:r>
        <w:t>Timpe</w:t>
      </w:r>
      <w:proofErr w:type="spellEnd"/>
      <w:r>
        <w:t xml:space="preserve"> au matin, elle </w:t>
      </w:r>
      <w:proofErr w:type="spellStart"/>
      <w:r>
        <w:t>étot</w:t>
      </w:r>
      <w:proofErr w:type="spellEnd"/>
      <w:r>
        <w:t xml:space="preserve"> d’jà </w:t>
      </w:r>
      <w:proofErr w:type="spellStart"/>
      <w:r>
        <w:t>dins</w:t>
      </w:r>
      <w:proofErr w:type="spellEnd"/>
      <w:r>
        <w:t xml:space="preserve"> l’</w:t>
      </w:r>
      <w:proofErr w:type="spellStart"/>
      <w:r>
        <w:t>tchusine</w:t>
      </w:r>
      <w:proofErr w:type="spellEnd"/>
      <w:r>
        <w:t xml:space="preserve">, au mitant d’ses couëts, et </w:t>
      </w:r>
      <w:proofErr w:type="spellStart"/>
      <w:r>
        <w:t>dins</w:t>
      </w:r>
      <w:proofErr w:type="spellEnd"/>
      <w:r>
        <w:t xml:space="preserve"> tout l’</w:t>
      </w:r>
      <w:proofErr w:type="spellStart"/>
      <w:r>
        <w:t>majon</w:t>
      </w:r>
      <w:proofErr w:type="spellEnd"/>
      <w:r>
        <w:t xml:space="preserve"> i-a in bon </w:t>
      </w:r>
      <w:proofErr w:type="spellStart"/>
      <w:r>
        <w:t>sintimint</w:t>
      </w:r>
      <w:proofErr w:type="spellEnd"/>
      <w:r>
        <w:t xml:space="preserve"> d’sauce </w:t>
      </w:r>
      <w:proofErr w:type="spellStart"/>
      <w:r>
        <w:t>finquante</w:t>
      </w:r>
      <w:proofErr w:type="spellEnd"/>
      <w:r>
        <w:t xml:space="preserve">. Pour </w:t>
      </w:r>
      <w:proofErr w:type="spellStart"/>
      <w:r>
        <w:t>seûr</w:t>
      </w:r>
      <w:proofErr w:type="spellEnd"/>
      <w:r>
        <w:t xml:space="preserve"> q</w:t>
      </w:r>
      <w:r>
        <w:t xml:space="preserve">u’in va </w:t>
      </w:r>
      <w:proofErr w:type="spellStart"/>
      <w:r>
        <w:t>ichi</w:t>
      </w:r>
      <w:proofErr w:type="spellEnd"/>
      <w:r>
        <w:t xml:space="preserve"> faire </w:t>
      </w:r>
      <w:proofErr w:type="spellStart"/>
      <w:r>
        <w:rPr>
          <w:i/>
          <w:iCs/>
        </w:rPr>
        <w:t>ricdoule</w:t>
      </w:r>
      <w:proofErr w:type="spellEnd"/>
      <w:r>
        <w:t xml:space="preserve">. Elle n’a </w:t>
      </w:r>
      <w:proofErr w:type="spellStart"/>
      <w:r>
        <w:t>èrwetti</w:t>
      </w:r>
      <w:proofErr w:type="spellEnd"/>
      <w:r>
        <w:t xml:space="preserve"> à </w:t>
      </w:r>
      <w:proofErr w:type="spellStart"/>
      <w:r>
        <w:t>rin</w:t>
      </w:r>
      <w:proofErr w:type="spellEnd"/>
      <w:r>
        <w:t xml:space="preserve"> : </w:t>
      </w:r>
      <w:proofErr w:type="spellStart"/>
      <w:r>
        <w:t>foque</w:t>
      </w:r>
      <w:proofErr w:type="spellEnd"/>
      <w:r>
        <w:t xml:space="preserve"> du bon ! Te </w:t>
      </w:r>
      <w:proofErr w:type="spellStart"/>
      <w:r>
        <w:t>pinses</w:t>
      </w:r>
      <w:proofErr w:type="spellEnd"/>
      <w:r>
        <w:t xml:space="preserve"> bin : sin grand </w:t>
      </w:r>
      <w:proofErr w:type="spellStart"/>
      <w:r>
        <w:t>garchon</w:t>
      </w:r>
      <w:proofErr w:type="spellEnd"/>
      <w:r>
        <w:t xml:space="preserve"> i-est là. </w:t>
      </w:r>
      <w:proofErr w:type="spellStart"/>
      <w:r>
        <w:t>Cha</w:t>
      </w:r>
      <w:proofErr w:type="spellEnd"/>
      <w:r>
        <w:t xml:space="preserve"> s’ra toudis sin m’</w:t>
      </w:r>
      <w:proofErr w:type="spellStart"/>
      <w:r>
        <w:t>tit</w:t>
      </w:r>
      <w:proofErr w:type="spellEnd"/>
      <w:r>
        <w:t xml:space="preserve"> bradé, malgré qu’</w:t>
      </w:r>
      <w:proofErr w:type="spellStart"/>
      <w:r>
        <w:t>achteure</w:t>
      </w:r>
      <w:proofErr w:type="spellEnd"/>
      <w:r>
        <w:t xml:space="preserve"> i va sus </w:t>
      </w:r>
      <w:proofErr w:type="spellStart"/>
      <w:r>
        <w:t>sés</w:t>
      </w:r>
      <w:proofErr w:type="spellEnd"/>
      <w:r>
        <w:t xml:space="preserve"> </w:t>
      </w:r>
      <w:proofErr w:type="spellStart"/>
      <w:r>
        <w:t>vingt-chinq</w:t>
      </w:r>
      <w:proofErr w:type="spellEnd"/>
      <w:r>
        <w:t xml:space="preserve"> ans !</w:t>
      </w:r>
    </w:p>
    <w:p w14:paraId="06D16EA9" w14:textId="77777777" w:rsidR="00220AE1" w:rsidRDefault="00220AE1">
      <w:pPr>
        <w:jc w:val="both"/>
      </w:pPr>
    </w:p>
    <w:p w14:paraId="2B8F015E" w14:textId="77777777" w:rsidR="00220AE1" w:rsidRDefault="00143CDF">
      <w:pPr>
        <w:jc w:val="both"/>
        <w:rPr>
          <w:sz w:val="28"/>
          <w:szCs w:val="28"/>
        </w:rPr>
      </w:pPr>
      <w:r>
        <w:t xml:space="preserve">Angèle, elle </w:t>
      </w:r>
      <w:proofErr w:type="gramStart"/>
      <w:r>
        <w:t>s’a</w:t>
      </w:r>
      <w:proofErr w:type="gramEnd"/>
      <w:r>
        <w:t xml:space="preserve"> assis à s’</w:t>
      </w:r>
      <w:proofErr w:type="spellStart"/>
      <w:r>
        <w:t>plache</w:t>
      </w:r>
      <w:proofErr w:type="spellEnd"/>
      <w:r>
        <w:t xml:space="preserve">, au bout de l’tafe, près </w:t>
      </w:r>
      <w:r>
        <w:t>de l’</w:t>
      </w:r>
      <w:proofErr w:type="spellStart"/>
      <w:r>
        <w:t>tchusine</w:t>
      </w:r>
      <w:proofErr w:type="spellEnd"/>
      <w:r>
        <w:t xml:space="preserve">, bin </w:t>
      </w:r>
      <w:proofErr w:type="spellStart"/>
      <w:r>
        <w:t>seûr</w:t>
      </w:r>
      <w:proofErr w:type="spellEnd"/>
      <w:r>
        <w:t>. A l’</w:t>
      </w:r>
      <w:proofErr w:type="spellStart"/>
      <w:r>
        <w:t>aute</w:t>
      </w:r>
      <w:proofErr w:type="spellEnd"/>
      <w:r>
        <w:t xml:space="preserve"> bout, i-a André, el père qui </w:t>
      </w:r>
      <w:proofErr w:type="spellStart"/>
      <w:r>
        <w:t>ouvère</w:t>
      </w:r>
      <w:proofErr w:type="spellEnd"/>
      <w:r>
        <w:t xml:space="preserve"> l’bonne </w:t>
      </w:r>
      <w:proofErr w:type="spellStart"/>
      <w:r>
        <w:t>boutèle</w:t>
      </w:r>
      <w:proofErr w:type="spellEnd"/>
      <w:r>
        <w:t xml:space="preserve"> qu’i-a été </w:t>
      </w:r>
      <w:proofErr w:type="spellStart"/>
      <w:r>
        <w:t>tcheure</w:t>
      </w:r>
      <w:proofErr w:type="spellEnd"/>
      <w:r>
        <w:t xml:space="preserve"> à l’cave… </w:t>
      </w:r>
      <w:proofErr w:type="spellStart"/>
      <w:r>
        <w:t>ène</w:t>
      </w:r>
      <w:proofErr w:type="spellEnd"/>
      <w:r>
        <w:t xml:space="preserve"> des cheules qui muche </w:t>
      </w:r>
      <w:proofErr w:type="spellStart"/>
      <w:r>
        <w:t>pou</w:t>
      </w:r>
      <w:proofErr w:type="spellEnd"/>
      <w:r>
        <w:t xml:space="preserve"> les « </w:t>
      </w:r>
      <w:proofErr w:type="spellStart"/>
      <w:r>
        <w:t>grantes</w:t>
      </w:r>
      <w:proofErr w:type="spellEnd"/>
      <w:r>
        <w:t xml:space="preserve"> occasions », comme i dit. Inter les </w:t>
      </w:r>
      <w:proofErr w:type="spellStart"/>
      <w:r>
        <w:t>parints</w:t>
      </w:r>
      <w:proofErr w:type="spellEnd"/>
      <w:r>
        <w:t>, d’chaque côté de l’tafe, i-a l’</w:t>
      </w:r>
      <w:proofErr w:type="spellStart"/>
      <w:r>
        <w:t>pétite</w:t>
      </w:r>
      <w:proofErr w:type="spellEnd"/>
      <w:r>
        <w:t xml:space="preserve"> sœur, et Patri</w:t>
      </w:r>
      <w:r>
        <w:t xml:space="preserve">ck in face. Les plats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finqutent</w:t>
      </w:r>
      <w:proofErr w:type="spellEnd"/>
      <w:r>
        <w:t xml:space="preserve"> et </w:t>
      </w:r>
      <w:proofErr w:type="spellStart"/>
      <w:r>
        <w:t>toul’monte</w:t>
      </w:r>
      <w:proofErr w:type="spellEnd"/>
      <w:r>
        <w:t>, d’bonne humeur, i s’</w:t>
      </w:r>
      <w:proofErr w:type="spellStart"/>
      <w:r>
        <w:t>pourlèque</w:t>
      </w:r>
      <w:proofErr w:type="spellEnd"/>
      <w:r>
        <w:t xml:space="preserve"> d’jà !</w:t>
      </w:r>
    </w:p>
    <w:p w14:paraId="283440ED" w14:textId="77777777" w:rsidR="00220AE1" w:rsidRDefault="00220AE1">
      <w:pPr>
        <w:jc w:val="both"/>
      </w:pPr>
    </w:p>
    <w:p w14:paraId="77AB8C66" w14:textId="77777777" w:rsidR="00220AE1" w:rsidRDefault="00143CDF">
      <w:pPr>
        <w:jc w:val="both"/>
        <w:rPr>
          <w:sz w:val="28"/>
          <w:szCs w:val="28"/>
        </w:rPr>
      </w:pPr>
      <w:r>
        <w:t xml:space="preserve">« Si t’saros, min </w:t>
      </w:r>
      <w:proofErr w:type="spellStart"/>
      <w:r>
        <w:t>garchon</w:t>
      </w:r>
      <w:proofErr w:type="spellEnd"/>
      <w:r>
        <w:t xml:space="preserve"> », qu’elle dit Angèle, « comme que j’sus </w:t>
      </w:r>
      <w:proofErr w:type="spellStart"/>
      <w:r>
        <w:t>bénaiche</w:t>
      </w:r>
      <w:proofErr w:type="spellEnd"/>
      <w:r>
        <w:t xml:space="preserve"> de t’</w:t>
      </w:r>
      <w:proofErr w:type="spellStart"/>
      <w:r>
        <w:t>vir</w:t>
      </w:r>
      <w:proofErr w:type="spellEnd"/>
      <w:r>
        <w:t xml:space="preserve"> </w:t>
      </w:r>
      <w:proofErr w:type="spellStart"/>
      <w:r>
        <w:t>minger</w:t>
      </w:r>
      <w:proofErr w:type="spellEnd"/>
      <w:r>
        <w:t xml:space="preserve"> avec nous-</w:t>
      </w:r>
      <w:proofErr w:type="spellStart"/>
      <w:r>
        <w:t>autes</w:t>
      </w:r>
      <w:proofErr w:type="spellEnd"/>
      <w:r>
        <w:t xml:space="preserve">. </w:t>
      </w:r>
      <w:proofErr w:type="spellStart"/>
      <w:r>
        <w:t>Cha</w:t>
      </w:r>
      <w:proofErr w:type="spellEnd"/>
      <w:r>
        <w:t xml:space="preserve"> </w:t>
      </w:r>
      <w:proofErr w:type="spellStart"/>
      <w:r>
        <w:t>faijot</w:t>
      </w:r>
      <w:proofErr w:type="spellEnd"/>
      <w:r>
        <w:t xml:space="preserve"> si </w:t>
      </w:r>
      <w:proofErr w:type="spellStart"/>
      <w:r>
        <w:t>lonmint</w:t>
      </w:r>
      <w:proofErr w:type="spellEnd"/>
      <w:r>
        <w:t xml:space="preserve">. Mais j’t’ai fait du bon </w:t>
      </w:r>
      <w:proofErr w:type="spellStart"/>
      <w:r>
        <w:t>minger</w:t>
      </w:r>
      <w:proofErr w:type="spellEnd"/>
      <w:r>
        <w:t>, sais</w:t>
      </w:r>
      <w:r>
        <w:t xml:space="preserve">-te : in beau lapin avec des </w:t>
      </w:r>
      <w:proofErr w:type="spellStart"/>
      <w:r>
        <w:t>prones</w:t>
      </w:r>
      <w:proofErr w:type="spellEnd"/>
      <w:r>
        <w:t xml:space="preserve">. J’ai mis aussi les oignons du </w:t>
      </w:r>
      <w:r>
        <w:rPr>
          <w:i/>
          <w:iCs/>
        </w:rPr>
        <w:t>courtil</w:t>
      </w:r>
      <w:r>
        <w:t xml:space="preserve"> à tin père. </w:t>
      </w:r>
      <w:proofErr w:type="spellStart"/>
      <w:r>
        <w:t>Ch’année</w:t>
      </w:r>
      <w:proofErr w:type="spellEnd"/>
      <w:r>
        <w:t xml:space="preserve">, in n’da eu </w:t>
      </w:r>
      <w:r>
        <w:rPr>
          <w:i/>
          <w:iCs/>
        </w:rPr>
        <w:t xml:space="preserve">à </w:t>
      </w:r>
      <w:proofErr w:type="spellStart"/>
      <w:r>
        <w:rPr>
          <w:i/>
          <w:iCs/>
        </w:rPr>
        <w:t>gla</w:t>
      </w:r>
      <w:r>
        <w:t>f</w:t>
      </w:r>
      <w:proofErr w:type="spellEnd"/>
      <w:r>
        <w:t xml:space="preserve"> ! Te vos, tout </w:t>
      </w:r>
      <w:proofErr w:type="spellStart"/>
      <w:r>
        <w:t>cha</w:t>
      </w:r>
      <w:proofErr w:type="spellEnd"/>
      <w:r>
        <w:t xml:space="preserve"> dot </w:t>
      </w:r>
      <w:proofErr w:type="spellStart"/>
      <w:r>
        <w:t>tchure</w:t>
      </w:r>
      <w:proofErr w:type="spellEnd"/>
      <w:r>
        <w:t xml:space="preserve"> </w:t>
      </w:r>
      <w:proofErr w:type="spellStart"/>
      <w:r>
        <w:t>lonmint</w:t>
      </w:r>
      <w:proofErr w:type="spellEnd"/>
      <w:r>
        <w:t xml:space="preserve">, et tout </w:t>
      </w:r>
      <w:proofErr w:type="spellStart"/>
      <w:r>
        <w:t>duchmint</w:t>
      </w:r>
      <w:proofErr w:type="spellEnd"/>
      <w:r>
        <w:t xml:space="preserve">. J’sais qu’t’as toudis bin aimé </w:t>
      </w:r>
      <w:proofErr w:type="spellStart"/>
      <w:r>
        <w:t>cha</w:t>
      </w:r>
      <w:proofErr w:type="spellEnd"/>
      <w:r>
        <w:t xml:space="preserve">. </w:t>
      </w:r>
      <w:proofErr w:type="spellStart"/>
      <w:r>
        <w:t>Asseuré</w:t>
      </w:r>
      <w:proofErr w:type="spellEnd"/>
      <w:r>
        <w:t xml:space="preserve"> qu’</w:t>
      </w:r>
      <w:proofErr w:type="spellStart"/>
      <w:r>
        <w:t>te</w:t>
      </w:r>
      <w:proofErr w:type="spellEnd"/>
      <w:r>
        <w:t xml:space="preserve"> vas faire bonne chère ! »</w:t>
      </w:r>
    </w:p>
    <w:p w14:paraId="0B363020" w14:textId="77777777" w:rsidR="00220AE1" w:rsidRDefault="00220AE1">
      <w:pPr>
        <w:jc w:val="both"/>
      </w:pPr>
    </w:p>
    <w:p w14:paraId="38E0F3E6" w14:textId="77777777" w:rsidR="00220AE1" w:rsidRDefault="00143CDF">
      <w:pPr>
        <w:jc w:val="both"/>
        <w:rPr>
          <w:sz w:val="28"/>
          <w:szCs w:val="28"/>
        </w:rPr>
      </w:pPr>
      <w:r>
        <w:t>« </w:t>
      </w:r>
      <w:proofErr w:type="spellStart"/>
      <w:r>
        <w:t>Seûr’</w:t>
      </w:r>
      <w:r>
        <w:t>mint</w:t>
      </w:r>
      <w:proofErr w:type="spellEnd"/>
      <w:r>
        <w:t> ! Merci M’man ! »</w:t>
      </w:r>
    </w:p>
    <w:p w14:paraId="28F981D8" w14:textId="77777777" w:rsidR="00220AE1" w:rsidRDefault="00220AE1">
      <w:pPr>
        <w:jc w:val="both"/>
      </w:pPr>
    </w:p>
    <w:p w14:paraId="06F6F34B" w14:textId="77777777" w:rsidR="00220AE1" w:rsidRDefault="00143CDF">
      <w:pPr>
        <w:jc w:val="both"/>
        <w:rPr>
          <w:sz w:val="28"/>
          <w:szCs w:val="28"/>
        </w:rPr>
      </w:pPr>
      <w:proofErr w:type="spellStart"/>
      <w:r>
        <w:t>Ch’est</w:t>
      </w:r>
      <w:proofErr w:type="spellEnd"/>
      <w:r>
        <w:t xml:space="preserve"> André qui continue :</w:t>
      </w:r>
    </w:p>
    <w:p w14:paraId="4AE04416" w14:textId="77777777" w:rsidR="00220AE1" w:rsidRDefault="00143CDF">
      <w:pPr>
        <w:jc w:val="both"/>
        <w:rPr>
          <w:sz w:val="28"/>
          <w:szCs w:val="28"/>
        </w:rPr>
      </w:pPr>
      <w:r>
        <w:t xml:space="preserve">« Ouais, t’mère elle veut toudis t’mette au </w:t>
      </w:r>
      <w:proofErr w:type="spellStart"/>
      <w:r>
        <w:rPr>
          <w:i/>
          <w:iCs/>
        </w:rPr>
        <w:t>rincrache</w:t>
      </w:r>
      <w:proofErr w:type="spellEnd"/>
      <w:r>
        <w:t>, mais j’</w:t>
      </w:r>
      <w:proofErr w:type="spellStart"/>
      <w:r>
        <w:t>pinse</w:t>
      </w:r>
      <w:proofErr w:type="spellEnd"/>
      <w:r>
        <w:t xml:space="preserve"> que te n’</w:t>
      </w:r>
      <w:proofErr w:type="spellStart"/>
      <w:r>
        <w:t>minges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du si bon </w:t>
      </w:r>
      <w:proofErr w:type="spellStart"/>
      <w:r>
        <w:t>dins</w:t>
      </w:r>
      <w:proofErr w:type="spellEnd"/>
      <w:r>
        <w:t xml:space="preserve"> t’n’école </w:t>
      </w:r>
      <w:proofErr w:type="spellStart"/>
      <w:r>
        <w:t>là-vas</w:t>
      </w:r>
      <w:proofErr w:type="spellEnd"/>
      <w:r>
        <w:t>. T’</w:t>
      </w:r>
      <w:proofErr w:type="spellStart"/>
      <w:r>
        <w:t>nas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l’temps </w:t>
      </w:r>
      <w:proofErr w:type="spellStart"/>
      <w:r>
        <w:t>pou</w:t>
      </w:r>
      <w:proofErr w:type="spellEnd"/>
      <w:r>
        <w:t xml:space="preserve"> faire à </w:t>
      </w:r>
      <w:proofErr w:type="spellStart"/>
      <w:r>
        <w:t>minger</w:t>
      </w:r>
      <w:proofErr w:type="spellEnd"/>
      <w:r>
        <w:t xml:space="preserve"> </w:t>
      </w:r>
      <w:proofErr w:type="spellStart"/>
      <w:r>
        <w:t>tell’mint</w:t>
      </w:r>
      <w:proofErr w:type="spellEnd"/>
      <w:r>
        <w:t xml:space="preserve"> qu’te n’d’as d’s’affaires à </w:t>
      </w:r>
      <w:proofErr w:type="spellStart"/>
      <w:r>
        <w:t>apprinte</w:t>
      </w:r>
      <w:proofErr w:type="spellEnd"/>
      <w:r>
        <w:t xml:space="preserve">. Mais </w:t>
      </w:r>
      <w:proofErr w:type="spellStart"/>
      <w:r>
        <w:t>te</w:t>
      </w:r>
      <w:proofErr w:type="spellEnd"/>
      <w:r>
        <w:t xml:space="preserve"> m’as </w:t>
      </w:r>
      <w:proofErr w:type="spellStart"/>
      <w:r>
        <w:t>moutré</w:t>
      </w:r>
      <w:proofErr w:type="spellEnd"/>
      <w:r>
        <w:t xml:space="preserve"> tes résultats, et </w:t>
      </w:r>
      <w:proofErr w:type="spellStart"/>
      <w:r>
        <w:t>ch’est</w:t>
      </w:r>
      <w:proofErr w:type="spellEnd"/>
      <w:r>
        <w:t xml:space="preserve"> magnifique ! T’</w:t>
      </w:r>
      <w:proofErr w:type="spellStart"/>
      <w:r>
        <w:t>nas</w:t>
      </w:r>
      <w:proofErr w:type="spellEnd"/>
      <w:r>
        <w:t xml:space="preserve"> </w:t>
      </w:r>
      <w:proofErr w:type="spellStart"/>
      <w:r>
        <w:t>jomais</w:t>
      </w:r>
      <w:proofErr w:type="spellEnd"/>
      <w:r>
        <w:t xml:space="preserve"> été </w:t>
      </w:r>
      <w:r>
        <w:rPr>
          <w:i/>
          <w:iCs/>
        </w:rPr>
        <w:t>luchant,</w:t>
      </w:r>
      <w:r>
        <w:t xml:space="preserve"> et </w:t>
      </w:r>
      <w:proofErr w:type="gramStart"/>
      <w:r>
        <w:t>t’as</w:t>
      </w:r>
      <w:proofErr w:type="gramEnd"/>
      <w:r>
        <w:t xml:space="preserve"> toudis été in bon élève, </w:t>
      </w:r>
      <w:proofErr w:type="spellStart"/>
      <w:r>
        <w:t>ed’pus</w:t>
      </w:r>
      <w:proofErr w:type="spellEnd"/>
      <w:r>
        <w:t xml:space="preserve"> tout m’</w:t>
      </w:r>
      <w:proofErr w:type="spellStart"/>
      <w:r>
        <w:t>tit</w:t>
      </w:r>
      <w:proofErr w:type="spellEnd"/>
      <w:r>
        <w:t xml:space="preserve">. J’sus </w:t>
      </w:r>
      <w:proofErr w:type="spellStart"/>
      <w:r>
        <w:t>vraimint</w:t>
      </w:r>
      <w:proofErr w:type="spellEnd"/>
      <w:r>
        <w:t xml:space="preserve"> </w:t>
      </w:r>
      <w:proofErr w:type="spellStart"/>
      <w:r>
        <w:t>fir</w:t>
      </w:r>
      <w:proofErr w:type="spellEnd"/>
      <w:r>
        <w:t xml:space="preserve"> de ti. »</w:t>
      </w:r>
    </w:p>
    <w:p w14:paraId="18A0D08B" w14:textId="77777777" w:rsidR="00220AE1" w:rsidRDefault="00220AE1">
      <w:pPr>
        <w:jc w:val="both"/>
      </w:pPr>
    </w:p>
    <w:p w14:paraId="6C6D2216" w14:textId="77777777" w:rsidR="00220AE1" w:rsidRDefault="00143CDF">
      <w:pPr>
        <w:jc w:val="both"/>
        <w:rPr>
          <w:sz w:val="28"/>
          <w:szCs w:val="28"/>
        </w:rPr>
      </w:pPr>
      <w:r>
        <w:t xml:space="preserve">« Arrête, Papa. J’vins tout rouche de l’gène que j’ai ! </w:t>
      </w:r>
      <w:proofErr w:type="spellStart"/>
      <w:r>
        <w:t>Ch’est</w:t>
      </w:r>
      <w:proofErr w:type="spellEnd"/>
      <w:r>
        <w:t xml:space="preserve"> </w:t>
      </w:r>
      <w:proofErr w:type="spellStart"/>
      <w:r>
        <w:t>foque</w:t>
      </w:r>
      <w:proofErr w:type="spellEnd"/>
      <w:r>
        <w:t xml:space="preserve"> normal, </w:t>
      </w:r>
      <w:proofErr w:type="spellStart"/>
      <w:r>
        <w:t>tchand</w:t>
      </w:r>
      <w:proofErr w:type="spellEnd"/>
      <w:r>
        <w:t xml:space="preserve"> que j</w:t>
      </w:r>
      <w:r>
        <w:t>’</w:t>
      </w:r>
      <w:proofErr w:type="spellStart"/>
      <w:r>
        <w:t>buzie</w:t>
      </w:r>
      <w:proofErr w:type="spellEnd"/>
      <w:r>
        <w:t xml:space="preserve"> qu’t’as toudis privé </w:t>
      </w:r>
      <w:proofErr w:type="spellStart"/>
      <w:r>
        <w:t>pou</w:t>
      </w:r>
      <w:proofErr w:type="spellEnd"/>
      <w:r>
        <w:t xml:space="preserve"> m’</w:t>
      </w:r>
      <w:proofErr w:type="spellStart"/>
      <w:r>
        <w:t>laîchi</w:t>
      </w:r>
      <w:proofErr w:type="spellEnd"/>
      <w:r>
        <w:t xml:space="preserve"> faire </w:t>
      </w:r>
      <w:proofErr w:type="spellStart"/>
      <w:r>
        <w:t>cheu</w:t>
      </w:r>
      <w:proofErr w:type="spellEnd"/>
      <w:r>
        <w:t xml:space="preserve"> que j’</w:t>
      </w:r>
      <w:proofErr w:type="spellStart"/>
      <w:r>
        <w:t>voulos</w:t>
      </w:r>
      <w:proofErr w:type="spellEnd"/>
      <w:r>
        <w:t xml:space="preserve">. J’sais bin, mi, qu’l’université </w:t>
      </w:r>
      <w:proofErr w:type="spellStart"/>
      <w:r>
        <w:t>ch’n’est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pou </w:t>
      </w:r>
      <w:proofErr w:type="spellStart"/>
      <w:r>
        <w:t>rin</w:t>
      </w:r>
      <w:proofErr w:type="spellEnd"/>
      <w:r>
        <w:t>. »</w:t>
      </w:r>
    </w:p>
    <w:p w14:paraId="31C18BAC" w14:textId="77777777" w:rsidR="00220AE1" w:rsidRDefault="00220AE1">
      <w:pPr>
        <w:jc w:val="both"/>
      </w:pPr>
    </w:p>
    <w:p w14:paraId="69180BB1" w14:textId="77777777" w:rsidR="00220AE1" w:rsidRDefault="00143CDF">
      <w:pPr>
        <w:jc w:val="both"/>
        <w:rPr>
          <w:sz w:val="28"/>
          <w:szCs w:val="28"/>
        </w:rPr>
      </w:pPr>
      <w:r>
        <w:t>« Bah, bah ! Je n’</w:t>
      </w:r>
      <w:proofErr w:type="spellStart"/>
      <w:r>
        <w:t>aros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èrgretter</w:t>
      </w:r>
      <w:proofErr w:type="spellEnd"/>
      <w:r>
        <w:t xml:space="preserve">. </w:t>
      </w:r>
      <w:proofErr w:type="spellStart"/>
      <w:r>
        <w:t>Tchand</w:t>
      </w:r>
      <w:proofErr w:type="spellEnd"/>
      <w:r>
        <w:t xml:space="preserve"> que j’</w:t>
      </w:r>
      <w:proofErr w:type="spellStart"/>
      <w:r>
        <w:t>pinse</w:t>
      </w:r>
      <w:proofErr w:type="spellEnd"/>
      <w:r>
        <w:t xml:space="preserve"> que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ène</w:t>
      </w:r>
      <w:proofErr w:type="spellEnd"/>
      <w:r>
        <w:t xml:space="preserve"> paire de mos te s’ras docteur ! Je n’sais </w:t>
      </w:r>
      <w:proofErr w:type="spellStart"/>
      <w:r>
        <w:t>nin</w:t>
      </w:r>
      <w:proofErr w:type="spellEnd"/>
      <w:r>
        <w:t xml:space="preserve"> m’in ravoir… et t</w:t>
      </w:r>
      <w:r>
        <w:t xml:space="preserve">’mère </w:t>
      </w:r>
      <w:proofErr w:type="gramStart"/>
      <w:r>
        <w:t>non pus</w:t>
      </w:r>
      <w:proofErr w:type="gramEnd"/>
      <w:r>
        <w:t xml:space="preserve">… </w:t>
      </w:r>
      <w:proofErr w:type="spellStart"/>
      <w:r>
        <w:t>énon</w:t>
      </w:r>
      <w:proofErr w:type="spellEnd"/>
      <w:r>
        <w:t xml:space="preserve"> Angèle ? Mi j’ai </w:t>
      </w:r>
      <w:proofErr w:type="spellStart"/>
      <w:r>
        <w:t>foque</w:t>
      </w:r>
      <w:proofErr w:type="spellEnd"/>
      <w:r>
        <w:t xml:space="preserve"> min certificat d’étude, et ti, min </w:t>
      </w:r>
      <w:proofErr w:type="spellStart"/>
      <w:r>
        <w:t>garchon</w:t>
      </w:r>
      <w:proofErr w:type="spellEnd"/>
      <w:r>
        <w:t>… in va d’voir t’</w:t>
      </w:r>
      <w:proofErr w:type="spellStart"/>
      <w:r>
        <w:t>app’ler</w:t>
      </w:r>
      <w:proofErr w:type="spellEnd"/>
      <w:r>
        <w:t xml:space="preserve"> </w:t>
      </w:r>
      <w:proofErr w:type="spellStart"/>
      <w:r>
        <w:t>Monsi</w:t>
      </w:r>
      <w:proofErr w:type="spellEnd"/>
      <w:r>
        <w:t xml:space="preserve"> l’docteur ! »</w:t>
      </w:r>
    </w:p>
    <w:p w14:paraId="5A8566B5" w14:textId="77777777" w:rsidR="00220AE1" w:rsidRDefault="00143CDF">
      <w:pPr>
        <w:jc w:val="both"/>
        <w:rPr>
          <w:sz w:val="28"/>
          <w:szCs w:val="28"/>
        </w:rPr>
      </w:pPr>
      <w:r>
        <w:t>A l’</w:t>
      </w:r>
      <w:proofErr w:type="spellStart"/>
      <w:r>
        <w:t>aute</w:t>
      </w:r>
      <w:proofErr w:type="spellEnd"/>
      <w:r>
        <w:t xml:space="preserve"> bout de l’tafe, Angèle elle rit as anges. Sin </w:t>
      </w:r>
      <w:proofErr w:type="spellStart"/>
      <w:r>
        <w:t>tchœur</w:t>
      </w:r>
      <w:proofErr w:type="spellEnd"/>
      <w:r>
        <w:t xml:space="preserve"> </w:t>
      </w:r>
      <w:proofErr w:type="gramStart"/>
      <w:r>
        <w:t>i  buque</w:t>
      </w:r>
      <w:proofErr w:type="gramEnd"/>
      <w:r>
        <w:t xml:space="preserve"> d’</w:t>
      </w:r>
      <w:proofErr w:type="spellStart"/>
      <w:r>
        <w:t>bénaichté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s’poitrine. Mais l’vieux, i continue :</w:t>
      </w:r>
    </w:p>
    <w:p w14:paraId="4AC20CB0" w14:textId="77777777" w:rsidR="00220AE1" w:rsidRDefault="00143CDF">
      <w:pPr>
        <w:jc w:val="both"/>
        <w:rPr>
          <w:sz w:val="28"/>
          <w:szCs w:val="28"/>
        </w:rPr>
      </w:pPr>
      <w:r>
        <w:t>« </w:t>
      </w:r>
      <w:proofErr w:type="spellStart"/>
      <w:r>
        <w:t>Pou</w:t>
      </w:r>
      <w:proofErr w:type="spellEnd"/>
      <w:r>
        <w:t xml:space="preserve"> parler d’</w:t>
      </w:r>
      <w:proofErr w:type="spellStart"/>
      <w:r>
        <w:t>aute</w:t>
      </w:r>
      <w:proofErr w:type="spellEnd"/>
      <w:r>
        <w:t xml:space="preserve"> cosse, Patrick… à t’n’ache, te n’</w:t>
      </w:r>
      <w:proofErr w:type="spellStart"/>
      <w:r>
        <w:t>pinses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qu’i s’rot temps d’</w:t>
      </w:r>
      <w:proofErr w:type="spellStart"/>
      <w:r>
        <w:t>comminchi</w:t>
      </w:r>
      <w:proofErr w:type="spellEnd"/>
      <w:r>
        <w:t xml:space="preserve"> à </w:t>
      </w:r>
      <w:proofErr w:type="spellStart"/>
      <w:r>
        <w:t>cachi</w:t>
      </w:r>
      <w:proofErr w:type="spellEnd"/>
      <w:r>
        <w:t xml:space="preserve"> à </w:t>
      </w:r>
      <w:proofErr w:type="spellStart"/>
      <w:r>
        <w:t>marii</w:t>
      </w:r>
      <w:proofErr w:type="spellEnd"/>
      <w:r>
        <w:t xml:space="preserve"> ? Te n’vas </w:t>
      </w:r>
      <w:proofErr w:type="spellStart"/>
      <w:r>
        <w:t>nin</w:t>
      </w:r>
      <w:proofErr w:type="spellEnd"/>
      <w:r>
        <w:t xml:space="preserve"> m’dire qu’à t’n’école </w:t>
      </w:r>
      <w:proofErr w:type="spellStart"/>
      <w:r>
        <w:t>là-vas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, i n’a </w:t>
      </w:r>
      <w:proofErr w:type="spellStart"/>
      <w:r>
        <w:t>nin</w:t>
      </w:r>
      <w:proofErr w:type="spellEnd"/>
      <w:r>
        <w:t xml:space="preserve">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pétite</w:t>
      </w:r>
      <w:proofErr w:type="spellEnd"/>
      <w:r>
        <w:t xml:space="preserve"> </w:t>
      </w:r>
      <w:proofErr w:type="spellStart"/>
      <w:r>
        <w:t>guernoule</w:t>
      </w:r>
      <w:proofErr w:type="spellEnd"/>
      <w:r>
        <w:t xml:space="preserve"> qui t’a tapé </w:t>
      </w:r>
      <w:proofErr w:type="spellStart"/>
      <w:r>
        <w:t>dins</w:t>
      </w:r>
      <w:proofErr w:type="spellEnd"/>
      <w:r>
        <w:t xml:space="preserve"> l’</w:t>
      </w:r>
      <w:proofErr w:type="spellStart"/>
      <w:r>
        <w:t>eule</w:t>
      </w:r>
      <w:proofErr w:type="spellEnd"/>
      <w:r>
        <w:t> ? »</w:t>
      </w:r>
    </w:p>
    <w:p w14:paraId="116D9B19" w14:textId="77777777" w:rsidR="00220AE1" w:rsidRDefault="00220AE1">
      <w:pPr>
        <w:jc w:val="both"/>
      </w:pPr>
    </w:p>
    <w:p w14:paraId="34E3DBC9" w14:textId="77777777" w:rsidR="00220AE1" w:rsidRDefault="00143CDF">
      <w:pPr>
        <w:jc w:val="both"/>
        <w:rPr>
          <w:sz w:val="28"/>
          <w:szCs w:val="28"/>
        </w:rPr>
      </w:pPr>
      <w:proofErr w:type="spellStart"/>
      <w:r>
        <w:t>Ch’est</w:t>
      </w:r>
      <w:proofErr w:type="spellEnd"/>
      <w:r>
        <w:t xml:space="preserve"> Angèle qui approuve de l’</w:t>
      </w:r>
      <w:proofErr w:type="spellStart"/>
      <w:r>
        <w:t>keup</w:t>
      </w:r>
      <w:r>
        <w:t>er</w:t>
      </w:r>
      <w:proofErr w:type="spellEnd"/>
      <w:r>
        <w:t> :</w:t>
      </w:r>
    </w:p>
    <w:p w14:paraId="24736F5C" w14:textId="77777777" w:rsidR="00220AE1" w:rsidRDefault="00143CDF">
      <w:pPr>
        <w:jc w:val="both"/>
        <w:rPr>
          <w:sz w:val="28"/>
          <w:szCs w:val="28"/>
        </w:rPr>
      </w:pPr>
      <w:r>
        <w:t>« </w:t>
      </w:r>
      <w:proofErr w:type="gramStart"/>
      <w:r>
        <w:t>André,...</w:t>
      </w:r>
      <w:proofErr w:type="gramEnd"/>
      <w:r>
        <w:t xml:space="preserve"> arrête de l’</w:t>
      </w:r>
      <w:proofErr w:type="spellStart"/>
      <w:r>
        <w:rPr>
          <w:i/>
          <w:iCs/>
        </w:rPr>
        <w:t>cajégner</w:t>
      </w:r>
      <w:proofErr w:type="spellEnd"/>
      <w:r>
        <w:t xml:space="preserve"> ! Laiche-le </w:t>
      </w:r>
      <w:proofErr w:type="spellStart"/>
      <w:r>
        <w:t>trintchile</w:t>
      </w:r>
      <w:proofErr w:type="spellEnd"/>
      <w:r>
        <w:t xml:space="preserve"> avec </w:t>
      </w:r>
      <w:proofErr w:type="spellStart"/>
      <w:r>
        <w:t>cha</w:t>
      </w:r>
      <w:proofErr w:type="spellEnd"/>
      <w:r>
        <w:t xml:space="preserve">. Te l’mets </w:t>
      </w:r>
      <w:proofErr w:type="spellStart"/>
      <w:r>
        <w:t>dins</w:t>
      </w:r>
      <w:proofErr w:type="spellEnd"/>
      <w:r>
        <w:t xml:space="preserve"> l’s’</w:t>
      </w:r>
      <w:proofErr w:type="spellStart"/>
      <w:r>
        <w:t>imbarras</w:t>
      </w:r>
      <w:proofErr w:type="spellEnd"/>
      <w:r>
        <w:t xml:space="preserve">. Te vos bin qui n’a </w:t>
      </w:r>
      <w:proofErr w:type="spellStart"/>
      <w:r>
        <w:t>nin</w:t>
      </w:r>
      <w:proofErr w:type="spellEnd"/>
      <w:r>
        <w:t xml:space="preserve"> l’</w:t>
      </w:r>
      <w:proofErr w:type="spellStart"/>
      <w:r>
        <w:t>invie</w:t>
      </w:r>
      <w:proofErr w:type="spellEnd"/>
      <w:r>
        <w:t xml:space="preserve"> d’babiller là d’</w:t>
      </w:r>
      <w:proofErr w:type="spellStart"/>
      <w:r>
        <w:t>sur</w:t>
      </w:r>
      <w:proofErr w:type="spellEnd"/>
      <w:r>
        <w:t xml:space="preserve">. </w:t>
      </w:r>
      <w:proofErr w:type="spellStart"/>
      <w:r>
        <w:t>Minge</w:t>
      </w:r>
      <w:proofErr w:type="spellEnd"/>
      <w:r>
        <w:t xml:space="preserve"> t’n’</w:t>
      </w:r>
      <w:proofErr w:type="spellStart"/>
      <w:r>
        <w:t>assitte</w:t>
      </w:r>
      <w:proofErr w:type="spellEnd"/>
      <w:r>
        <w:t xml:space="preserve">, min </w:t>
      </w:r>
      <w:proofErr w:type="spellStart"/>
      <w:r>
        <w:t>garchon</w:t>
      </w:r>
      <w:proofErr w:type="spellEnd"/>
      <w:r>
        <w:t xml:space="preserve">… el lapin </w:t>
      </w:r>
      <w:proofErr w:type="spellStart"/>
      <w:r>
        <w:t>cha</w:t>
      </w:r>
      <w:proofErr w:type="spellEnd"/>
      <w:r>
        <w:t xml:space="preserve"> dot </w:t>
      </w:r>
      <w:proofErr w:type="spellStart"/>
      <w:r>
        <w:t>ête</w:t>
      </w:r>
      <w:proofErr w:type="spellEnd"/>
      <w:r>
        <w:t xml:space="preserve"> bin </w:t>
      </w:r>
      <w:proofErr w:type="spellStart"/>
      <w:r>
        <w:t>caud</w:t>
      </w:r>
      <w:proofErr w:type="spellEnd"/>
      <w:r>
        <w:t>. N’</w:t>
      </w:r>
      <w:proofErr w:type="spellStart"/>
      <w:r>
        <w:t>acoute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les </w:t>
      </w:r>
      <w:proofErr w:type="spellStart"/>
      <w:r>
        <w:t>racontaches</w:t>
      </w:r>
      <w:proofErr w:type="spellEnd"/>
      <w:r>
        <w:t xml:space="preserve"> de c’vieux s</w:t>
      </w:r>
      <w:r>
        <w:t xml:space="preserve">oyeux ! I dot toudis </w:t>
      </w:r>
      <w:proofErr w:type="spellStart"/>
      <w:r>
        <w:rPr>
          <w:i/>
          <w:iCs/>
        </w:rPr>
        <w:t>fournaker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l’compte des </w:t>
      </w:r>
      <w:proofErr w:type="spellStart"/>
      <w:r>
        <w:t>autes</w:t>
      </w:r>
      <w:proofErr w:type="spellEnd"/>
      <w:proofErr w:type="gramStart"/>
      <w:r>
        <w:t>.»</w:t>
      </w:r>
      <w:proofErr w:type="gramEnd"/>
    </w:p>
    <w:p w14:paraId="7B83DEE1" w14:textId="77777777" w:rsidR="00220AE1" w:rsidRDefault="00220AE1">
      <w:pPr>
        <w:jc w:val="both"/>
      </w:pPr>
    </w:p>
    <w:p w14:paraId="0D0A625D" w14:textId="77777777" w:rsidR="00220AE1" w:rsidRDefault="00143CDF">
      <w:pPr>
        <w:jc w:val="both"/>
        <w:rPr>
          <w:sz w:val="28"/>
          <w:szCs w:val="28"/>
        </w:rPr>
      </w:pPr>
      <w:r>
        <w:lastRenderedPageBreak/>
        <w:t>Mais l’vieux, i continue :</w:t>
      </w:r>
    </w:p>
    <w:p w14:paraId="626C50BE" w14:textId="77777777" w:rsidR="00220AE1" w:rsidRDefault="00143CDF">
      <w:pPr>
        <w:jc w:val="both"/>
        <w:rPr>
          <w:sz w:val="28"/>
          <w:szCs w:val="28"/>
        </w:rPr>
      </w:pPr>
      <w:r>
        <w:t>« Eh bin mi, j’</w:t>
      </w:r>
      <w:proofErr w:type="spellStart"/>
      <w:r>
        <w:t>aim’ros</w:t>
      </w:r>
      <w:proofErr w:type="spellEnd"/>
      <w:r>
        <w:t xml:space="preserve"> bin </w:t>
      </w:r>
      <w:proofErr w:type="spellStart"/>
      <w:r>
        <w:t>avir</w:t>
      </w:r>
      <w:proofErr w:type="spellEnd"/>
      <w:r>
        <w:t xml:space="preserve"> des m’</w:t>
      </w:r>
      <w:proofErr w:type="spellStart"/>
      <w:r>
        <w:t>tits</w:t>
      </w:r>
      <w:proofErr w:type="spellEnd"/>
      <w:r>
        <w:t xml:space="preserve"> </w:t>
      </w:r>
      <w:proofErr w:type="spellStart"/>
      <w:r>
        <w:t>afants</w:t>
      </w:r>
      <w:proofErr w:type="spellEnd"/>
      <w:r>
        <w:t>, mi ! J’</w:t>
      </w:r>
      <w:proofErr w:type="spellStart"/>
      <w:r>
        <w:t>voudros</w:t>
      </w:r>
      <w:proofErr w:type="spellEnd"/>
      <w:r>
        <w:t xml:space="preserve"> </w:t>
      </w:r>
      <w:proofErr w:type="spellStart"/>
      <w:r>
        <w:t>jeuer</w:t>
      </w:r>
      <w:proofErr w:type="spellEnd"/>
      <w:r>
        <w:t xml:space="preserve"> avec eusses. J’</w:t>
      </w:r>
      <w:proofErr w:type="spellStart"/>
      <w:r>
        <w:t>voudros</w:t>
      </w:r>
      <w:proofErr w:type="spellEnd"/>
      <w:r>
        <w:t xml:space="preserve"> </w:t>
      </w:r>
      <w:proofErr w:type="spellStart"/>
      <w:r>
        <w:t>ête</w:t>
      </w:r>
      <w:proofErr w:type="spellEnd"/>
      <w:r>
        <w:t xml:space="preserve"> </w:t>
      </w:r>
      <w:proofErr w:type="spellStart"/>
      <w:r>
        <w:t>app’lé</w:t>
      </w:r>
      <w:proofErr w:type="spellEnd"/>
      <w:r>
        <w:t xml:space="preserve"> Pépé. Te n’vas </w:t>
      </w:r>
      <w:proofErr w:type="spellStart"/>
      <w:r>
        <w:t>nin</w:t>
      </w:r>
      <w:proofErr w:type="spellEnd"/>
      <w:r>
        <w:t xml:space="preserve"> m’dire qu’in grand et fort gaillard comme ti, </w:t>
      </w:r>
      <w:r>
        <w:t xml:space="preserve">i n’a </w:t>
      </w:r>
      <w:proofErr w:type="spellStart"/>
      <w:r>
        <w:t>nin</w:t>
      </w:r>
      <w:proofErr w:type="spellEnd"/>
      <w:r>
        <w:t xml:space="preserve"> des </w:t>
      </w:r>
      <w:proofErr w:type="spellStart"/>
      <w:r>
        <w:t>glaines</w:t>
      </w:r>
      <w:proofErr w:type="spellEnd"/>
      <w:r>
        <w:t xml:space="preserve"> qui </w:t>
      </w:r>
      <w:proofErr w:type="spellStart"/>
      <w:r>
        <w:t>tcheurtent</w:t>
      </w:r>
      <w:proofErr w:type="spellEnd"/>
      <w:r>
        <w:t xml:space="preserve"> autour, hein ? Fais </w:t>
      </w:r>
      <w:proofErr w:type="spellStart"/>
      <w:r>
        <w:t>nin</w:t>
      </w:r>
      <w:proofErr w:type="spellEnd"/>
      <w:r>
        <w:t xml:space="preserve"> l</w:t>
      </w:r>
      <w:r>
        <w:rPr>
          <w:i/>
          <w:iCs/>
        </w:rPr>
        <w:t>’</w:t>
      </w:r>
      <w:proofErr w:type="spellStart"/>
      <w:r>
        <w:rPr>
          <w:i/>
          <w:iCs/>
        </w:rPr>
        <w:t>soucar</w:t>
      </w:r>
      <w:proofErr w:type="spellEnd"/>
      <w:r>
        <w:rPr>
          <w:i/>
          <w:iCs/>
        </w:rPr>
        <w:t xml:space="preserve"> </w:t>
      </w:r>
      <w:r>
        <w:t xml:space="preserve">et n’me </w:t>
      </w:r>
      <w:proofErr w:type="spellStart"/>
      <w:r>
        <w:t>prind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pou in </w:t>
      </w:r>
      <w:proofErr w:type="spellStart"/>
      <w:r>
        <w:rPr>
          <w:i/>
          <w:iCs/>
        </w:rPr>
        <w:t>flégnard</w:t>
      </w:r>
      <w:proofErr w:type="spellEnd"/>
      <w:r>
        <w:rPr>
          <w:i/>
          <w:iCs/>
        </w:rPr>
        <w:t xml:space="preserve">. </w:t>
      </w:r>
      <w:proofErr w:type="gramStart"/>
      <w:r>
        <w:rPr>
          <w:i/>
          <w:iCs/>
        </w:rPr>
        <w:t>T’es</w:t>
      </w:r>
      <w:proofErr w:type="gramEnd"/>
      <w:r>
        <w:t xml:space="preserve"> </w:t>
      </w:r>
      <w:proofErr w:type="spellStart"/>
      <w:r>
        <w:t>seûr</w:t>
      </w:r>
      <w:proofErr w:type="spellEnd"/>
      <w:r>
        <w:t xml:space="preserve"> que t’n’as </w:t>
      </w:r>
      <w:proofErr w:type="spellStart"/>
      <w:r>
        <w:t>nin</w:t>
      </w:r>
      <w:proofErr w:type="spellEnd"/>
      <w:r>
        <w:t xml:space="preserve"> acore </w:t>
      </w:r>
      <w:proofErr w:type="spellStart"/>
      <w:r>
        <w:t>rincontré</w:t>
      </w:r>
      <w:proofErr w:type="spellEnd"/>
      <w:r>
        <w:t xml:space="preserve">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séchi</w:t>
      </w:r>
      <w:proofErr w:type="spellEnd"/>
      <w:r>
        <w:t> ? »</w:t>
      </w:r>
    </w:p>
    <w:p w14:paraId="70626362" w14:textId="77777777" w:rsidR="00220AE1" w:rsidRDefault="00220AE1">
      <w:pPr>
        <w:jc w:val="both"/>
      </w:pPr>
    </w:p>
    <w:p w14:paraId="098BA90E" w14:textId="77777777" w:rsidR="00220AE1" w:rsidRDefault="00143CDF">
      <w:pPr>
        <w:jc w:val="both"/>
        <w:rPr>
          <w:sz w:val="28"/>
          <w:szCs w:val="28"/>
        </w:rPr>
      </w:pPr>
      <w:r>
        <w:t xml:space="preserve">Patrick, i </w:t>
      </w:r>
      <w:proofErr w:type="spellStart"/>
      <w:r>
        <w:t>k’minche</w:t>
      </w:r>
      <w:proofErr w:type="spellEnd"/>
      <w:r>
        <w:t xml:space="preserve"> à bafouiller. I </w:t>
      </w:r>
      <w:proofErr w:type="spellStart"/>
      <w:r>
        <w:t>tchange</w:t>
      </w:r>
      <w:proofErr w:type="spellEnd"/>
      <w:r>
        <w:t xml:space="preserve"> d’couleur, et i finit par dire :</w:t>
      </w:r>
    </w:p>
    <w:p w14:paraId="4DE13AB4" w14:textId="77777777" w:rsidR="00220AE1" w:rsidRDefault="00143CDF">
      <w:pPr>
        <w:jc w:val="both"/>
        <w:rPr>
          <w:sz w:val="28"/>
          <w:szCs w:val="28"/>
        </w:rPr>
      </w:pPr>
      <w:r>
        <w:t xml:space="preserve">« Bin ouais… </w:t>
      </w:r>
      <w:proofErr w:type="spellStart"/>
      <w:r>
        <w:t>cha</w:t>
      </w:r>
      <w:proofErr w:type="spellEnd"/>
      <w:r>
        <w:t xml:space="preserve"> fait </w:t>
      </w:r>
      <w:proofErr w:type="spellStart"/>
      <w:r>
        <w:t>ène</w:t>
      </w:r>
      <w:proofErr w:type="spellEnd"/>
      <w:r>
        <w:t xml:space="preserve"> paire de mos que j’</w:t>
      </w:r>
      <w:proofErr w:type="spellStart"/>
      <w:r>
        <w:t>connos</w:t>
      </w:r>
      <w:proofErr w:type="spellEnd"/>
      <w:r>
        <w:t xml:space="preserve">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séchi</w:t>
      </w:r>
      <w:proofErr w:type="spellEnd"/>
      <w:r>
        <w:t>... »</w:t>
      </w:r>
    </w:p>
    <w:p w14:paraId="5495E335" w14:textId="77777777" w:rsidR="00220AE1" w:rsidRDefault="00220AE1">
      <w:pPr>
        <w:jc w:val="both"/>
      </w:pPr>
    </w:p>
    <w:p w14:paraId="153A3D9A" w14:textId="77777777" w:rsidR="00220AE1" w:rsidRDefault="00143CDF">
      <w:pPr>
        <w:jc w:val="both"/>
        <w:rPr>
          <w:sz w:val="28"/>
          <w:szCs w:val="28"/>
        </w:rPr>
      </w:pPr>
      <w:r>
        <w:t>« A la bonne heure ! » qui dit l’père. « Te vos qu’j’</w:t>
      </w:r>
      <w:proofErr w:type="spellStart"/>
      <w:r>
        <w:t>avos</w:t>
      </w:r>
      <w:proofErr w:type="spellEnd"/>
      <w:r>
        <w:t xml:space="preserve"> </w:t>
      </w:r>
      <w:proofErr w:type="spellStart"/>
      <w:r>
        <w:rPr>
          <w:i/>
          <w:iCs/>
        </w:rPr>
        <w:t>èrvégné</w:t>
      </w:r>
      <w:proofErr w:type="spellEnd"/>
      <w:r>
        <w:t xml:space="preserve"> ! Et in peut </w:t>
      </w:r>
      <w:proofErr w:type="spellStart"/>
      <w:r>
        <w:t>connaîte</w:t>
      </w:r>
      <w:proofErr w:type="spellEnd"/>
      <w:r>
        <w:t xml:space="preserve"> sin m’</w:t>
      </w:r>
      <w:proofErr w:type="spellStart"/>
      <w:r>
        <w:t>tit</w:t>
      </w:r>
      <w:proofErr w:type="spellEnd"/>
      <w:r>
        <w:t xml:space="preserve"> non à cheule-</w:t>
      </w:r>
      <w:proofErr w:type="spellStart"/>
      <w:r>
        <w:t>làle</w:t>
      </w:r>
      <w:proofErr w:type="spellEnd"/>
      <w:r>
        <w:t xml:space="preserve"> qui a si tant d’chance de t’plaire ? »</w:t>
      </w:r>
    </w:p>
    <w:p w14:paraId="7659EC26" w14:textId="77777777" w:rsidR="00220AE1" w:rsidRDefault="00220AE1">
      <w:pPr>
        <w:jc w:val="both"/>
      </w:pPr>
    </w:p>
    <w:p w14:paraId="72C55846" w14:textId="77777777" w:rsidR="00220AE1" w:rsidRDefault="00143CDF">
      <w:pPr>
        <w:jc w:val="both"/>
        <w:rPr>
          <w:sz w:val="28"/>
          <w:szCs w:val="28"/>
        </w:rPr>
      </w:pPr>
      <w:r>
        <w:t>« Michel ! »</w:t>
      </w:r>
    </w:p>
    <w:p w14:paraId="17D879FB" w14:textId="77777777" w:rsidR="00220AE1" w:rsidRDefault="00220AE1">
      <w:pPr>
        <w:jc w:val="both"/>
      </w:pPr>
    </w:p>
    <w:p w14:paraId="66CC5218" w14:textId="77777777" w:rsidR="00220AE1" w:rsidRDefault="00143CDF">
      <w:pPr>
        <w:jc w:val="both"/>
        <w:rPr>
          <w:sz w:val="28"/>
          <w:szCs w:val="28"/>
        </w:rPr>
      </w:pPr>
      <w:r>
        <w:t xml:space="preserve">« Ah… Michelle… </w:t>
      </w:r>
      <w:proofErr w:type="spellStart"/>
      <w:r>
        <w:t>ch’t’acore</w:t>
      </w:r>
      <w:proofErr w:type="spellEnd"/>
      <w:r>
        <w:t xml:space="preserve"> in beau nom… in nom classique. </w:t>
      </w:r>
      <w:proofErr w:type="spellStart"/>
      <w:r>
        <w:t>Tchand</w:t>
      </w:r>
      <w:proofErr w:type="spellEnd"/>
      <w:r>
        <w:t xml:space="preserve"> que j’</w:t>
      </w:r>
      <w:proofErr w:type="spellStart"/>
      <w:r>
        <w:t>pinse</w:t>
      </w:r>
      <w:proofErr w:type="spellEnd"/>
      <w:r>
        <w:t xml:space="preserve"> que les gins d’</w:t>
      </w:r>
      <w:proofErr w:type="spellStart"/>
      <w:r>
        <w:t>parchi</w:t>
      </w:r>
      <w:proofErr w:type="spellEnd"/>
      <w:r>
        <w:t xml:space="preserve">, </w:t>
      </w:r>
      <w:proofErr w:type="spellStart"/>
      <w:r>
        <w:t>achteure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donntent</w:t>
      </w:r>
      <w:proofErr w:type="spellEnd"/>
      <w:r>
        <w:t xml:space="preserve"> des noms </w:t>
      </w:r>
      <w:proofErr w:type="spellStart"/>
      <w:r>
        <w:t>améritchains</w:t>
      </w:r>
      <w:proofErr w:type="spellEnd"/>
      <w:r>
        <w:t xml:space="preserve">, comme à les </w:t>
      </w:r>
      <w:proofErr w:type="spellStart"/>
      <w:r>
        <w:t>feul’tons</w:t>
      </w:r>
      <w:proofErr w:type="spellEnd"/>
      <w:r>
        <w:t xml:space="preserve"> de l’télé ! Et… </w:t>
      </w:r>
      <w:proofErr w:type="spellStart"/>
      <w:r>
        <w:t>tchand</w:t>
      </w:r>
      <w:proofErr w:type="spellEnd"/>
      <w:r>
        <w:t xml:space="preserve"> qu’</w:t>
      </w:r>
      <w:proofErr w:type="spellStart"/>
      <w:r>
        <w:t>ch’est</w:t>
      </w:r>
      <w:proofErr w:type="spellEnd"/>
      <w:r>
        <w:t xml:space="preserve"> qu’te </w:t>
      </w:r>
      <w:proofErr w:type="spellStart"/>
      <w:r>
        <w:t>vènras</w:t>
      </w:r>
      <w:proofErr w:type="spellEnd"/>
      <w:r>
        <w:t xml:space="preserve"> nous l’</w:t>
      </w:r>
      <w:proofErr w:type="spellStart"/>
      <w:r>
        <w:t>moutrer</w:t>
      </w:r>
      <w:proofErr w:type="spellEnd"/>
      <w:r>
        <w:t>, cheule Michelle ? »</w:t>
      </w:r>
    </w:p>
    <w:p w14:paraId="47766099" w14:textId="77777777" w:rsidR="00220AE1" w:rsidRDefault="00220AE1">
      <w:pPr>
        <w:jc w:val="both"/>
      </w:pPr>
    </w:p>
    <w:p w14:paraId="2364AD6B" w14:textId="77777777" w:rsidR="00220AE1" w:rsidRDefault="00143CDF">
      <w:pPr>
        <w:jc w:val="both"/>
        <w:rPr>
          <w:sz w:val="28"/>
          <w:szCs w:val="28"/>
        </w:rPr>
      </w:pPr>
      <w:r>
        <w:t>Patrick i vint tout cr</w:t>
      </w:r>
      <w:r>
        <w:t xml:space="preserve">u d’suée, et i </w:t>
      </w:r>
      <w:proofErr w:type="spellStart"/>
      <w:r>
        <w:t>tronne</w:t>
      </w:r>
      <w:proofErr w:type="spellEnd"/>
      <w:r>
        <w:t> :</w:t>
      </w:r>
    </w:p>
    <w:p w14:paraId="685DA18F" w14:textId="77777777" w:rsidR="00220AE1" w:rsidRDefault="00143CDF">
      <w:pPr>
        <w:jc w:val="both"/>
        <w:rPr>
          <w:sz w:val="28"/>
          <w:szCs w:val="28"/>
        </w:rPr>
      </w:pPr>
      <w:r>
        <w:t xml:space="preserve">« Non, Papa ! </w:t>
      </w:r>
      <w:proofErr w:type="gramStart"/>
      <w:r>
        <w:t>T’abuses</w:t>
      </w:r>
      <w:proofErr w:type="gramEnd"/>
      <w:r>
        <w:t xml:space="preserve">… </w:t>
      </w:r>
      <w:proofErr w:type="spellStart"/>
      <w:r>
        <w:t>ch’est</w:t>
      </w:r>
      <w:proofErr w:type="spellEnd"/>
      <w:r>
        <w:t xml:space="preserve"> Michel… </w:t>
      </w:r>
      <w:proofErr w:type="spellStart"/>
      <w:r>
        <w:t>sins</w:t>
      </w:r>
      <w:proofErr w:type="spellEnd"/>
      <w:r>
        <w:t xml:space="preserve"> « e ». J’sus t-amoureux d’in </w:t>
      </w:r>
      <w:proofErr w:type="spellStart"/>
      <w:r>
        <w:t>garchon</w:t>
      </w:r>
      <w:proofErr w:type="spellEnd"/>
      <w:r>
        <w:t> ! »</w:t>
      </w:r>
    </w:p>
    <w:p w14:paraId="6B0BD3EC" w14:textId="77777777" w:rsidR="00220AE1" w:rsidRDefault="00220AE1">
      <w:pPr>
        <w:jc w:val="both"/>
      </w:pPr>
    </w:p>
    <w:p w14:paraId="3FCDF0EE" w14:textId="77777777" w:rsidR="00220AE1" w:rsidRDefault="00143CDF">
      <w:pPr>
        <w:jc w:val="both"/>
        <w:rPr>
          <w:sz w:val="28"/>
          <w:szCs w:val="28"/>
        </w:rPr>
      </w:pPr>
      <w:r>
        <w:t xml:space="preserve">Autour de l’tafe, i n’a </w:t>
      </w:r>
      <w:proofErr w:type="spellStart"/>
      <w:r>
        <w:t>pus</w:t>
      </w:r>
      <w:proofErr w:type="spellEnd"/>
      <w:r>
        <w:t xml:space="preserve"> personne qui rit. </w:t>
      </w:r>
      <w:proofErr w:type="spellStart"/>
      <w:r>
        <w:t>Ch’est</w:t>
      </w:r>
      <w:proofErr w:type="spellEnd"/>
      <w:r>
        <w:t xml:space="preserve"> comme si </w:t>
      </w:r>
      <w:proofErr w:type="spellStart"/>
      <w:r>
        <w:t>quéqu’in</w:t>
      </w:r>
      <w:proofErr w:type="spellEnd"/>
      <w:r>
        <w:t xml:space="preserve"> i-</w:t>
      </w:r>
      <w:proofErr w:type="spellStart"/>
      <w:r>
        <w:t>étot</w:t>
      </w:r>
      <w:proofErr w:type="spellEnd"/>
      <w:r>
        <w:t xml:space="preserve"> mort ! </w:t>
      </w:r>
      <w:proofErr w:type="spellStart"/>
      <w:r>
        <w:t>Dins</w:t>
      </w:r>
      <w:proofErr w:type="spellEnd"/>
      <w:r>
        <w:t xml:space="preserve"> in grand </w:t>
      </w:r>
      <w:proofErr w:type="spellStart"/>
      <w:r>
        <w:t>silince</w:t>
      </w:r>
      <w:proofErr w:type="spellEnd"/>
      <w:r>
        <w:t>, André i-</w:t>
      </w:r>
      <w:proofErr w:type="spellStart"/>
      <w:r>
        <w:t>èrprind</w:t>
      </w:r>
      <w:proofErr w:type="spellEnd"/>
      <w:r>
        <w:t> :</w:t>
      </w:r>
    </w:p>
    <w:p w14:paraId="5AA0BF63" w14:textId="77777777" w:rsidR="00220AE1" w:rsidRDefault="00143CDF">
      <w:pPr>
        <w:jc w:val="both"/>
        <w:rPr>
          <w:sz w:val="28"/>
          <w:szCs w:val="28"/>
        </w:rPr>
      </w:pPr>
      <w:r>
        <w:t>« Ouais… te m’in rac</w:t>
      </w:r>
      <w:r>
        <w:t xml:space="preserve">ontes </w:t>
      </w:r>
      <w:proofErr w:type="spellStart"/>
      <w:r>
        <w:t>ène</w:t>
      </w:r>
      <w:proofErr w:type="spellEnd"/>
      <w:r>
        <w:t xml:space="preserve"> belle. J’veux bin rire avec ti, mais cheule-</w:t>
      </w:r>
      <w:proofErr w:type="spellStart"/>
      <w:r>
        <w:t>làle</w:t>
      </w:r>
      <w:proofErr w:type="spellEnd"/>
      <w:r>
        <w:t xml:space="preserve">, elle est </w:t>
      </w:r>
      <w:proofErr w:type="spellStart"/>
      <w:r>
        <w:t>nin</w:t>
      </w:r>
      <w:proofErr w:type="spellEnd"/>
      <w:r>
        <w:t xml:space="preserve"> </w:t>
      </w:r>
      <w:proofErr w:type="spellStart"/>
      <w:r>
        <w:t>drole</w:t>
      </w:r>
      <w:proofErr w:type="spellEnd"/>
      <w:r>
        <w:t> ! »</w:t>
      </w:r>
    </w:p>
    <w:p w14:paraId="63DB2C81" w14:textId="77777777" w:rsidR="00220AE1" w:rsidRDefault="00220AE1">
      <w:pPr>
        <w:jc w:val="both"/>
      </w:pPr>
    </w:p>
    <w:p w14:paraId="6A472E26" w14:textId="77777777" w:rsidR="00220AE1" w:rsidRDefault="00143CDF">
      <w:pPr>
        <w:jc w:val="both"/>
        <w:rPr>
          <w:sz w:val="28"/>
          <w:szCs w:val="28"/>
        </w:rPr>
      </w:pPr>
      <w:r>
        <w:t>« </w:t>
      </w:r>
      <w:proofErr w:type="spellStart"/>
      <w:r>
        <w:t>Acoute</w:t>
      </w:r>
      <w:proofErr w:type="spellEnd"/>
      <w:r>
        <w:t xml:space="preserve">, Papa : </w:t>
      </w:r>
      <w:proofErr w:type="spellStart"/>
      <w:r>
        <w:t>ch’est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cacoule</w:t>
      </w:r>
      <w:proofErr w:type="spellEnd"/>
      <w:r>
        <w:t xml:space="preserve">. </w:t>
      </w:r>
      <w:proofErr w:type="spellStart"/>
      <w:r>
        <w:t>Tchand</w:t>
      </w:r>
      <w:proofErr w:type="spellEnd"/>
      <w:r>
        <w:t xml:space="preserve"> qu’j’arai fini mes </w:t>
      </w:r>
      <w:proofErr w:type="spellStart"/>
      <w:r>
        <w:t>étutes</w:t>
      </w:r>
      <w:proofErr w:type="spellEnd"/>
      <w:r>
        <w:t xml:space="preserve">, in s’mettra in </w:t>
      </w:r>
      <w:proofErr w:type="spellStart"/>
      <w:r>
        <w:t>ménache</w:t>
      </w:r>
      <w:proofErr w:type="spellEnd"/>
      <w:r>
        <w:t> ! »</w:t>
      </w:r>
    </w:p>
    <w:p w14:paraId="47C2471D" w14:textId="77777777" w:rsidR="00220AE1" w:rsidRDefault="00220AE1">
      <w:pPr>
        <w:jc w:val="both"/>
      </w:pPr>
    </w:p>
    <w:p w14:paraId="032EFF2D" w14:textId="77777777" w:rsidR="00220AE1" w:rsidRDefault="00220AE1">
      <w:pPr>
        <w:jc w:val="both"/>
      </w:pPr>
    </w:p>
    <w:p w14:paraId="3D001A72" w14:textId="77777777" w:rsidR="00220AE1" w:rsidRDefault="00143CDF">
      <w:pPr>
        <w:jc w:val="both"/>
        <w:rPr>
          <w:sz w:val="28"/>
          <w:szCs w:val="28"/>
        </w:rPr>
      </w:pPr>
      <w:r>
        <w:t>« Bon !... Mi j’</w:t>
      </w:r>
      <w:proofErr w:type="spellStart"/>
      <w:r>
        <w:t>pinse</w:t>
      </w:r>
      <w:proofErr w:type="spellEnd"/>
      <w:r>
        <w:t xml:space="preserve"> que t’es mate après tes examens. </w:t>
      </w:r>
      <w:proofErr w:type="spellStart"/>
      <w:r>
        <w:t>Cha</w:t>
      </w:r>
      <w:proofErr w:type="spellEnd"/>
      <w:r>
        <w:t xml:space="preserve"> fait qu’</w:t>
      </w:r>
      <w:proofErr w:type="spellStart"/>
      <w:r>
        <w:t>p</w:t>
      </w:r>
      <w:r>
        <w:t>ou</w:t>
      </w:r>
      <w:proofErr w:type="spellEnd"/>
      <w:r>
        <w:t xml:space="preserve"> l’quart d’heure, te n’sais pus quo. Mais </w:t>
      </w:r>
      <w:proofErr w:type="spellStart"/>
      <w:r>
        <w:t>cha</w:t>
      </w:r>
      <w:proofErr w:type="spellEnd"/>
      <w:r>
        <w:t xml:space="preserve"> va passer, </w:t>
      </w:r>
      <w:proofErr w:type="spellStart"/>
      <w:r>
        <w:t>énon</w:t>
      </w:r>
      <w:proofErr w:type="spellEnd"/>
      <w:r>
        <w:t xml:space="preserve"> ? </w:t>
      </w:r>
      <w:proofErr w:type="spellStart"/>
      <w:r>
        <w:t>Ch’est</w:t>
      </w:r>
      <w:proofErr w:type="spellEnd"/>
      <w:r>
        <w:t xml:space="preserve"> comme si qu’t’</w:t>
      </w:r>
      <w:proofErr w:type="spellStart"/>
      <w:r>
        <w:t>étos</w:t>
      </w:r>
      <w:proofErr w:type="spellEnd"/>
      <w:r>
        <w:t xml:space="preserve"> in m’</w:t>
      </w:r>
      <w:proofErr w:type="spellStart"/>
      <w:r>
        <w:t>tit</w:t>
      </w:r>
      <w:proofErr w:type="spellEnd"/>
      <w:r>
        <w:t xml:space="preserve"> peu malate ! J’sus </w:t>
      </w:r>
      <w:proofErr w:type="spellStart"/>
      <w:r>
        <w:t>seûr</w:t>
      </w:r>
      <w:proofErr w:type="spellEnd"/>
      <w:r>
        <w:t xml:space="preserve"> qu’à t’n’université, i-a des docteurs pour </w:t>
      </w:r>
      <w:proofErr w:type="spellStart"/>
      <w:r>
        <w:t>cha</w:t>
      </w:r>
      <w:proofErr w:type="spellEnd"/>
      <w:r>
        <w:t>. Te sais bin… les ceux qui-s-</w:t>
      </w:r>
      <w:proofErr w:type="spellStart"/>
      <w:r>
        <w:t>acoutent</w:t>
      </w:r>
      <w:proofErr w:type="spellEnd"/>
      <w:r>
        <w:t xml:space="preserve"> les misères des gins... »</w:t>
      </w:r>
    </w:p>
    <w:p w14:paraId="48034AA0" w14:textId="77777777" w:rsidR="00220AE1" w:rsidRDefault="00220AE1">
      <w:pPr>
        <w:jc w:val="both"/>
      </w:pPr>
    </w:p>
    <w:p w14:paraId="4152CA58" w14:textId="77777777" w:rsidR="00220AE1" w:rsidRDefault="00143CDF">
      <w:pPr>
        <w:jc w:val="both"/>
        <w:rPr>
          <w:sz w:val="28"/>
          <w:szCs w:val="28"/>
        </w:rPr>
      </w:pPr>
      <w:r>
        <w:t xml:space="preserve">« Je n’sus </w:t>
      </w:r>
      <w:proofErr w:type="spellStart"/>
      <w:r>
        <w:t>nin</w:t>
      </w:r>
      <w:proofErr w:type="spellEnd"/>
      <w:r>
        <w:t xml:space="preserve"> mala</w:t>
      </w:r>
      <w:r>
        <w:t xml:space="preserve">te… et je n’dos </w:t>
      </w:r>
      <w:proofErr w:type="spellStart"/>
      <w:r>
        <w:t>nin</w:t>
      </w:r>
      <w:proofErr w:type="spellEnd"/>
      <w:r>
        <w:t xml:space="preserve"> parler d’</w:t>
      </w:r>
      <w:proofErr w:type="spellStart"/>
      <w:r>
        <w:t>cha</w:t>
      </w:r>
      <w:proofErr w:type="spellEnd"/>
      <w:r>
        <w:t xml:space="preserve"> avec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séchi</w:t>
      </w:r>
      <w:proofErr w:type="spellEnd"/>
      <w:r>
        <w:t xml:space="preserve"> d’</w:t>
      </w:r>
      <w:proofErr w:type="spellStart"/>
      <w:r>
        <w:t>aute</w:t>
      </w:r>
      <w:proofErr w:type="spellEnd"/>
      <w:r>
        <w:t> ! »</w:t>
      </w:r>
    </w:p>
    <w:p w14:paraId="2029733A" w14:textId="77777777" w:rsidR="00220AE1" w:rsidRDefault="00220AE1">
      <w:pPr>
        <w:jc w:val="both"/>
      </w:pPr>
    </w:p>
    <w:p w14:paraId="71364911" w14:textId="77777777" w:rsidR="00220AE1" w:rsidRDefault="00143CDF">
      <w:pPr>
        <w:jc w:val="both"/>
        <w:rPr>
          <w:sz w:val="28"/>
          <w:szCs w:val="28"/>
        </w:rPr>
      </w:pPr>
      <w:r>
        <w:t xml:space="preserve">André i </w:t>
      </w:r>
      <w:proofErr w:type="spellStart"/>
      <w:r>
        <w:t>k’minche</w:t>
      </w:r>
      <w:proofErr w:type="spellEnd"/>
      <w:r>
        <w:t xml:space="preserve"> à s’énerver :</w:t>
      </w:r>
    </w:p>
    <w:p w14:paraId="4A9DF894" w14:textId="77777777" w:rsidR="00220AE1" w:rsidRDefault="00143CDF">
      <w:pPr>
        <w:jc w:val="both"/>
        <w:rPr>
          <w:sz w:val="28"/>
          <w:szCs w:val="28"/>
        </w:rPr>
      </w:pPr>
      <w:r>
        <w:t>« </w:t>
      </w:r>
      <w:proofErr w:type="spellStart"/>
      <w:r>
        <w:t>Ch’est</w:t>
      </w:r>
      <w:proofErr w:type="spellEnd"/>
      <w:r>
        <w:t xml:space="preserve"> </w:t>
      </w:r>
      <w:proofErr w:type="spellStart"/>
      <w:r>
        <w:t>cha</w:t>
      </w:r>
      <w:proofErr w:type="spellEnd"/>
      <w:r>
        <w:t xml:space="preserve"> ! Et </w:t>
      </w:r>
      <w:proofErr w:type="spellStart"/>
      <w:r>
        <w:t>dins</w:t>
      </w:r>
      <w:proofErr w:type="spellEnd"/>
      <w:r>
        <w:t xml:space="preserve"> c’</w:t>
      </w:r>
      <w:proofErr w:type="spellStart"/>
      <w:r>
        <w:t>ménache</w:t>
      </w:r>
      <w:proofErr w:type="spellEnd"/>
      <w:r>
        <w:t xml:space="preserve">-là, </w:t>
      </w:r>
      <w:proofErr w:type="spellStart"/>
      <w:r>
        <w:t>ch’est</w:t>
      </w:r>
      <w:proofErr w:type="spellEnd"/>
      <w:r>
        <w:t xml:space="preserve"> </w:t>
      </w:r>
      <w:proofErr w:type="spellStart"/>
      <w:r>
        <w:t>pét’ête</w:t>
      </w:r>
      <w:proofErr w:type="spellEnd"/>
      <w:r>
        <w:t xml:space="preserve"> li qui </w:t>
      </w:r>
      <w:proofErr w:type="spellStart"/>
      <w:r>
        <w:t>f’ra</w:t>
      </w:r>
      <w:proofErr w:type="spellEnd"/>
      <w:r>
        <w:t xml:space="preserve"> l’homme, et ti l’</w:t>
      </w:r>
      <w:proofErr w:type="spellStart"/>
      <w:r>
        <w:t>finme</w:t>
      </w:r>
      <w:proofErr w:type="spellEnd"/>
      <w:r>
        <w:t xml:space="preserve">, adon ? </w:t>
      </w:r>
      <w:proofErr w:type="spellStart"/>
      <w:r>
        <w:t>Ch’est</w:t>
      </w:r>
      <w:proofErr w:type="spellEnd"/>
      <w:r>
        <w:t xml:space="preserve"> ti qui va </w:t>
      </w:r>
      <w:proofErr w:type="spellStart"/>
      <w:r>
        <w:t>nettiyer</w:t>
      </w:r>
      <w:proofErr w:type="spellEnd"/>
      <w:r>
        <w:t>, buer, et faire les commissions ? »</w:t>
      </w:r>
    </w:p>
    <w:p w14:paraId="295612B8" w14:textId="77777777" w:rsidR="00220AE1" w:rsidRDefault="00220AE1">
      <w:pPr>
        <w:jc w:val="both"/>
      </w:pPr>
    </w:p>
    <w:p w14:paraId="6618E539" w14:textId="77777777" w:rsidR="00220AE1" w:rsidRDefault="00143CDF">
      <w:pPr>
        <w:jc w:val="both"/>
        <w:rPr>
          <w:sz w:val="28"/>
          <w:szCs w:val="28"/>
        </w:rPr>
      </w:pPr>
      <w:r>
        <w:t>« Arrêt</w:t>
      </w:r>
      <w:r>
        <w:t xml:space="preserve">e, Papa ! </w:t>
      </w:r>
      <w:proofErr w:type="spellStart"/>
      <w:r>
        <w:t>Cha</w:t>
      </w:r>
      <w:proofErr w:type="spellEnd"/>
      <w:r>
        <w:t xml:space="preserve"> n’va pus comme </w:t>
      </w:r>
      <w:proofErr w:type="spellStart"/>
      <w:r>
        <w:t>cha</w:t>
      </w:r>
      <w:proofErr w:type="spellEnd"/>
      <w:r>
        <w:t xml:space="preserve">, </w:t>
      </w:r>
      <w:proofErr w:type="spellStart"/>
      <w:r>
        <w:t>achteure</w:t>
      </w:r>
      <w:proofErr w:type="spellEnd"/>
      <w:r>
        <w:t xml:space="preserve">. In </w:t>
      </w:r>
      <w:proofErr w:type="spellStart"/>
      <w:r>
        <w:t>prind</w:t>
      </w:r>
      <w:proofErr w:type="spellEnd"/>
      <w:r>
        <w:t xml:space="preserve"> </w:t>
      </w:r>
      <w:proofErr w:type="spellStart"/>
      <w:r>
        <w:t>chaquin</w:t>
      </w:r>
      <w:proofErr w:type="spellEnd"/>
      <w:r>
        <w:t xml:space="preserve"> s’part. »</w:t>
      </w:r>
    </w:p>
    <w:p w14:paraId="641EA761" w14:textId="77777777" w:rsidR="00220AE1" w:rsidRDefault="00220AE1">
      <w:pPr>
        <w:jc w:val="both"/>
      </w:pPr>
    </w:p>
    <w:p w14:paraId="07080EC1" w14:textId="77777777" w:rsidR="00220AE1" w:rsidRDefault="00143CDF">
      <w:pPr>
        <w:jc w:val="both"/>
        <w:rPr>
          <w:sz w:val="28"/>
          <w:szCs w:val="28"/>
        </w:rPr>
      </w:pPr>
      <w:r>
        <w:t xml:space="preserve">André i n’se démonte </w:t>
      </w:r>
      <w:proofErr w:type="spellStart"/>
      <w:r>
        <w:t>nin</w:t>
      </w:r>
      <w:proofErr w:type="spellEnd"/>
      <w:r>
        <w:t> :</w:t>
      </w:r>
    </w:p>
    <w:p w14:paraId="5B2AC5C6" w14:textId="77777777" w:rsidR="00220AE1" w:rsidRDefault="00143CDF">
      <w:pPr>
        <w:jc w:val="both"/>
        <w:rPr>
          <w:sz w:val="28"/>
          <w:szCs w:val="28"/>
        </w:rPr>
      </w:pPr>
      <w:r>
        <w:t xml:space="preserve">« Et nos </w:t>
      </w:r>
      <w:proofErr w:type="spellStart"/>
      <w:r>
        <w:t>vigins</w:t>
      </w:r>
      <w:proofErr w:type="spellEnd"/>
      <w:r>
        <w:t xml:space="preserve"> ? </w:t>
      </w:r>
      <w:proofErr w:type="gramStart"/>
      <w:r>
        <w:t>T’as</w:t>
      </w:r>
      <w:proofErr w:type="gramEnd"/>
      <w:r>
        <w:t xml:space="preserve"> </w:t>
      </w:r>
      <w:proofErr w:type="spellStart"/>
      <w:r>
        <w:t>rapinsé</w:t>
      </w:r>
      <w:proofErr w:type="spellEnd"/>
      <w:r>
        <w:t xml:space="preserve"> à </w:t>
      </w:r>
      <w:proofErr w:type="spellStart"/>
      <w:r>
        <w:t>cheu</w:t>
      </w:r>
      <w:proofErr w:type="spellEnd"/>
      <w:r>
        <w:t xml:space="preserve"> </w:t>
      </w:r>
      <w:proofErr w:type="spellStart"/>
      <w:r>
        <w:t>qu’is</w:t>
      </w:r>
      <w:proofErr w:type="spellEnd"/>
      <w:r>
        <w:t xml:space="preserve"> vont dire, les gins ? « El </w:t>
      </w:r>
      <w:proofErr w:type="spellStart"/>
      <w:r>
        <w:t>garchon</w:t>
      </w:r>
      <w:proofErr w:type="spellEnd"/>
      <w:r>
        <w:t xml:space="preserve"> André et Angèle, </w:t>
      </w:r>
      <w:proofErr w:type="spellStart"/>
      <w:r>
        <w:t>ch’t’ène</w:t>
      </w:r>
      <w:proofErr w:type="spellEnd"/>
      <w:r>
        <w:t xml:space="preserve"> </w:t>
      </w:r>
      <w:proofErr w:type="spellStart"/>
      <w:r>
        <w:t>fifile</w:t>
      </w:r>
      <w:proofErr w:type="spellEnd"/>
      <w:r>
        <w:t xml:space="preserve"> ! ». Ah, les </w:t>
      </w:r>
      <w:proofErr w:type="spellStart"/>
      <w:r>
        <w:t>maches</w:t>
      </w:r>
      <w:proofErr w:type="spellEnd"/>
      <w:r>
        <w:t xml:space="preserve"> </w:t>
      </w:r>
      <w:proofErr w:type="spellStart"/>
      <w:r>
        <w:t>linques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vont faire bon</w:t>
      </w:r>
      <w:r>
        <w:t>ne chère ! Ed quo qu’in ara l’air, nous-</w:t>
      </w:r>
      <w:proofErr w:type="spellStart"/>
      <w:r>
        <w:t>autes</w:t>
      </w:r>
      <w:proofErr w:type="spellEnd"/>
      <w:r>
        <w:t> ? »</w:t>
      </w:r>
    </w:p>
    <w:p w14:paraId="12F21799" w14:textId="77777777" w:rsidR="00220AE1" w:rsidRDefault="00220AE1">
      <w:pPr>
        <w:jc w:val="both"/>
      </w:pPr>
    </w:p>
    <w:p w14:paraId="6C7FF3D0" w14:textId="77777777" w:rsidR="00220AE1" w:rsidRDefault="00143CDF">
      <w:pPr>
        <w:jc w:val="both"/>
        <w:rPr>
          <w:sz w:val="28"/>
          <w:szCs w:val="28"/>
        </w:rPr>
      </w:pPr>
      <w:r>
        <w:t xml:space="preserve">Angèle, </w:t>
      </w:r>
      <w:proofErr w:type="spellStart"/>
      <w:r>
        <w:t>achteure</w:t>
      </w:r>
      <w:proofErr w:type="spellEnd"/>
      <w:r>
        <w:t xml:space="preserve">, elle brait à </w:t>
      </w:r>
      <w:proofErr w:type="spellStart"/>
      <w:r>
        <w:t>caudes</w:t>
      </w:r>
      <w:proofErr w:type="spellEnd"/>
      <w:r>
        <w:t xml:space="preserve"> larmes, et du cop, l’</w:t>
      </w:r>
      <w:proofErr w:type="spellStart"/>
      <w:r>
        <w:t>pétite</w:t>
      </w:r>
      <w:proofErr w:type="spellEnd"/>
      <w:r>
        <w:t xml:space="preserve"> sœur Patrick aussi. El </w:t>
      </w:r>
      <w:proofErr w:type="spellStart"/>
      <w:r>
        <w:t>garchon</w:t>
      </w:r>
      <w:proofErr w:type="spellEnd"/>
      <w:r>
        <w:t xml:space="preserve"> i-a v’nu blanc comme </w:t>
      </w:r>
      <w:proofErr w:type="spellStart"/>
      <w:r>
        <w:t>ène</w:t>
      </w:r>
      <w:proofErr w:type="spellEnd"/>
      <w:r>
        <w:t xml:space="preserve"> feule d’papi. Ses </w:t>
      </w:r>
      <w:proofErr w:type="spellStart"/>
      <w:r>
        <w:t>zis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lanchtent</w:t>
      </w:r>
      <w:proofErr w:type="spellEnd"/>
      <w:r>
        <w:t xml:space="preserve"> d’s’</w:t>
      </w:r>
      <w:proofErr w:type="spellStart"/>
      <w:r>
        <w:rPr>
          <w:i/>
          <w:iCs/>
        </w:rPr>
        <w:t>écleutes</w:t>
      </w:r>
      <w:proofErr w:type="spellEnd"/>
      <w:r>
        <w:t> :</w:t>
      </w:r>
    </w:p>
    <w:p w14:paraId="03B96B5A" w14:textId="77777777" w:rsidR="00220AE1" w:rsidRDefault="00143CDF">
      <w:pPr>
        <w:jc w:val="both"/>
        <w:rPr>
          <w:sz w:val="28"/>
          <w:szCs w:val="28"/>
        </w:rPr>
      </w:pPr>
      <w:r>
        <w:t xml:space="preserve">« Je n’vas </w:t>
      </w:r>
      <w:proofErr w:type="spellStart"/>
      <w:r>
        <w:t>nin</w:t>
      </w:r>
      <w:proofErr w:type="spellEnd"/>
      <w:r>
        <w:t xml:space="preserve"> </w:t>
      </w:r>
      <w:proofErr w:type="spellStart"/>
      <w:r>
        <w:t>tchangi</w:t>
      </w:r>
      <w:proofErr w:type="spellEnd"/>
      <w:r>
        <w:t xml:space="preserve"> </w:t>
      </w:r>
      <w:r>
        <w:t xml:space="preserve">d’avis ! J’sus </w:t>
      </w:r>
      <w:proofErr w:type="spellStart"/>
      <w:r>
        <w:t>puque</w:t>
      </w:r>
      <w:proofErr w:type="spellEnd"/>
      <w:r>
        <w:t xml:space="preserve"> que majeur. </w:t>
      </w:r>
      <w:proofErr w:type="spellStart"/>
      <w:r>
        <w:t>Te</w:t>
      </w:r>
      <w:proofErr w:type="spellEnd"/>
      <w:r>
        <w:t xml:space="preserve"> peux danser sus t’tête ! J’vas faire m’vie comme que j’veux... »</w:t>
      </w:r>
    </w:p>
    <w:p w14:paraId="7B5807AD" w14:textId="77777777" w:rsidR="00220AE1" w:rsidRDefault="00220AE1">
      <w:pPr>
        <w:jc w:val="both"/>
      </w:pPr>
    </w:p>
    <w:p w14:paraId="7B2B6996" w14:textId="77777777" w:rsidR="00220AE1" w:rsidRDefault="00143CDF">
      <w:pPr>
        <w:jc w:val="both"/>
        <w:rPr>
          <w:sz w:val="28"/>
          <w:szCs w:val="28"/>
        </w:rPr>
      </w:pPr>
      <w:r>
        <w:lastRenderedPageBreak/>
        <w:t xml:space="preserve">« Adon, </w:t>
      </w:r>
      <w:proofErr w:type="gramStart"/>
      <w:r>
        <w:t>t’es</w:t>
      </w:r>
      <w:proofErr w:type="gramEnd"/>
      <w:r>
        <w:t xml:space="preserve"> </w:t>
      </w:r>
      <w:proofErr w:type="spellStart"/>
      <w:r>
        <w:t>vraimint</w:t>
      </w:r>
      <w:proofErr w:type="spellEnd"/>
      <w:r>
        <w:t xml:space="preserve"> </w:t>
      </w:r>
      <w:proofErr w:type="spellStart"/>
      <w:r>
        <w:t>ène</w:t>
      </w:r>
      <w:proofErr w:type="spellEnd"/>
      <w:r>
        <w:t xml:space="preserve"> tête d’baudet ! Si </w:t>
      </w:r>
      <w:proofErr w:type="spellStart"/>
      <w:r>
        <w:t>ch’est</w:t>
      </w:r>
      <w:proofErr w:type="spellEnd"/>
      <w:r>
        <w:t xml:space="preserve"> comme </w:t>
      </w:r>
      <w:proofErr w:type="spellStart"/>
      <w:r>
        <w:t>cha</w:t>
      </w:r>
      <w:proofErr w:type="spellEnd"/>
      <w:r>
        <w:t>… je n’veux pus t’</w:t>
      </w:r>
      <w:proofErr w:type="spellStart"/>
      <w:r>
        <w:t>vir</w:t>
      </w:r>
      <w:proofErr w:type="spellEnd"/>
      <w:r>
        <w:t> ! A partir d’</w:t>
      </w:r>
      <w:proofErr w:type="spellStart"/>
      <w:r>
        <w:t>aujourd’hu</w:t>
      </w:r>
      <w:proofErr w:type="spellEnd"/>
      <w:r>
        <w:t xml:space="preserve">, j’n’ai </w:t>
      </w:r>
      <w:proofErr w:type="spellStart"/>
      <w:r>
        <w:t>pus</w:t>
      </w:r>
      <w:proofErr w:type="spellEnd"/>
      <w:r>
        <w:t xml:space="preserve"> d’</w:t>
      </w:r>
      <w:proofErr w:type="spellStart"/>
      <w:r>
        <w:t>garchon</w:t>
      </w:r>
      <w:proofErr w:type="spellEnd"/>
      <w:r>
        <w:t xml:space="preserve"> !... </w:t>
      </w:r>
      <w:proofErr w:type="gramStart"/>
      <w:r>
        <w:t>Vas</w:t>
      </w:r>
      <w:proofErr w:type="gramEnd"/>
      <w:r>
        <w:t>-t-in ! »</w:t>
      </w:r>
    </w:p>
    <w:p w14:paraId="4B7E9581" w14:textId="77777777" w:rsidR="00220AE1" w:rsidRDefault="00220AE1">
      <w:pPr>
        <w:jc w:val="both"/>
      </w:pPr>
    </w:p>
    <w:p w14:paraId="523A5300" w14:textId="77777777" w:rsidR="00220AE1" w:rsidRDefault="00143CDF">
      <w:pPr>
        <w:jc w:val="both"/>
        <w:rPr>
          <w:sz w:val="28"/>
          <w:szCs w:val="28"/>
        </w:rPr>
      </w:pPr>
      <w:r>
        <w:t>Tout d</w:t>
      </w:r>
      <w:r>
        <w:t>’</w:t>
      </w:r>
      <w:proofErr w:type="spellStart"/>
      <w:r>
        <w:t>ène</w:t>
      </w:r>
      <w:proofErr w:type="spellEnd"/>
      <w:r>
        <w:t xml:space="preserve">, Patrick i s’a l’vé et i-a mis sin </w:t>
      </w:r>
      <w:proofErr w:type="spellStart"/>
      <w:r>
        <w:t>pal’tot</w:t>
      </w:r>
      <w:proofErr w:type="spellEnd"/>
      <w:r>
        <w:t xml:space="preserve">. I va faire </w:t>
      </w:r>
      <w:proofErr w:type="spellStart"/>
      <w:r>
        <w:t>ène</w:t>
      </w:r>
      <w:proofErr w:type="spellEnd"/>
      <w:r>
        <w:t xml:space="preserve"> baisse su l’front de s’mère qui </w:t>
      </w:r>
      <w:proofErr w:type="spellStart"/>
      <w:r>
        <w:rPr>
          <w:i/>
          <w:iCs/>
        </w:rPr>
        <w:t>tersole</w:t>
      </w:r>
      <w:proofErr w:type="spellEnd"/>
      <w:r>
        <w:t xml:space="preserve">, et i s’in va in </w:t>
      </w:r>
      <w:proofErr w:type="spellStart"/>
      <w:r>
        <w:t>butchant</w:t>
      </w:r>
      <w:proofErr w:type="spellEnd"/>
      <w:r>
        <w:t xml:space="preserve"> l’porte. Tout </w:t>
      </w:r>
      <w:proofErr w:type="spellStart"/>
      <w:r>
        <w:t>seu</w:t>
      </w:r>
      <w:proofErr w:type="spellEnd"/>
      <w:r>
        <w:t>, sus l’</w:t>
      </w:r>
      <w:proofErr w:type="spellStart"/>
      <w:r>
        <w:rPr>
          <w:i/>
          <w:iCs/>
        </w:rPr>
        <w:t>fergar</w:t>
      </w:r>
      <w:proofErr w:type="spellEnd"/>
      <w:r>
        <w:t xml:space="preserve">, i marche vers el gare pou li </w:t>
      </w:r>
      <w:proofErr w:type="spellStart"/>
      <w:r>
        <w:t>èrprinte</w:t>
      </w:r>
      <w:proofErr w:type="spellEnd"/>
      <w:r>
        <w:t xml:space="preserve"> sin train. I </w:t>
      </w:r>
      <w:proofErr w:type="spellStart"/>
      <w:r>
        <w:t>sèrre</w:t>
      </w:r>
      <w:proofErr w:type="spellEnd"/>
      <w:r>
        <w:t xml:space="preserve"> ses </w:t>
      </w:r>
      <w:proofErr w:type="spellStart"/>
      <w:r>
        <w:t>pongns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ses poches, de l’rac</w:t>
      </w:r>
      <w:r>
        <w:t>he qu’i-a d’</w:t>
      </w:r>
      <w:proofErr w:type="spellStart"/>
      <w:r>
        <w:t>ête</w:t>
      </w:r>
      <w:proofErr w:type="spellEnd"/>
      <w:r>
        <w:t xml:space="preserve"> </w:t>
      </w:r>
      <w:proofErr w:type="spellStart"/>
      <w:r>
        <w:rPr>
          <w:i/>
          <w:iCs/>
        </w:rPr>
        <w:t>èrbouté</w:t>
      </w:r>
      <w:proofErr w:type="spellEnd"/>
      <w:r>
        <w:t xml:space="preserve"> </w:t>
      </w:r>
      <w:proofErr w:type="spellStart"/>
      <w:r>
        <w:t>ainsin</w:t>
      </w:r>
      <w:proofErr w:type="spellEnd"/>
      <w:r>
        <w:t>. I n’</w:t>
      </w:r>
      <w:proofErr w:type="spellStart"/>
      <w:r>
        <w:t>sint</w:t>
      </w:r>
      <w:proofErr w:type="spellEnd"/>
      <w:r>
        <w:t xml:space="preserve"> même </w:t>
      </w:r>
      <w:proofErr w:type="spellStart"/>
      <w:r>
        <w:t>nin</w:t>
      </w:r>
      <w:proofErr w:type="spellEnd"/>
      <w:r>
        <w:t xml:space="preserve"> qu’i </w:t>
      </w:r>
      <w:proofErr w:type="spellStart"/>
      <w:r>
        <w:rPr>
          <w:i/>
          <w:iCs/>
        </w:rPr>
        <w:t>vèrzéne</w:t>
      </w:r>
      <w:proofErr w:type="spellEnd"/>
      <w:r>
        <w:t xml:space="preserve"> et l’</w:t>
      </w:r>
      <w:proofErr w:type="spellStart"/>
      <w:r>
        <w:t>pleufe</w:t>
      </w:r>
      <w:proofErr w:type="spellEnd"/>
      <w:r>
        <w:t xml:space="preserve"> elle </w:t>
      </w:r>
      <w:proofErr w:type="spellStart"/>
      <w:r>
        <w:t>tcheurt</w:t>
      </w:r>
      <w:proofErr w:type="spellEnd"/>
      <w:r>
        <w:t xml:space="preserve"> sus s’</w:t>
      </w:r>
      <w:proofErr w:type="spellStart"/>
      <w:r>
        <w:t>fidjure</w:t>
      </w:r>
      <w:proofErr w:type="spellEnd"/>
      <w:r>
        <w:t xml:space="preserve">… à moinsse que </w:t>
      </w:r>
      <w:proofErr w:type="spellStart"/>
      <w:r>
        <w:t>ch’est</w:t>
      </w:r>
      <w:proofErr w:type="spellEnd"/>
      <w:r>
        <w:t xml:space="preserve"> des larmes ?</w:t>
      </w:r>
    </w:p>
    <w:p w14:paraId="228EF860" w14:textId="77777777" w:rsidR="00220AE1" w:rsidRDefault="00220AE1">
      <w:pPr>
        <w:jc w:val="both"/>
      </w:pPr>
    </w:p>
    <w:p w14:paraId="61DB3864" w14:textId="77777777" w:rsidR="00220AE1" w:rsidRDefault="00143CDF">
      <w:pPr>
        <w:jc w:val="both"/>
        <w:rPr>
          <w:sz w:val="28"/>
          <w:szCs w:val="28"/>
        </w:rPr>
      </w:pPr>
      <w:r>
        <w:t xml:space="preserve">In tout cas, Patrick, i n’a </w:t>
      </w:r>
      <w:proofErr w:type="spellStart"/>
      <w:r>
        <w:t>pus</w:t>
      </w:r>
      <w:proofErr w:type="spellEnd"/>
      <w:r>
        <w:t xml:space="preserve"> </w:t>
      </w:r>
      <w:proofErr w:type="spellStart"/>
      <w:r>
        <w:t>foque</w:t>
      </w:r>
      <w:proofErr w:type="spellEnd"/>
      <w:r>
        <w:t xml:space="preserve"> qu’</w:t>
      </w:r>
      <w:proofErr w:type="spellStart"/>
      <w:r>
        <w:t>ène</w:t>
      </w:r>
      <w:proofErr w:type="spellEnd"/>
      <w:r>
        <w:t xml:space="preserve"> </w:t>
      </w:r>
      <w:proofErr w:type="spellStart"/>
      <w:r>
        <w:t>invie</w:t>
      </w:r>
      <w:proofErr w:type="spellEnd"/>
      <w:r>
        <w:t xml:space="preserve"> : </w:t>
      </w:r>
      <w:proofErr w:type="spellStart"/>
      <w:r>
        <w:t>èrtreuver</w:t>
      </w:r>
      <w:proofErr w:type="spellEnd"/>
      <w:r>
        <w:t xml:space="preserve"> Michel… vite !!!</w:t>
      </w:r>
    </w:p>
    <w:p w14:paraId="320F330A" w14:textId="77777777" w:rsidR="00220AE1" w:rsidRDefault="00220AE1">
      <w:pPr>
        <w:jc w:val="both"/>
      </w:pPr>
    </w:p>
    <w:p w14:paraId="0C25D0E4" w14:textId="77777777" w:rsidR="00220AE1" w:rsidRDefault="00220AE1">
      <w:pPr>
        <w:jc w:val="both"/>
      </w:pPr>
    </w:p>
    <w:p w14:paraId="21CB6E88" w14:textId="77777777" w:rsidR="00220AE1" w:rsidRDefault="00220AE1">
      <w:pPr>
        <w:jc w:val="both"/>
      </w:pPr>
    </w:p>
    <w:p w14:paraId="145C179F" w14:textId="77777777" w:rsidR="00220AE1" w:rsidRDefault="00220AE1">
      <w:pPr>
        <w:jc w:val="both"/>
      </w:pPr>
    </w:p>
    <w:p w14:paraId="2C02FBCA" w14:textId="77777777" w:rsidR="00220AE1" w:rsidRDefault="00220AE1">
      <w:pPr>
        <w:jc w:val="both"/>
      </w:pPr>
    </w:p>
    <w:p w14:paraId="098243BC" w14:textId="77777777" w:rsidR="00220AE1" w:rsidRDefault="00220AE1">
      <w:pPr>
        <w:jc w:val="both"/>
      </w:pPr>
    </w:p>
    <w:p w14:paraId="656D447C" w14:textId="77777777" w:rsidR="00220AE1" w:rsidRDefault="00220AE1">
      <w:pPr>
        <w:jc w:val="both"/>
      </w:pPr>
    </w:p>
    <w:p w14:paraId="2BE923F0" w14:textId="77777777" w:rsidR="00220AE1" w:rsidRDefault="00220AE1">
      <w:pPr>
        <w:jc w:val="both"/>
      </w:pPr>
    </w:p>
    <w:p w14:paraId="2A146E54" w14:textId="77777777" w:rsidR="00220AE1" w:rsidRDefault="00220AE1">
      <w:pPr>
        <w:jc w:val="both"/>
      </w:pPr>
    </w:p>
    <w:p w14:paraId="6CD95292" w14:textId="77777777" w:rsidR="00220AE1" w:rsidRDefault="00220AE1">
      <w:pPr>
        <w:jc w:val="both"/>
      </w:pPr>
    </w:p>
    <w:p w14:paraId="6841A4DF" w14:textId="77777777" w:rsidR="00220AE1" w:rsidRDefault="00220AE1">
      <w:pPr>
        <w:jc w:val="both"/>
      </w:pPr>
    </w:p>
    <w:p w14:paraId="395EE657" w14:textId="77777777" w:rsidR="00220AE1" w:rsidRDefault="00220AE1">
      <w:pPr>
        <w:jc w:val="both"/>
      </w:pPr>
    </w:p>
    <w:p w14:paraId="08B75D98" w14:textId="77777777" w:rsidR="00220AE1" w:rsidRDefault="00220AE1">
      <w:pPr>
        <w:jc w:val="both"/>
      </w:pPr>
    </w:p>
    <w:p w14:paraId="7D8E365B" w14:textId="77777777" w:rsidR="00220AE1" w:rsidRDefault="00220AE1">
      <w:pPr>
        <w:jc w:val="both"/>
      </w:pPr>
    </w:p>
    <w:p w14:paraId="53C82C5B" w14:textId="77777777" w:rsidR="00220AE1" w:rsidRDefault="00143CD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u w:val="single"/>
        </w:rPr>
        <w:t>Lexique de quelques mots</w:t>
      </w:r>
      <w:r>
        <w:rPr>
          <w:b/>
          <w:bCs/>
          <w:u w:val="single"/>
        </w:rPr>
        <w:t xml:space="preserve"> de picard de Mouscron (B)</w:t>
      </w:r>
    </w:p>
    <w:p w14:paraId="415A7D18" w14:textId="77777777" w:rsidR="00220AE1" w:rsidRDefault="00143CDF">
      <w:pPr>
        <w:jc w:val="center"/>
        <w:rPr>
          <w:i/>
          <w:iCs/>
          <w:sz w:val="28"/>
          <w:szCs w:val="28"/>
        </w:rPr>
      </w:pPr>
      <w:r>
        <w:rPr>
          <w:i/>
          <w:iCs/>
        </w:rPr>
        <w:t>(</w:t>
      </w:r>
      <w:proofErr w:type="gramStart"/>
      <w:r>
        <w:rPr>
          <w:i/>
          <w:iCs/>
        </w:rPr>
        <w:t>en</w:t>
      </w:r>
      <w:proofErr w:type="gramEnd"/>
      <w:r>
        <w:rPr>
          <w:i/>
          <w:iCs/>
        </w:rPr>
        <w:t xml:space="preserve"> italique dans le texte)</w:t>
      </w:r>
    </w:p>
    <w:p w14:paraId="477DD9FC" w14:textId="77777777" w:rsidR="00220AE1" w:rsidRDefault="00220AE1">
      <w:pPr>
        <w:jc w:val="center"/>
        <w:rPr>
          <w:i/>
          <w:iCs/>
        </w:rPr>
      </w:pPr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7"/>
      </w:tblGrid>
      <w:tr w:rsidR="00220AE1" w14:paraId="74C4A922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07156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 xml:space="preserve">A </w:t>
            </w:r>
            <w:proofErr w:type="spellStart"/>
            <w:r>
              <w:t>glaf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A8D372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A profusion</w:t>
            </w:r>
          </w:p>
        </w:tc>
      </w:tr>
      <w:tr w:rsidR="00220AE1" w14:paraId="44622FBA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996CC5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Cajégner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EE9F4E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Tourmenter</w:t>
            </w:r>
          </w:p>
        </w:tc>
      </w:tr>
      <w:tr w:rsidR="00220AE1" w14:paraId="2053C5CB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CDDBD9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Courtil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77CF2D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Jardin potager</w:t>
            </w:r>
          </w:p>
        </w:tc>
      </w:tr>
      <w:tr w:rsidR="00220AE1" w14:paraId="39A724F0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D7CB6C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Ecleute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A3BD70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Eclair</w:t>
            </w:r>
          </w:p>
        </w:tc>
      </w:tr>
      <w:tr w:rsidR="00220AE1" w14:paraId="1B32D4D1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40EE51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Erbouter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037F2E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Rejeter</w:t>
            </w:r>
          </w:p>
        </w:tc>
      </w:tr>
      <w:tr w:rsidR="00220AE1" w14:paraId="70EB88E2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1B05E2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Ervégner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BD6C2C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Deviner</w:t>
            </w:r>
          </w:p>
        </w:tc>
      </w:tr>
      <w:tr w:rsidR="00220AE1" w14:paraId="7989E4A0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EF2916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Fergar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07E284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Trottoir</w:t>
            </w:r>
          </w:p>
        </w:tc>
      </w:tr>
      <w:tr w:rsidR="00220AE1" w14:paraId="225F1CF2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14C5F0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Flégnard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FA4CBF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Nigaud, naïf</w:t>
            </w:r>
          </w:p>
        </w:tc>
      </w:tr>
      <w:tr w:rsidR="00220AE1" w14:paraId="55203A9E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E6366C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Fournaker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C2A426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Fouiner</w:t>
            </w:r>
          </w:p>
        </w:tc>
      </w:tr>
      <w:tr w:rsidR="00220AE1" w14:paraId="0CD68AD2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75A00E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Luchant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8A1F10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 xml:space="preserve">Déluré, </w:t>
            </w:r>
            <w:r>
              <w:t>espiègle</w:t>
            </w:r>
          </w:p>
        </w:tc>
      </w:tr>
      <w:tr w:rsidR="00220AE1" w14:paraId="179366F7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98643F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Répourer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4A8313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Épousseter</w:t>
            </w:r>
          </w:p>
        </w:tc>
      </w:tr>
      <w:tr w:rsidR="00220AE1" w14:paraId="01CCB549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E1DD56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Ricdoule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F4EA48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Bombance, orgie alimentaire</w:t>
            </w:r>
          </w:p>
        </w:tc>
      </w:tr>
      <w:tr w:rsidR="00220AE1" w14:paraId="26D8B1F3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535EEE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Rincrache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6D86CA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Engraissement</w:t>
            </w:r>
          </w:p>
        </w:tc>
      </w:tr>
      <w:tr w:rsidR="00220AE1" w14:paraId="1A36BBE9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2F8474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Soucar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F9336D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Sournois</w:t>
            </w:r>
          </w:p>
        </w:tc>
      </w:tr>
      <w:tr w:rsidR="00220AE1" w14:paraId="26D92A97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D38EEB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Tersoler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1EACD5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Sangloter</w:t>
            </w:r>
          </w:p>
        </w:tc>
      </w:tr>
      <w:tr w:rsidR="00220AE1" w14:paraId="5080A488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43BA12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proofErr w:type="spellStart"/>
            <w:r>
              <w:t>Vèrzégner</w:t>
            </w:r>
            <w:proofErr w:type="spellEnd"/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462EDC" w14:textId="77777777" w:rsidR="00220AE1" w:rsidRDefault="00143CDF">
            <w:pPr>
              <w:pStyle w:val="Contenudetableau"/>
              <w:rPr>
                <w:sz w:val="28"/>
                <w:szCs w:val="28"/>
              </w:rPr>
            </w:pPr>
            <w:r>
              <w:t>Bruiner</w:t>
            </w:r>
          </w:p>
        </w:tc>
      </w:tr>
    </w:tbl>
    <w:p w14:paraId="7234E3D9" w14:textId="77777777" w:rsidR="00220AE1" w:rsidRDefault="00220AE1">
      <w:pPr>
        <w:jc w:val="center"/>
        <w:rPr>
          <w:i/>
          <w:iCs/>
        </w:rPr>
      </w:pPr>
    </w:p>
    <w:p w14:paraId="7215F1FE" w14:textId="77777777" w:rsidR="00220AE1" w:rsidRDefault="00220AE1">
      <w:pPr>
        <w:jc w:val="both"/>
      </w:pPr>
    </w:p>
    <w:sectPr w:rsidR="00220AE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E1"/>
    <w:rsid w:val="00143CDF"/>
    <w:rsid w:val="0022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878A"/>
  <w15:docId w15:val="{44BDABA3-75B8-4DF8-B778-4304DD3B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Cs w:val="24"/>
        <w:lang w:val="fr-B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E78B59-7FAD-4461-981D-D9A572E47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0D81A-B61B-45F0-9C5D-A6F3C4E01B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56F80-742F-4B1F-9C7A-A85EDBF5B1E9}">
  <ds:schemaRefs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528eb11a-8ce3-4c20-b1ca-2e7c55e370b7"/>
    <ds:schemaRef ds:uri="http://purl.org/dc/elements/1.1/"/>
    <ds:schemaRef ds:uri="7c3ba1ff-41cd-423d-973a-44f2cc24d2c3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1079</Words>
  <Characters>5940</Characters>
  <Application>Microsoft Office Word</Application>
  <DocSecurity>4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Agence régionale de la langue picarde</dc:creator>
  <dc:description/>
  <cp:lastModifiedBy>Agence régionale de la langue picarde</cp:lastModifiedBy>
  <cp:revision>2</cp:revision>
  <dcterms:created xsi:type="dcterms:W3CDTF">2021-02-19T13:19:00Z</dcterms:created>
  <dcterms:modified xsi:type="dcterms:W3CDTF">2021-02-19T13:19:00Z</dcterms:modified>
  <dc:language>fr-BE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