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7767" w14:textId="6F3B5265" w:rsidR="00372851" w:rsidRPr="00462B89" w:rsidRDefault="1E3E5A40" w:rsidP="00462B89">
      <w:pPr>
        <w:pStyle w:val="Heading2"/>
      </w:pPr>
      <w:r w:rsidRPr="00462B89">
        <w:t>Overview</w:t>
      </w:r>
    </w:p>
    <w:p w14:paraId="1B4C1B2D" w14:textId="77777777" w:rsidR="00B534E0" w:rsidRPr="00863CB3" w:rsidRDefault="1E3E5A40" w:rsidP="00863CB3">
      <w:pPr>
        <w:pStyle w:val="Heading3"/>
      </w:pPr>
      <w:r w:rsidRPr="00863CB3">
        <w:t xml:space="preserve">Purpose: </w:t>
      </w:r>
    </w:p>
    <w:p w14:paraId="4BE4D333" w14:textId="47514E2F" w:rsidR="1E3E5A40" w:rsidRPr="0026351A" w:rsidRDefault="0026351A" w:rsidP="20ACD796">
      <w:pPr>
        <w:pStyle w:val="Heading4"/>
        <w:rPr>
          <w:i w:val="0"/>
          <w:iCs w:val="0"/>
        </w:rPr>
      </w:pPr>
      <w:r w:rsidRPr="00B534E0">
        <w:rPr>
          <w:i w:val="0"/>
          <w:iCs w:val="0"/>
          <w:color w:val="auto"/>
        </w:rPr>
        <w:t>To build, and maintain, an API endpoint</w:t>
      </w:r>
      <w:r w:rsidR="00577CBC">
        <w:rPr>
          <w:i w:val="0"/>
          <w:iCs w:val="0"/>
          <w:color w:val="auto"/>
        </w:rPr>
        <w:t>(s)</w:t>
      </w:r>
      <w:r w:rsidRPr="00B534E0">
        <w:rPr>
          <w:i w:val="0"/>
          <w:iCs w:val="0"/>
          <w:color w:val="auto"/>
        </w:rPr>
        <w:t xml:space="preserve"> which provides data to the Authority for </w:t>
      </w:r>
      <w:r w:rsidR="00F41B45">
        <w:rPr>
          <w:i w:val="0"/>
          <w:iCs w:val="0"/>
          <w:color w:val="auto"/>
        </w:rPr>
        <w:t xml:space="preserve">dissemination via </w:t>
      </w:r>
      <w:r w:rsidRPr="00B534E0">
        <w:rPr>
          <w:i w:val="0"/>
          <w:iCs w:val="0"/>
          <w:color w:val="auto"/>
        </w:rPr>
        <w:t xml:space="preserve">an alerts service. </w:t>
      </w:r>
    </w:p>
    <w:p w14:paraId="5E0FCCBE" w14:textId="04EF5E75" w:rsidR="1A04D8E4" w:rsidRDefault="1A04D8E4" w:rsidP="00863CB3">
      <w:pPr>
        <w:pStyle w:val="Heading3"/>
        <w:rPr>
          <w:rFonts w:eastAsiaTheme="minorEastAsia" w:cstheme="minorBidi"/>
        </w:rPr>
      </w:pPr>
      <w:bookmarkStart w:id="0" w:name="_MON_1823080135"/>
      <w:bookmarkEnd w:id="0"/>
      <w:r>
        <w:t xml:space="preserve">Goals: </w:t>
      </w:r>
    </w:p>
    <w:p w14:paraId="7ADDD7E4" w14:textId="5B767713" w:rsidR="1A04D8E4" w:rsidRDefault="1A04D8E4" w:rsidP="20ACD796">
      <w:pPr>
        <w:pStyle w:val="ListParagraph"/>
        <w:numPr>
          <w:ilvl w:val="0"/>
          <w:numId w:val="1"/>
        </w:numPr>
        <w:rPr>
          <w:rFonts w:eastAsiaTheme="minorEastAsia"/>
        </w:rPr>
      </w:pPr>
      <w:r w:rsidRPr="20ACD796">
        <w:rPr>
          <w:rFonts w:eastAsiaTheme="minorEastAsia"/>
        </w:rPr>
        <w:t xml:space="preserve">Enable secure, reliable access to air pollution </w:t>
      </w:r>
      <w:r w:rsidR="0045483C">
        <w:rPr>
          <w:rFonts w:eastAsiaTheme="minorEastAsia"/>
        </w:rPr>
        <w:t xml:space="preserve">alerts </w:t>
      </w:r>
      <w:r w:rsidRPr="20ACD796">
        <w:rPr>
          <w:rFonts w:eastAsiaTheme="minorEastAsia"/>
        </w:rPr>
        <w:t>data.</w:t>
      </w:r>
    </w:p>
    <w:p w14:paraId="6D26AEF3" w14:textId="192EFB0A" w:rsidR="1A04D8E4" w:rsidRDefault="1A04D8E4" w:rsidP="20ACD796">
      <w:pPr>
        <w:pStyle w:val="ListParagraph"/>
        <w:numPr>
          <w:ilvl w:val="0"/>
          <w:numId w:val="1"/>
        </w:numPr>
        <w:rPr>
          <w:rFonts w:eastAsiaTheme="minorEastAsia"/>
        </w:rPr>
      </w:pPr>
      <w:r w:rsidRPr="329A2FBC">
        <w:rPr>
          <w:rFonts w:eastAsiaTheme="minorEastAsia"/>
        </w:rPr>
        <w:t xml:space="preserve">Support integration with </w:t>
      </w:r>
      <w:r w:rsidR="4EAFA278" w:rsidRPr="329A2FBC">
        <w:rPr>
          <w:rFonts w:eastAsiaTheme="minorEastAsia"/>
        </w:rPr>
        <w:t>new gov.uk services</w:t>
      </w:r>
      <w:r w:rsidRPr="329A2FBC">
        <w:rPr>
          <w:rFonts w:eastAsiaTheme="minorEastAsia"/>
        </w:rPr>
        <w:t>.</w:t>
      </w:r>
    </w:p>
    <w:p w14:paraId="5DD8A55B" w14:textId="5FB7D62E" w:rsidR="63DD2539" w:rsidRDefault="63DD2539" w:rsidP="329A2FBC">
      <w:pPr>
        <w:pStyle w:val="ListParagraph"/>
        <w:numPr>
          <w:ilvl w:val="0"/>
          <w:numId w:val="1"/>
        </w:numPr>
        <w:rPr>
          <w:rFonts w:eastAsiaTheme="minorEastAsia"/>
        </w:rPr>
      </w:pPr>
      <w:commentRangeStart w:id="1"/>
      <w:commentRangeStart w:id="2"/>
      <w:r w:rsidRPr="394E18BB">
        <w:rPr>
          <w:rFonts w:eastAsiaTheme="minorEastAsia"/>
        </w:rPr>
        <w:t>New Alerts Service on gov.uk service launched by March 31</w:t>
      </w:r>
      <w:r w:rsidRPr="394E18BB">
        <w:rPr>
          <w:rFonts w:eastAsiaTheme="minorEastAsia"/>
          <w:vertAlign w:val="superscript"/>
        </w:rPr>
        <w:t>st</w:t>
      </w:r>
      <w:proofErr w:type="gramStart"/>
      <w:r w:rsidRPr="394E18BB">
        <w:rPr>
          <w:rFonts w:eastAsiaTheme="minorEastAsia"/>
        </w:rPr>
        <w:t xml:space="preserve"> 2026</w:t>
      </w:r>
      <w:proofErr w:type="gramEnd"/>
      <w:r w:rsidRPr="394E18BB">
        <w:rPr>
          <w:rFonts w:eastAsiaTheme="minorEastAsia"/>
        </w:rPr>
        <w:t xml:space="preserve">. </w:t>
      </w:r>
      <w:commentRangeEnd w:id="1"/>
      <w:r w:rsidR="00801C2A">
        <w:rPr>
          <w:rStyle w:val="CommentReference"/>
          <w:rFonts w:eastAsiaTheme="minorEastAsia"/>
          <w:sz w:val="22"/>
          <w:szCs w:val="22"/>
        </w:rPr>
        <w:commentReference w:id="1"/>
      </w:r>
      <w:commentRangeEnd w:id="2"/>
      <w:r w:rsidR="006B3E1F">
        <w:rPr>
          <w:rStyle w:val="CommentReference"/>
          <w:rFonts w:eastAsiaTheme="minorEastAsia"/>
          <w:sz w:val="22"/>
          <w:szCs w:val="22"/>
        </w:rPr>
        <w:commentReference w:id="2"/>
      </w:r>
    </w:p>
    <w:p w14:paraId="0660FB15" w14:textId="77777777" w:rsidR="00952035" w:rsidRDefault="00952035" w:rsidP="00952035">
      <w:pPr>
        <w:pStyle w:val="ListParagraph"/>
        <w:rPr>
          <w:rFonts w:eastAsiaTheme="minorEastAsia"/>
        </w:rPr>
      </w:pPr>
    </w:p>
    <w:p w14:paraId="4DD0B50D" w14:textId="17915824" w:rsidR="003E05A4" w:rsidRPr="00462B89" w:rsidRDefault="0F032962" w:rsidP="00462B89">
      <w:pPr>
        <w:pStyle w:val="Heading2"/>
      </w:pPr>
      <w:commentRangeStart w:id="4"/>
      <w:r w:rsidRPr="00462B89">
        <w:t xml:space="preserve">Air Pollution </w:t>
      </w:r>
      <w:r w:rsidR="003808B7" w:rsidRPr="00462B89">
        <w:t xml:space="preserve">Alerts </w:t>
      </w:r>
      <w:r w:rsidR="00137DEC">
        <w:t xml:space="preserve">API </w:t>
      </w:r>
      <w:r w:rsidR="6910313C" w:rsidRPr="00462B89">
        <w:t>Scope</w:t>
      </w:r>
    </w:p>
    <w:p w14:paraId="05A793A5" w14:textId="1F0A435F" w:rsidR="00304337" w:rsidRDefault="7B19680C" w:rsidP="20FD1EED">
      <w:pPr>
        <w:rPr>
          <w:rFonts w:eastAsiaTheme="minorEastAsia"/>
        </w:rPr>
      </w:pPr>
      <w:r w:rsidRPr="394E18BB">
        <w:rPr>
          <w:rFonts w:eastAsiaTheme="minorEastAsia"/>
        </w:rPr>
        <w:t>Defra’s new c</w:t>
      </w:r>
      <w:r w:rsidR="00E415F1" w:rsidRPr="394E18BB">
        <w:rPr>
          <w:rFonts w:eastAsiaTheme="minorEastAsia"/>
        </w:rPr>
        <w:t xml:space="preserve">itizen service </w:t>
      </w:r>
      <w:r w:rsidR="1EFA6DE8" w:rsidRPr="394E18BB">
        <w:rPr>
          <w:rFonts w:eastAsiaTheme="minorEastAsia"/>
        </w:rPr>
        <w:t xml:space="preserve">on gov.uk </w:t>
      </w:r>
      <w:r w:rsidR="00E415F1" w:rsidRPr="394E18BB">
        <w:rPr>
          <w:rFonts w:eastAsiaTheme="minorEastAsia"/>
        </w:rPr>
        <w:t xml:space="preserve">has a requirement to </w:t>
      </w:r>
      <w:r w:rsidR="00D9024A" w:rsidRPr="394E18BB">
        <w:rPr>
          <w:rFonts w:eastAsiaTheme="minorEastAsia"/>
        </w:rPr>
        <w:t>broadcast</w:t>
      </w:r>
      <w:r w:rsidR="00E415F1" w:rsidRPr="394E18BB">
        <w:rPr>
          <w:rFonts w:eastAsiaTheme="minorEastAsia"/>
        </w:rPr>
        <w:t xml:space="preserve"> </w:t>
      </w:r>
      <w:r w:rsidR="112464A9" w:rsidRPr="394E18BB">
        <w:rPr>
          <w:rFonts w:eastAsiaTheme="minorEastAsia"/>
        </w:rPr>
        <w:t xml:space="preserve">Air Pollution </w:t>
      </w:r>
      <w:r w:rsidR="00E415F1" w:rsidRPr="394E18BB">
        <w:rPr>
          <w:rFonts w:eastAsiaTheme="minorEastAsia"/>
        </w:rPr>
        <w:t xml:space="preserve">Alerts. </w:t>
      </w:r>
      <w:r w:rsidR="00D77D68">
        <w:rPr>
          <w:rFonts w:eastAsiaTheme="minorEastAsia"/>
        </w:rPr>
        <w:t>An ‘</w:t>
      </w:r>
      <w:r w:rsidR="006A6B37" w:rsidRPr="00462B89">
        <w:t xml:space="preserve">Air Pollution Alerts </w:t>
      </w:r>
      <w:r w:rsidR="006A6B37">
        <w:t>API</w:t>
      </w:r>
      <w:r w:rsidR="00D77D68">
        <w:t>’</w:t>
      </w:r>
      <w:r w:rsidR="006A6B37">
        <w:t xml:space="preserve"> </w:t>
      </w:r>
      <w:r w:rsidR="00D77D68">
        <w:t>is needed</w:t>
      </w:r>
      <w:r w:rsidR="005A1DC6">
        <w:t xml:space="preserve"> to build this service</w:t>
      </w:r>
      <w:r w:rsidR="00D77D68">
        <w:t xml:space="preserve">. </w:t>
      </w:r>
      <w:r w:rsidR="00B237C0">
        <w:rPr>
          <w:rFonts w:eastAsiaTheme="minorEastAsia"/>
        </w:rPr>
        <w:t>This will be</w:t>
      </w:r>
      <w:r w:rsidR="00A4523B">
        <w:rPr>
          <w:rFonts w:eastAsiaTheme="minorEastAsia"/>
        </w:rPr>
        <w:t xml:space="preserve"> an additional en</w:t>
      </w:r>
      <w:r w:rsidR="00C318DD">
        <w:rPr>
          <w:rFonts w:eastAsiaTheme="minorEastAsia"/>
        </w:rPr>
        <w:t xml:space="preserve">dpoint to the existing </w:t>
      </w:r>
      <w:r w:rsidR="00517E80">
        <w:rPr>
          <w:rFonts w:eastAsiaTheme="minorEastAsia"/>
        </w:rPr>
        <w:t>UK-AIR</w:t>
      </w:r>
      <w:r w:rsidR="00C318DD">
        <w:rPr>
          <w:rFonts w:eastAsiaTheme="minorEastAsia"/>
        </w:rPr>
        <w:t xml:space="preserve"> API. </w:t>
      </w:r>
    </w:p>
    <w:p w14:paraId="77607F15" w14:textId="70F0EB97" w:rsidR="00E415F1" w:rsidRPr="00D36A0C" w:rsidRDefault="00E415F1" w:rsidP="1EE0EDCE">
      <w:pPr>
        <w:rPr>
          <w:rFonts w:eastAsiaTheme="minorEastAsia"/>
        </w:rPr>
      </w:pPr>
      <w:proofErr w:type="gramStart"/>
      <w:r w:rsidRPr="1EE0EDCE">
        <w:rPr>
          <w:rFonts w:eastAsiaTheme="minorEastAsia"/>
        </w:rPr>
        <w:t xml:space="preserve">The </w:t>
      </w:r>
      <w:r w:rsidR="00C51041" w:rsidRPr="1EE0EDCE">
        <w:rPr>
          <w:rFonts w:eastAsiaTheme="minorEastAsia"/>
        </w:rPr>
        <w:t xml:space="preserve"> ‘</w:t>
      </w:r>
      <w:proofErr w:type="gramEnd"/>
      <w:r w:rsidR="00C51041">
        <w:t>Air Pollution Alerts API</w:t>
      </w:r>
      <w:proofErr w:type="gramStart"/>
      <w:r w:rsidR="00C51041">
        <w:t xml:space="preserve">’ </w:t>
      </w:r>
      <w:r w:rsidRPr="1EE0EDCE">
        <w:rPr>
          <w:rFonts w:eastAsiaTheme="minorEastAsia"/>
        </w:rPr>
        <w:t xml:space="preserve"> will</w:t>
      </w:r>
      <w:proofErr w:type="gramEnd"/>
      <w:r w:rsidRPr="1EE0EDCE">
        <w:rPr>
          <w:rFonts w:eastAsiaTheme="minorEastAsia"/>
        </w:rPr>
        <w:t xml:space="preserve"> provide </w:t>
      </w:r>
      <w:r w:rsidR="00B62D75" w:rsidRPr="1EE0EDCE">
        <w:rPr>
          <w:rFonts w:eastAsiaTheme="minorEastAsia"/>
        </w:rPr>
        <w:t xml:space="preserve">the Authority with </w:t>
      </w:r>
      <w:r w:rsidRPr="1EE0EDCE">
        <w:rPr>
          <w:rFonts w:eastAsiaTheme="minorEastAsia"/>
        </w:rPr>
        <w:t xml:space="preserve">a list of all sites within a network / region that have a pollution </w:t>
      </w:r>
      <w:proofErr w:type="gramStart"/>
      <w:r w:rsidRPr="1EE0EDCE">
        <w:rPr>
          <w:rFonts w:eastAsiaTheme="minorEastAsia"/>
        </w:rPr>
        <w:t>alert</w:t>
      </w:r>
      <w:r w:rsidR="00B835BB" w:rsidRPr="1EE0EDCE">
        <w:rPr>
          <w:rFonts w:eastAsiaTheme="minorEastAsia"/>
        </w:rPr>
        <w:t>, and</w:t>
      </w:r>
      <w:proofErr w:type="gramEnd"/>
      <w:r w:rsidRPr="1EE0EDCE">
        <w:rPr>
          <w:rFonts w:eastAsiaTheme="minorEastAsia"/>
        </w:rPr>
        <w:t xml:space="preserve"> includes current and historical </w:t>
      </w:r>
      <w:commentRangeStart w:id="5"/>
      <w:commentRangeStart w:id="6"/>
      <w:r w:rsidRPr="1EE0EDCE">
        <w:rPr>
          <w:rFonts w:eastAsiaTheme="minorEastAsia"/>
        </w:rPr>
        <w:t>breach</w:t>
      </w:r>
      <w:r w:rsidR="002C6B6B" w:rsidRPr="1EE0EDCE">
        <w:rPr>
          <w:rFonts w:eastAsiaTheme="minorEastAsia"/>
        </w:rPr>
        <w:t>es</w:t>
      </w:r>
      <w:commentRangeEnd w:id="5"/>
      <w:r w:rsidRPr="1EE0EDCE">
        <w:rPr>
          <w:rStyle w:val="CommentReference"/>
          <w:rFonts w:eastAsiaTheme="minorEastAsia"/>
          <w:sz w:val="22"/>
          <w:szCs w:val="22"/>
        </w:rPr>
        <w:commentReference w:id="5"/>
      </w:r>
      <w:commentRangeEnd w:id="6"/>
      <w:r w:rsidRPr="1EE0EDCE">
        <w:rPr>
          <w:rStyle w:val="CommentReference"/>
          <w:rFonts w:eastAsiaTheme="minorEastAsia"/>
          <w:sz w:val="22"/>
          <w:szCs w:val="22"/>
        </w:rPr>
        <w:commentReference w:id="6"/>
      </w:r>
      <w:r w:rsidRPr="1EE0EDCE">
        <w:rPr>
          <w:rFonts w:eastAsiaTheme="minorEastAsia"/>
        </w:rPr>
        <w:t xml:space="preserve">. </w:t>
      </w:r>
    </w:p>
    <w:p w14:paraId="4C77A52D" w14:textId="77777777" w:rsidR="00D36A0C" w:rsidRPr="00D36A0C" w:rsidRDefault="00D36A0C" w:rsidP="394E18BB">
      <w:pPr>
        <w:rPr>
          <w:rFonts w:eastAsiaTheme="minorEastAsia"/>
        </w:rPr>
      </w:pPr>
      <w:r w:rsidRPr="394E18BB">
        <w:rPr>
          <w:rFonts w:eastAsiaTheme="minorEastAsia"/>
        </w:rPr>
        <w:t>Air Pollution Alerts are issued when any of the following thresholds within </w:t>
      </w:r>
      <w:hyperlink r:id="rId14">
        <w:r w:rsidRPr="394E18BB">
          <w:rPr>
            <w:rStyle w:val="Hyperlink"/>
            <w:rFonts w:eastAsiaTheme="minorEastAsia"/>
          </w:rPr>
          <w:t>Air Quality Standards Regulations (2010)</w:t>
        </w:r>
      </w:hyperlink>
      <w:r w:rsidRPr="394E18BB">
        <w:rPr>
          <w:rFonts w:eastAsiaTheme="minorEastAsia"/>
        </w:rPr>
        <w:t> are exceeded:</w:t>
      </w:r>
    </w:p>
    <w:p w14:paraId="25089DCB" w14:textId="77777777" w:rsidR="00D36A0C" w:rsidRPr="00D36A0C" w:rsidRDefault="00D36A0C" w:rsidP="329A2FBC">
      <w:pPr>
        <w:numPr>
          <w:ilvl w:val="0"/>
          <w:numId w:val="2"/>
        </w:numPr>
        <w:tabs>
          <w:tab w:val="clear" w:pos="1080"/>
          <w:tab w:val="num" w:pos="1440"/>
        </w:tabs>
        <w:ind w:left="720"/>
        <w:rPr>
          <w:rFonts w:eastAsiaTheme="minorEastAsia"/>
        </w:rPr>
      </w:pPr>
      <w:r w:rsidRPr="329A2FBC">
        <w:rPr>
          <w:rFonts w:eastAsiaTheme="minorEastAsia"/>
        </w:rPr>
        <w:t>Ozone Information 180 µg/m</w:t>
      </w:r>
      <w:r w:rsidRPr="329A2FBC">
        <w:rPr>
          <w:rFonts w:eastAsiaTheme="minorEastAsia"/>
          <w:vertAlign w:val="superscript"/>
        </w:rPr>
        <w:t>3</w:t>
      </w:r>
      <w:r w:rsidRPr="329A2FBC">
        <w:rPr>
          <w:rFonts w:eastAsiaTheme="minorEastAsia"/>
        </w:rPr>
        <w:t> for 1 hour</w:t>
      </w:r>
    </w:p>
    <w:p w14:paraId="569A448B" w14:textId="77777777" w:rsidR="00D36A0C" w:rsidRPr="00D36A0C" w:rsidRDefault="00D36A0C" w:rsidP="329A2FBC">
      <w:pPr>
        <w:numPr>
          <w:ilvl w:val="0"/>
          <w:numId w:val="2"/>
        </w:numPr>
        <w:tabs>
          <w:tab w:val="clear" w:pos="1080"/>
          <w:tab w:val="num" w:pos="1440"/>
        </w:tabs>
        <w:ind w:left="720"/>
        <w:rPr>
          <w:rFonts w:eastAsiaTheme="minorEastAsia"/>
        </w:rPr>
      </w:pPr>
      <w:r w:rsidRPr="329A2FBC">
        <w:rPr>
          <w:rFonts w:eastAsiaTheme="minorEastAsia"/>
        </w:rPr>
        <w:t>Ozone Alert 240 µg/m</w:t>
      </w:r>
      <w:r w:rsidRPr="329A2FBC">
        <w:rPr>
          <w:rFonts w:eastAsiaTheme="minorEastAsia"/>
          <w:vertAlign w:val="superscript"/>
        </w:rPr>
        <w:t>3</w:t>
      </w:r>
      <w:r w:rsidRPr="329A2FBC">
        <w:rPr>
          <w:rFonts w:eastAsiaTheme="minorEastAsia"/>
        </w:rPr>
        <w:t> for 1 hour</w:t>
      </w:r>
    </w:p>
    <w:p w14:paraId="7744737E" w14:textId="77777777" w:rsidR="00D36A0C" w:rsidRPr="00D36A0C" w:rsidRDefault="00D36A0C" w:rsidP="329A2FBC">
      <w:pPr>
        <w:numPr>
          <w:ilvl w:val="0"/>
          <w:numId w:val="2"/>
        </w:numPr>
        <w:tabs>
          <w:tab w:val="clear" w:pos="1080"/>
          <w:tab w:val="num" w:pos="1440"/>
        </w:tabs>
        <w:ind w:left="720"/>
        <w:rPr>
          <w:rFonts w:eastAsiaTheme="minorEastAsia"/>
        </w:rPr>
      </w:pPr>
      <w:r w:rsidRPr="329A2FBC">
        <w:rPr>
          <w:rFonts w:eastAsiaTheme="minorEastAsia"/>
        </w:rPr>
        <w:t>Sulphur Dioxide Alert 500 µg/m</w:t>
      </w:r>
      <w:r w:rsidRPr="329A2FBC">
        <w:rPr>
          <w:rFonts w:eastAsiaTheme="minorEastAsia"/>
          <w:vertAlign w:val="superscript"/>
        </w:rPr>
        <w:t>3</w:t>
      </w:r>
      <w:r w:rsidRPr="329A2FBC">
        <w:rPr>
          <w:rFonts w:eastAsiaTheme="minorEastAsia"/>
        </w:rPr>
        <w:t> for 3 consecutive hours over 100km</w:t>
      </w:r>
      <w:r w:rsidRPr="329A2FBC">
        <w:rPr>
          <w:rFonts w:eastAsiaTheme="minorEastAsia"/>
          <w:vertAlign w:val="superscript"/>
        </w:rPr>
        <w:t>2</w:t>
      </w:r>
      <w:r w:rsidRPr="329A2FBC">
        <w:rPr>
          <w:rFonts w:eastAsiaTheme="minorEastAsia"/>
        </w:rPr>
        <w:t> area</w:t>
      </w:r>
    </w:p>
    <w:p w14:paraId="71953D46" w14:textId="4547E4F3" w:rsidR="00EF5A41" w:rsidRPr="00D8438E" w:rsidRDefault="00D36A0C" w:rsidP="79F97501">
      <w:pPr>
        <w:numPr>
          <w:ilvl w:val="0"/>
          <w:numId w:val="2"/>
        </w:numPr>
        <w:tabs>
          <w:tab w:val="clear" w:pos="1080"/>
          <w:tab w:val="num" w:pos="1440"/>
        </w:tabs>
        <w:ind w:left="720"/>
        <w:rPr>
          <w:rFonts w:eastAsiaTheme="minorEastAsia"/>
        </w:rPr>
      </w:pPr>
      <w:r w:rsidRPr="79F97501">
        <w:rPr>
          <w:rFonts w:eastAsiaTheme="minorEastAsia"/>
        </w:rPr>
        <w:t>Nitrogen Dioxide Alert 400 µg/m</w:t>
      </w:r>
      <w:r w:rsidRPr="79F97501">
        <w:rPr>
          <w:rFonts w:eastAsiaTheme="minorEastAsia"/>
          <w:vertAlign w:val="superscript"/>
        </w:rPr>
        <w:t>3</w:t>
      </w:r>
      <w:r w:rsidRPr="79F97501">
        <w:rPr>
          <w:rFonts w:eastAsiaTheme="minorEastAsia"/>
        </w:rPr>
        <w:t> for 3 consecutive hours over 100km</w:t>
      </w:r>
      <w:r w:rsidRPr="79F97501">
        <w:rPr>
          <w:rFonts w:eastAsiaTheme="minorEastAsia"/>
          <w:vertAlign w:val="superscript"/>
        </w:rPr>
        <w:t>2</w:t>
      </w:r>
      <w:r w:rsidRPr="79F97501">
        <w:rPr>
          <w:rFonts w:eastAsiaTheme="minorEastAsia"/>
        </w:rPr>
        <w:t> area</w:t>
      </w:r>
      <w:commentRangeEnd w:id="4"/>
      <w:r w:rsidRPr="00D8438E">
        <w:rPr>
          <w:rStyle w:val="CommentReference"/>
          <w:rFonts w:eastAsiaTheme="minorEastAsia"/>
          <w:sz w:val="22"/>
          <w:szCs w:val="22"/>
        </w:rPr>
        <w:commentReference w:id="4"/>
      </w:r>
      <w:commentRangeStart w:id="8"/>
    </w:p>
    <w:p w14:paraId="5AEA88C0" w14:textId="2FEB1575" w:rsidR="00070E72" w:rsidRPr="009C7225" w:rsidRDefault="00070E72" w:rsidP="79F97501">
      <w:pPr>
        <w:rPr>
          <w:rFonts w:eastAsiaTheme="minorEastAsia"/>
          <w:strike/>
        </w:rPr>
      </w:pPr>
      <w:r w:rsidRPr="79F97501">
        <w:rPr>
          <w:rFonts w:eastAsiaTheme="minorEastAsia"/>
        </w:rPr>
        <w:t>In addition, Defra</w:t>
      </w:r>
      <w:r w:rsidR="00D8438E" w:rsidRPr="79F97501">
        <w:rPr>
          <w:rFonts w:eastAsiaTheme="minorEastAsia"/>
        </w:rPr>
        <w:t>’s new citizen service</w:t>
      </w:r>
      <w:r w:rsidRPr="79F97501">
        <w:rPr>
          <w:rFonts w:eastAsiaTheme="minorEastAsia"/>
        </w:rPr>
        <w:t xml:space="preserve"> will issue alerts to the public when there are breaches of DAQI thresholds</w:t>
      </w:r>
      <w:r w:rsidR="24276886" w:rsidRPr="79F97501">
        <w:rPr>
          <w:rFonts w:eastAsiaTheme="minorEastAsia"/>
        </w:rPr>
        <w:t xml:space="preserve"> (these are currently referred to as pollution notifications on UK-Air</w:t>
      </w:r>
      <w:r w:rsidR="24276886" w:rsidRPr="00721B35">
        <w:rPr>
          <w:rFonts w:eastAsiaTheme="minorEastAsia"/>
        </w:rPr>
        <w:t>)</w:t>
      </w:r>
      <w:r w:rsidRPr="00721B35">
        <w:rPr>
          <w:rFonts w:eastAsiaTheme="minorEastAsia"/>
        </w:rPr>
        <w:t>.</w:t>
      </w:r>
      <w:r w:rsidR="00A3536A" w:rsidRPr="00721B35">
        <w:rPr>
          <w:rFonts w:eastAsiaTheme="minorEastAsia"/>
        </w:rPr>
        <w:t xml:space="preserve"> </w:t>
      </w:r>
      <w:r w:rsidR="00C51041" w:rsidRPr="00721B35">
        <w:rPr>
          <w:rFonts w:eastAsiaTheme="minorEastAsia"/>
        </w:rPr>
        <w:t xml:space="preserve">Therefore, </w:t>
      </w:r>
      <w:proofErr w:type="gramStart"/>
      <w:r w:rsidR="00C51041" w:rsidRPr="00721B35">
        <w:rPr>
          <w:rFonts w:eastAsiaTheme="minorEastAsia"/>
        </w:rPr>
        <w:t>the  ‘</w:t>
      </w:r>
      <w:proofErr w:type="gramEnd"/>
      <w:r w:rsidR="00C51041" w:rsidRPr="00721B35">
        <w:t>Air Pollution Alerts API’ must also provide data to the Authority that indicates when there has been breaches of DAQI thresholds</w:t>
      </w:r>
      <w:r w:rsidR="00317E5D">
        <w:t xml:space="preserve"> at site level</w:t>
      </w:r>
      <w:r w:rsidR="00C51041" w:rsidRPr="00721B35">
        <w:t xml:space="preserve">. </w:t>
      </w:r>
      <w:commentRangeEnd w:id="8"/>
      <w:r w:rsidRPr="007A30AD">
        <w:rPr>
          <w:rStyle w:val="CommentReference"/>
          <w:sz w:val="22"/>
          <w:szCs w:val="22"/>
        </w:rPr>
        <w:commentReference w:id="8"/>
      </w:r>
      <w:commentRangeStart w:id="9"/>
      <w:r w:rsidR="007A30AD" w:rsidRPr="007A30AD">
        <w:t xml:space="preserve">The </w:t>
      </w:r>
      <w:r w:rsidR="003475DD">
        <w:t xml:space="preserve">Forecast </w:t>
      </w:r>
      <w:r w:rsidR="006F2F4E">
        <w:t>DAQI threshold</w:t>
      </w:r>
      <w:r w:rsidR="000B1D24">
        <w:t xml:space="preserve"> breach will be </w:t>
      </w:r>
      <w:r w:rsidR="00A30F4C">
        <w:t xml:space="preserve">identified using the </w:t>
      </w:r>
      <w:proofErr w:type="spellStart"/>
      <w:r w:rsidR="007A30AD">
        <w:t>MetOffice</w:t>
      </w:r>
      <w:proofErr w:type="spellEnd"/>
      <w:r w:rsidR="00B41F5A">
        <w:t xml:space="preserve"> </w:t>
      </w:r>
      <w:r w:rsidR="007F30C0">
        <w:t xml:space="preserve">forecast </w:t>
      </w:r>
      <w:r w:rsidR="00A30F4C">
        <w:t xml:space="preserve">data received by new citizen service. </w:t>
      </w:r>
      <w:r w:rsidR="00605A50">
        <w:t xml:space="preserve">The </w:t>
      </w:r>
      <w:r w:rsidR="006873DC">
        <w:t xml:space="preserve">alerts i.e. </w:t>
      </w:r>
      <w:r w:rsidR="003475DD">
        <w:t>pollutant measurement threshold</w:t>
      </w:r>
      <w:r w:rsidR="006873DC">
        <w:t xml:space="preserve"> breach</w:t>
      </w:r>
      <w:r w:rsidR="00B93F96">
        <w:t>,</w:t>
      </w:r>
      <w:r w:rsidR="003475DD">
        <w:t xml:space="preserve"> DAQI threshold breach,</w:t>
      </w:r>
      <w:r w:rsidR="00B93F96">
        <w:t xml:space="preserve"> </w:t>
      </w:r>
      <w:r w:rsidR="00DE7A6F">
        <w:t xml:space="preserve">and </w:t>
      </w:r>
      <w:r w:rsidR="00F047F5">
        <w:t xml:space="preserve">historic threshold breach will be received from </w:t>
      </w:r>
      <w:r w:rsidR="005E3065">
        <w:t xml:space="preserve">Alerts API and </w:t>
      </w:r>
      <w:r w:rsidR="003475DD">
        <w:t>Forecast based DAQI</w:t>
      </w:r>
      <w:r w:rsidR="005E3065">
        <w:t xml:space="preserve"> </w:t>
      </w:r>
      <w:r w:rsidR="00913CE8">
        <w:t>breach as alert</w:t>
      </w:r>
      <w:r w:rsidR="005E3065">
        <w:t xml:space="preserve"> will be derived in new Citizen service</w:t>
      </w:r>
      <w:r w:rsidR="006E737A">
        <w:t xml:space="preserve">. The alerts </w:t>
      </w:r>
      <w:r w:rsidR="006F687F">
        <w:t xml:space="preserve">will be sent to the </w:t>
      </w:r>
      <w:r w:rsidR="004B1EC5">
        <w:t>subscribed user</w:t>
      </w:r>
      <w:r w:rsidR="002C56E3">
        <w:t xml:space="preserve">s </w:t>
      </w:r>
      <w:r w:rsidR="00291DDA">
        <w:t xml:space="preserve">via Citizen service. </w:t>
      </w:r>
      <w:commentRangeEnd w:id="9"/>
      <w:r w:rsidR="000406A0" w:rsidRPr="009C7225">
        <w:rPr>
          <w:rStyle w:val="CommentReference"/>
          <w:rFonts w:eastAsiaTheme="minorEastAsia"/>
          <w:strike/>
          <w:sz w:val="22"/>
          <w:szCs w:val="22"/>
        </w:rPr>
        <w:commentReference w:id="9"/>
      </w:r>
    </w:p>
    <w:p w14:paraId="6E9E02E6" w14:textId="6DDF3177" w:rsidR="0096349A" w:rsidRDefault="00EA5EC7" w:rsidP="00EA5EC7">
      <w:pPr>
        <w:pStyle w:val="Heading2"/>
      </w:pPr>
      <w:r>
        <w:t>Deliverable</w:t>
      </w:r>
    </w:p>
    <w:p w14:paraId="2DA59BCF" w14:textId="2EF07F2C" w:rsidR="00F021E8" w:rsidRDefault="00EA5EC7" w:rsidP="0096349A">
      <w:r>
        <w:t xml:space="preserve">To </w:t>
      </w:r>
      <w:r w:rsidR="00A252EE">
        <w:t>build th</w:t>
      </w:r>
      <w:r w:rsidR="00A425A9">
        <w:t xml:space="preserve">e Alerts </w:t>
      </w:r>
      <w:r w:rsidR="00AB1CDA">
        <w:t>Pollution Alerts</w:t>
      </w:r>
      <w:r w:rsidR="00A425A9">
        <w:t xml:space="preserve"> </w:t>
      </w:r>
      <w:r w:rsidR="00A252EE">
        <w:t xml:space="preserve">API, according to the following </w:t>
      </w:r>
      <w:r w:rsidR="00CF7902">
        <w:t xml:space="preserve">specification and </w:t>
      </w:r>
      <w:r w:rsidR="00A252EE">
        <w:t>timelines</w:t>
      </w:r>
      <w:r w:rsidR="00162A8F">
        <w:t>.</w:t>
      </w:r>
    </w:p>
    <w:p w14:paraId="6F25F87E" w14:textId="77777777" w:rsidR="007C0089" w:rsidRDefault="007C0089" w:rsidP="0096349A">
      <w:pPr>
        <w:rPr>
          <w:rFonts w:eastAsiaTheme="minorEastAsia"/>
        </w:rPr>
      </w:pPr>
    </w:p>
    <w:p w14:paraId="1CE88FE0" w14:textId="77777777" w:rsidR="0096349A" w:rsidRPr="00462B89" w:rsidRDefault="0096349A" w:rsidP="00462B89">
      <w:pPr>
        <w:pStyle w:val="Heading2"/>
      </w:pPr>
      <w:r w:rsidRPr="00462B89">
        <w:t>API Style &amp; Protocol</w:t>
      </w:r>
    </w:p>
    <w:p w14:paraId="20E44EA2" w14:textId="4E7E3CE1" w:rsidR="0096349A" w:rsidRPr="0096349A" w:rsidRDefault="0096349A" w:rsidP="0096349A">
      <w:pPr>
        <w:numPr>
          <w:ilvl w:val="0"/>
          <w:numId w:val="19"/>
        </w:numPr>
        <w:rPr>
          <w:rFonts w:eastAsiaTheme="minorEastAsia"/>
        </w:rPr>
      </w:pPr>
      <w:r w:rsidRPr="0096349A">
        <w:rPr>
          <w:rFonts w:eastAsiaTheme="minorEastAsia"/>
        </w:rPr>
        <w:t xml:space="preserve">API type: REST </w:t>
      </w:r>
    </w:p>
    <w:p w14:paraId="71A9508D" w14:textId="587C3A25" w:rsidR="0096349A" w:rsidRPr="0096349A" w:rsidRDefault="0096349A" w:rsidP="0096349A">
      <w:pPr>
        <w:numPr>
          <w:ilvl w:val="0"/>
          <w:numId w:val="19"/>
        </w:numPr>
        <w:rPr>
          <w:rFonts w:eastAsiaTheme="minorEastAsia"/>
        </w:rPr>
      </w:pPr>
      <w:r w:rsidRPr="0096349A">
        <w:rPr>
          <w:rFonts w:eastAsiaTheme="minorEastAsia"/>
        </w:rPr>
        <w:t xml:space="preserve">Data format: JSON </w:t>
      </w:r>
    </w:p>
    <w:p w14:paraId="4372ED78" w14:textId="6322A6F5" w:rsidR="0096349A" w:rsidRPr="007C0089" w:rsidRDefault="0096349A" w:rsidP="0096349A">
      <w:pPr>
        <w:numPr>
          <w:ilvl w:val="0"/>
          <w:numId w:val="19"/>
        </w:numPr>
        <w:rPr>
          <w:rFonts w:eastAsiaTheme="minorEastAsia"/>
        </w:rPr>
      </w:pPr>
      <w:r w:rsidRPr="0096349A">
        <w:rPr>
          <w:rFonts w:eastAsiaTheme="minorEastAsia"/>
        </w:rPr>
        <w:t>Communication: HTTP/HTTPS only</w:t>
      </w:r>
    </w:p>
    <w:p w14:paraId="04A4CE20" w14:textId="77777777" w:rsidR="007C0089" w:rsidRDefault="007C0089">
      <w:pPr>
        <w:rPr>
          <w:rFonts w:asciiTheme="majorHAnsi" w:eastAsiaTheme="majorEastAsia" w:hAnsiTheme="majorHAnsi" w:cstheme="majorBidi"/>
          <w:color w:val="0F4761" w:themeColor="accent1" w:themeShade="BF"/>
          <w:sz w:val="32"/>
          <w:szCs w:val="32"/>
        </w:rPr>
      </w:pPr>
      <w:r>
        <w:br w:type="page"/>
      </w:r>
    </w:p>
    <w:p w14:paraId="63929A6E" w14:textId="20D381D3" w:rsidR="008A35E2" w:rsidRPr="00462B89" w:rsidRDefault="031E995E" w:rsidP="00462B89">
      <w:pPr>
        <w:pStyle w:val="Heading2"/>
        <w:rPr>
          <w:rStyle w:val="Heading3Char"/>
        </w:rPr>
      </w:pPr>
      <w:r w:rsidRPr="00462B89">
        <w:t>Request and Response Parameters</w:t>
      </w:r>
    </w:p>
    <w:p w14:paraId="5AB18244" w14:textId="0E2789F8" w:rsidR="009A520D" w:rsidRDefault="009A520D" w:rsidP="20FD1EED">
      <w:pPr>
        <w:rPr>
          <w:rFonts w:eastAsiaTheme="minorEastAsia"/>
        </w:rPr>
      </w:pPr>
      <w:r w:rsidRPr="20FD1EED">
        <w:rPr>
          <w:rFonts w:eastAsiaTheme="minorEastAsia"/>
          <w:b/>
          <w:bCs/>
        </w:rPr>
        <w:t>Request Parameter</w:t>
      </w:r>
      <w:r w:rsidR="00C722E6" w:rsidRPr="20FD1EED">
        <w:rPr>
          <w:rFonts w:eastAsiaTheme="minorEastAsia"/>
          <w:b/>
          <w:bCs/>
        </w:rPr>
        <w:t>s</w:t>
      </w:r>
      <w:r w:rsidRPr="20FD1EED">
        <w:rPr>
          <w:rFonts w:eastAsiaTheme="minorEastAsia"/>
          <w:b/>
          <w:bCs/>
        </w:rPr>
        <w:t>:</w:t>
      </w:r>
      <w:r w:rsidRPr="20FD1EED">
        <w:rPr>
          <w:rFonts w:eastAsiaTheme="minorEastAsia"/>
        </w:rPr>
        <w:t xml:space="preserve"> Date Range, site ID </w:t>
      </w:r>
      <w:r w:rsidR="00701A1F" w:rsidRPr="20FD1EED">
        <w:rPr>
          <w:rFonts w:eastAsiaTheme="minorEastAsia"/>
        </w:rPr>
        <w:t>(Optional)</w:t>
      </w:r>
      <w:r w:rsidR="00B92C70" w:rsidRPr="20FD1EED">
        <w:rPr>
          <w:rFonts w:eastAsiaTheme="minorEastAsia"/>
        </w:rPr>
        <w:t xml:space="preserve">, </w:t>
      </w:r>
      <w:proofErr w:type="spellStart"/>
      <w:r w:rsidR="00B92C70" w:rsidRPr="20FD1EED">
        <w:rPr>
          <w:rFonts w:eastAsiaTheme="minorEastAsia"/>
        </w:rPr>
        <w:t>Sampling</w:t>
      </w:r>
      <w:r w:rsidR="00441979" w:rsidRPr="20FD1EED">
        <w:rPr>
          <w:rFonts w:eastAsiaTheme="minorEastAsia"/>
        </w:rPr>
        <w:t>point</w:t>
      </w:r>
      <w:r w:rsidR="00B92C70" w:rsidRPr="20FD1EED">
        <w:rPr>
          <w:rFonts w:eastAsiaTheme="minorEastAsia"/>
        </w:rPr>
        <w:t>ID</w:t>
      </w:r>
      <w:proofErr w:type="spellEnd"/>
      <w:r w:rsidR="00B810FD" w:rsidRPr="20FD1EED">
        <w:rPr>
          <w:rFonts w:eastAsiaTheme="minorEastAsia"/>
        </w:rPr>
        <w:t xml:space="preserve"> (Optional)</w:t>
      </w:r>
    </w:p>
    <w:p w14:paraId="7282E5C9" w14:textId="34FB6629" w:rsidR="009A520D" w:rsidRPr="00655407" w:rsidRDefault="009A520D" w:rsidP="20FD1EED">
      <w:pPr>
        <w:rPr>
          <w:rFonts w:eastAsiaTheme="minorEastAsia"/>
          <w:b/>
          <w:bCs/>
        </w:rPr>
      </w:pPr>
      <w:r w:rsidRPr="20FD1EED">
        <w:rPr>
          <w:rFonts w:eastAsiaTheme="minorEastAsia"/>
          <w:b/>
          <w:bCs/>
        </w:rPr>
        <w:t>Response Parameters:</w:t>
      </w:r>
      <w:r w:rsidR="005532F4" w:rsidRPr="20FD1EED">
        <w:rPr>
          <w:rFonts w:eastAsiaTheme="minorEastAsia"/>
          <w:b/>
          <w:bCs/>
        </w:rPr>
        <w:t xml:space="preserve"> </w:t>
      </w:r>
    </w:p>
    <w:tbl>
      <w:tblPr>
        <w:tblStyle w:val="PlainTable1"/>
        <w:tblW w:w="0" w:type="auto"/>
        <w:tblLook w:val="0420" w:firstRow="1" w:lastRow="0" w:firstColumn="0" w:lastColumn="0" w:noHBand="0" w:noVBand="1"/>
      </w:tblPr>
      <w:tblGrid>
        <w:gridCol w:w="1704"/>
        <w:gridCol w:w="1806"/>
        <w:gridCol w:w="1730"/>
        <w:gridCol w:w="1779"/>
        <w:gridCol w:w="1997"/>
      </w:tblGrid>
      <w:tr w:rsidR="00F56FD4" w:rsidRPr="009A520D" w14:paraId="265C153A" w14:textId="77777777" w:rsidTr="00D96435">
        <w:trPr>
          <w:cnfStyle w:val="100000000000" w:firstRow="1" w:lastRow="0" w:firstColumn="0" w:lastColumn="0" w:oddVBand="0" w:evenVBand="0" w:oddHBand="0" w:evenHBand="0" w:firstRowFirstColumn="0" w:firstRowLastColumn="0" w:lastRowFirstColumn="0" w:lastRowLastColumn="0"/>
        </w:trPr>
        <w:tc>
          <w:tcPr>
            <w:tcW w:w="1704" w:type="dxa"/>
          </w:tcPr>
          <w:p w14:paraId="38748856" w14:textId="00223663" w:rsidR="00332E3E" w:rsidRPr="009A520D" w:rsidRDefault="00332E3E" w:rsidP="20FD1EED">
            <w:pPr>
              <w:rPr>
                <w:rFonts w:eastAsiaTheme="minorEastAsia"/>
              </w:rPr>
            </w:pPr>
            <w:r>
              <w:t>Field Level 1</w:t>
            </w:r>
          </w:p>
        </w:tc>
        <w:tc>
          <w:tcPr>
            <w:tcW w:w="1806" w:type="dxa"/>
          </w:tcPr>
          <w:p w14:paraId="6C054AEC" w14:textId="2905DC0C" w:rsidR="00332E3E" w:rsidRDefault="00332E3E" w:rsidP="20FD1EED">
            <w:pPr>
              <w:rPr>
                <w:rFonts w:eastAsiaTheme="minorEastAsia"/>
              </w:rPr>
            </w:pPr>
            <w:r>
              <w:t>Field Level 2</w:t>
            </w:r>
          </w:p>
        </w:tc>
        <w:tc>
          <w:tcPr>
            <w:tcW w:w="1730" w:type="dxa"/>
          </w:tcPr>
          <w:p w14:paraId="09CF3B88" w14:textId="7A771FA7" w:rsidR="00332E3E" w:rsidRDefault="00332E3E" w:rsidP="20FD1EED">
            <w:pPr>
              <w:rPr>
                <w:rFonts w:eastAsiaTheme="minorEastAsia"/>
              </w:rPr>
            </w:pPr>
            <w:r>
              <w:t xml:space="preserve">Data Type </w:t>
            </w:r>
          </w:p>
        </w:tc>
        <w:tc>
          <w:tcPr>
            <w:tcW w:w="1779" w:type="dxa"/>
          </w:tcPr>
          <w:p w14:paraId="699F2D65" w14:textId="1E36F243" w:rsidR="00332E3E" w:rsidRPr="009A520D" w:rsidRDefault="00332E3E" w:rsidP="20FD1EED">
            <w:pPr>
              <w:rPr>
                <w:rFonts w:eastAsiaTheme="minorEastAsia"/>
              </w:rPr>
            </w:pPr>
            <w:r>
              <w:t>Description</w:t>
            </w:r>
          </w:p>
        </w:tc>
        <w:tc>
          <w:tcPr>
            <w:tcW w:w="1997" w:type="dxa"/>
          </w:tcPr>
          <w:p w14:paraId="1A9D79F3" w14:textId="370CEF67" w:rsidR="00332E3E" w:rsidRPr="009A520D" w:rsidRDefault="00332E3E" w:rsidP="20FD1EED">
            <w:pPr>
              <w:rPr>
                <w:rFonts w:eastAsiaTheme="minorEastAsia"/>
              </w:rPr>
            </w:pPr>
            <w:r>
              <w:t>Comment</w:t>
            </w:r>
          </w:p>
        </w:tc>
      </w:tr>
      <w:tr w:rsidR="00000000" w:rsidRPr="009A520D" w14:paraId="27D050AC"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313440E1" w14:textId="7DE2272D" w:rsidR="00E47F95" w:rsidRDefault="00E47F95" w:rsidP="20FD1EED">
            <w:r>
              <w:t>Alert ID</w:t>
            </w:r>
          </w:p>
        </w:tc>
        <w:tc>
          <w:tcPr>
            <w:tcW w:w="1806" w:type="dxa"/>
          </w:tcPr>
          <w:p w14:paraId="3CA9B58E" w14:textId="77777777" w:rsidR="00E47F95" w:rsidRDefault="00E47F95" w:rsidP="20FD1EED">
            <w:pPr>
              <w:rPr>
                <w:rFonts w:eastAsiaTheme="minorEastAsia"/>
              </w:rPr>
            </w:pPr>
          </w:p>
        </w:tc>
        <w:tc>
          <w:tcPr>
            <w:tcW w:w="1730" w:type="dxa"/>
          </w:tcPr>
          <w:p w14:paraId="55A6DCCE" w14:textId="2CC73DCF" w:rsidR="00E47F95" w:rsidRDefault="00742292" w:rsidP="20FD1EED">
            <w:r>
              <w:t>UUID</w:t>
            </w:r>
          </w:p>
        </w:tc>
        <w:tc>
          <w:tcPr>
            <w:tcW w:w="1779" w:type="dxa"/>
          </w:tcPr>
          <w:p w14:paraId="7D71AAF7" w14:textId="3F333A53" w:rsidR="00E47F95" w:rsidRDefault="00AA5EA4" w:rsidP="20FD1EED">
            <w:r>
              <w:t>Unique identifier for the alert event</w:t>
            </w:r>
          </w:p>
        </w:tc>
        <w:tc>
          <w:tcPr>
            <w:tcW w:w="1997" w:type="dxa"/>
          </w:tcPr>
          <w:p w14:paraId="0CB8C7A9" w14:textId="77777777" w:rsidR="00E47F95" w:rsidRDefault="00E47F95" w:rsidP="20FD1EED">
            <w:pPr>
              <w:rPr>
                <w:rFonts w:eastAsiaTheme="minorEastAsia"/>
              </w:rPr>
            </w:pPr>
          </w:p>
        </w:tc>
      </w:tr>
      <w:tr w:rsidR="00F56FD4" w:rsidRPr="009A520D" w14:paraId="4E08C61C" w14:textId="77777777" w:rsidTr="00D96435">
        <w:tc>
          <w:tcPr>
            <w:tcW w:w="1704" w:type="dxa"/>
          </w:tcPr>
          <w:p w14:paraId="71D5D741" w14:textId="20C1CE77" w:rsidR="00D96435" w:rsidRDefault="00F56FD4" w:rsidP="00D96435">
            <w:pPr>
              <w:rPr>
                <w:rFonts w:eastAsiaTheme="minorEastAsia"/>
              </w:rPr>
            </w:pPr>
            <w:proofErr w:type="spellStart"/>
            <w:r>
              <w:t>SamplingpointID</w:t>
            </w:r>
            <w:proofErr w:type="spellEnd"/>
          </w:p>
        </w:tc>
        <w:tc>
          <w:tcPr>
            <w:tcW w:w="1806" w:type="dxa"/>
          </w:tcPr>
          <w:p w14:paraId="33AFD080" w14:textId="4A8D1094" w:rsidR="00D96435" w:rsidRDefault="00D96435" w:rsidP="00D96435">
            <w:pPr>
              <w:rPr>
                <w:rFonts w:eastAsiaTheme="minorEastAsia"/>
              </w:rPr>
            </w:pPr>
          </w:p>
        </w:tc>
        <w:tc>
          <w:tcPr>
            <w:tcW w:w="1730" w:type="dxa"/>
          </w:tcPr>
          <w:p w14:paraId="7ADE89F3" w14:textId="5A320007" w:rsidR="00D96435" w:rsidRDefault="00D96435" w:rsidP="00D96435">
            <w:pPr>
              <w:rPr>
                <w:rFonts w:eastAsiaTheme="minorEastAsia"/>
              </w:rPr>
            </w:pPr>
            <w:r>
              <w:t>String</w:t>
            </w:r>
          </w:p>
        </w:tc>
        <w:tc>
          <w:tcPr>
            <w:tcW w:w="1779" w:type="dxa"/>
          </w:tcPr>
          <w:p w14:paraId="465F2C1C" w14:textId="2D4B70C8" w:rsidR="00D96435" w:rsidRDefault="00D96435" w:rsidP="00D96435">
            <w:pPr>
              <w:rPr>
                <w:rFonts w:eastAsiaTheme="minorEastAsia"/>
              </w:rPr>
            </w:pPr>
            <w:proofErr w:type="spellStart"/>
            <w:r>
              <w:t>UniqueID</w:t>
            </w:r>
            <w:proofErr w:type="spellEnd"/>
            <w:r>
              <w:t xml:space="preserve"> to track a specific Alert</w:t>
            </w:r>
          </w:p>
        </w:tc>
        <w:tc>
          <w:tcPr>
            <w:tcW w:w="1997" w:type="dxa"/>
          </w:tcPr>
          <w:p w14:paraId="4C2BF953" w14:textId="77777777" w:rsidR="00D96435" w:rsidRDefault="00D96435" w:rsidP="00D96435">
            <w:pPr>
              <w:rPr>
                <w:rFonts w:eastAsiaTheme="minorEastAsia"/>
              </w:rPr>
            </w:pPr>
          </w:p>
        </w:tc>
      </w:tr>
      <w:tr w:rsidR="00F56FD4" w:rsidRPr="009A520D" w14:paraId="1FDEE9FE"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2D52F7B4" w14:textId="35BA2B78" w:rsidR="00D96435" w:rsidRDefault="00F56FD4" w:rsidP="00D96435">
            <w:pPr>
              <w:rPr>
                <w:rFonts w:eastAsiaTheme="minorEastAsia"/>
              </w:rPr>
            </w:pPr>
            <w:proofErr w:type="spellStart"/>
            <w:r>
              <w:t>SiteID</w:t>
            </w:r>
            <w:proofErr w:type="spellEnd"/>
          </w:p>
        </w:tc>
        <w:tc>
          <w:tcPr>
            <w:tcW w:w="1806" w:type="dxa"/>
          </w:tcPr>
          <w:p w14:paraId="1512261E" w14:textId="256884C4" w:rsidR="00D96435" w:rsidRDefault="00D96435" w:rsidP="00D96435">
            <w:pPr>
              <w:rPr>
                <w:rFonts w:eastAsiaTheme="minorEastAsia"/>
              </w:rPr>
            </w:pPr>
          </w:p>
        </w:tc>
        <w:tc>
          <w:tcPr>
            <w:tcW w:w="1730" w:type="dxa"/>
          </w:tcPr>
          <w:p w14:paraId="16A8C431" w14:textId="02B5C8BF" w:rsidR="00D96435" w:rsidRDefault="00D96435" w:rsidP="00D96435">
            <w:pPr>
              <w:rPr>
                <w:rFonts w:eastAsiaTheme="minorEastAsia"/>
              </w:rPr>
            </w:pPr>
            <w:r>
              <w:t>String</w:t>
            </w:r>
          </w:p>
        </w:tc>
        <w:tc>
          <w:tcPr>
            <w:tcW w:w="1779" w:type="dxa"/>
          </w:tcPr>
          <w:p w14:paraId="62F580AA" w14:textId="22BC0EB3" w:rsidR="00D96435" w:rsidRDefault="00D96435" w:rsidP="00D96435">
            <w:pPr>
              <w:rPr>
                <w:rFonts w:eastAsiaTheme="minorEastAsia"/>
              </w:rPr>
            </w:pPr>
            <w:r>
              <w:t>sites with active alerts</w:t>
            </w:r>
          </w:p>
        </w:tc>
        <w:tc>
          <w:tcPr>
            <w:tcW w:w="1997" w:type="dxa"/>
          </w:tcPr>
          <w:p w14:paraId="7F55F683" w14:textId="7397ED55" w:rsidR="00D96435" w:rsidRDefault="00D96435" w:rsidP="00D96435">
            <w:pPr>
              <w:rPr>
                <w:rFonts w:eastAsiaTheme="minorEastAsia"/>
              </w:rPr>
            </w:pPr>
            <w:r>
              <w:t xml:space="preserve">Corelated with </w:t>
            </w:r>
            <w:proofErr w:type="spellStart"/>
            <w:r>
              <w:t>SiteMetadata</w:t>
            </w:r>
            <w:proofErr w:type="spellEnd"/>
          </w:p>
        </w:tc>
      </w:tr>
      <w:tr w:rsidR="00F56FD4" w:rsidRPr="009A520D" w14:paraId="3B425AC0" w14:textId="77777777" w:rsidTr="00D96435">
        <w:tc>
          <w:tcPr>
            <w:tcW w:w="1704" w:type="dxa"/>
          </w:tcPr>
          <w:p w14:paraId="5048B5B8" w14:textId="4DF75CD9" w:rsidR="00D96435" w:rsidRDefault="00F56FD4" w:rsidP="00D96435">
            <w:pPr>
              <w:rPr>
                <w:rFonts w:eastAsiaTheme="minorEastAsia"/>
              </w:rPr>
            </w:pPr>
            <w:r>
              <w:t>Region</w:t>
            </w:r>
          </w:p>
        </w:tc>
        <w:tc>
          <w:tcPr>
            <w:tcW w:w="1806" w:type="dxa"/>
          </w:tcPr>
          <w:p w14:paraId="47E66220" w14:textId="454D9FC7" w:rsidR="00D96435" w:rsidRDefault="00D96435" w:rsidP="00D96435">
            <w:pPr>
              <w:rPr>
                <w:rFonts w:eastAsiaTheme="minorEastAsia"/>
              </w:rPr>
            </w:pPr>
          </w:p>
        </w:tc>
        <w:tc>
          <w:tcPr>
            <w:tcW w:w="1730" w:type="dxa"/>
          </w:tcPr>
          <w:p w14:paraId="095162D1" w14:textId="4088265D" w:rsidR="00D96435" w:rsidRDefault="00D96435" w:rsidP="00D96435">
            <w:pPr>
              <w:rPr>
                <w:rFonts w:eastAsiaTheme="minorEastAsia"/>
              </w:rPr>
            </w:pPr>
            <w:r>
              <w:t>String</w:t>
            </w:r>
          </w:p>
        </w:tc>
        <w:tc>
          <w:tcPr>
            <w:tcW w:w="1779" w:type="dxa"/>
          </w:tcPr>
          <w:p w14:paraId="10703853" w14:textId="637B3948" w:rsidR="00D96435" w:rsidRDefault="00D96435" w:rsidP="00D96435">
            <w:pPr>
              <w:rPr>
                <w:rFonts w:eastAsiaTheme="minorEastAsia"/>
              </w:rPr>
            </w:pPr>
          </w:p>
        </w:tc>
        <w:tc>
          <w:tcPr>
            <w:tcW w:w="1997" w:type="dxa"/>
          </w:tcPr>
          <w:p w14:paraId="3C2D91E2" w14:textId="26510012" w:rsidR="00D96435" w:rsidRDefault="00D96435" w:rsidP="00D96435">
            <w:pPr>
              <w:rPr>
                <w:rFonts w:eastAsiaTheme="minorEastAsia"/>
              </w:rPr>
            </w:pPr>
            <w:r>
              <w:t xml:space="preserve">Does </w:t>
            </w:r>
            <w:proofErr w:type="spellStart"/>
            <w:r>
              <w:t>sitemetadata</w:t>
            </w:r>
            <w:proofErr w:type="spellEnd"/>
            <w:r>
              <w:t xml:space="preserve"> provides this information?</w:t>
            </w:r>
          </w:p>
        </w:tc>
      </w:tr>
      <w:tr w:rsidR="00F56FD4" w:rsidRPr="009A520D" w14:paraId="4979A224"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15EAAA08" w14:textId="77777777" w:rsidR="00D96435" w:rsidRDefault="00D96435" w:rsidP="00D96435">
            <w:pPr>
              <w:rPr>
                <w:rFonts w:eastAsiaTheme="minorEastAsia"/>
              </w:rPr>
            </w:pPr>
          </w:p>
        </w:tc>
        <w:tc>
          <w:tcPr>
            <w:tcW w:w="1806" w:type="dxa"/>
          </w:tcPr>
          <w:p w14:paraId="6689A2FC" w14:textId="529D2F95" w:rsidR="00D96435" w:rsidRDefault="00D96435" w:rsidP="00D96435"/>
        </w:tc>
        <w:tc>
          <w:tcPr>
            <w:tcW w:w="1730" w:type="dxa"/>
          </w:tcPr>
          <w:p w14:paraId="493E9296" w14:textId="7DF9A168" w:rsidR="00D96435" w:rsidRDefault="00D96435" w:rsidP="00D96435">
            <w:r>
              <w:t>Number</w:t>
            </w:r>
          </w:p>
        </w:tc>
        <w:tc>
          <w:tcPr>
            <w:tcW w:w="1779" w:type="dxa"/>
          </w:tcPr>
          <w:p w14:paraId="008A53B2" w14:textId="50B86286" w:rsidR="00D96435" w:rsidRDefault="00D96435" w:rsidP="00D96435">
            <w:r>
              <w:t xml:space="preserve">DAQI </w:t>
            </w:r>
          </w:p>
        </w:tc>
        <w:tc>
          <w:tcPr>
            <w:tcW w:w="1997" w:type="dxa"/>
          </w:tcPr>
          <w:p w14:paraId="55B986EA" w14:textId="77777777" w:rsidR="00D96435" w:rsidRDefault="00D96435" w:rsidP="00D96435"/>
        </w:tc>
      </w:tr>
      <w:tr w:rsidR="00E4387B" w:rsidRPr="009A520D" w14:paraId="25ED1B5A" w14:textId="77777777" w:rsidTr="00D96435">
        <w:tc>
          <w:tcPr>
            <w:tcW w:w="1704" w:type="dxa"/>
          </w:tcPr>
          <w:p w14:paraId="6C0FDC3B" w14:textId="77777777" w:rsidR="00D96435" w:rsidRDefault="00D96435" w:rsidP="00D96435">
            <w:pPr>
              <w:rPr>
                <w:rFonts w:eastAsiaTheme="minorEastAsia"/>
              </w:rPr>
            </w:pPr>
          </w:p>
        </w:tc>
        <w:tc>
          <w:tcPr>
            <w:tcW w:w="1806" w:type="dxa"/>
          </w:tcPr>
          <w:p w14:paraId="3780A91D" w14:textId="34797DB6" w:rsidR="00D96435" w:rsidRDefault="00D96435" w:rsidP="00D96435"/>
        </w:tc>
        <w:tc>
          <w:tcPr>
            <w:tcW w:w="1730" w:type="dxa"/>
          </w:tcPr>
          <w:p w14:paraId="5DE483BE" w14:textId="7DA515AE" w:rsidR="00D96435" w:rsidRDefault="00D96435" w:rsidP="00D96435">
            <w:r>
              <w:t>String</w:t>
            </w:r>
          </w:p>
        </w:tc>
        <w:tc>
          <w:tcPr>
            <w:tcW w:w="1779" w:type="dxa"/>
          </w:tcPr>
          <w:p w14:paraId="229EF16F" w14:textId="14BE2060" w:rsidR="00D96435" w:rsidRDefault="00D96435" w:rsidP="00D96435">
            <w:r>
              <w:t>Threshold breach level</w:t>
            </w:r>
          </w:p>
        </w:tc>
        <w:tc>
          <w:tcPr>
            <w:tcW w:w="1997" w:type="dxa"/>
          </w:tcPr>
          <w:p w14:paraId="46A0E7E5" w14:textId="77777777" w:rsidR="00D96435" w:rsidRDefault="00D96435" w:rsidP="00D96435"/>
        </w:tc>
      </w:tr>
      <w:tr w:rsidR="00F56FD4" w:rsidRPr="009A520D" w14:paraId="1E9A9D9E"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6E959AFE" w14:textId="78E98369" w:rsidR="00D96435" w:rsidRDefault="00D96435" w:rsidP="00D96435">
            <w:pPr>
              <w:rPr>
                <w:rFonts w:eastAsiaTheme="minorEastAsia"/>
              </w:rPr>
            </w:pPr>
          </w:p>
        </w:tc>
        <w:tc>
          <w:tcPr>
            <w:tcW w:w="1806" w:type="dxa"/>
          </w:tcPr>
          <w:p w14:paraId="38CF380E" w14:textId="565869CA" w:rsidR="00D96435" w:rsidRDefault="00D96435" w:rsidP="00D96435">
            <w:pPr>
              <w:rPr>
                <w:rFonts w:eastAsiaTheme="minorEastAsia"/>
              </w:rPr>
            </w:pPr>
            <w:r>
              <w:t>Pollutant Type</w:t>
            </w:r>
          </w:p>
        </w:tc>
        <w:tc>
          <w:tcPr>
            <w:tcW w:w="1730" w:type="dxa"/>
          </w:tcPr>
          <w:p w14:paraId="04B0DFC5" w14:textId="10EE2EB3" w:rsidR="00D96435" w:rsidRDefault="00D96435" w:rsidP="00D96435">
            <w:pPr>
              <w:rPr>
                <w:rFonts w:eastAsiaTheme="minorEastAsia"/>
              </w:rPr>
            </w:pPr>
            <w:r>
              <w:t xml:space="preserve">String </w:t>
            </w:r>
          </w:p>
        </w:tc>
        <w:tc>
          <w:tcPr>
            <w:tcW w:w="1779" w:type="dxa"/>
          </w:tcPr>
          <w:p w14:paraId="7C67EA92" w14:textId="195ABE8F" w:rsidR="00D96435" w:rsidRDefault="00D96435" w:rsidP="00D96435">
            <w:pPr>
              <w:rPr>
                <w:rFonts w:eastAsiaTheme="minorEastAsia"/>
              </w:rPr>
            </w:pPr>
            <w:r>
              <w:t xml:space="preserve">Specifies the type of pollutant being monitored </w:t>
            </w:r>
          </w:p>
        </w:tc>
        <w:tc>
          <w:tcPr>
            <w:tcW w:w="1997" w:type="dxa"/>
          </w:tcPr>
          <w:p w14:paraId="399EDD3F" w14:textId="260983FF" w:rsidR="00D96435" w:rsidRDefault="00D96435" w:rsidP="00D96435">
            <w:pPr>
              <w:rPr>
                <w:rFonts w:eastAsiaTheme="minorEastAsia"/>
              </w:rPr>
            </w:pPr>
            <w:r>
              <w:t>e.g., Ozone (O₃), Sulphur Dioxide (SO₂), Nitrogen Dioxide (NO₂)</w:t>
            </w:r>
          </w:p>
        </w:tc>
      </w:tr>
      <w:tr w:rsidR="00F56FD4" w:rsidRPr="009A520D" w14:paraId="09DE0EDD" w14:textId="77777777" w:rsidTr="00D96435">
        <w:tc>
          <w:tcPr>
            <w:tcW w:w="1704" w:type="dxa"/>
          </w:tcPr>
          <w:p w14:paraId="62B169B5" w14:textId="31633D65" w:rsidR="00D96435" w:rsidRDefault="00D96435" w:rsidP="00D96435">
            <w:pPr>
              <w:rPr>
                <w:rFonts w:eastAsiaTheme="minorEastAsia"/>
              </w:rPr>
            </w:pPr>
          </w:p>
        </w:tc>
        <w:tc>
          <w:tcPr>
            <w:tcW w:w="1806" w:type="dxa"/>
          </w:tcPr>
          <w:p w14:paraId="0786ACE9" w14:textId="65885E8D" w:rsidR="00D96435" w:rsidRDefault="00D96435" w:rsidP="00D96435">
            <w:pPr>
              <w:rPr>
                <w:rFonts w:eastAsiaTheme="minorEastAsia"/>
              </w:rPr>
            </w:pPr>
            <w:r>
              <w:t>Information Threshold</w:t>
            </w:r>
          </w:p>
        </w:tc>
        <w:tc>
          <w:tcPr>
            <w:tcW w:w="1730" w:type="dxa"/>
          </w:tcPr>
          <w:p w14:paraId="192D3D62" w14:textId="7EE30D6B" w:rsidR="00D96435" w:rsidRDefault="00D96435" w:rsidP="00D96435">
            <w:pPr>
              <w:rPr>
                <w:rFonts w:eastAsiaTheme="minorEastAsia"/>
              </w:rPr>
            </w:pPr>
            <w:r>
              <w:t>String</w:t>
            </w:r>
          </w:p>
        </w:tc>
        <w:tc>
          <w:tcPr>
            <w:tcW w:w="1779" w:type="dxa"/>
          </w:tcPr>
          <w:p w14:paraId="4B312244" w14:textId="37FD8F99" w:rsidR="00D96435" w:rsidRDefault="00D96435" w:rsidP="00D96435">
            <w:pPr>
              <w:rPr>
                <w:rFonts w:eastAsiaTheme="minorEastAsia"/>
              </w:rPr>
            </w:pPr>
            <w:r>
              <w:t>Threshold for issuing an information-level alert for the pollutant (e.g., Ozone Information: 180 µg/m³ for 1 hour).</w:t>
            </w:r>
          </w:p>
        </w:tc>
        <w:tc>
          <w:tcPr>
            <w:tcW w:w="1997" w:type="dxa"/>
          </w:tcPr>
          <w:p w14:paraId="36FC588E" w14:textId="0F9DE240" w:rsidR="00D96435" w:rsidRDefault="00D96435" w:rsidP="00D96435">
            <w:pPr>
              <w:rPr>
                <w:rFonts w:eastAsiaTheme="minorEastAsia"/>
              </w:rPr>
            </w:pPr>
            <w:r>
              <w:t>Thresholds vary by pollutant and regulation.</w:t>
            </w:r>
          </w:p>
        </w:tc>
      </w:tr>
      <w:tr w:rsidR="00F56FD4" w:rsidRPr="009A520D" w14:paraId="0A393028"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514F8799" w14:textId="4737150C" w:rsidR="00D96435" w:rsidRDefault="00D96435" w:rsidP="00D96435">
            <w:pPr>
              <w:rPr>
                <w:rFonts w:eastAsiaTheme="minorEastAsia"/>
              </w:rPr>
            </w:pPr>
          </w:p>
        </w:tc>
        <w:tc>
          <w:tcPr>
            <w:tcW w:w="1806" w:type="dxa"/>
          </w:tcPr>
          <w:p w14:paraId="365736C4" w14:textId="2785A1FB" w:rsidR="00D96435" w:rsidRDefault="00D96435" w:rsidP="00D96435">
            <w:pPr>
              <w:rPr>
                <w:rFonts w:eastAsiaTheme="minorEastAsia"/>
              </w:rPr>
            </w:pPr>
            <w:r>
              <w:t>Information Level</w:t>
            </w:r>
          </w:p>
        </w:tc>
        <w:tc>
          <w:tcPr>
            <w:tcW w:w="1730" w:type="dxa"/>
          </w:tcPr>
          <w:p w14:paraId="7311CFB9" w14:textId="6DB5274C" w:rsidR="00D96435" w:rsidRDefault="00D96435" w:rsidP="00D96435">
            <w:pPr>
              <w:rPr>
                <w:rFonts w:eastAsiaTheme="minorEastAsia"/>
              </w:rPr>
            </w:pPr>
            <w:r>
              <w:t>Boolean</w:t>
            </w:r>
          </w:p>
        </w:tc>
        <w:tc>
          <w:tcPr>
            <w:tcW w:w="1779" w:type="dxa"/>
          </w:tcPr>
          <w:p w14:paraId="0D5ACF91" w14:textId="579FE4A5" w:rsidR="00D96435" w:rsidRDefault="00D96435" w:rsidP="00D96435">
            <w:pPr>
              <w:rPr>
                <w:rFonts w:eastAsiaTheme="minorEastAsia"/>
              </w:rPr>
            </w:pPr>
            <w:r>
              <w:t>True or False</w:t>
            </w:r>
          </w:p>
        </w:tc>
        <w:tc>
          <w:tcPr>
            <w:tcW w:w="1997" w:type="dxa"/>
          </w:tcPr>
          <w:p w14:paraId="6FD99BC1" w14:textId="0255813E" w:rsidR="00D96435" w:rsidRDefault="00D96435" w:rsidP="00D96435">
            <w:pPr>
              <w:rPr>
                <w:rFonts w:eastAsiaTheme="minorEastAsia"/>
              </w:rPr>
            </w:pPr>
            <w:r>
              <w:t>True if the breach is at Information level</w:t>
            </w:r>
          </w:p>
        </w:tc>
      </w:tr>
      <w:tr w:rsidR="00F56FD4" w:rsidRPr="009A520D" w14:paraId="4D953656" w14:textId="77777777" w:rsidTr="00D96435">
        <w:tc>
          <w:tcPr>
            <w:tcW w:w="1704" w:type="dxa"/>
          </w:tcPr>
          <w:p w14:paraId="6D44A7AE" w14:textId="272F4088" w:rsidR="00D96435" w:rsidRDefault="00D96435" w:rsidP="00D96435">
            <w:pPr>
              <w:rPr>
                <w:rFonts w:eastAsiaTheme="minorEastAsia"/>
              </w:rPr>
            </w:pPr>
          </w:p>
        </w:tc>
        <w:tc>
          <w:tcPr>
            <w:tcW w:w="1806" w:type="dxa"/>
          </w:tcPr>
          <w:p w14:paraId="113060D7" w14:textId="7B3FBF91" w:rsidR="00D96435" w:rsidRDefault="00D96435" w:rsidP="00D96435">
            <w:pPr>
              <w:rPr>
                <w:rFonts w:eastAsiaTheme="minorEastAsia"/>
              </w:rPr>
            </w:pPr>
            <w:proofErr w:type="spellStart"/>
            <w:r>
              <w:t>Alertthreshold</w:t>
            </w:r>
            <w:proofErr w:type="spellEnd"/>
          </w:p>
        </w:tc>
        <w:tc>
          <w:tcPr>
            <w:tcW w:w="1730" w:type="dxa"/>
          </w:tcPr>
          <w:p w14:paraId="367B7C50" w14:textId="76D16545" w:rsidR="00D96435" w:rsidRDefault="00D96435" w:rsidP="00D96435">
            <w:pPr>
              <w:rPr>
                <w:rFonts w:eastAsiaTheme="minorEastAsia"/>
              </w:rPr>
            </w:pPr>
            <w:r>
              <w:t>String</w:t>
            </w:r>
          </w:p>
        </w:tc>
        <w:tc>
          <w:tcPr>
            <w:tcW w:w="1779" w:type="dxa"/>
          </w:tcPr>
          <w:p w14:paraId="7DE1B8A4" w14:textId="3CFAD7D0" w:rsidR="00D96435" w:rsidRDefault="00D96435" w:rsidP="00D96435">
            <w:pPr>
              <w:rPr>
                <w:rFonts w:eastAsiaTheme="minorEastAsia"/>
              </w:rPr>
            </w:pPr>
            <w:r>
              <w:t>Threshold for issuing an alert-level notification for the pollutant (e.g., Ozone Alert: 240 µg/m³ for 1 hour).</w:t>
            </w:r>
          </w:p>
        </w:tc>
        <w:tc>
          <w:tcPr>
            <w:tcW w:w="1997" w:type="dxa"/>
          </w:tcPr>
          <w:p w14:paraId="57756449" w14:textId="3FF7B9D7" w:rsidR="00D96435" w:rsidRDefault="00D96435" w:rsidP="00D96435">
            <w:pPr>
              <w:rPr>
                <w:rFonts w:eastAsiaTheme="minorEastAsia"/>
              </w:rPr>
            </w:pPr>
            <w:r>
              <w:t>Specific to pollutant and regulatory standard.</w:t>
            </w:r>
          </w:p>
        </w:tc>
      </w:tr>
      <w:tr w:rsidR="00F56FD4" w:rsidRPr="009A520D" w14:paraId="4902163C"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0BE8EA20" w14:textId="5ACB6CB5" w:rsidR="00D96435" w:rsidRDefault="00D96435" w:rsidP="00D96435">
            <w:pPr>
              <w:rPr>
                <w:rFonts w:eastAsiaTheme="minorEastAsia"/>
              </w:rPr>
            </w:pPr>
          </w:p>
        </w:tc>
        <w:tc>
          <w:tcPr>
            <w:tcW w:w="1806" w:type="dxa"/>
          </w:tcPr>
          <w:p w14:paraId="7D232E6D" w14:textId="3E557D98" w:rsidR="00D96435" w:rsidRDefault="00D96435" w:rsidP="00D96435">
            <w:pPr>
              <w:rPr>
                <w:rFonts w:eastAsiaTheme="minorEastAsia"/>
              </w:rPr>
            </w:pPr>
            <w:r>
              <w:t>Alert Level</w:t>
            </w:r>
          </w:p>
        </w:tc>
        <w:tc>
          <w:tcPr>
            <w:tcW w:w="1730" w:type="dxa"/>
          </w:tcPr>
          <w:p w14:paraId="016A7EB5" w14:textId="6670A3EA" w:rsidR="00D96435" w:rsidRDefault="00D96435" w:rsidP="00D96435">
            <w:pPr>
              <w:rPr>
                <w:rFonts w:eastAsiaTheme="minorEastAsia"/>
              </w:rPr>
            </w:pPr>
            <w:r>
              <w:t>Boolean</w:t>
            </w:r>
          </w:p>
        </w:tc>
        <w:tc>
          <w:tcPr>
            <w:tcW w:w="1779" w:type="dxa"/>
          </w:tcPr>
          <w:p w14:paraId="6D8B9841" w14:textId="0F6F62E4" w:rsidR="00D96435" w:rsidRDefault="00D96435" w:rsidP="00D96435">
            <w:pPr>
              <w:rPr>
                <w:rFonts w:eastAsiaTheme="minorEastAsia"/>
              </w:rPr>
            </w:pPr>
            <w:r>
              <w:t>True or False</w:t>
            </w:r>
          </w:p>
        </w:tc>
        <w:tc>
          <w:tcPr>
            <w:tcW w:w="1997" w:type="dxa"/>
          </w:tcPr>
          <w:p w14:paraId="1F5CDFCA" w14:textId="08A3F61A" w:rsidR="00D96435" w:rsidRDefault="00D96435" w:rsidP="00D96435">
            <w:pPr>
              <w:rPr>
                <w:rFonts w:eastAsiaTheme="minorEastAsia"/>
              </w:rPr>
            </w:pPr>
            <w:r>
              <w:t>True for alert level breach and False if not.</w:t>
            </w:r>
          </w:p>
        </w:tc>
      </w:tr>
      <w:tr w:rsidR="00F56FD4" w:rsidRPr="009A520D" w14:paraId="421BD902" w14:textId="77777777" w:rsidTr="00D96435">
        <w:tc>
          <w:tcPr>
            <w:tcW w:w="1704" w:type="dxa"/>
          </w:tcPr>
          <w:p w14:paraId="63CC8583" w14:textId="49164AA6" w:rsidR="00D96435" w:rsidRDefault="00D96435" w:rsidP="00D96435">
            <w:pPr>
              <w:rPr>
                <w:rFonts w:eastAsiaTheme="minorEastAsia"/>
              </w:rPr>
            </w:pPr>
          </w:p>
        </w:tc>
        <w:tc>
          <w:tcPr>
            <w:tcW w:w="1806" w:type="dxa"/>
          </w:tcPr>
          <w:p w14:paraId="5799D0BD" w14:textId="685AD208" w:rsidR="00D96435" w:rsidRDefault="00D96435" w:rsidP="00D96435">
            <w:pPr>
              <w:rPr>
                <w:rFonts w:eastAsiaTheme="minorEastAsia"/>
              </w:rPr>
            </w:pPr>
            <w:r>
              <w:t>Concentration Threshold (µg/m³)</w:t>
            </w:r>
          </w:p>
        </w:tc>
        <w:tc>
          <w:tcPr>
            <w:tcW w:w="1730" w:type="dxa"/>
          </w:tcPr>
          <w:p w14:paraId="162F23FA" w14:textId="0ED842AD" w:rsidR="00D96435" w:rsidRDefault="00D96435" w:rsidP="00D96435">
            <w:pPr>
              <w:rPr>
                <w:rFonts w:eastAsiaTheme="minorEastAsia"/>
              </w:rPr>
            </w:pPr>
            <w:r>
              <w:t>Number</w:t>
            </w:r>
          </w:p>
        </w:tc>
        <w:tc>
          <w:tcPr>
            <w:tcW w:w="1779" w:type="dxa"/>
          </w:tcPr>
          <w:p w14:paraId="382AD0B3" w14:textId="4275EFB9" w:rsidR="00D96435" w:rsidRDefault="00D96435" w:rsidP="00D96435">
            <w:pPr>
              <w:rPr>
                <w:rFonts w:eastAsiaTheme="minorEastAsia"/>
              </w:rPr>
            </w:pPr>
            <w:r>
              <w:t>Actual value</w:t>
            </w:r>
          </w:p>
        </w:tc>
        <w:tc>
          <w:tcPr>
            <w:tcW w:w="1997" w:type="dxa"/>
          </w:tcPr>
          <w:p w14:paraId="5D954242" w14:textId="2EAACCAB" w:rsidR="00D96435" w:rsidRDefault="00D96435" w:rsidP="00D96435">
            <w:pPr>
              <w:rPr>
                <w:rFonts w:eastAsiaTheme="minorEastAsia"/>
              </w:rPr>
            </w:pPr>
            <w:r>
              <w:t>Examples: SO₂: 500 µg/m³; NO₂: 400 µg/m³.</w:t>
            </w:r>
          </w:p>
        </w:tc>
      </w:tr>
      <w:tr w:rsidR="00F56FD4" w:rsidRPr="009A520D" w14:paraId="4C4691F7"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2654ADFB" w14:textId="773A958C" w:rsidR="00D96435" w:rsidRDefault="00D96435" w:rsidP="00D96435">
            <w:pPr>
              <w:rPr>
                <w:rFonts w:eastAsiaTheme="minorEastAsia"/>
              </w:rPr>
            </w:pPr>
          </w:p>
        </w:tc>
        <w:tc>
          <w:tcPr>
            <w:tcW w:w="1806" w:type="dxa"/>
          </w:tcPr>
          <w:p w14:paraId="1C9AE48B" w14:textId="2F1D9E3C" w:rsidR="00D96435" w:rsidRDefault="00D96435" w:rsidP="00D96435">
            <w:pPr>
              <w:rPr>
                <w:rFonts w:eastAsiaTheme="minorEastAsia"/>
              </w:rPr>
            </w:pPr>
            <w:r>
              <w:t>Duration of Exceedance</w:t>
            </w:r>
          </w:p>
        </w:tc>
        <w:tc>
          <w:tcPr>
            <w:tcW w:w="1730" w:type="dxa"/>
          </w:tcPr>
          <w:p w14:paraId="42D738BF" w14:textId="246071B3" w:rsidR="00D96435" w:rsidRDefault="00D96435" w:rsidP="00D96435">
            <w:pPr>
              <w:rPr>
                <w:rFonts w:eastAsiaTheme="minorEastAsia"/>
              </w:rPr>
            </w:pPr>
            <w:r>
              <w:t>String</w:t>
            </w:r>
          </w:p>
        </w:tc>
        <w:tc>
          <w:tcPr>
            <w:tcW w:w="1779" w:type="dxa"/>
          </w:tcPr>
          <w:p w14:paraId="19A33F51" w14:textId="755E8569" w:rsidR="00D96435" w:rsidRDefault="00D96435" w:rsidP="00D96435">
            <w:pPr>
              <w:rPr>
                <w:rFonts w:eastAsiaTheme="minorEastAsia"/>
              </w:rPr>
            </w:pPr>
            <w:r>
              <w:t>Required duration for which the threshold must be exceeded to trigger an alert (e.g., 1 hour for Ozone, 3 consecutive hours for SO₂ and NO₂).</w:t>
            </w:r>
          </w:p>
        </w:tc>
        <w:tc>
          <w:tcPr>
            <w:tcW w:w="1997" w:type="dxa"/>
          </w:tcPr>
          <w:p w14:paraId="26C0C4B1" w14:textId="0F086DEC" w:rsidR="00D96435" w:rsidRDefault="00D96435" w:rsidP="00D96435">
            <w:pPr>
              <w:rPr>
                <w:rFonts w:eastAsiaTheme="minorEastAsia"/>
              </w:rPr>
            </w:pPr>
            <w:r>
              <w:t>Duration criteria vary by pollutant. Does this change for continuous Alerts currently?</w:t>
            </w:r>
          </w:p>
        </w:tc>
      </w:tr>
      <w:tr w:rsidR="00F56FD4" w:rsidRPr="009A520D" w14:paraId="1FBF2364" w14:textId="77777777" w:rsidTr="00D96435">
        <w:tc>
          <w:tcPr>
            <w:tcW w:w="1704" w:type="dxa"/>
          </w:tcPr>
          <w:p w14:paraId="4D144445" w14:textId="77777777" w:rsidR="00D96435" w:rsidRDefault="00D96435" w:rsidP="00D96435">
            <w:pPr>
              <w:rPr>
                <w:rFonts w:eastAsiaTheme="minorEastAsia"/>
              </w:rPr>
            </w:pPr>
          </w:p>
        </w:tc>
        <w:tc>
          <w:tcPr>
            <w:tcW w:w="1806" w:type="dxa"/>
          </w:tcPr>
          <w:p w14:paraId="1D8BF59E" w14:textId="16EB1247" w:rsidR="00D96435" w:rsidRDefault="00D96435" w:rsidP="00D96435">
            <w:pPr>
              <w:rPr>
                <w:rFonts w:eastAsiaTheme="minorEastAsia"/>
              </w:rPr>
            </w:pPr>
            <w:proofErr w:type="spellStart"/>
            <w:r>
              <w:t>Alerttext</w:t>
            </w:r>
            <w:proofErr w:type="spellEnd"/>
          </w:p>
        </w:tc>
        <w:tc>
          <w:tcPr>
            <w:tcW w:w="1730" w:type="dxa"/>
          </w:tcPr>
          <w:p w14:paraId="1D5A6D1E" w14:textId="03F9C158" w:rsidR="00D96435" w:rsidRDefault="00D96435" w:rsidP="00D96435">
            <w:pPr>
              <w:rPr>
                <w:rFonts w:eastAsiaTheme="minorEastAsia"/>
              </w:rPr>
            </w:pPr>
            <w:r>
              <w:t>String</w:t>
            </w:r>
          </w:p>
        </w:tc>
        <w:tc>
          <w:tcPr>
            <w:tcW w:w="1779" w:type="dxa"/>
          </w:tcPr>
          <w:p w14:paraId="3118CCA6" w14:textId="243680CD" w:rsidR="00D96435" w:rsidRDefault="00D96435" w:rsidP="00D96435">
            <w:pPr>
              <w:rPr>
                <w:rFonts w:eastAsiaTheme="minorEastAsia"/>
              </w:rPr>
            </w:pPr>
            <w:r>
              <w:t>Message to display</w:t>
            </w:r>
          </w:p>
        </w:tc>
        <w:tc>
          <w:tcPr>
            <w:tcW w:w="1997" w:type="dxa"/>
          </w:tcPr>
          <w:p w14:paraId="1F6FD15A" w14:textId="77777777" w:rsidR="00D96435" w:rsidRDefault="00D96435" w:rsidP="00D96435">
            <w:pPr>
              <w:rPr>
                <w:rFonts w:eastAsiaTheme="minorEastAsia"/>
              </w:rPr>
            </w:pPr>
          </w:p>
        </w:tc>
      </w:tr>
      <w:tr w:rsidR="00F56FD4" w:rsidRPr="009A520D" w14:paraId="4F112201" w14:textId="77777777" w:rsidTr="00D96435">
        <w:trPr>
          <w:cnfStyle w:val="000000100000" w:firstRow="0" w:lastRow="0" w:firstColumn="0" w:lastColumn="0" w:oddVBand="0" w:evenVBand="0" w:oddHBand="1" w:evenHBand="0" w:firstRowFirstColumn="0" w:firstRowLastColumn="0" w:lastRowFirstColumn="0" w:lastRowLastColumn="0"/>
        </w:trPr>
        <w:tc>
          <w:tcPr>
            <w:tcW w:w="1704" w:type="dxa"/>
          </w:tcPr>
          <w:p w14:paraId="162EB8DB" w14:textId="1D88147F" w:rsidR="00D96435" w:rsidRDefault="00D96435" w:rsidP="00D96435">
            <w:pPr>
              <w:rPr>
                <w:rFonts w:eastAsiaTheme="minorEastAsia"/>
              </w:rPr>
            </w:pPr>
          </w:p>
        </w:tc>
        <w:tc>
          <w:tcPr>
            <w:tcW w:w="1806" w:type="dxa"/>
          </w:tcPr>
          <w:p w14:paraId="60186610" w14:textId="6E8C2771" w:rsidR="00D96435" w:rsidRPr="00F12E55" w:rsidRDefault="00D96435" w:rsidP="00D96435">
            <w:pPr>
              <w:rPr>
                <w:rFonts w:eastAsiaTheme="minorEastAsia"/>
                <w:highlight w:val="yellow"/>
              </w:rPr>
            </w:pPr>
            <w:r w:rsidRPr="20FD1EED">
              <w:rPr>
                <w:highlight w:val="yellow"/>
              </w:rPr>
              <w:t>Geographical Coverage</w:t>
            </w:r>
          </w:p>
        </w:tc>
        <w:tc>
          <w:tcPr>
            <w:tcW w:w="1730" w:type="dxa"/>
          </w:tcPr>
          <w:p w14:paraId="4A8057F2" w14:textId="508A52EF" w:rsidR="00D96435" w:rsidRPr="00F12E55" w:rsidRDefault="00D96435" w:rsidP="00D96435">
            <w:pPr>
              <w:rPr>
                <w:rFonts w:eastAsiaTheme="minorEastAsia"/>
                <w:highlight w:val="yellow"/>
              </w:rPr>
            </w:pPr>
            <w:r w:rsidRPr="20FD1EED">
              <w:rPr>
                <w:highlight w:val="yellow"/>
              </w:rPr>
              <w:t>String</w:t>
            </w:r>
          </w:p>
        </w:tc>
        <w:tc>
          <w:tcPr>
            <w:tcW w:w="1779" w:type="dxa"/>
          </w:tcPr>
          <w:p w14:paraId="19765FBC" w14:textId="75656826" w:rsidR="00D96435" w:rsidRPr="00F12E55" w:rsidRDefault="00D96435" w:rsidP="00D96435">
            <w:pPr>
              <w:rPr>
                <w:rFonts w:eastAsiaTheme="minorEastAsia"/>
                <w:highlight w:val="yellow"/>
              </w:rPr>
            </w:pPr>
            <w:r w:rsidRPr="20FD1EED">
              <w:rPr>
                <w:highlight w:val="yellow"/>
              </w:rPr>
              <w:t>Area over which exceedance must be recorded (e.g., over 100 km² for SO₂ and NO₂ alerts).</w:t>
            </w:r>
          </w:p>
        </w:tc>
        <w:tc>
          <w:tcPr>
            <w:tcW w:w="1997" w:type="dxa"/>
          </w:tcPr>
          <w:p w14:paraId="6D436F48" w14:textId="0C584C32" w:rsidR="00D96435" w:rsidRPr="00F12E55" w:rsidRDefault="00D96435" w:rsidP="00D96435">
            <w:pPr>
              <w:rPr>
                <w:rFonts w:eastAsiaTheme="minorEastAsia"/>
                <w:highlight w:val="yellow"/>
              </w:rPr>
            </w:pPr>
            <w:r w:rsidRPr="20FD1EED">
              <w:rPr>
                <w:highlight w:val="yellow"/>
              </w:rPr>
              <w:t>May be a static or configurable parameter.</w:t>
            </w:r>
          </w:p>
        </w:tc>
      </w:tr>
      <w:tr w:rsidR="00F56FD4" w:rsidRPr="009A520D" w14:paraId="53E4C104" w14:textId="77777777" w:rsidTr="00D96435">
        <w:tc>
          <w:tcPr>
            <w:tcW w:w="1704" w:type="dxa"/>
          </w:tcPr>
          <w:p w14:paraId="581F99EE" w14:textId="088710B3" w:rsidR="00D96435" w:rsidRDefault="00D96435" w:rsidP="00D96435">
            <w:pPr>
              <w:rPr>
                <w:rFonts w:eastAsiaTheme="minorEastAsia"/>
              </w:rPr>
            </w:pPr>
          </w:p>
        </w:tc>
        <w:tc>
          <w:tcPr>
            <w:tcW w:w="1806" w:type="dxa"/>
          </w:tcPr>
          <w:p w14:paraId="44C1C2DB" w14:textId="5D8F4853" w:rsidR="00D96435" w:rsidRDefault="00D96435" w:rsidP="00D96435">
            <w:pPr>
              <w:rPr>
                <w:rFonts w:eastAsiaTheme="minorEastAsia"/>
              </w:rPr>
            </w:pPr>
            <w:r>
              <w:t>Validation Status</w:t>
            </w:r>
          </w:p>
        </w:tc>
        <w:tc>
          <w:tcPr>
            <w:tcW w:w="1730" w:type="dxa"/>
          </w:tcPr>
          <w:p w14:paraId="1D385690" w14:textId="3C97B96D" w:rsidR="00D96435" w:rsidRDefault="00D96435" w:rsidP="00D96435">
            <w:pPr>
              <w:rPr>
                <w:rFonts w:eastAsiaTheme="minorEastAsia"/>
              </w:rPr>
            </w:pPr>
            <w:r>
              <w:t>Integer</w:t>
            </w:r>
          </w:p>
        </w:tc>
        <w:tc>
          <w:tcPr>
            <w:tcW w:w="1779" w:type="dxa"/>
          </w:tcPr>
          <w:p w14:paraId="4F611567" w14:textId="09BD8117" w:rsidR="00D96435" w:rsidRDefault="00D96435" w:rsidP="00D96435">
            <w:pPr>
              <w:rPr>
                <w:rFonts w:eastAsiaTheme="minorEastAsia"/>
              </w:rPr>
            </w:pPr>
            <w:r>
              <w:t>Status indicating whether the alert has been validated (0/NULL: Not validated, 1: False alarm, 2: Validated, 3: Auto validated).</w:t>
            </w:r>
          </w:p>
        </w:tc>
        <w:tc>
          <w:tcPr>
            <w:tcW w:w="1997" w:type="dxa"/>
          </w:tcPr>
          <w:p w14:paraId="2F522ABE" w14:textId="66DF9398" w:rsidR="00D96435" w:rsidRDefault="00D96435" w:rsidP="00D96435">
            <w:pPr>
              <w:rPr>
                <w:rFonts w:eastAsiaTheme="minorEastAsia"/>
              </w:rPr>
            </w:pPr>
            <w:r>
              <w:t xml:space="preserve">Each status to be elaborated: What is the scenario? Possible status from each scenario it can move. </w:t>
            </w:r>
          </w:p>
          <w:p w14:paraId="7E3E8101" w14:textId="24BE63B6" w:rsidR="00D96435" w:rsidRDefault="00D96435" w:rsidP="00D96435">
            <w:pPr>
              <w:rPr>
                <w:rFonts w:eastAsiaTheme="minorEastAsia"/>
              </w:rPr>
            </w:pPr>
            <w:r>
              <w:t xml:space="preserve">Unvalidated alerts should not be made </w:t>
            </w:r>
            <w:commentRangeStart w:id="13"/>
            <w:commentRangeStart w:id="14"/>
            <w:r>
              <w:t>public</w:t>
            </w:r>
            <w:commentRangeEnd w:id="13"/>
            <w:r>
              <w:rPr>
                <w:rStyle w:val="CommentReference"/>
                <w:sz w:val="22"/>
                <w:szCs w:val="22"/>
              </w:rPr>
              <w:commentReference w:id="13"/>
            </w:r>
            <w:commentRangeEnd w:id="14"/>
            <w:r>
              <w:rPr>
                <w:rStyle w:val="CommentReference"/>
                <w:sz w:val="22"/>
                <w:szCs w:val="22"/>
              </w:rPr>
              <w:commentReference w:id="14"/>
            </w:r>
            <w:r>
              <w:t>.</w:t>
            </w:r>
          </w:p>
          <w:p w14:paraId="5A7EF75E" w14:textId="484BFA3B" w:rsidR="00D96435" w:rsidRDefault="00D96435" w:rsidP="00D96435">
            <w:pPr>
              <w:rPr>
                <w:rFonts w:eastAsiaTheme="minorEastAsia"/>
              </w:rPr>
            </w:pPr>
          </w:p>
        </w:tc>
      </w:tr>
    </w:tbl>
    <w:p w14:paraId="3B81E2C5" w14:textId="13DDCD07" w:rsidR="002A2C8F" w:rsidRDefault="002A2C8F">
      <w:pPr>
        <w:rPr>
          <w:rFonts w:eastAsiaTheme="minorEastAsia"/>
        </w:rPr>
      </w:pPr>
    </w:p>
    <w:p w14:paraId="635926D1" w14:textId="7AD2188A" w:rsidR="4854085C" w:rsidRDefault="4854085C" w:rsidP="00462B89">
      <w:pPr>
        <w:pStyle w:val="Heading2"/>
      </w:pPr>
      <w:r w:rsidRPr="7E1B62CF">
        <w:t>Non-Functional Requirements</w:t>
      </w:r>
    </w:p>
    <w:p w14:paraId="5772E4A2" w14:textId="77777777" w:rsidR="00BB00B0" w:rsidRDefault="4854085C" w:rsidP="7E1B62CF">
      <w:pPr>
        <w:rPr>
          <w:rFonts w:eastAsiaTheme="minorEastAsia"/>
        </w:rPr>
      </w:pPr>
      <w:commentRangeStart w:id="16"/>
      <w:commentRangeStart w:id="17"/>
      <w:r w:rsidRPr="7E1B62CF">
        <w:rPr>
          <w:rFonts w:eastAsiaTheme="minorEastAsia"/>
        </w:rPr>
        <w:t xml:space="preserve">Performance: </w:t>
      </w:r>
    </w:p>
    <w:p w14:paraId="2A24D7F7" w14:textId="48E6C07A" w:rsidR="4854085C" w:rsidRDefault="4854085C" w:rsidP="006F0AA1">
      <w:pPr>
        <w:pStyle w:val="ListParagraph"/>
        <w:numPr>
          <w:ilvl w:val="0"/>
          <w:numId w:val="18"/>
        </w:numPr>
      </w:pPr>
      <w:r w:rsidRPr="7E1B62CF">
        <w:rPr>
          <w:rFonts w:eastAsiaTheme="minorEastAsia"/>
        </w:rPr>
        <w:t>Response time: &lt; 500ms for single queries.</w:t>
      </w:r>
    </w:p>
    <w:p w14:paraId="21F4E859" w14:textId="77777777" w:rsidR="006F0AA1" w:rsidRDefault="4854085C" w:rsidP="00BB00B0">
      <w:pPr>
        <w:rPr>
          <w:rFonts w:eastAsiaTheme="minorEastAsia"/>
        </w:rPr>
      </w:pPr>
      <w:r w:rsidRPr="7E1B62CF">
        <w:rPr>
          <w:rFonts w:eastAsiaTheme="minorEastAsia"/>
        </w:rPr>
        <w:t xml:space="preserve">Scalability: </w:t>
      </w:r>
    </w:p>
    <w:p w14:paraId="11D15E7E" w14:textId="746D58CF" w:rsidR="4854085C" w:rsidRDefault="4854085C" w:rsidP="006F0AA1">
      <w:pPr>
        <w:pStyle w:val="ListParagraph"/>
        <w:numPr>
          <w:ilvl w:val="0"/>
          <w:numId w:val="17"/>
        </w:numPr>
      </w:pPr>
      <w:r w:rsidRPr="7E1B62CF">
        <w:rPr>
          <w:rFonts w:eastAsiaTheme="minorEastAsia"/>
        </w:rPr>
        <w:t>Handle up to [X] requests per second.</w:t>
      </w:r>
    </w:p>
    <w:p w14:paraId="65D91235" w14:textId="77777777" w:rsidR="006F0AA1" w:rsidRDefault="4854085C" w:rsidP="00BB00B0">
      <w:pPr>
        <w:rPr>
          <w:rFonts w:eastAsiaTheme="minorEastAsia"/>
        </w:rPr>
      </w:pPr>
      <w:r w:rsidRPr="7E1B62CF">
        <w:rPr>
          <w:rFonts w:eastAsiaTheme="minorEastAsia"/>
        </w:rPr>
        <w:t xml:space="preserve">Availability: </w:t>
      </w:r>
    </w:p>
    <w:p w14:paraId="26608219" w14:textId="4B826E94" w:rsidR="4854085C" w:rsidRDefault="4854085C" w:rsidP="006F0AA1">
      <w:pPr>
        <w:pStyle w:val="ListParagraph"/>
        <w:numPr>
          <w:ilvl w:val="0"/>
          <w:numId w:val="16"/>
        </w:numPr>
      </w:pPr>
      <w:r w:rsidRPr="7E1B62CF">
        <w:rPr>
          <w:rFonts w:eastAsiaTheme="minorEastAsia"/>
        </w:rPr>
        <w:t>99.9% uptime.</w:t>
      </w:r>
    </w:p>
    <w:p w14:paraId="5A0F45B6" w14:textId="27FFDFBB" w:rsidR="4854085C" w:rsidRDefault="4854085C" w:rsidP="7E1B62CF">
      <w:r w:rsidRPr="7E1B62CF">
        <w:rPr>
          <w:rFonts w:eastAsiaTheme="minorEastAsia"/>
        </w:rPr>
        <w:t xml:space="preserve">Security: </w:t>
      </w:r>
    </w:p>
    <w:p w14:paraId="5B20DD99" w14:textId="3C1675BC" w:rsidR="4854085C" w:rsidRDefault="4854085C" w:rsidP="00BB00B0">
      <w:pPr>
        <w:pStyle w:val="ListParagraph"/>
        <w:numPr>
          <w:ilvl w:val="0"/>
          <w:numId w:val="13"/>
        </w:numPr>
      </w:pPr>
      <w:r w:rsidRPr="7E1B62CF">
        <w:rPr>
          <w:rFonts w:eastAsiaTheme="minorEastAsia"/>
        </w:rPr>
        <w:t>Authentication: OAuth 2.0 or API key.</w:t>
      </w:r>
    </w:p>
    <w:p w14:paraId="486124BC" w14:textId="2464388C" w:rsidR="4854085C" w:rsidRDefault="4854085C" w:rsidP="00BB00B0">
      <w:pPr>
        <w:pStyle w:val="ListParagraph"/>
        <w:numPr>
          <w:ilvl w:val="0"/>
          <w:numId w:val="13"/>
        </w:numPr>
      </w:pPr>
      <w:r w:rsidRPr="7E1B62CF">
        <w:rPr>
          <w:rFonts w:eastAsiaTheme="minorEastAsia"/>
        </w:rPr>
        <w:t>HTTPS only.</w:t>
      </w:r>
    </w:p>
    <w:p w14:paraId="02027F45" w14:textId="6291261E" w:rsidR="4854085C" w:rsidRDefault="4854085C" w:rsidP="7E1B62CF">
      <w:r w:rsidRPr="7E1B62CF">
        <w:rPr>
          <w:rFonts w:eastAsiaTheme="minorEastAsia"/>
        </w:rPr>
        <w:t xml:space="preserve">Compliance: </w:t>
      </w:r>
    </w:p>
    <w:p w14:paraId="5FBE7D32" w14:textId="3C95795A" w:rsidR="4854085C" w:rsidRDefault="4854085C" w:rsidP="00BB00B0">
      <w:pPr>
        <w:pStyle w:val="ListParagraph"/>
        <w:numPr>
          <w:ilvl w:val="0"/>
          <w:numId w:val="14"/>
        </w:numPr>
      </w:pPr>
      <w:r w:rsidRPr="7E1B62CF">
        <w:rPr>
          <w:rFonts w:eastAsiaTheme="minorEastAsia"/>
        </w:rPr>
        <w:t>Follow [local environmental data standards] and GDPR if applicable.</w:t>
      </w:r>
      <w:commentRangeEnd w:id="16"/>
      <w:r w:rsidR="006F0AA1">
        <w:rPr>
          <w:rStyle w:val="CommentReference"/>
          <w:sz w:val="22"/>
          <w:szCs w:val="22"/>
        </w:rPr>
        <w:commentReference w:id="16"/>
      </w:r>
      <w:commentRangeEnd w:id="17"/>
      <w:r w:rsidR="00AD293F">
        <w:rPr>
          <w:rStyle w:val="CommentReference"/>
          <w:sz w:val="22"/>
          <w:szCs w:val="22"/>
        </w:rPr>
        <w:commentReference w:id="17"/>
      </w:r>
    </w:p>
    <w:p w14:paraId="4E4B7A3B" w14:textId="77777777" w:rsidR="00454C19" w:rsidRPr="00454C19" w:rsidRDefault="00454C19" w:rsidP="00863CB3">
      <w:pPr>
        <w:pStyle w:val="Heading3"/>
      </w:pPr>
      <w:r w:rsidRPr="00454C19">
        <w:t>Maintenance &amp; Support</w:t>
      </w:r>
    </w:p>
    <w:p w14:paraId="409CF82F" w14:textId="77777777" w:rsidR="00454C19" w:rsidRPr="00454C19" w:rsidRDefault="00454C19" w:rsidP="00454C19">
      <w:pPr>
        <w:numPr>
          <w:ilvl w:val="0"/>
          <w:numId w:val="15"/>
        </w:numPr>
      </w:pPr>
      <w:r w:rsidRPr="00454C19">
        <w:t>SLA for bug fixes and downtime.</w:t>
      </w:r>
    </w:p>
    <w:p w14:paraId="6AD0F64C" w14:textId="7E3C3E61" w:rsidR="009E2ED5" w:rsidRDefault="00454C19" w:rsidP="20FD1EED">
      <w:pPr>
        <w:numPr>
          <w:ilvl w:val="0"/>
          <w:numId w:val="15"/>
        </w:numPr>
        <w:rPr>
          <w:rFonts w:eastAsiaTheme="minorEastAsia"/>
        </w:rPr>
      </w:pPr>
      <w:r w:rsidRPr="00454C19">
        <w:t>Contact details for support.</w:t>
      </w:r>
    </w:p>
    <w:p w14:paraId="45534EC4" w14:textId="1C95AA7B" w:rsidR="004C3C2A" w:rsidRDefault="004C3C2A" w:rsidP="004C3C2A">
      <w:pPr>
        <w:pStyle w:val="Heading2"/>
      </w:pPr>
      <w:r w:rsidRPr="004C3C2A">
        <w:t xml:space="preserve">Logging </w:t>
      </w:r>
      <w:r w:rsidR="00ED51CB">
        <w:t xml:space="preserve">/ </w:t>
      </w:r>
      <w:r w:rsidRPr="004C3C2A">
        <w:t>Monitoring</w:t>
      </w:r>
      <w:r w:rsidR="00ED51CB">
        <w:t xml:space="preserve"> / Testing</w:t>
      </w:r>
    </w:p>
    <w:p w14:paraId="6C9AE572" w14:textId="4822D35F" w:rsidR="00B43E0E" w:rsidRDefault="001C3E26" w:rsidP="004C3C2A">
      <w:r>
        <w:t xml:space="preserve">Monitoring to be available and metrics request in terms of average response time, number of hits on a </w:t>
      </w:r>
      <w:r w:rsidR="002F0378">
        <w:t xml:space="preserve">frequence day wise or date range to be supported on an </w:t>
      </w:r>
      <w:proofErr w:type="spellStart"/>
      <w:r w:rsidR="002F0378">
        <w:t>adhoc</w:t>
      </w:r>
      <w:proofErr w:type="spellEnd"/>
      <w:r w:rsidR="002F0378">
        <w:t xml:space="preserve"> basis. </w:t>
      </w:r>
    </w:p>
    <w:p w14:paraId="65F92313" w14:textId="27C2B0B7" w:rsidR="00B43E0E" w:rsidRDefault="00B43E0E" w:rsidP="00B43E0E">
      <w:pPr>
        <w:pStyle w:val="Heading2"/>
      </w:pPr>
      <w:r w:rsidRPr="00B43E0E">
        <w:t>Documentation</w:t>
      </w:r>
      <w:r>
        <w:t xml:space="preserve"> / Guidance Documents / Example queries + responses</w:t>
      </w:r>
    </w:p>
    <w:p w14:paraId="1658DDA5" w14:textId="7A998B26" w:rsidR="00B43E0E" w:rsidRDefault="00AD293F" w:rsidP="00B43E0E">
      <w:r>
        <w:t xml:space="preserve">Swagger based </w:t>
      </w:r>
      <w:r w:rsidR="00723DDB">
        <w:t>with usage notes to be provided</w:t>
      </w:r>
    </w:p>
    <w:p w14:paraId="3591C8FB" w14:textId="77777777" w:rsidR="00B43E0E" w:rsidRDefault="00B43E0E" w:rsidP="00B43E0E"/>
    <w:p w14:paraId="617E829C" w14:textId="79959753" w:rsidR="00ED51CB" w:rsidRDefault="00F90525" w:rsidP="00F03D4B">
      <w:pPr>
        <w:pStyle w:val="Heading2"/>
      </w:pPr>
      <w:r>
        <w:t xml:space="preserve">Timeline for </w:t>
      </w:r>
      <w:r w:rsidR="00F03D4B">
        <w:t>delivery</w:t>
      </w:r>
    </w:p>
    <w:p w14:paraId="47F56A41" w14:textId="06422636" w:rsidR="00F03D4B" w:rsidRPr="00ED51CB" w:rsidRDefault="00B00DEB" w:rsidP="00ED51CB">
      <w:r>
        <w:t>Defra has committed to building the</w:t>
      </w:r>
      <w:r w:rsidR="00F03D4B">
        <w:t xml:space="preserve"> Alert service </w:t>
      </w:r>
      <w:r w:rsidR="00747AC9">
        <w:t xml:space="preserve">on gov.uk </w:t>
      </w:r>
      <w:r>
        <w:t xml:space="preserve">by </w:t>
      </w:r>
      <w:r w:rsidR="006D1C2B">
        <w:t xml:space="preserve">the end of </w:t>
      </w:r>
      <w:r>
        <w:t xml:space="preserve">March 2026. Therefore, the </w:t>
      </w:r>
      <w:r w:rsidR="001E5191" w:rsidRPr="00462B89">
        <w:t xml:space="preserve">Air Pollution Alerts </w:t>
      </w:r>
      <w:r w:rsidR="001E5191">
        <w:t xml:space="preserve">API </w:t>
      </w:r>
      <w:r>
        <w:t xml:space="preserve">will need to live and fully functioning </w:t>
      </w:r>
      <w:r w:rsidRPr="00A115F4">
        <w:rPr>
          <w:highlight w:val="yellow"/>
        </w:rPr>
        <w:t xml:space="preserve">by </w:t>
      </w:r>
      <w:r w:rsidR="00A115F4" w:rsidRPr="00A115F4">
        <w:rPr>
          <w:highlight w:val="yellow"/>
        </w:rPr>
        <w:t xml:space="preserve">the end of </w:t>
      </w:r>
      <w:r w:rsidR="00A115F4" w:rsidRPr="00787690">
        <w:rPr>
          <w:highlight w:val="yellow"/>
        </w:rPr>
        <w:t>February</w:t>
      </w:r>
      <w:r w:rsidR="00787690" w:rsidRPr="00787690">
        <w:rPr>
          <w:highlight w:val="yellow"/>
        </w:rPr>
        <w:t xml:space="preserve">/start of </w:t>
      </w:r>
      <w:commentRangeStart w:id="19"/>
      <w:r w:rsidR="00787690" w:rsidRPr="00787690">
        <w:rPr>
          <w:highlight w:val="yellow"/>
        </w:rPr>
        <w:t>March</w:t>
      </w:r>
      <w:commentRangeEnd w:id="19"/>
      <w:r w:rsidR="00787690">
        <w:rPr>
          <w:rStyle w:val="CommentReference"/>
          <w:sz w:val="22"/>
          <w:szCs w:val="22"/>
        </w:rPr>
        <w:commentReference w:id="19"/>
      </w:r>
      <w:r w:rsidR="001E5191">
        <w:t>.</w:t>
      </w:r>
      <w:r w:rsidR="00A115F4">
        <w:t xml:space="preserve"> </w:t>
      </w:r>
    </w:p>
    <w:sectPr w:rsidR="00F03D4B" w:rsidRPr="00ED51C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uthi Chokkanathan" w:date="2026-01-12T16:25:00Z" w:initials="MC">
    <w:p w14:paraId="39BB8932" w14:textId="274AA26C" w:rsidR="00801C2A" w:rsidRDefault="00801C2A" w:rsidP="00801C2A">
      <w:pPr>
        <w:pStyle w:val="CommentText"/>
      </w:pPr>
      <w:r>
        <w:rPr>
          <w:rStyle w:val="CommentReference"/>
        </w:rPr>
        <w:annotationRef/>
      </w:r>
      <w:r>
        <w:fldChar w:fldCharType="begin"/>
      </w:r>
      <w:r>
        <w:instrText>HYPERLINK "mailto:Ellie.Martell@defra.gov.uk"</w:instrText>
      </w:r>
      <w:bookmarkStart w:id="3" w:name="_@_D7FED745CE04473BA02F0EC6F0F0C806Z"/>
      <w:r>
        <w:fldChar w:fldCharType="separate"/>
      </w:r>
      <w:bookmarkEnd w:id="3"/>
      <w:r w:rsidRPr="00801C2A">
        <w:rPr>
          <w:rStyle w:val="Mention"/>
          <w:noProof/>
        </w:rPr>
        <w:t>@Ellie Martell</w:t>
      </w:r>
      <w:r>
        <w:fldChar w:fldCharType="end"/>
      </w:r>
      <w:r>
        <w:t xml:space="preserve">  - This is originally planned for Defra service internal consumption only. Do we really wanted to expose this as an external API as this may increase the usage and scalability to be assessed further? More the external interfaces, we would need better management of the interfaces. At this point of time, I think it is not yet in a state for us to support as external interface. </w:t>
      </w:r>
    </w:p>
  </w:comment>
  <w:comment w:id="2" w:author="Ellie Martell" w:date="2026-01-12T16:40:00Z" w:initials="EM">
    <w:p w14:paraId="16754C87" w14:textId="77777777" w:rsidR="006B3E1F" w:rsidRDefault="006B3E1F" w:rsidP="006B3E1F">
      <w:pPr>
        <w:pStyle w:val="CommentText"/>
      </w:pPr>
      <w:r>
        <w:rPr>
          <w:rStyle w:val="CommentReference"/>
        </w:rPr>
        <w:annotationRef/>
      </w:r>
      <w:r>
        <w:t>I think this refers to the new alerts service itself rather than the underpinning API, but we can make that more explicit and agree we shouldn’t aim to make this API external at this point as need to prioritise resource on delivering the alerts service itself</w:t>
      </w:r>
    </w:p>
  </w:comment>
  <w:comment w:id="5" w:author="Alex Mouatt" w:date="2026-01-09T14:28:00Z" w:initials="AM">
    <w:p w14:paraId="4BA295D8" w14:textId="6D0FEA3F" w:rsidR="004832E9" w:rsidRDefault="004832E9" w:rsidP="004832E9">
      <w:pPr>
        <w:pStyle w:val="CommentText"/>
      </w:pPr>
      <w:r>
        <w:rPr>
          <w:rStyle w:val="CommentReference"/>
        </w:rPr>
        <w:annotationRef/>
      </w:r>
      <w:r>
        <w:t xml:space="preserve">Not sure what Maruthi had meant by “and includes current and historical breaches”. Do we want to retrieve data on historical alerts from this API? This seems to go beyond what Ricardo had considered when they gave their quote. Can we not request this data and store it, as its historical and has happened. </w:t>
      </w:r>
    </w:p>
  </w:comment>
  <w:comment w:id="6" w:author="Shaun Brace" w:date="2026-01-09T15:24:00Z" w:initials="SB">
    <w:p w14:paraId="106C6717" w14:textId="0228BE05" w:rsidR="00F107DF" w:rsidRDefault="00F107DF">
      <w:pPr>
        <w:pStyle w:val="CommentText"/>
      </w:pPr>
      <w:r>
        <w:rPr>
          <w:rStyle w:val="CommentReference"/>
        </w:rPr>
        <w:annotationRef/>
      </w:r>
      <w:r w:rsidRPr="71FB4FFD">
        <w:t>We will need to capture somewhere on the new service an alert after it has finished, so the historical breach, but I don't think that would need to come from the API. Like Alex says it has already happened and we might/should have the data from when it was an active alert.</w:t>
      </w:r>
    </w:p>
    <w:p w14:paraId="5BA657FA" w14:textId="220D3822" w:rsidR="00F107DF" w:rsidRDefault="00F107DF">
      <w:pPr>
        <w:pStyle w:val="CommentText"/>
      </w:pPr>
    </w:p>
    <w:p w14:paraId="73090553" w14:textId="3DC8DD68" w:rsidR="00F107DF" w:rsidRDefault="00F107DF">
      <w:pPr>
        <w:pStyle w:val="CommentText"/>
      </w:pPr>
      <w:r w:rsidRPr="31858346">
        <w:t>This is specific to the "Alert" legislation</w:t>
      </w:r>
    </w:p>
  </w:comment>
  <w:comment w:id="4" w:author="Ellie Martell" w:date="2026-01-09T14:28:00Z" w:initials="EM">
    <w:p w14:paraId="34E8E0F2" w14:textId="7CE132C6" w:rsidR="007D1100" w:rsidRDefault="007D1100" w:rsidP="007D1100">
      <w:pPr>
        <w:pStyle w:val="CommentText"/>
      </w:pPr>
      <w:r>
        <w:rPr>
          <w:rStyle w:val="CommentReference"/>
        </w:rPr>
        <w:annotationRef/>
      </w:r>
      <w:r>
        <w:fldChar w:fldCharType="begin"/>
      </w:r>
      <w:r>
        <w:instrText>HYPERLINK "mailto:Shaun.Brace@defra.gov.uk"</w:instrText>
      </w:r>
      <w:bookmarkStart w:id="7" w:name="_@_0985469C28F84615BA0CDDBDD7ACF0ABZ"/>
      <w:r>
        <w:fldChar w:fldCharType="separate"/>
      </w:r>
      <w:bookmarkEnd w:id="7"/>
      <w:r w:rsidRPr="007D1100">
        <w:rPr>
          <w:rStyle w:val="Mention"/>
          <w:noProof/>
        </w:rPr>
        <w:t>@Shaun Brace</w:t>
      </w:r>
      <w:r>
        <w:fldChar w:fldCharType="end"/>
      </w:r>
      <w:r>
        <w:t xml:space="preserve">  - I think this area in particular would be helpful for you to review today or Monday if possible?</w:t>
      </w:r>
    </w:p>
  </w:comment>
  <w:comment w:id="8" w:author="Shaun Brace" w:date="2026-01-09T16:10:00Z" w:initials="SB">
    <w:p w14:paraId="20CD018C" w14:textId="65B1D278" w:rsidR="006B55DD" w:rsidRDefault="006B55DD">
      <w:pPr>
        <w:pStyle w:val="CommentText"/>
      </w:pPr>
      <w:r>
        <w:rPr>
          <w:rStyle w:val="CommentReference"/>
        </w:rPr>
        <w:annotationRef/>
      </w:r>
      <w:r w:rsidRPr="1AF43DDF">
        <w:t>The key reason for this is to remove a layer of confusion for the public. We will continue to provide alerts and notifications, but rather than a technical definition between the difference the public will see an "alert" for when pollution levels are elevated.</w:t>
      </w:r>
    </w:p>
  </w:comment>
  <w:comment w:id="9" w:author="Maruthi Chokkanathan" w:date="2026-01-12T16:16:00Z" w:initials="MC">
    <w:p w14:paraId="51067A3E" w14:textId="390E7C31" w:rsidR="000406A0" w:rsidRDefault="000406A0" w:rsidP="000406A0">
      <w:pPr>
        <w:pStyle w:val="CommentText"/>
      </w:pPr>
      <w:r>
        <w:rPr>
          <w:rStyle w:val="CommentReference"/>
        </w:rPr>
        <w:annotationRef/>
      </w:r>
      <w:r>
        <w:fldChar w:fldCharType="begin"/>
      </w:r>
      <w:r>
        <w:instrText>HYPERLINK "mailto:Ellie.Martell@defra.gov.uk"</w:instrText>
      </w:r>
      <w:bookmarkStart w:id="10" w:name="_@_A3CF19CFE3704681979776A45ECEB78DZ"/>
      <w:r>
        <w:fldChar w:fldCharType="separate"/>
      </w:r>
      <w:bookmarkEnd w:id="10"/>
      <w:r w:rsidRPr="000406A0">
        <w:rPr>
          <w:rStyle w:val="Mention"/>
          <w:noProof/>
        </w:rPr>
        <w:t>@Ellie Martell</w:t>
      </w:r>
      <w:r>
        <w:fldChar w:fldCharType="end"/>
      </w:r>
      <w:r>
        <w:t xml:space="preserve"> ,</w:t>
      </w:r>
      <w:r>
        <w:fldChar w:fldCharType="begin"/>
      </w:r>
      <w:r>
        <w:instrText>HYPERLINK "mailto:Alex.Mouatt@defra.gov.uk"</w:instrText>
      </w:r>
      <w:bookmarkStart w:id="11" w:name="_@_22FFCB81827D402E8ADACFF6FE063ADAZ"/>
      <w:r>
        <w:fldChar w:fldCharType="separate"/>
      </w:r>
      <w:bookmarkEnd w:id="11"/>
      <w:r w:rsidRPr="000406A0">
        <w:rPr>
          <w:rStyle w:val="Mention"/>
          <w:noProof/>
        </w:rPr>
        <w:t>@Alex Mouatt</w:t>
      </w:r>
      <w:r>
        <w:fldChar w:fldCharType="end"/>
      </w:r>
      <w:r>
        <w:t xml:space="preserve"> </w:t>
      </w:r>
      <w:r>
        <w:fldChar w:fldCharType="begin"/>
      </w:r>
      <w:r>
        <w:instrText>HYPERLINK "mailto:Shaun.Brace@defra.gov.uk"</w:instrText>
      </w:r>
      <w:bookmarkStart w:id="12" w:name="_@_F8F65D9A09D940B7966399EB08B792F8Z"/>
      <w:r>
        <w:fldChar w:fldCharType="separate"/>
      </w:r>
      <w:bookmarkEnd w:id="12"/>
      <w:r w:rsidRPr="000406A0">
        <w:rPr>
          <w:rStyle w:val="Mention"/>
          <w:noProof/>
        </w:rPr>
        <w:t>@Shaun Brace</w:t>
      </w:r>
      <w:r>
        <w:fldChar w:fldCharType="end"/>
      </w:r>
      <w:r>
        <w:t xml:space="preserve">  - I have included the overall approach for Alerts. Please have a check and let me know if there is any gaps. In summary, Threshold breach is from Ricardo and DAQI thresholds is from new Citizen service using MetOffice Forecast data. Historic alerts whether to receive it in API or not, I will keep it open to hear from Ricardo on the cost. This will avoid duplicating this dataset. </w:t>
      </w:r>
    </w:p>
  </w:comment>
  <w:comment w:id="13" w:author="Alex Mouatt" w:date="2026-01-09T15:00:00Z" w:initials="AM">
    <w:p w14:paraId="5AE2CA7D" w14:textId="5A171640" w:rsidR="00D96435" w:rsidRDefault="00D96435" w:rsidP="00225CC8">
      <w:pPr>
        <w:pStyle w:val="CommentText"/>
      </w:pPr>
      <w:r>
        <w:rPr>
          <w:rStyle w:val="CommentReference"/>
        </w:rPr>
        <w:annotationRef/>
      </w:r>
      <w:r>
        <w:t xml:space="preserve">Would it make sense to include the DAQI thresholds as a response parameter within this same API endpoint? Or does it need to be a separate API? </w:t>
      </w:r>
    </w:p>
  </w:comment>
  <w:comment w:id="14" w:author="Maruthi Chokkanathan" w:date="2026-01-12T16:17:00Z" w:initials="MC">
    <w:p w14:paraId="798D2F0F" w14:textId="6FD9CFFC" w:rsidR="00D96435" w:rsidRDefault="00D96435" w:rsidP="00EF3899">
      <w:pPr>
        <w:pStyle w:val="CommentText"/>
      </w:pPr>
      <w:r>
        <w:rPr>
          <w:rStyle w:val="CommentReference"/>
        </w:rPr>
        <w:annotationRef/>
      </w:r>
      <w:r>
        <w:fldChar w:fldCharType="begin"/>
      </w:r>
      <w:r>
        <w:instrText>HYPERLINK "mailto:Alex.Mouatt@defra.gov.uk"</w:instrText>
      </w:r>
      <w:bookmarkStart w:id="15" w:name="_@_1E01680B772F42B086B5AF707AA91D43Z"/>
      <w:r>
        <w:fldChar w:fldCharType="separate"/>
      </w:r>
      <w:bookmarkEnd w:id="15"/>
      <w:r w:rsidRPr="00EF3899">
        <w:rPr>
          <w:rStyle w:val="Mention"/>
          <w:noProof/>
        </w:rPr>
        <w:t>@Alex Mouatt</w:t>
      </w:r>
      <w:r>
        <w:fldChar w:fldCharType="end"/>
      </w:r>
      <w:r>
        <w:t xml:space="preserve">  - Given the overall summary, I think we can skip this parameter. If there is a deviation, please do let me know. The DAQI threshold will be computed using MetOffice Forecast data by new Citizen Service.</w:t>
      </w:r>
    </w:p>
  </w:comment>
  <w:comment w:id="16" w:author="Ellie Martell" w:date="2026-01-09T14:27:00Z" w:initials="EM">
    <w:p w14:paraId="55915443" w14:textId="4B996F89" w:rsidR="006F0AA1" w:rsidRDefault="006F0AA1" w:rsidP="006F0AA1">
      <w:pPr>
        <w:pStyle w:val="CommentText"/>
      </w:pPr>
      <w:r>
        <w:rPr>
          <w:rStyle w:val="CommentReference"/>
        </w:rPr>
        <w:annotationRef/>
      </w:r>
      <w:r>
        <w:t>Maruthi do you think these are worth trying to specify up front?</w:t>
      </w:r>
    </w:p>
  </w:comment>
  <w:comment w:id="17" w:author="Maruthi Chokkanathan" w:date="2026-01-12T16:19:00Z" w:initials="MC">
    <w:p w14:paraId="20AAB96D" w14:textId="685B0039" w:rsidR="00AD293F" w:rsidRDefault="00AD293F" w:rsidP="00AD293F">
      <w:pPr>
        <w:pStyle w:val="CommentText"/>
      </w:pPr>
      <w:r>
        <w:rPr>
          <w:rStyle w:val="CommentReference"/>
        </w:rPr>
        <w:annotationRef/>
      </w:r>
      <w:r>
        <w:fldChar w:fldCharType="begin"/>
      </w:r>
      <w:r>
        <w:instrText>HYPERLINK "mailto:Ellie.Martell@defra.gov.uk"</w:instrText>
      </w:r>
      <w:bookmarkStart w:id="18" w:name="_@_DEA46B3CBC214719A63EA88F1F8B905BZ"/>
      <w:r>
        <w:fldChar w:fldCharType="separate"/>
      </w:r>
      <w:bookmarkEnd w:id="18"/>
      <w:r w:rsidRPr="00AD293F">
        <w:rPr>
          <w:rStyle w:val="Mention"/>
          <w:noProof/>
        </w:rPr>
        <w:t>@Ellie Martell</w:t>
      </w:r>
      <w:r>
        <w:fldChar w:fldCharType="end"/>
      </w:r>
      <w:r>
        <w:t xml:space="preserve">  - It makes sense I will provide the number of requests based on NFR projections for Citizen. </w:t>
      </w:r>
    </w:p>
  </w:comment>
  <w:comment w:id="19" w:author="Alex Mouatt" w:date="2026-01-09T15:13:00Z" w:initials="AM">
    <w:p w14:paraId="2B54236C" w14:textId="77777777" w:rsidR="005030FD" w:rsidRDefault="00787690" w:rsidP="005030FD">
      <w:pPr>
        <w:pStyle w:val="CommentText"/>
      </w:pPr>
      <w:r>
        <w:rPr>
          <w:rStyle w:val="CommentReference"/>
        </w:rPr>
        <w:annotationRef/>
      </w:r>
      <w:r w:rsidR="005030FD">
        <w:t xml:space="preserve">We should add timelines in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BB8932" w15:done="0"/>
  <w15:commentEx w15:paraId="16754C87" w15:paraIdParent="39BB8932" w15:done="0"/>
  <w15:commentEx w15:paraId="4BA295D8" w15:done="0"/>
  <w15:commentEx w15:paraId="73090553" w15:paraIdParent="4BA295D8" w15:done="0"/>
  <w15:commentEx w15:paraId="34E8E0F2" w15:done="0"/>
  <w15:commentEx w15:paraId="20CD018C" w15:done="0"/>
  <w15:commentEx w15:paraId="51067A3E" w15:done="0"/>
  <w15:commentEx w15:paraId="5AE2CA7D" w15:done="1"/>
  <w15:commentEx w15:paraId="798D2F0F" w15:paraIdParent="5AE2CA7D" w15:done="1"/>
  <w15:commentEx w15:paraId="55915443" w15:done="1"/>
  <w15:commentEx w15:paraId="20AAB96D" w15:paraIdParent="55915443" w15:done="1"/>
  <w15:commentEx w15:paraId="2B5423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9ABA6E" w16cex:dateUtc="2026-01-12T16:25:00Z"/>
  <w16cex:commentExtensible w16cex:durableId="71732136" w16cex:dateUtc="2026-01-12T16:40:00Z">
    <w16cex:extLst>
      <w16:ext w16:uri="{CE6994B0-6A32-4C9F-8C6B-6E91EDA988CE}">
        <cr:reactions xmlns:cr="http://schemas.microsoft.com/office/comments/2020/reactions">
          <cr:reaction reactionType="1">
            <cr:reactionInfo dateUtc="2026-01-12T19:50:53Z">
              <cr:user userId="S::Maruthi.Chokkanathan@defra.gov.uk::b010a0b7-6b00-482f-952b-15d961ae3dd3" userProvider="AD" userName="Maruthi Chokkanathan"/>
            </cr:reactionInfo>
          </cr:reaction>
        </cr:reactions>
      </w16:ext>
    </w16cex:extLst>
  </w16cex:commentExtensible>
  <w16cex:commentExtensible w16cex:durableId="26092B8C" w16cex:dateUtc="2026-01-09T14:28:00Z"/>
  <w16cex:commentExtensible w16cex:durableId="7C2E73FB" w16cex:dateUtc="2026-01-09T15:24:00Z"/>
  <w16cex:commentExtensible w16cex:durableId="574BF96E" w16cex:dateUtc="2026-01-09T14:28:00Z"/>
  <w16cex:commentExtensible w16cex:durableId="55744774" w16cex:dateUtc="2026-01-09T16:10:00Z"/>
  <w16cex:commentExtensible w16cex:durableId="4EFACC26" w16cex:dateUtc="2026-01-12T16:16:00Z"/>
  <w16cex:commentExtensible w16cex:durableId="0B28C5DD" w16cex:dateUtc="2026-01-09T15:00:00Z"/>
  <w16cex:commentExtensible w16cex:durableId="2DFFA0CD" w16cex:dateUtc="2026-01-12T16:17:00Z"/>
  <w16cex:commentExtensible w16cex:durableId="39220B4B" w16cex:dateUtc="2026-01-09T14:27:00Z"/>
  <w16cex:commentExtensible w16cex:durableId="7783EE56" w16cex:dateUtc="2026-01-12T16:19:00Z"/>
  <w16cex:commentExtensible w16cex:durableId="2E1B13EF" w16cex:dateUtc="2026-01-09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BB8932" w16cid:durableId="519ABA6E"/>
  <w16cid:commentId w16cid:paraId="16754C87" w16cid:durableId="71732136"/>
  <w16cid:commentId w16cid:paraId="4BA295D8" w16cid:durableId="26092B8C"/>
  <w16cid:commentId w16cid:paraId="73090553" w16cid:durableId="7C2E73FB"/>
  <w16cid:commentId w16cid:paraId="34E8E0F2" w16cid:durableId="574BF96E"/>
  <w16cid:commentId w16cid:paraId="20CD018C" w16cid:durableId="55744774"/>
  <w16cid:commentId w16cid:paraId="51067A3E" w16cid:durableId="4EFACC26"/>
  <w16cid:commentId w16cid:paraId="5AE2CA7D" w16cid:durableId="0B28C5DD"/>
  <w16cid:commentId w16cid:paraId="798D2F0F" w16cid:durableId="2DFFA0CD"/>
  <w16cid:commentId w16cid:paraId="55915443" w16cid:durableId="39220B4B"/>
  <w16cid:commentId w16cid:paraId="20AAB96D" w16cid:durableId="7783EE56"/>
  <w16cid:commentId w16cid:paraId="2B54236C" w16cid:durableId="2E1B13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E0E"/>
    <w:multiLevelType w:val="multilevel"/>
    <w:tmpl w:val="258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066"/>
    <w:multiLevelType w:val="multilevel"/>
    <w:tmpl w:val="14B23EB0"/>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 w15:restartNumberingAfterBreak="0">
    <w:nsid w:val="0430438E"/>
    <w:multiLevelType w:val="hybridMultilevel"/>
    <w:tmpl w:val="BA20E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EA027C"/>
    <w:multiLevelType w:val="multilevel"/>
    <w:tmpl w:val="14B23E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BE6744F"/>
    <w:multiLevelType w:val="hybridMultilevel"/>
    <w:tmpl w:val="A1FA9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0F27F7"/>
    <w:multiLevelType w:val="hybridMultilevel"/>
    <w:tmpl w:val="E60E4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6B445C"/>
    <w:multiLevelType w:val="hybridMultilevel"/>
    <w:tmpl w:val="32EE2614"/>
    <w:lvl w:ilvl="0" w:tplc="FD068B68">
      <w:start w:val="1"/>
      <w:numFmt w:val="bullet"/>
      <w:lvlText w:val=""/>
      <w:lvlJc w:val="left"/>
      <w:pPr>
        <w:ind w:left="720" w:hanging="360"/>
      </w:pPr>
      <w:rPr>
        <w:rFonts w:ascii="Symbol" w:hAnsi="Symbol" w:hint="default"/>
      </w:rPr>
    </w:lvl>
    <w:lvl w:ilvl="1" w:tplc="8720591A" w:tentative="1">
      <w:start w:val="1"/>
      <w:numFmt w:val="bullet"/>
      <w:lvlText w:val="o"/>
      <w:lvlJc w:val="left"/>
      <w:pPr>
        <w:ind w:left="1440" w:hanging="360"/>
      </w:pPr>
      <w:rPr>
        <w:rFonts w:ascii="Courier New" w:hAnsi="Courier New" w:hint="default"/>
      </w:rPr>
    </w:lvl>
    <w:lvl w:ilvl="2" w:tplc="D00AA65A" w:tentative="1">
      <w:start w:val="1"/>
      <w:numFmt w:val="bullet"/>
      <w:lvlText w:val=""/>
      <w:lvlJc w:val="left"/>
      <w:pPr>
        <w:ind w:left="2160" w:hanging="360"/>
      </w:pPr>
      <w:rPr>
        <w:rFonts w:ascii="Wingdings" w:hAnsi="Wingdings" w:hint="default"/>
      </w:rPr>
    </w:lvl>
    <w:lvl w:ilvl="3" w:tplc="41E67BB2" w:tentative="1">
      <w:start w:val="1"/>
      <w:numFmt w:val="bullet"/>
      <w:lvlText w:val=""/>
      <w:lvlJc w:val="left"/>
      <w:pPr>
        <w:ind w:left="2880" w:hanging="360"/>
      </w:pPr>
      <w:rPr>
        <w:rFonts w:ascii="Symbol" w:hAnsi="Symbol" w:hint="default"/>
      </w:rPr>
    </w:lvl>
    <w:lvl w:ilvl="4" w:tplc="CE6A78C2" w:tentative="1">
      <w:start w:val="1"/>
      <w:numFmt w:val="bullet"/>
      <w:lvlText w:val="o"/>
      <w:lvlJc w:val="left"/>
      <w:pPr>
        <w:ind w:left="3600" w:hanging="360"/>
      </w:pPr>
      <w:rPr>
        <w:rFonts w:ascii="Courier New" w:hAnsi="Courier New" w:hint="default"/>
      </w:rPr>
    </w:lvl>
    <w:lvl w:ilvl="5" w:tplc="48683728" w:tentative="1">
      <w:start w:val="1"/>
      <w:numFmt w:val="bullet"/>
      <w:lvlText w:val=""/>
      <w:lvlJc w:val="left"/>
      <w:pPr>
        <w:ind w:left="4320" w:hanging="360"/>
      </w:pPr>
      <w:rPr>
        <w:rFonts w:ascii="Wingdings" w:hAnsi="Wingdings" w:hint="default"/>
      </w:rPr>
    </w:lvl>
    <w:lvl w:ilvl="6" w:tplc="85AEFAB2" w:tentative="1">
      <w:start w:val="1"/>
      <w:numFmt w:val="bullet"/>
      <w:lvlText w:val=""/>
      <w:lvlJc w:val="left"/>
      <w:pPr>
        <w:ind w:left="5040" w:hanging="360"/>
      </w:pPr>
      <w:rPr>
        <w:rFonts w:ascii="Symbol" w:hAnsi="Symbol" w:hint="default"/>
      </w:rPr>
    </w:lvl>
    <w:lvl w:ilvl="7" w:tplc="2E24A9A4" w:tentative="1">
      <w:start w:val="1"/>
      <w:numFmt w:val="bullet"/>
      <w:lvlText w:val="o"/>
      <w:lvlJc w:val="left"/>
      <w:pPr>
        <w:ind w:left="5760" w:hanging="360"/>
      </w:pPr>
      <w:rPr>
        <w:rFonts w:ascii="Courier New" w:hAnsi="Courier New" w:hint="default"/>
      </w:rPr>
    </w:lvl>
    <w:lvl w:ilvl="8" w:tplc="A658FEEE" w:tentative="1">
      <w:start w:val="1"/>
      <w:numFmt w:val="bullet"/>
      <w:lvlText w:val=""/>
      <w:lvlJc w:val="left"/>
      <w:pPr>
        <w:ind w:left="6480" w:hanging="360"/>
      </w:pPr>
      <w:rPr>
        <w:rFonts w:ascii="Wingdings" w:hAnsi="Wingdings" w:hint="default"/>
      </w:rPr>
    </w:lvl>
  </w:abstractNum>
  <w:abstractNum w:abstractNumId="7" w15:restartNumberingAfterBreak="0">
    <w:nsid w:val="267D49F9"/>
    <w:multiLevelType w:val="hybridMultilevel"/>
    <w:tmpl w:val="4214818C"/>
    <w:lvl w:ilvl="0" w:tplc="A88206EA">
      <w:start w:val="1"/>
      <w:numFmt w:val="bullet"/>
      <w:lvlText w:val=""/>
      <w:lvlJc w:val="left"/>
      <w:pPr>
        <w:ind w:left="720" w:hanging="360"/>
      </w:pPr>
      <w:rPr>
        <w:rFonts w:ascii="Symbol" w:hAnsi="Symbol" w:hint="default"/>
      </w:rPr>
    </w:lvl>
    <w:lvl w:ilvl="1" w:tplc="858E1274" w:tentative="1">
      <w:start w:val="1"/>
      <w:numFmt w:val="bullet"/>
      <w:lvlText w:val="o"/>
      <w:lvlJc w:val="left"/>
      <w:pPr>
        <w:ind w:left="1440" w:hanging="360"/>
      </w:pPr>
      <w:rPr>
        <w:rFonts w:ascii="Courier New" w:hAnsi="Courier New" w:hint="default"/>
      </w:rPr>
    </w:lvl>
    <w:lvl w:ilvl="2" w:tplc="6E70372E" w:tentative="1">
      <w:start w:val="1"/>
      <w:numFmt w:val="bullet"/>
      <w:lvlText w:val=""/>
      <w:lvlJc w:val="left"/>
      <w:pPr>
        <w:ind w:left="2160" w:hanging="360"/>
      </w:pPr>
      <w:rPr>
        <w:rFonts w:ascii="Wingdings" w:hAnsi="Wingdings" w:hint="default"/>
      </w:rPr>
    </w:lvl>
    <w:lvl w:ilvl="3" w:tplc="3196A266" w:tentative="1">
      <w:start w:val="1"/>
      <w:numFmt w:val="bullet"/>
      <w:lvlText w:val=""/>
      <w:lvlJc w:val="left"/>
      <w:pPr>
        <w:ind w:left="2880" w:hanging="360"/>
      </w:pPr>
      <w:rPr>
        <w:rFonts w:ascii="Symbol" w:hAnsi="Symbol" w:hint="default"/>
      </w:rPr>
    </w:lvl>
    <w:lvl w:ilvl="4" w:tplc="CBF401C0" w:tentative="1">
      <w:start w:val="1"/>
      <w:numFmt w:val="bullet"/>
      <w:lvlText w:val="o"/>
      <w:lvlJc w:val="left"/>
      <w:pPr>
        <w:ind w:left="3600" w:hanging="360"/>
      </w:pPr>
      <w:rPr>
        <w:rFonts w:ascii="Courier New" w:hAnsi="Courier New" w:hint="default"/>
      </w:rPr>
    </w:lvl>
    <w:lvl w:ilvl="5" w:tplc="794E0E00" w:tentative="1">
      <w:start w:val="1"/>
      <w:numFmt w:val="bullet"/>
      <w:lvlText w:val=""/>
      <w:lvlJc w:val="left"/>
      <w:pPr>
        <w:ind w:left="4320" w:hanging="360"/>
      </w:pPr>
      <w:rPr>
        <w:rFonts w:ascii="Wingdings" w:hAnsi="Wingdings" w:hint="default"/>
      </w:rPr>
    </w:lvl>
    <w:lvl w:ilvl="6" w:tplc="8AB0F9DA" w:tentative="1">
      <w:start w:val="1"/>
      <w:numFmt w:val="bullet"/>
      <w:lvlText w:val=""/>
      <w:lvlJc w:val="left"/>
      <w:pPr>
        <w:ind w:left="5040" w:hanging="360"/>
      </w:pPr>
      <w:rPr>
        <w:rFonts w:ascii="Symbol" w:hAnsi="Symbol" w:hint="default"/>
      </w:rPr>
    </w:lvl>
    <w:lvl w:ilvl="7" w:tplc="EAA45AD8" w:tentative="1">
      <w:start w:val="1"/>
      <w:numFmt w:val="bullet"/>
      <w:lvlText w:val="o"/>
      <w:lvlJc w:val="left"/>
      <w:pPr>
        <w:ind w:left="5760" w:hanging="360"/>
      </w:pPr>
      <w:rPr>
        <w:rFonts w:ascii="Courier New" w:hAnsi="Courier New" w:hint="default"/>
      </w:rPr>
    </w:lvl>
    <w:lvl w:ilvl="8" w:tplc="7BC6BB62" w:tentative="1">
      <w:start w:val="1"/>
      <w:numFmt w:val="bullet"/>
      <w:lvlText w:val=""/>
      <w:lvlJc w:val="left"/>
      <w:pPr>
        <w:ind w:left="6480" w:hanging="360"/>
      </w:pPr>
      <w:rPr>
        <w:rFonts w:ascii="Wingdings" w:hAnsi="Wingdings" w:hint="default"/>
      </w:rPr>
    </w:lvl>
  </w:abstractNum>
  <w:abstractNum w:abstractNumId="8" w15:restartNumberingAfterBreak="0">
    <w:nsid w:val="2AD15BBB"/>
    <w:multiLevelType w:val="hybridMultilevel"/>
    <w:tmpl w:val="A4200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DE21F3"/>
    <w:multiLevelType w:val="multilevel"/>
    <w:tmpl w:val="2DF2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D33B2"/>
    <w:multiLevelType w:val="hybridMultilevel"/>
    <w:tmpl w:val="C4625720"/>
    <w:lvl w:ilvl="0" w:tplc="B3762F66">
      <w:start w:val="1"/>
      <w:numFmt w:val="bullet"/>
      <w:lvlText w:val=""/>
      <w:lvlJc w:val="left"/>
      <w:pPr>
        <w:ind w:left="720" w:hanging="360"/>
      </w:pPr>
      <w:rPr>
        <w:rFonts w:ascii="Symbol" w:hAnsi="Symbol" w:hint="default"/>
      </w:rPr>
    </w:lvl>
    <w:lvl w:ilvl="1" w:tplc="C0A8831E" w:tentative="1">
      <w:start w:val="1"/>
      <w:numFmt w:val="bullet"/>
      <w:lvlText w:val="o"/>
      <w:lvlJc w:val="left"/>
      <w:pPr>
        <w:ind w:left="1440" w:hanging="360"/>
      </w:pPr>
      <w:rPr>
        <w:rFonts w:ascii="Courier New" w:hAnsi="Courier New" w:hint="default"/>
      </w:rPr>
    </w:lvl>
    <w:lvl w:ilvl="2" w:tplc="820A54E6" w:tentative="1">
      <w:start w:val="1"/>
      <w:numFmt w:val="bullet"/>
      <w:lvlText w:val=""/>
      <w:lvlJc w:val="left"/>
      <w:pPr>
        <w:ind w:left="2160" w:hanging="360"/>
      </w:pPr>
      <w:rPr>
        <w:rFonts w:ascii="Wingdings" w:hAnsi="Wingdings" w:hint="default"/>
      </w:rPr>
    </w:lvl>
    <w:lvl w:ilvl="3" w:tplc="6B62F6A2" w:tentative="1">
      <w:start w:val="1"/>
      <w:numFmt w:val="bullet"/>
      <w:lvlText w:val=""/>
      <w:lvlJc w:val="left"/>
      <w:pPr>
        <w:ind w:left="2880" w:hanging="360"/>
      </w:pPr>
      <w:rPr>
        <w:rFonts w:ascii="Symbol" w:hAnsi="Symbol" w:hint="default"/>
      </w:rPr>
    </w:lvl>
    <w:lvl w:ilvl="4" w:tplc="2688B818" w:tentative="1">
      <w:start w:val="1"/>
      <w:numFmt w:val="bullet"/>
      <w:lvlText w:val="o"/>
      <w:lvlJc w:val="left"/>
      <w:pPr>
        <w:ind w:left="3600" w:hanging="360"/>
      </w:pPr>
      <w:rPr>
        <w:rFonts w:ascii="Courier New" w:hAnsi="Courier New" w:hint="default"/>
      </w:rPr>
    </w:lvl>
    <w:lvl w:ilvl="5" w:tplc="FB5818A2" w:tentative="1">
      <w:start w:val="1"/>
      <w:numFmt w:val="bullet"/>
      <w:lvlText w:val=""/>
      <w:lvlJc w:val="left"/>
      <w:pPr>
        <w:ind w:left="4320" w:hanging="360"/>
      </w:pPr>
      <w:rPr>
        <w:rFonts w:ascii="Wingdings" w:hAnsi="Wingdings" w:hint="default"/>
      </w:rPr>
    </w:lvl>
    <w:lvl w:ilvl="6" w:tplc="46FA505A" w:tentative="1">
      <w:start w:val="1"/>
      <w:numFmt w:val="bullet"/>
      <w:lvlText w:val=""/>
      <w:lvlJc w:val="left"/>
      <w:pPr>
        <w:ind w:left="5040" w:hanging="360"/>
      </w:pPr>
      <w:rPr>
        <w:rFonts w:ascii="Symbol" w:hAnsi="Symbol" w:hint="default"/>
      </w:rPr>
    </w:lvl>
    <w:lvl w:ilvl="7" w:tplc="25BC0794" w:tentative="1">
      <w:start w:val="1"/>
      <w:numFmt w:val="bullet"/>
      <w:lvlText w:val="o"/>
      <w:lvlJc w:val="left"/>
      <w:pPr>
        <w:ind w:left="5760" w:hanging="360"/>
      </w:pPr>
      <w:rPr>
        <w:rFonts w:ascii="Courier New" w:hAnsi="Courier New" w:hint="default"/>
      </w:rPr>
    </w:lvl>
    <w:lvl w:ilvl="8" w:tplc="368ADE80" w:tentative="1">
      <w:start w:val="1"/>
      <w:numFmt w:val="bullet"/>
      <w:lvlText w:val=""/>
      <w:lvlJc w:val="left"/>
      <w:pPr>
        <w:ind w:left="6480" w:hanging="360"/>
      </w:pPr>
      <w:rPr>
        <w:rFonts w:ascii="Wingdings" w:hAnsi="Wingdings" w:hint="default"/>
      </w:rPr>
    </w:lvl>
  </w:abstractNum>
  <w:abstractNum w:abstractNumId="11" w15:restartNumberingAfterBreak="0">
    <w:nsid w:val="3824696A"/>
    <w:multiLevelType w:val="multilevel"/>
    <w:tmpl w:val="A9EC4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97C8F"/>
    <w:multiLevelType w:val="hybridMultilevel"/>
    <w:tmpl w:val="B680CAF8"/>
    <w:lvl w:ilvl="0" w:tplc="65328624">
      <w:start w:val="1"/>
      <w:numFmt w:val="bullet"/>
      <w:lvlText w:val=""/>
      <w:lvlJc w:val="left"/>
      <w:pPr>
        <w:ind w:left="720" w:hanging="360"/>
      </w:pPr>
      <w:rPr>
        <w:rFonts w:ascii="Symbol" w:hAnsi="Symbol" w:hint="default"/>
      </w:rPr>
    </w:lvl>
    <w:lvl w:ilvl="1" w:tplc="B13E4346" w:tentative="1">
      <w:start w:val="1"/>
      <w:numFmt w:val="bullet"/>
      <w:lvlText w:val="o"/>
      <w:lvlJc w:val="left"/>
      <w:pPr>
        <w:ind w:left="1440" w:hanging="360"/>
      </w:pPr>
      <w:rPr>
        <w:rFonts w:ascii="Courier New" w:hAnsi="Courier New" w:hint="default"/>
      </w:rPr>
    </w:lvl>
    <w:lvl w:ilvl="2" w:tplc="374E220A" w:tentative="1">
      <w:start w:val="1"/>
      <w:numFmt w:val="bullet"/>
      <w:lvlText w:val=""/>
      <w:lvlJc w:val="left"/>
      <w:pPr>
        <w:ind w:left="2160" w:hanging="360"/>
      </w:pPr>
      <w:rPr>
        <w:rFonts w:ascii="Wingdings" w:hAnsi="Wingdings" w:hint="default"/>
      </w:rPr>
    </w:lvl>
    <w:lvl w:ilvl="3" w:tplc="64884790" w:tentative="1">
      <w:start w:val="1"/>
      <w:numFmt w:val="bullet"/>
      <w:lvlText w:val=""/>
      <w:lvlJc w:val="left"/>
      <w:pPr>
        <w:ind w:left="2880" w:hanging="360"/>
      </w:pPr>
      <w:rPr>
        <w:rFonts w:ascii="Symbol" w:hAnsi="Symbol" w:hint="default"/>
      </w:rPr>
    </w:lvl>
    <w:lvl w:ilvl="4" w:tplc="DF5A061A" w:tentative="1">
      <w:start w:val="1"/>
      <w:numFmt w:val="bullet"/>
      <w:lvlText w:val="o"/>
      <w:lvlJc w:val="left"/>
      <w:pPr>
        <w:ind w:left="3600" w:hanging="360"/>
      </w:pPr>
      <w:rPr>
        <w:rFonts w:ascii="Courier New" w:hAnsi="Courier New" w:hint="default"/>
      </w:rPr>
    </w:lvl>
    <w:lvl w:ilvl="5" w:tplc="521C8B9E" w:tentative="1">
      <w:start w:val="1"/>
      <w:numFmt w:val="bullet"/>
      <w:lvlText w:val=""/>
      <w:lvlJc w:val="left"/>
      <w:pPr>
        <w:ind w:left="4320" w:hanging="360"/>
      </w:pPr>
      <w:rPr>
        <w:rFonts w:ascii="Wingdings" w:hAnsi="Wingdings" w:hint="default"/>
      </w:rPr>
    </w:lvl>
    <w:lvl w:ilvl="6" w:tplc="954ADD6C" w:tentative="1">
      <w:start w:val="1"/>
      <w:numFmt w:val="bullet"/>
      <w:lvlText w:val=""/>
      <w:lvlJc w:val="left"/>
      <w:pPr>
        <w:ind w:left="5040" w:hanging="360"/>
      </w:pPr>
      <w:rPr>
        <w:rFonts w:ascii="Symbol" w:hAnsi="Symbol" w:hint="default"/>
      </w:rPr>
    </w:lvl>
    <w:lvl w:ilvl="7" w:tplc="242044FA" w:tentative="1">
      <w:start w:val="1"/>
      <w:numFmt w:val="bullet"/>
      <w:lvlText w:val="o"/>
      <w:lvlJc w:val="left"/>
      <w:pPr>
        <w:ind w:left="5760" w:hanging="360"/>
      </w:pPr>
      <w:rPr>
        <w:rFonts w:ascii="Courier New" w:hAnsi="Courier New" w:hint="default"/>
      </w:rPr>
    </w:lvl>
    <w:lvl w:ilvl="8" w:tplc="8E74693A" w:tentative="1">
      <w:start w:val="1"/>
      <w:numFmt w:val="bullet"/>
      <w:lvlText w:val=""/>
      <w:lvlJc w:val="left"/>
      <w:pPr>
        <w:ind w:left="6480" w:hanging="360"/>
      </w:pPr>
      <w:rPr>
        <w:rFonts w:ascii="Wingdings" w:hAnsi="Wingdings" w:hint="default"/>
      </w:rPr>
    </w:lvl>
  </w:abstractNum>
  <w:abstractNum w:abstractNumId="13" w15:restartNumberingAfterBreak="0">
    <w:nsid w:val="3BA14559"/>
    <w:multiLevelType w:val="hybridMultilevel"/>
    <w:tmpl w:val="706E9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D321D3"/>
    <w:multiLevelType w:val="multilevel"/>
    <w:tmpl w:val="9AE0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93501"/>
    <w:multiLevelType w:val="hybridMultilevel"/>
    <w:tmpl w:val="1550FEF0"/>
    <w:lvl w:ilvl="0" w:tplc="FD8A4468">
      <w:start w:val="1"/>
      <w:numFmt w:val="decimal"/>
      <w:lvlText w:val="%1."/>
      <w:lvlJc w:val="left"/>
      <w:pPr>
        <w:ind w:left="720" w:hanging="360"/>
      </w:pPr>
    </w:lvl>
    <w:lvl w:ilvl="1" w:tplc="B70CF390">
      <w:start w:val="1"/>
      <w:numFmt w:val="lowerLetter"/>
      <w:lvlText w:val="%2."/>
      <w:lvlJc w:val="left"/>
      <w:pPr>
        <w:ind w:left="1440" w:hanging="360"/>
      </w:pPr>
    </w:lvl>
    <w:lvl w:ilvl="2" w:tplc="9410CD6E">
      <w:start w:val="1"/>
      <w:numFmt w:val="lowerRoman"/>
      <w:lvlText w:val="%3."/>
      <w:lvlJc w:val="right"/>
      <w:pPr>
        <w:ind w:left="2160" w:hanging="180"/>
      </w:pPr>
    </w:lvl>
    <w:lvl w:ilvl="3" w:tplc="7DE66324">
      <w:start w:val="1"/>
      <w:numFmt w:val="decimal"/>
      <w:lvlText w:val="%4."/>
      <w:lvlJc w:val="left"/>
      <w:pPr>
        <w:ind w:left="2880" w:hanging="360"/>
      </w:pPr>
    </w:lvl>
    <w:lvl w:ilvl="4" w:tplc="E1E0EA30">
      <w:start w:val="1"/>
      <w:numFmt w:val="lowerLetter"/>
      <w:lvlText w:val="%5."/>
      <w:lvlJc w:val="left"/>
      <w:pPr>
        <w:ind w:left="3600" w:hanging="360"/>
      </w:pPr>
    </w:lvl>
    <w:lvl w:ilvl="5" w:tplc="BBBEDA06">
      <w:start w:val="1"/>
      <w:numFmt w:val="lowerRoman"/>
      <w:lvlText w:val="%6."/>
      <w:lvlJc w:val="right"/>
      <w:pPr>
        <w:ind w:left="4320" w:hanging="180"/>
      </w:pPr>
    </w:lvl>
    <w:lvl w:ilvl="6" w:tplc="C87A926C">
      <w:start w:val="1"/>
      <w:numFmt w:val="decimal"/>
      <w:lvlText w:val="%7."/>
      <w:lvlJc w:val="left"/>
      <w:pPr>
        <w:ind w:left="5040" w:hanging="360"/>
      </w:pPr>
    </w:lvl>
    <w:lvl w:ilvl="7" w:tplc="D06A3060">
      <w:start w:val="1"/>
      <w:numFmt w:val="lowerLetter"/>
      <w:lvlText w:val="%8."/>
      <w:lvlJc w:val="left"/>
      <w:pPr>
        <w:ind w:left="5760" w:hanging="360"/>
      </w:pPr>
    </w:lvl>
    <w:lvl w:ilvl="8" w:tplc="2CB8FB92">
      <w:start w:val="1"/>
      <w:numFmt w:val="lowerRoman"/>
      <w:lvlText w:val="%9."/>
      <w:lvlJc w:val="right"/>
      <w:pPr>
        <w:ind w:left="6480" w:hanging="180"/>
      </w:pPr>
    </w:lvl>
  </w:abstractNum>
  <w:abstractNum w:abstractNumId="16" w15:restartNumberingAfterBreak="0">
    <w:nsid w:val="72696DA4"/>
    <w:multiLevelType w:val="multilevel"/>
    <w:tmpl w:val="DCE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B7F90"/>
    <w:multiLevelType w:val="hybridMultilevel"/>
    <w:tmpl w:val="F358F8D0"/>
    <w:lvl w:ilvl="0" w:tplc="54ACD4F6">
      <w:start w:val="1"/>
      <w:numFmt w:val="bullet"/>
      <w:lvlText w:val=""/>
      <w:lvlJc w:val="left"/>
      <w:pPr>
        <w:ind w:left="720" w:hanging="360"/>
      </w:pPr>
      <w:rPr>
        <w:rFonts w:ascii="Symbol" w:hAnsi="Symbol" w:hint="default"/>
      </w:rPr>
    </w:lvl>
    <w:lvl w:ilvl="1" w:tplc="70AE4E34" w:tentative="1">
      <w:start w:val="1"/>
      <w:numFmt w:val="bullet"/>
      <w:lvlText w:val="o"/>
      <w:lvlJc w:val="left"/>
      <w:pPr>
        <w:ind w:left="1440" w:hanging="360"/>
      </w:pPr>
      <w:rPr>
        <w:rFonts w:ascii="Courier New" w:hAnsi="Courier New" w:hint="default"/>
      </w:rPr>
    </w:lvl>
    <w:lvl w:ilvl="2" w:tplc="7890BDE4" w:tentative="1">
      <w:start w:val="1"/>
      <w:numFmt w:val="bullet"/>
      <w:lvlText w:val=""/>
      <w:lvlJc w:val="left"/>
      <w:pPr>
        <w:ind w:left="2160" w:hanging="360"/>
      </w:pPr>
      <w:rPr>
        <w:rFonts w:ascii="Wingdings" w:hAnsi="Wingdings" w:hint="default"/>
      </w:rPr>
    </w:lvl>
    <w:lvl w:ilvl="3" w:tplc="82FECA0A" w:tentative="1">
      <w:start w:val="1"/>
      <w:numFmt w:val="bullet"/>
      <w:lvlText w:val=""/>
      <w:lvlJc w:val="left"/>
      <w:pPr>
        <w:ind w:left="2880" w:hanging="360"/>
      </w:pPr>
      <w:rPr>
        <w:rFonts w:ascii="Symbol" w:hAnsi="Symbol" w:hint="default"/>
      </w:rPr>
    </w:lvl>
    <w:lvl w:ilvl="4" w:tplc="7C044A92" w:tentative="1">
      <w:start w:val="1"/>
      <w:numFmt w:val="bullet"/>
      <w:lvlText w:val="o"/>
      <w:lvlJc w:val="left"/>
      <w:pPr>
        <w:ind w:left="3600" w:hanging="360"/>
      </w:pPr>
      <w:rPr>
        <w:rFonts w:ascii="Courier New" w:hAnsi="Courier New" w:hint="default"/>
      </w:rPr>
    </w:lvl>
    <w:lvl w:ilvl="5" w:tplc="151C49BA" w:tentative="1">
      <w:start w:val="1"/>
      <w:numFmt w:val="bullet"/>
      <w:lvlText w:val=""/>
      <w:lvlJc w:val="left"/>
      <w:pPr>
        <w:ind w:left="4320" w:hanging="360"/>
      </w:pPr>
      <w:rPr>
        <w:rFonts w:ascii="Wingdings" w:hAnsi="Wingdings" w:hint="default"/>
      </w:rPr>
    </w:lvl>
    <w:lvl w:ilvl="6" w:tplc="E570A086" w:tentative="1">
      <w:start w:val="1"/>
      <w:numFmt w:val="bullet"/>
      <w:lvlText w:val=""/>
      <w:lvlJc w:val="left"/>
      <w:pPr>
        <w:ind w:left="5040" w:hanging="360"/>
      </w:pPr>
      <w:rPr>
        <w:rFonts w:ascii="Symbol" w:hAnsi="Symbol" w:hint="default"/>
      </w:rPr>
    </w:lvl>
    <w:lvl w:ilvl="7" w:tplc="B1DCF9BA" w:tentative="1">
      <w:start w:val="1"/>
      <w:numFmt w:val="bullet"/>
      <w:lvlText w:val="o"/>
      <w:lvlJc w:val="left"/>
      <w:pPr>
        <w:ind w:left="5760" w:hanging="360"/>
      </w:pPr>
      <w:rPr>
        <w:rFonts w:ascii="Courier New" w:hAnsi="Courier New" w:hint="default"/>
      </w:rPr>
    </w:lvl>
    <w:lvl w:ilvl="8" w:tplc="1CFA25FE" w:tentative="1">
      <w:start w:val="1"/>
      <w:numFmt w:val="bullet"/>
      <w:lvlText w:val=""/>
      <w:lvlJc w:val="left"/>
      <w:pPr>
        <w:ind w:left="6480" w:hanging="360"/>
      </w:pPr>
      <w:rPr>
        <w:rFonts w:ascii="Wingdings" w:hAnsi="Wingdings" w:hint="default"/>
      </w:rPr>
    </w:lvl>
  </w:abstractNum>
  <w:abstractNum w:abstractNumId="18" w15:restartNumberingAfterBreak="0">
    <w:nsid w:val="7A850091"/>
    <w:multiLevelType w:val="hybridMultilevel"/>
    <w:tmpl w:val="4AC26DD8"/>
    <w:lvl w:ilvl="0" w:tplc="D28850F0">
      <w:start w:val="1"/>
      <w:numFmt w:val="bullet"/>
      <w:lvlText w:val=""/>
      <w:lvlJc w:val="left"/>
      <w:pPr>
        <w:ind w:left="720" w:hanging="360"/>
      </w:pPr>
      <w:rPr>
        <w:rFonts w:ascii="Symbol" w:hAnsi="Symbol" w:hint="default"/>
      </w:rPr>
    </w:lvl>
    <w:lvl w:ilvl="1" w:tplc="578E5DCA" w:tentative="1">
      <w:start w:val="1"/>
      <w:numFmt w:val="bullet"/>
      <w:lvlText w:val="o"/>
      <w:lvlJc w:val="left"/>
      <w:pPr>
        <w:ind w:left="1440" w:hanging="360"/>
      </w:pPr>
      <w:rPr>
        <w:rFonts w:ascii="Courier New" w:hAnsi="Courier New" w:hint="default"/>
      </w:rPr>
    </w:lvl>
    <w:lvl w:ilvl="2" w:tplc="755CAD62" w:tentative="1">
      <w:start w:val="1"/>
      <w:numFmt w:val="bullet"/>
      <w:lvlText w:val=""/>
      <w:lvlJc w:val="left"/>
      <w:pPr>
        <w:ind w:left="2160" w:hanging="360"/>
      </w:pPr>
      <w:rPr>
        <w:rFonts w:ascii="Wingdings" w:hAnsi="Wingdings" w:hint="default"/>
      </w:rPr>
    </w:lvl>
    <w:lvl w:ilvl="3" w:tplc="03E6F5D6" w:tentative="1">
      <w:start w:val="1"/>
      <w:numFmt w:val="bullet"/>
      <w:lvlText w:val=""/>
      <w:lvlJc w:val="left"/>
      <w:pPr>
        <w:ind w:left="2880" w:hanging="360"/>
      </w:pPr>
      <w:rPr>
        <w:rFonts w:ascii="Symbol" w:hAnsi="Symbol" w:hint="default"/>
      </w:rPr>
    </w:lvl>
    <w:lvl w:ilvl="4" w:tplc="A80A23D4" w:tentative="1">
      <w:start w:val="1"/>
      <w:numFmt w:val="bullet"/>
      <w:lvlText w:val="o"/>
      <w:lvlJc w:val="left"/>
      <w:pPr>
        <w:ind w:left="3600" w:hanging="360"/>
      </w:pPr>
      <w:rPr>
        <w:rFonts w:ascii="Courier New" w:hAnsi="Courier New" w:hint="default"/>
      </w:rPr>
    </w:lvl>
    <w:lvl w:ilvl="5" w:tplc="EDD47128" w:tentative="1">
      <w:start w:val="1"/>
      <w:numFmt w:val="bullet"/>
      <w:lvlText w:val=""/>
      <w:lvlJc w:val="left"/>
      <w:pPr>
        <w:ind w:left="4320" w:hanging="360"/>
      </w:pPr>
      <w:rPr>
        <w:rFonts w:ascii="Wingdings" w:hAnsi="Wingdings" w:hint="default"/>
      </w:rPr>
    </w:lvl>
    <w:lvl w:ilvl="6" w:tplc="70A260EE" w:tentative="1">
      <w:start w:val="1"/>
      <w:numFmt w:val="bullet"/>
      <w:lvlText w:val=""/>
      <w:lvlJc w:val="left"/>
      <w:pPr>
        <w:ind w:left="5040" w:hanging="360"/>
      </w:pPr>
      <w:rPr>
        <w:rFonts w:ascii="Symbol" w:hAnsi="Symbol" w:hint="default"/>
      </w:rPr>
    </w:lvl>
    <w:lvl w:ilvl="7" w:tplc="2892BA16" w:tentative="1">
      <w:start w:val="1"/>
      <w:numFmt w:val="bullet"/>
      <w:lvlText w:val="o"/>
      <w:lvlJc w:val="left"/>
      <w:pPr>
        <w:ind w:left="5760" w:hanging="360"/>
      </w:pPr>
      <w:rPr>
        <w:rFonts w:ascii="Courier New" w:hAnsi="Courier New" w:hint="default"/>
      </w:rPr>
    </w:lvl>
    <w:lvl w:ilvl="8" w:tplc="6706BA40" w:tentative="1">
      <w:start w:val="1"/>
      <w:numFmt w:val="bullet"/>
      <w:lvlText w:val=""/>
      <w:lvlJc w:val="left"/>
      <w:pPr>
        <w:ind w:left="6480" w:hanging="360"/>
      </w:pPr>
      <w:rPr>
        <w:rFonts w:ascii="Wingdings" w:hAnsi="Wingdings" w:hint="default"/>
      </w:rPr>
    </w:lvl>
  </w:abstractNum>
  <w:num w:numId="1" w16cid:durableId="956524241">
    <w:abstractNumId w:val="15"/>
  </w:num>
  <w:num w:numId="2" w16cid:durableId="323775605">
    <w:abstractNumId w:val="1"/>
  </w:num>
  <w:num w:numId="3" w16cid:durableId="1966230953">
    <w:abstractNumId w:val="11"/>
  </w:num>
  <w:num w:numId="4" w16cid:durableId="1335575583">
    <w:abstractNumId w:val="7"/>
  </w:num>
  <w:num w:numId="5" w16cid:durableId="124930742">
    <w:abstractNumId w:val="3"/>
  </w:num>
  <w:num w:numId="6" w16cid:durableId="588124568">
    <w:abstractNumId w:val="9"/>
  </w:num>
  <w:num w:numId="7" w16cid:durableId="157577445">
    <w:abstractNumId w:val="14"/>
  </w:num>
  <w:num w:numId="8" w16cid:durableId="376399239">
    <w:abstractNumId w:val="10"/>
  </w:num>
  <w:num w:numId="9" w16cid:durableId="122697428">
    <w:abstractNumId w:val="6"/>
  </w:num>
  <w:num w:numId="10" w16cid:durableId="2012369181">
    <w:abstractNumId w:val="18"/>
  </w:num>
  <w:num w:numId="11" w16cid:durableId="1558781928">
    <w:abstractNumId w:val="12"/>
  </w:num>
  <w:num w:numId="12" w16cid:durableId="675498518">
    <w:abstractNumId w:val="17"/>
  </w:num>
  <w:num w:numId="13" w16cid:durableId="1955012446">
    <w:abstractNumId w:val="5"/>
  </w:num>
  <w:num w:numId="14" w16cid:durableId="1056704778">
    <w:abstractNumId w:val="2"/>
  </w:num>
  <w:num w:numId="15" w16cid:durableId="1959754354">
    <w:abstractNumId w:val="16"/>
  </w:num>
  <w:num w:numId="16" w16cid:durableId="1674606860">
    <w:abstractNumId w:val="4"/>
  </w:num>
  <w:num w:numId="17" w16cid:durableId="2144735523">
    <w:abstractNumId w:val="8"/>
  </w:num>
  <w:num w:numId="18" w16cid:durableId="675958129">
    <w:abstractNumId w:val="13"/>
  </w:num>
  <w:num w:numId="19" w16cid:durableId="16293624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uthi Chokkanathan">
    <w15:presenceInfo w15:providerId="AD" w15:userId="S::Maruthi.Chokkanathan@defra.gov.uk::b010a0b7-6b00-482f-952b-15d961ae3dd3"/>
  </w15:person>
  <w15:person w15:author="Ellie Martell">
    <w15:presenceInfo w15:providerId="AD" w15:userId="S::Ellie.Martell@defra.gov.uk::dcac38fc-a94e-4f7f-b056-fe494ff6924d"/>
  </w15:person>
  <w15:person w15:author="Alex Mouatt">
    <w15:presenceInfo w15:providerId="AD" w15:userId="S::Alex.Mouatt@defra.gov.uk::b1686afb-510a-472c-8636-e8e42e9dab89"/>
  </w15:person>
  <w15:person w15:author="Shaun Brace">
    <w15:presenceInfo w15:providerId="AD" w15:userId="S::shaun.brace@defra.gov.uk::d23e74b1-7db0-4a2b-b399-376f254bfc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0C"/>
    <w:rsid w:val="00000EC2"/>
    <w:rsid w:val="00007625"/>
    <w:rsid w:val="00011830"/>
    <w:rsid w:val="0001595E"/>
    <w:rsid w:val="00020039"/>
    <w:rsid w:val="00021111"/>
    <w:rsid w:val="000223B3"/>
    <w:rsid w:val="00026D79"/>
    <w:rsid w:val="000406A0"/>
    <w:rsid w:val="00040998"/>
    <w:rsid w:val="00041E23"/>
    <w:rsid w:val="00043342"/>
    <w:rsid w:val="00045078"/>
    <w:rsid w:val="00046741"/>
    <w:rsid w:val="00051091"/>
    <w:rsid w:val="000516F8"/>
    <w:rsid w:val="00055689"/>
    <w:rsid w:val="00063A1C"/>
    <w:rsid w:val="00070834"/>
    <w:rsid w:val="00070E72"/>
    <w:rsid w:val="00074205"/>
    <w:rsid w:val="000749B9"/>
    <w:rsid w:val="00080D59"/>
    <w:rsid w:val="000910E1"/>
    <w:rsid w:val="00091CCD"/>
    <w:rsid w:val="00093CA7"/>
    <w:rsid w:val="000A2371"/>
    <w:rsid w:val="000A34BD"/>
    <w:rsid w:val="000B1D24"/>
    <w:rsid w:val="000B4003"/>
    <w:rsid w:val="000C08C5"/>
    <w:rsid w:val="000C3058"/>
    <w:rsid w:val="000D081F"/>
    <w:rsid w:val="000D0A05"/>
    <w:rsid w:val="000D4AEF"/>
    <w:rsid w:val="000E1C78"/>
    <w:rsid w:val="000E725A"/>
    <w:rsid w:val="001019F2"/>
    <w:rsid w:val="00102669"/>
    <w:rsid w:val="0010522D"/>
    <w:rsid w:val="001069DE"/>
    <w:rsid w:val="00112FF3"/>
    <w:rsid w:val="00114E65"/>
    <w:rsid w:val="00116E8C"/>
    <w:rsid w:val="00117CB8"/>
    <w:rsid w:val="00122E3F"/>
    <w:rsid w:val="00130F62"/>
    <w:rsid w:val="00131F41"/>
    <w:rsid w:val="00133939"/>
    <w:rsid w:val="00137DEC"/>
    <w:rsid w:val="001506FA"/>
    <w:rsid w:val="001518CF"/>
    <w:rsid w:val="00162A8F"/>
    <w:rsid w:val="0016400C"/>
    <w:rsid w:val="001647C9"/>
    <w:rsid w:val="00170BD0"/>
    <w:rsid w:val="00174B15"/>
    <w:rsid w:val="00174B68"/>
    <w:rsid w:val="001A0BC7"/>
    <w:rsid w:val="001A3B35"/>
    <w:rsid w:val="001A70B0"/>
    <w:rsid w:val="001B09B4"/>
    <w:rsid w:val="001B209F"/>
    <w:rsid w:val="001B4587"/>
    <w:rsid w:val="001B4656"/>
    <w:rsid w:val="001C20A7"/>
    <w:rsid w:val="001C3E26"/>
    <w:rsid w:val="001C742C"/>
    <w:rsid w:val="001C7AD8"/>
    <w:rsid w:val="001D2864"/>
    <w:rsid w:val="001D78A1"/>
    <w:rsid w:val="001D7FE4"/>
    <w:rsid w:val="001E05C1"/>
    <w:rsid w:val="001E5191"/>
    <w:rsid w:val="001E7E74"/>
    <w:rsid w:val="001F1B2E"/>
    <w:rsid w:val="001F3E02"/>
    <w:rsid w:val="001F552A"/>
    <w:rsid w:val="001F745E"/>
    <w:rsid w:val="00202157"/>
    <w:rsid w:val="00225CC8"/>
    <w:rsid w:val="002274CE"/>
    <w:rsid w:val="00240931"/>
    <w:rsid w:val="00250F12"/>
    <w:rsid w:val="0025428C"/>
    <w:rsid w:val="0025759C"/>
    <w:rsid w:val="0026351A"/>
    <w:rsid w:val="002821FD"/>
    <w:rsid w:val="00283A3B"/>
    <w:rsid w:val="00283E4F"/>
    <w:rsid w:val="00291C29"/>
    <w:rsid w:val="00291DDA"/>
    <w:rsid w:val="002A05D1"/>
    <w:rsid w:val="002A0D15"/>
    <w:rsid w:val="002A1292"/>
    <w:rsid w:val="002A1BA5"/>
    <w:rsid w:val="002A2C8F"/>
    <w:rsid w:val="002A3AEF"/>
    <w:rsid w:val="002A4C86"/>
    <w:rsid w:val="002B478E"/>
    <w:rsid w:val="002C13D5"/>
    <w:rsid w:val="002C4926"/>
    <w:rsid w:val="002C56E3"/>
    <w:rsid w:val="002C6B6B"/>
    <w:rsid w:val="002D0B31"/>
    <w:rsid w:val="002D63E3"/>
    <w:rsid w:val="002D7D02"/>
    <w:rsid w:val="002E3A82"/>
    <w:rsid w:val="002E3EBD"/>
    <w:rsid w:val="002F0378"/>
    <w:rsid w:val="002F27C7"/>
    <w:rsid w:val="002F4144"/>
    <w:rsid w:val="002F62CD"/>
    <w:rsid w:val="0030231A"/>
    <w:rsid w:val="00302FC7"/>
    <w:rsid w:val="0030339F"/>
    <w:rsid w:val="00304337"/>
    <w:rsid w:val="003104BE"/>
    <w:rsid w:val="00317E5D"/>
    <w:rsid w:val="00324E93"/>
    <w:rsid w:val="00327B1B"/>
    <w:rsid w:val="00332E3E"/>
    <w:rsid w:val="00333D34"/>
    <w:rsid w:val="003408DF"/>
    <w:rsid w:val="00340BA1"/>
    <w:rsid w:val="00341615"/>
    <w:rsid w:val="00344F6C"/>
    <w:rsid w:val="003475DD"/>
    <w:rsid w:val="003509AB"/>
    <w:rsid w:val="00360F5E"/>
    <w:rsid w:val="003622AC"/>
    <w:rsid w:val="00363AA8"/>
    <w:rsid w:val="0036787A"/>
    <w:rsid w:val="00372851"/>
    <w:rsid w:val="003808B7"/>
    <w:rsid w:val="003817CC"/>
    <w:rsid w:val="0038736E"/>
    <w:rsid w:val="003905F0"/>
    <w:rsid w:val="0039093F"/>
    <w:rsid w:val="003910BF"/>
    <w:rsid w:val="0039214A"/>
    <w:rsid w:val="00396242"/>
    <w:rsid w:val="003A6B87"/>
    <w:rsid w:val="003A6F38"/>
    <w:rsid w:val="003A6F9B"/>
    <w:rsid w:val="003C18FB"/>
    <w:rsid w:val="003C4A17"/>
    <w:rsid w:val="003C6D14"/>
    <w:rsid w:val="003D69B7"/>
    <w:rsid w:val="003E05A4"/>
    <w:rsid w:val="003E34D6"/>
    <w:rsid w:val="003F45A8"/>
    <w:rsid w:val="00403AF1"/>
    <w:rsid w:val="0041310D"/>
    <w:rsid w:val="00417987"/>
    <w:rsid w:val="00420B55"/>
    <w:rsid w:val="00441979"/>
    <w:rsid w:val="004426BD"/>
    <w:rsid w:val="00442992"/>
    <w:rsid w:val="0044638C"/>
    <w:rsid w:val="0045483C"/>
    <w:rsid w:val="00454C19"/>
    <w:rsid w:val="004564A4"/>
    <w:rsid w:val="00462B89"/>
    <w:rsid w:val="004765DD"/>
    <w:rsid w:val="004832E9"/>
    <w:rsid w:val="004A3A63"/>
    <w:rsid w:val="004A5799"/>
    <w:rsid w:val="004B1EC5"/>
    <w:rsid w:val="004C195E"/>
    <w:rsid w:val="004C3C2A"/>
    <w:rsid w:val="004C79E2"/>
    <w:rsid w:val="004C7B2F"/>
    <w:rsid w:val="004D4374"/>
    <w:rsid w:val="004D551D"/>
    <w:rsid w:val="004E251E"/>
    <w:rsid w:val="004E621E"/>
    <w:rsid w:val="004F588B"/>
    <w:rsid w:val="004F6C9A"/>
    <w:rsid w:val="00501B98"/>
    <w:rsid w:val="00501D86"/>
    <w:rsid w:val="005030FD"/>
    <w:rsid w:val="0050570B"/>
    <w:rsid w:val="00510291"/>
    <w:rsid w:val="00514067"/>
    <w:rsid w:val="00517E80"/>
    <w:rsid w:val="00521F64"/>
    <w:rsid w:val="00523219"/>
    <w:rsid w:val="005277D8"/>
    <w:rsid w:val="0052794C"/>
    <w:rsid w:val="005367F1"/>
    <w:rsid w:val="00540F7C"/>
    <w:rsid w:val="00544CA5"/>
    <w:rsid w:val="005532F4"/>
    <w:rsid w:val="005558E1"/>
    <w:rsid w:val="005622D7"/>
    <w:rsid w:val="0057586B"/>
    <w:rsid w:val="00577CBC"/>
    <w:rsid w:val="0058249D"/>
    <w:rsid w:val="00585878"/>
    <w:rsid w:val="0059448A"/>
    <w:rsid w:val="00594A85"/>
    <w:rsid w:val="005A1DC6"/>
    <w:rsid w:val="005A7B2B"/>
    <w:rsid w:val="005B05BC"/>
    <w:rsid w:val="005B51D3"/>
    <w:rsid w:val="005D2627"/>
    <w:rsid w:val="005D349F"/>
    <w:rsid w:val="005D74E2"/>
    <w:rsid w:val="005E3065"/>
    <w:rsid w:val="005E4491"/>
    <w:rsid w:val="005F3FD6"/>
    <w:rsid w:val="005F557B"/>
    <w:rsid w:val="005F7A7A"/>
    <w:rsid w:val="005F7ED5"/>
    <w:rsid w:val="00601ECF"/>
    <w:rsid w:val="00603D6E"/>
    <w:rsid w:val="00605A50"/>
    <w:rsid w:val="00611CA1"/>
    <w:rsid w:val="00613E40"/>
    <w:rsid w:val="006238E2"/>
    <w:rsid w:val="00624800"/>
    <w:rsid w:val="006259F0"/>
    <w:rsid w:val="00646F5E"/>
    <w:rsid w:val="00655407"/>
    <w:rsid w:val="00660C7F"/>
    <w:rsid w:val="00664152"/>
    <w:rsid w:val="0067685B"/>
    <w:rsid w:val="0068456E"/>
    <w:rsid w:val="006873DC"/>
    <w:rsid w:val="00696B18"/>
    <w:rsid w:val="006A0C37"/>
    <w:rsid w:val="006A2E2B"/>
    <w:rsid w:val="006A6B37"/>
    <w:rsid w:val="006A7F37"/>
    <w:rsid w:val="006B32A2"/>
    <w:rsid w:val="006B3E1F"/>
    <w:rsid w:val="006B50E0"/>
    <w:rsid w:val="006B55DD"/>
    <w:rsid w:val="006B59DC"/>
    <w:rsid w:val="006B5EBD"/>
    <w:rsid w:val="006C3580"/>
    <w:rsid w:val="006C7818"/>
    <w:rsid w:val="006D1C2B"/>
    <w:rsid w:val="006E412C"/>
    <w:rsid w:val="006E737A"/>
    <w:rsid w:val="006F0AA1"/>
    <w:rsid w:val="006F1C4D"/>
    <w:rsid w:val="006F2F4E"/>
    <w:rsid w:val="006F44F0"/>
    <w:rsid w:val="006F52F9"/>
    <w:rsid w:val="006F687F"/>
    <w:rsid w:val="00701A1F"/>
    <w:rsid w:val="007041B7"/>
    <w:rsid w:val="00707E2A"/>
    <w:rsid w:val="00710DFC"/>
    <w:rsid w:val="00710F66"/>
    <w:rsid w:val="00710FA9"/>
    <w:rsid w:val="007124C5"/>
    <w:rsid w:val="00712A71"/>
    <w:rsid w:val="007146B1"/>
    <w:rsid w:val="00716FB8"/>
    <w:rsid w:val="00721B35"/>
    <w:rsid w:val="0072287A"/>
    <w:rsid w:val="00723B2F"/>
    <w:rsid w:val="00723DDB"/>
    <w:rsid w:val="00732EEB"/>
    <w:rsid w:val="00734701"/>
    <w:rsid w:val="00734719"/>
    <w:rsid w:val="00736006"/>
    <w:rsid w:val="00741D90"/>
    <w:rsid w:val="00742292"/>
    <w:rsid w:val="00742915"/>
    <w:rsid w:val="00745935"/>
    <w:rsid w:val="00747AC9"/>
    <w:rsid w:val="00753214"/>
    <w:rsid w:val="00757DA3"/>
    <w:rsid w:val="00761A16"/>
    <w:rsid w:val="00762784"/>
    <w:rsid w:val="00764A64"/>
    <w:rsid w:val="0077322B"/>
    <w:rsid w:val="00773AD6"/>
    <w:rsid w:val="007804C8"/>
    <w:rsid w:val="0078490F"/>
    <w:rsid w:val="00786617"/>
    <w:rsid w:val="00786796"/>
    <w:rsid w:val="00787690"/>
    <w:rsid w:val="00793560"/>
    <w:rsid w:val="00795C88"/>
    <w:rsid w:val="007A2601"/>
    <w:rsid w:val="007A30AD"/>
    <w:rsid w:val="007B31A3"/>
    <w:rsid w:val="007C0089"/>
    <w:rsid w:val="007D1100"/>
    <w:rsid w:val="007D21A4"/>
    <w:rsid w:val="007D751E"/>
    <w:rsid w:val="007D7AB9"/>
    <w:rsid w:val="007E1BE7"/>
    <w:rsid w:val="007E2DF5"/>
    <w:rsid w:val="007E587F"/>
    <w:rsid w:val="007F30C0"/>
    <w:rsid w:val="007F4FC6"/>
    <w:rsid w:val="007F6CD0"/>
    <w:rsid w:val="00801C2A"/>
    <w:rsid w:val="00802563"/>
    <w:rsid w:val="008302AE"/>
    <w:rsid w:val="008315CB"/>
    <w:rsid w:val="00833622"/>
    <w:rsid w:val="00834354"/>
    <w:rsid w:val="00834CDD"/>
    <w:rsid w:val="00835CD9"/>
    <w:rsid w:val="00836065"/>
    <w:rsid w:val="00837DD3"/>
    <w:rsid w:val="00840F85"/>
    <w:rsid w:val="008513E7"/>
    <w:rsid w:val="008636A2"/>
    <w:rsid w:val="00863CB3"/>
    <w:rsid w:val="008646D3"/>
    <w:rsid w:val="00872ACF"/>
    <w:rsid w:val="00876FDC"/>
    <w:rsid w:val="00880C10"/>
    <w:rsid w:val="00890CB3"/>
    <w:rsid w:val="008933A3"/>
    <w:rsid w:val="008A1E35"/>
    <w:rsid w:val="008A35E2"/>
    <w:rsid w:val="008A5FBB"/>
    <w:rsid w:val="008B5230"/>
    <w:rsid w:val="008B7EC9"/>
    <w:rsid w:val="008C2D70"/>
    <w:rsid w:val="008D276A"/>
    <w:rsid w:val="008D3E8D"/>
    <w:rsid w:val="008D4DE1"/>
    <w:rsid w:val="008D6BED"/>
    <w:rsid w:val="008E06A1"/>
    <w:rsid w:val="008E681E"/>
    <w:rsid w:val="008E704D"/>
    <w:rsid w:val="008F4AFA"/>
    <w:rsid w:val="008F6391"/>
    <w:rsid w:val="008F6A8E"/>
    <w:rsid w:val="00910595"/>
    <w:rsid w:val="00910D21"/>
    <w:rsid w:val="00913A42"/>
    <w:rsid w:val="00913CE8"/>
    <w:rsid w:val="00921B78"/>
    <w:rsid w:val="00936A52"/>
    <w:rsid w:val="00936D8F"/>
    <w:rsid w:val="0093767A"/>
    <w:rsid w:val="009406DE"/>
    <w:rsid w:val="00952035"/>
    <w:rsid w:val="00952762"/>
    <w:rsid w:val="00963107"/>
    <w:rsid w:val="0096349A"/>
    <w:rsid w:val="0096591A"/>
    <w:rsid w:val="009740EA"/>
    <w:rsid w:val="00976CBF"/>
    <w:rsid w:val="00977C5F"/>
    <w:rsid w:val="00981025"/>
    <w:rsid w:val="00985453"/>
    <w:rsid w:val="0099441A"/>
    <w:rsid w:val="009A520D"/>
    <w:rsid w:val="009A5DFB"/>
    <w:rsid w:val="009A5ED0"/>
    <w:rsid w:val="009A724D"/>
    <w:rsid w:val="009B7DDA"/>
    <w:rsid w:val="009C7225"/>
    <w:rsid w:val="009D2E9E"/>
    <w:rsid w:val="009E2D03"/>
    <w:rsid w:val="009E2D15"/>
    <w:rsid w:val="009E2ED5"/>
    <w:rsid w:val="009E6C28"/>
    <w:rsid w:val="009F4A00"/>
    <w:rsid w:val="00A00FE1"/>
    <w:rsid w:val="00A02ABE"/>
    <w:rsid w:val="00A11553"/>
    <w:rsid w:val="00A115F4"/>
    <w:rsid w:val="00A14B23"/>
    <w:rsid w:val="00A24D8A"/>
    <w:rsid w:val="00A252EE"/>
    <w:rsid w:val="00A30F4C"/>
    <w:rsid w:val="00A3536A"/>
    <w:rsid w:val="00A40C08"/>
    <w:rsid w:val="00A425A9"/>
    <w:rsid w:val="00A4523B"/>
    <w:rsid w:val="00A502A5"/>
    <w:rsid w:val="00A531D8"/>
    <w:rsid w:val="00A53EBC"/>
    <w:rsid w:val="00A61C13"/>
    <w:rsid w:val="00A63060"/>
    <w:rsid w:val="00A72A7B"/>
    <w:rsid w:val="00A769A5"/>
    <w:rsid w:val="00A8157C"/>
    <w:rsid w:val="00A82DE6"/>
    <w:rsid w:val="00A83EC1"/>
    <w:rsid w:val="00A9170E"/>
    <w:rsid w:val="00A94B58"/>
    <w:rsid w:val="00A96C54"/>
    <w:rsid w:val="00AA03CA"/>
    <w:rsid w:val="00AA3F39"/>
    <w:rsid w:val="00AA5EA4"/>
    <w:rsid w:val="00AB1CDA"/>
    <w:rsid w:val="00AC2BE9"/>
    <w:rsid w:val="00AC3F6F"/>
    <w:rsid w:val="00AD211B"/>
    <w:rsid w:val="00AD293F"/>
    <w:rsid w:val="00AD2C12"/>
    <w:rsid w:val="00AD496B"/>
    <w:rsid w:val="00AE024C"/>
    <w:rsid w:val="00AE0DF2"/>
    <w:rsid w:val="00AE5A93"/>
    <w:rsid w:val="00AE5C6D"/>
    <w:rsid w:val="00AE60B8"/>
    <w:rsid w:val="00AF2562"/>
    <w:rsid w:val="00AF2C8A"/>
    <w:rsid w:val="00AF3427"/>
    <w:rsid w:val="00AF52C1"/>
    <w:rsid w:val="00AF733D"/>
    <w:rsid w:val="00B00DEB"/>
    <w:rsid w:val="00B061F6"/>
    <w:rsid w:val="00B076B8"/>
    <w:rsid w:val="00B11731"/>
    <w:rsid w:val="00B125E7"/>
    <w:rsid w:val="00B159BD"/>
    <w:rsid w:val="00B237C0"/>
    <w:rsid w:val="00B25D36"/>
    <w:rsid w:val="00B30A0A"/>
    <w:rsid w:val="00B353E5"/>
    <w:rsid w:val="00B410E7"/>
    <w:rsid w:val="00B413F6"/>
    <w:rsid w:val="00B41F5A"/>
    <w:rsid w:val="00B43E0E"/>
    <w:rsid w:val="00B51E3F"/>
    <w:rsid w:val="00B534E0"/>
    <w:rsid w:val="00B53829"/>
    <w:rsid w:val="00B55CF6"/>
    <w:rsid w:val="00B57EC9"/>
    <w:rsid w:val="00B62D75"/>
    <w:rsid w:val="00B7040F"/>
    <w:rsid w:val="00B749ED"/>
    <w:rsid w:val="00B810FD"/>
    <w:rsid w:val="00B814C3"/>
    <w:rsid w:val="00B835BB"/>
    <w:rsid w:val="00B8444E"/>
    <w:rsid w:val="00B84792"/>
    <w:rsid w:val="00B856F9"/>
    <w:rsid w:val="00B92C70"/>
    <w:rsid w:val="00B93F96"/>
    <w:rsid w:val="00BA32B3"/>
    <w:rsid w:val="00BB00B0"/>
    <w:rsid w:val="00BB3C6A"/>
    <w:rsid w:val="00BC10E7"/>
    <w:rsid w:val="00BE21DD"/>
    <w:rsid w:val="00BF4D2F"/>
    <w:rsid w:val="00C318DD"/>
    <w:rsid w:val="00C3359D"/>
    <w:rsid w:val="00C37622"/>
    <w:rsid w:val="00C379A4"/>
    <w:rsid w:val="00C40B1E"/>
    <w:rsid w:val="00C417FC"/>
    <w:rsid w:val="00C43891"/>
    <w:rsid w:val="00C43894"/>
    <w:rsid w:val="00C46825"/>
    <w:rsid w:val="00C51041"/>
    <w:rsid w:val="00C52DC7"/>
    <w:rsid w:val="00C55EFD"/>
    <w:rsid w:val="00C603FB"/>
    <w:rsid w:val="00C612BD"/>
    <w:rsid w:val="00C62FAF"/>
    <w:rsid w:val="00C66F6C"/>
    <w:rsid w:val="00C722E6"/>
    <w:rsid w:val="00C7338C"/>
    <w:rsid w:val="00C75C8F"/>
    <w:rsid w:val="00C76045"/>
    <w:rsid w:val="00C8159C"/>
    <w:rsid w:val="00C84FDC"/>
    <w:rsid w:val="00C859F5"/>
    <w:rsid w:val="00C91F30"/>
    <w:rsid w:val="00C953FA"/>
    <w:rsid w:val="00CA3053"/>
    <w:rsid w:val="00CA5BE0"/>
    <w:rsid w:val="00CA5C60"/>
    <w:rsid w:val="00CA788B"/>
    <w:rsid w:val="00CB660B"/>
    <w:rsid w:val="00CB77CB"/>
    <w:rsid w:val="00CB7D24"/>
    <w:rsid w:val="00CD6B53"/>
    <w:rsid w:val="00CE5597"/>
    <w:rsid w:val="00CF02AF"/>
    <w:rsid w:val="00CF2609"/>
    <w:rsid w:val="00CF3A2D"/>
    <w:rsid w:val="00CF7902"/>
    <w:rsid w:val="00D079B0"/>
    <w:rsid w:val="00D1146A"/>
    <w:rsid w:val="00D15945"/>
    <w:rsid w:val="00D249A1"/>
    <w:rsid w:val="00D25145"/>
    <w:rsid w:val="00D266CC"/>
    <w:rsid w:val="00D32479"/>
    <w:rsid w:val="00D36A0C"/>
    <w:rsid w:val="00D53747"/>
    <w:rsid w:val="00D53BF4"/>
    <w:rsid w:val="00D624CD"/>
    <w:rsid w:val="00D66B07"/>
    <w:rsid w:val="00D71466"/>
    <w:rsid w:val="00D77B7A"/>
    <w:rsid w:val="00D77D68"/>
    <w:rsid w:val="00D80679"/>
    <w:rsid w:val="00D8438E"/>
    <w:rsid w:val="00D86689"/>
    <w:rsid w:val="00D87352"/>
    <w:rsid w:val="00D9024A"/>
    <w:rsid w:val="00D902C7"/>
    <w:rsid w:val="00D9323F"/>
    <w:rsid w:val="00D956C8"/>
    <w:rsid w:val="00D96435"/>
    <w:rsid w:val="00DB0279"/>
    <w:rsid w:val="00DB0BC7"/>
    <w:rsid w:val="00DC242C"/>
    <w:rsid w:val="00DC2F71"/>
    <w:rsid w:val="00DC4ACC"/>
    <w:rsid w:val="00DC6542"/>
    <w:rsid w:val="00DC657A"/>
    <w:rsid w:val="00DD18EB"/>
    <w:rsid w:val="00DD4635"/>
    <w:rsid w:val="00DD7D6B"/>
    <w:rsid w:val="00DD7EE9"/>
    <w:rsid w:val="00DD7FC5"/>
    <w:rsid w:val="00DE57B9"/>
    <w:rsid w:val="00DE7A6F"/>
    <w:rsid w:val="00DF5833"/>
    <w:rsid w:val="00DF7E67"/>
    <w:rsid w:val="00E00444"/>
    <w:rsid w:val="00E11824"/>
    <w:rsid w:val="00E11A5F"/>
    <w:rsid w:val="00E13B57"/>
    <w:rsid w:val="00E14C3E"/>
    <w:rsid w:val="00E237F7"/>
    <w:rsid w:val="00E34DE1"/>
    <w:rsid w:val="00E37420"/>
    <w:rsid w:val="00E415F1"/>
    <w:rsid w:val="00E4387B"/>
    <w:rsid w:val="00E47F95"/>
    <w:rsid w:val="00E52C20"/>
    <w:rsid w:val="00E53D8F"/>
    <w:rsid w:val="00E632B6"/>
    <w:rsid w:val="00E663DD"/>
    <w:rsid w:val="00E67364"/>
    <w:rsid w:val="00E67A0F"/>
    <w:rsid w:val="00E70559"/>
    <w:rsid w:val="00E82054"/>
    <w:rsid w:val="00E83497"/>
    <w:rsid w:val="00E86551"/>
    <w:rsid w:val="00E879A8"/>
    <w:rsid w:val="00E90A79"/>
    <w:rsid w:val="00E90E9C"/>
    <w:rsid w:val="00EA01CF"/>
    <w:rsid w:val="00EA5E5C"/>
    <w:rsid w:val="00EA5EC7"/>
    <w:rsid w:val="00EB363F"/>
    <w:rsid w:val="00EB4FE4"/>
    <w:rsid w:val="00EB5681"/>
    <w:rsid w:val="00EC0DDD"/>
    <w:rsid w:val="00EC4FBC"/>
    <w:rsid w:val="00ED1B2C"/>
    <w:rsid w:val="00ED51CB"/>
    <w:rsid w:val="00EE1E0B"/>
    <w:rsid w:val="00EE3163"/>
    <w:rsid w:val="00EE3701"/>
    <w:rsid w:val="00EE3B4F"/>
    <w:rsid w:val="00EE60E7"/>
    <w:rsid w:val="00EF15CA"/>
    <w:rsid w:val="00EF36A2"/>
    <w:rsid w:val="00EF3899"/>
    <w:rsid w:val="00EF5A41"/>
    <w:rsid w:val="00EF6155"/>
    <w:rsid w:val="00F021E8"/>
    <w:rsid w:val="00F03D4B"/>
    <w:rsid w:val="00F047F5"/>
    <w:rsid w:val="00F107DF"/>
    <w:rsid w:val="00F10D2A"/>
    <w:rsid w:val="00F12E55"/>
    <w:rsid w:val="00F15322"/>
    <w:rsid w:val="00F218C2"/>
    <w:rsid w:val="00F30D66"/>
    <w:rsid w:val="00F33852"/>
    <w:rsid w:val="00F3434C"/>
    <w:rsid w:val="00F357A5"/>
    <w:rsid w:val="00F37684"/>
    <w:rsid w:val="00F41B45"/>
    <w:rsid w:val="00F4268C"/>
    <w:rsid w:val="00F436A3"/>
    <w:rsid w:val="00F46416"/>
    <w:rsid w:val="00F56FD4"/>
    <w:rsid w:val="00F7460A"/>
    <w:rsid w:val="00F82B16"/>
    <w:rsid w:val="00F8684B"/>
    <w:rsid w:val="00F90525"/>
    <w:rsid w:val="00F92D11"/>
    <w:rsid w:val="00F95C94"/>
    <w:rsid w:val="00FA4707"/>
    <w:rsid w:val="00FA72A5"/>
    <w:rsid w:val="00FB1486"/>
    <w:rsid w:val="00FC0FAB"/>
    <w:rsid w:val="00FC2104"/>
    <w:rsid w:val="00FC6BC9"/>
    <w:rsid w:val="00FE50AB"/>
    <w:rsid w:val="00FF08A8"/>
    <w:rsid w:val="031E995E"/>
    <w:rsid w:val="03E2F641"/>
    <w:rsid w:val="092A1741"/>
    <w:rsid w:val="0F032962"/>
    <w:rsid w:val="112464A9"/>
    <w:rsid w:val="1A04D8E4"/>
    <w:rsid w:val="1AF7CE35"/>
    <w:rsid w:val="1E3E5A40"/>
    <w:rsid w:val="1EE0EDCE"/>
    <w:rsid w:val="1EFA6DE8"/>
    <w:rsid w:val="20ACD796"/>
    <w:rsid w:val="20FD1EED"/>
    <w:rsid w:val="24276886"/>
    <w:rsid w:val="2A1C7201"/>
    <w:rsid w:val="329A2FBC"/>
    <w:rsid w:val="394E18BB"/>
    <w:rsid w:val="3AC70C5D"/>
    <w:rsid w:val="4854085C"/>
    <w:rsid w:val="49EF1281"/>
    <w:rsid w:val="4D5FA071"/>
    <w:rsid w:val="4E99790E"/>
    <w:rsid w:val="4EAFA278"/>
    <w:rsid w:val="54CDD9F8"/>
    <w:rsid w:val="5A6ADD82"/>
    <w:rsid w:val="61F46C52"/>
    <w:rsid w:val="63DD2539"/>
    <w:rsid w:val="643F0CE9"/>
    <w:rsid w:val="6910313C"/>
    <w:rsid w:val="6AAF3560"/>
    <w:rsid w:val="6C828D7E"/>
    <w:rsid w:val="6F83883C"/>
    <w:rsid w:val="703AEF05"/>
    <w:rsid w:val="718AC8CF"/>
    <w:rsid w:val="739261DF"/>
    <w:rsid w:val="79F97501"/>
    <w:rsid w:val="7B19680C"/>
    <w:rsid w:val="7E1B62C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03D18"/>
  <w15:chartTrackingRefBased/>
  <w15:docId w15:val="{7DCD90B3-ECF3-4E1E-BFB6-952F00DF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3CB3"/>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36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3CB3"/>
    <w:rPr>
      <w:rFonts w:eastAsiaTheme="majorEastAsia" w:cstheme="majorBidi"/>
      <w:color w:val="0F4761" w:themeColor="accent1" w:themeShade="BF"/>
    </w:rPr>
  </w:style>
  <w:style w:type="character" w:customStyle="1" w:styleId="Heading4Char">
    <w:name w:val="Heading 4 Char"/>
    <w:basedOn w:val="DefaultParagraphFont"/>
    <w:link w:val="Heading4"/>
    <w:uiPriority w:val="9"/>
    <w:semiHidden/>
    <w:rsid w:val="00D36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A0C"/>
    <w:rPr>
      <w:rFonts w:eastAsiaTheme="majorEastAsia" w:cstheme="majorBidi"/>
      <w:color w:val="272727" w:themeColor="text1" w:themeTint="D8"/>
    </w:rPr>
  </w:style>
  <w:style w:type="paragraph" w:styleId="Title">
    <w:name w:val="Title"/>
    <w:basedOn w:val="Normal"/>
    <w:next w:val="Normal"/>
    <w:link w:val="TitleChar"/>
    <w:uiPriority w:val="10"/>
    <w:qFormat/>
    <w:rsid w:val="00D36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A0C"/>
    <w:pPr>
      <w:spacing w:before="160"/>
      <w:jc w:val="center"/>
    </w:pPr>
    <w:rPr>
      <w:i/>
      <w:iCs/>
      <w:color w:val="404040" w:themeColor="text1" w:themeTint="BF"/>
    </w:rPr>
  </w:style>
  <w:style w:type="character" w:customStyle="1" w:styleId="QuoteChar">
    <w:name w:val="Quote Char"/>
    <w:basedOn w:val="DefaultParagraphFont"/>
    <w:link w:val="Quote"/>
    <w:uiPriority w:val="29"/>
    <w:rsid w:val="00D36A0C"/>
    <w:rPr>
      <w:i/>
      <w:iCs/>
      <w:color w:val="404040" w:themeColor="text1" w:themeTint="BF"/>
    </w:rPr>
  </w:style>
  <w:style w:type="paragraph" w:styleId="ListParagraph">
    <w:name w:val="List Paragraph"/>
    <w:basedOn w:val="Normal"/>
    <w:uiPriority w:val="34"/>
    <w:qFormat/>
    <w:rsid w:val="00D36A0C"/>
    <w:pPr>
      <w:ind w:left="720"/>
      <w:contextualSpacing/>
    </w:pPr>
  </w:style>
  <w:style w:type="character" w:styleId="IntenseEmphasis">
    <w:name w:val="Intense Emphasis"/>
    <w:basedOn w:val="DefaultParagraphFont"/>
    <w:uiPriority w:val="21"/>
    <w:qFormat/>
    <w:rsid w:val="00D36A0C"/>
    <w:rPr>
      <w:i/>
      <w:iCs/>
      <w:color w:val="0F4761" w:themeColor="accent1" w:themeShade="BF"/>
    </w:rPr>
  </w:style>
  <w:style w:type="paragraph" w:styleId="IntenseQuote">
    <w:name w:val="Intense Quote"/>
    <w:basedOn w:val="Normal"/>
    <w:next w:val="Normal"/>
    <w:link w:val="IntenseQuoteChar"/>
    <w:uiPriority w:val="30"/>
    <w:qFormat/>
    <w:rsid w:val="00D36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A0C"/>
    <w:rPr>
      <w:i/>
      <w:iCs/>
      <w:color w:val="0F4761" w:themeColor="accent1" w:themeShade="BF"/>
    </w:rPr>
  </w:style>
  <w:style w:type="character" w:styleId="IntenseReference">
    <w:name w:val="Intense Reference"/>
    <w:basedOn w:val="DefaultParagraphFont"/>
    <w:uiPriority w:val="32"/>
    <w:qFormat/>
    <w:rsid w:val="00D36A0C"/>
    <w:rPr>
      <w:b/>
      <w:bCs/>
      <w:smallCaps/>
      <w:color w:val="0F4761" w:themeColor="accent1" w:themeShade="BF"/>
      <w:spacing w:val="5"/>
    </w:rPr>
  </w:style>
  <w:style w:type="character" w:styleId="Hyperlink">
    <w:name w:val="Hyperlink"/>
    <w:basedOn w:val="DefaultParagraphFont"/>
    <w:uiPriority w:val="99"/>
    <w:unhideWhenUsed/>
    <w:rsid w:val="00D36A0C"/>
    <w:rPr>
      <w:color w:val="467886" w:themeColor="hyperlink"/>
      <w:u w:val="single"/>
    </w:rPr>
  </w:style>
  <w:style w:type="character" w:styleId="UnresolvedMention">
    <w:name w:val="Unresolved Mention"/>
    <w:basedOn w:val="DefaultParagraphFont"/>
    <w:uiPriority w:val="99"/>
    <w:semiHidden/>
    <w:unhideWhenUsed/>
    <w:rsid w:val="00D36A0C"/>
    <w:rPr>
      <w:color w:val="605E5C"/>
      <w:shd w:val="clear" w:color="auto" w:fill="E1DFDD"/>
    </w:rPr>
  </w:style>
  <w:style w:type="table" w:styleId="TableGrid">
    <w:name w:val="Table Grid"/>
    <w:basedOn w:val="TableNormal"/>
    <w:uiPriority w:val="39"/>
    <w:rsid w:val="009A520D"/>
    <w:pPr>
      <w:spacing w:after="0" w:line="240" w:lineRule="auto"/>
    </w:pPr>
    <w:tblPr/>
  </w:style>
  <w:style w:type="table" w:styleId="PlainTable1">
    <w:name w:val="Plain Table 1"/>
    <w:basedOn w:val="TableNormal"/>
    <w:uiPriority w:val="41"/>
    <w:rsid w:val="009A52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A520D"/>
    <w:pPr>
      <w:spacing w:before="100" w:beforeAutospacing="1" w:after="100" w:afterAutospacing="1" w:line="240" w:lineRule="auto"/>
    </w:pPr>
    <w:rPr>
      <w:rFonts w:ascii="Aptos" w:hAnsi="Aptos" w:cs="Aptos"/>
      <w:kern w:val="0"/>
      <w:sz w:val="24"/>
      <w:szCs w:val="24"/>
      <w:lang w:eastAsia="en-GB"/>
      <w14:ligatures w14:val="none"/>
    </w:rPr>
  </w:style>
  <w:style w:type="character" w:customStyle="1" w:styleId="apple-converted-space">
    <w:name w:val="apple-converted-space"/>
    <w:basedOn w:val="DefaultParagraphFont"/>
    <w:rsid w:val="009A520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70834"/>
    <w:rPr>
      <w:b/>
      <w:bCs/>
    </w:rPr>
  </w:style>
  <w:style w:type="character" w:customStyle="1" w:styleId="CommentSubjectChar">
    <w:name w:val="Comment Subject Char"/>
    <w:basedOn w:val="CommentTextChar"/>
    <w:link w:val="CommentSubject"/>
    <w:uiPriority w:val="99"/>
    <w:semiHidden/>
    <w:rsid w:val="00070834"/>
    <w:rPr>
      <w:b/>
      <w:bCs/>
      <w:sz w:val="20"/>
      <w:szCs w:val="20"/>
    </w:rPr>
  </w:style>
  <w:style w:type="character" w:styleId="Mention">
    <w:name w:val="Mention"/>
    <w:basedOn w:val="DefaultParagraphFont"/>
    <w:uiPriority w:val="99"/>
    <w:unhideWhenUsed/>
    <w:rsid w:val="00EB4FE4"/>
    <w:rPr>
      <w:color w:val="2B579A"/>
      <w:shd w:val="clear" w:color="auto" w:fill="E1DFDD"/>
    </w:rPr>
  </w:style>
  <w:style w:type="paragraph" w:styleId="Revision">
    <w:name w:val="Revision"/>
    <w:hidden/>
    <w:uiPriority w:val="99"/>
    <w:semiHidden/>
    <w:rsid w:val="008360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8/08/relationships/commentsExtensible" Target="commentsExtensible.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pc01.safelinks.protection.outlook.com/?url=https%3A%2F%2Fwww.legislation.gov.uk%2Fuksi%2F2010%2F1001%2Fcontents%2Fmade&amp;data=05%7C02%7Cmaruthi.chokkanathan%40cognizant.com%7C7c1225fa05bc440255e308dda2bbb9cc%7Cde08c40719b9427d9fe8edf254300ca7%7C0%7C0%7C638845649423818275%7CUnknown%7CTWFpbGZsb3d8eyJFbXB0eU1hcGkiOnRydWUsIlYiOiIwLjAuMDAwMCIsIlAiOiJXaW4zMiIsIkFOIjoiTWFpbCIsIldUIjoyfQ%3D%3D%7C0%7C%7C%7C&amp;sdata=Df6uAczQwNsyNYBcGzN%2F6oYJ1cfotH5ztOFXan5Ijjw%3D&amp;reserved=0" TargetMode="External"/></Relationships>
</file>

<file path=word/documenttasks/documenttasks1.xml><?xml version="1.0" encoding="utf-8"?>
<t:Tasks xmlns:t="http://schemas.microsoft.com/office/tasks/2019/documenttasks" xmlns:oel="http://schemas.microsoft.com/office/2019/extlst">
  <t:Task id="{F0624AB1-76A0-4E7A-986C-19071AD6E7FF}">
    <t:Anchor>
      <t:Comment id="1325059110"/>
    </t:Anchor>
    <t:History>
      <t:Event id="{59B7B07A-B5B0-4316-BF76-955A9B54F031}" time="2026-01-12T16:16:25.08Z">
        <t:Attribution userId="S::Maruthi.Chokkanathan@defra.gov.uk::b010a0b7-6b00-482f-952b-15d961ae3dd3" userProvider="AD" userName="Maruthi Chokkanathan"/>
        <t:Anchor>
          <t:Comment id="1325059110"/>
        </t:Anchor>
        <t:Create/>
      </t:Event>
      <t:Event id="{DE8CDCC6-C886-4D4D-86D5-AC36F0559C03}" time="2026-01-12T16:16:25.08Z">
        <t:Attribution userId="S::Maruthi.Chokkanathan@defra.gov.uk::b010a0b7-6b00-482f-952b-15d961ae3dd3" userProvider="AD" userName="Maruthi Chokkanathan"/>
        <t:Anchor>
          <t:Comment id="1325059110"/>
        </t:Anchor>
        <t:Assign userId="S::Shaun.Brace@defra.gov.uk::d23e74b1-7db0-4a2b-b399-376f254bfc74" userProvider="AD" userName="Shaun Brace"/>
      </t:Event>
      <t:Event id="{DB43B8F7-C5F5-4B2A-A459-9600066DDA82}" time="2026-01-12T16:16:25.08Z">
        <t:Attribution userId="S::Maruthi.Chokkanathan@defra.gov.uk::b010a0b7-6b00-482f-952b-15d961ae3dd3" userProvider="AD" userName="Maruthi Chokkanathan"/>
        <t:Anchor>
          <t:Comment id="1325059110"/>
        </t:Anchor>
        <t:SetTitle title="Ellie Martell ,@Alex Mouatt @Shaun Brace - I have included the overall approach for Alerts. Please have a check and let me know if there is any gaps. In summary, Threshold breach is from Ricardo and DAQI thresholds is from new Citizen service using…"/>
      </t:Event>
    </t:History>
  </t:Task>
  <t:Task id="{79B683C2-B354-46F4-A3D5-38B78D867872}">
    <t:Anchor>
      <t:Comment id="500866004"/>
    </t:Anchor>
    <t:History>
      <t:Event id="{D1720017-E53C-415B-8920-CCE3B3C3BA24}" time="2025-11-21T17:46:51.156Z">
        <t:Attribution userId="S::Maruthi.Chokkanathan@defra.gov.uk::b010a0b7-6b00-482f-952b-15d961ae3dd3" userProvider="AD" userName="Maruthi Chokkanathan"/>
        <t:Anchor>
          <t:Comment id="583453964"/>
        </t:Anchor>
        <t:Create/>
      </t:Event>
      <t:Event id="{41B53C80-69C1-4065-A260-C01831B8DCE3}" time="2025-11-21T17:46:51.156Z">
        <t:Attribution userId="S::Maruthi.Chokkanathan@defra.gov.uk::b010a0b7-6b00-482f-952b-15d961ae3dd3" userProvider="AD" userName="Maruthi Chokkanathan"/>
        <t:Anchor>
          <t:Comment id="583453964"/>
        </t:Anchor>
        <t:Assign userId="S::Alex.Mouatt@defra.gov.uk::b1686afb-510a-472c-8636-e8e42e9dab89" userProvider="AD" userName="Alex Mouatt"/>
      </t:Event>
      <t:Event id="{D4A3089E-7B90-474E-8C4B-1BBBBCCB2BEC}" time="2025-11-21T17:46:51.156Z">
        <t:Attribution userId="S::Maruthi.Chokkanathan@defra.gov.uk::b010a0b7-6b00-482f-952b-15d961ae3dd3" userProvider="AD" userName="Maruthi Chokkanathan"/>
        <t:Anchor>
          <t:Comment id="583453964"/>
        </t:Anchor>
        <t:SetTitle title="@Alex Mouatt - Can you provide this information? I will amend the document based on the details. "/>
      </t:Event>
    </t:History>
  </t:Task>
  <t:Task id="{04A80290-9C77-4235-9BFD-C9A806ECBC24}">
    <t:Anchor>
      <t:Comment id="1464596846"/>
    </t:Anchor>
    <t:History>
      <t:Event id="{1108CF0D-AF1E-4305-982A-136C1AA04884}" time="2026-01-09T14:28:34.634Z">
        <t:Attribution userId="S::Ellie.Martell@defra.gov.uk::dcac38fc-a94e-4f7f-b056-fe494ff6924d" userProvider="AD" userName="Ellie Martell"/>
        <t:Anchor>
          <t:Comment id="1464596846"/>
        </t:Anchor>
        <t:Create/>
      </t:Event>
      <t:Event id="{9EA464F2-0905-465F-8AE5-F5183998FBE3}" time="2026-01-09T14:28:34.634Z">
        <t:Attribution userId="S::Ellie.Martell@defra.gov.uk::dcac38fc-a94e-4f7f-b056-fe494ff6924d" userProvider="AD" userName="Ellie Martell"/>
        <t:Anchor>
          <t:Comment id="1464596846"/>
        </t:Anchor>
        <t:Assign userId="S::Shaun.Brace@defra.gov.uk::d23e74b1-7db0-4a2b-b399-376f254bfc74" userProvider="AD" userName="Shaun Brace"/>
      </t:Event>
      <t:Event id="{C35421FE-5A57-4ADF-989D-F1CE5D2149E5}" time="2026-01-09T14:28:34.634Z">
        <t:Attribution userId="S::Ellie.Martell@defra.gov.uk::dcac38fc-a94e-4f7f-b056-fe494ff6924d" userProvider="AD" userName="Ellie Martell"/>
        <t:Anchor>
          <t:Comment id="1464596846"/>
        </t:Anchor>
        <t:SetTitle title="@Shaun Brace - I think this area in particular would be helpful for you to review today or Monday if possible?"/>
      </t:Event>
    </t:History>
  </t:Task>
  <t:Task id="{9ADF9858-FBAB-40A0-AF82-08B54882A0CA}">
    <t:Anchor>
      <t:Comment id="1369094766"/>
    </t:Anchor>
    <t:History>
      <t:Event id="{1C16D79D-F177-4774-8595-286BBF0CF099}" time="2026-01-12T16:25:33.705Z">
        <t:Attribution userId="S::Maruthi.Chokkanathan@defra.gov.uk::b010a0b7-6b00-482f-952b-15d961ae3dd3" userProvider="AD" userName="Maruthi Chokkanathan"/>
        <t:Anchor>
          <t:Comment id="1369094766"/>
        </t:Anchor>
        <t:Create/>
      </t:Event>
      <t:Event id="{2FDA4832-0E36-4AEC-A4AC-DD967F173DDE}" time="2026-01-12T16:25:33.705Z">
        <t:Attribution userId="S::Maruthi.Chokkanathan@defra.gov.uk::b010a0b7-6b00-482f-952b-15d961ae3dd3" userProvider="AD" userName="Maruthi Chokkanathan"/>
        <t:Anchor>
          <t:Comment id="1369094766"/>
        </t:Anchor>
        <t:Assign userId="S::Ellie.Martell@defra.gov.uk::dcac38fc-a94e-4f7f-b056-fe494ff6924d" userProvider="AD" userName="Ellie Martell"/>
      </t:Event>
      <t:Event id="{724B60EC-46D6-40B4-809F-B3F185C83CCE}" time="2026-01-12T16:25:33.705Z">
        <t:Attribution userId="S::Maruthi.Chokkanathan@defra.gov.uk::b010a0b7-6b00-482f-952b-15d961ae3dd3" userProvider="AD" userName="Maruthi Chokkanathan"/>
        <t:Anchor>
          <t:Comment id="1369094766"/>
        </t:Anchor>
        <t:SetTitle title="@Ellie Martell - This is originally planned for Defra service internal consumption only. Do we really wanted to expose this as an external API as this may increase the usage and scalability to be assessed further? More the external interfaces, we would…"/>
      </t:Event>
    </t:History>
  </t:Task>
  <t:Task id="{A529B96C-80A7-439E-A718-3F1273A22C2A}">
    <t:Anchor>
      <t:Comment id="187221469"/>
    </t:Anchor>
    <t:History>
      <t:Event id="{97EF72BA-8E13-4D2C-8BDB-728A4ACEA22C}" time="2026-01-12T16:17:43.039Z">
        <t:Attribution userId="S::Maruthi.Chokkanathan@defra.gov.uk::b010a0b7-6b00-482f-952b-15d961ae3dd3" userProvider="AD" userName="Maruthi Chokkanathan"/>
        <t:Anchor>
          <t:Comment id="771727565"/>
        </t:Anchor>
        <t:Create/>
      </t:Event>
      <t:Event id="{6A7A6E8B-B280-472C-B2BB-851C36E02753}" time="2026-01-12T16:17:43.039Z">
        <t:Attribution userId="S::Maruthi.Chokkanathan@defra.gov.uk::b010a0b7-6b00-482f-952b-15d961ae3dd3" userProvider="AD" userName="Maruthi Chokkanathan"/>
        <t:Anchor>
          <t:Comment id="771727565"/>
        </t:Anchor>
        <t:Assign userId="S::Alex.Mouatt@defra.gov.uk::b1686afb-510a-472c-8636-e8e42e9dab89" userProvider="AD" userName="Alex Mouatt"/>
      </t:Event>
      <t:Event id="{19F4C797-8DFC-4B40-917B-3C98FD3DBD24}" time="2026-01-12T16:17:43.039Z">
        <t:Attribution userId="S::Maruthi.Chokkanathan@defra.gov.uk::b010a0b7-6b00-482f-952b-15d961ae3dd3" userProvider="AD" userName="Maruthi Chokkanathan"/>
        <t:Anchor>
          <t:Comment id="771727565"/>
        </t:Anchor>
        <t:SetTitle title="@Alex Mouatt - Given the overall summary, I think we can skip this parameter. If there is a deviation, please do let me know. The DAQI threshold will be computed using MetOffice Forecast data by new Citizen Service."/>
      </t:Event>
      <t:Event id="{920833F1-114E-4FB6-9D07-1EE0C40DD1FD}" time="2026-01-13T12:20:02.344Z">
        <t:Attribution userId="S::Alex.Mouatt@defra.gov.uk::b1686afb-510a-472c-8636-e8e42e9dab89" userProvider="AD" userName="Alex Mouat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BF93BA39C18E5142928F5F310252865D" ma:contentTypeVersion="78" ma:contentTypeDescription="new Document or upload" ma:contentTypeScope="" ma:versionID="8adece45ec32d990d7fb27d6fb46396a">
  <xsd:schema xmlns:xsd="http://www.w3.org/2001/XMLSchema" xmlns:xs="http://www.w3.org/2001/XMLSchema" xmlns:p="http://schemas.microsoft.com/office/2006/metadata/properties" xmlns:ns2="662745e8-e224-48e8-a2e3-254862b8c2f5" xmlns:ns3="fe901b14-a151-4f2a-8e66-8b1db769104d" xmlns:ns4="6dfd283e-d7c6-4db4-b263-522c893cd078" targetNamespace="http://schemas.microsoft.com/office/2006/metadata/properties" ma:root="true" ma:fieldsID="b4eacc9e9c360c86179760703b5852ef" ns2:_="" ns3:_="" ns4:_="">
    <xsd:import namespace="662745e8-e224-48e8-a2e3-254862b8c2f5"/>
    <xsd:import namespace="fe901b14-a151-4f2a-8e66-8b1db769104d"/>
    <xsd:import namespace="6dfd283e-d7c6-4db4-b263-522c893cd078"/>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4:dlc_EmailSubject" minOccurs="0"/>
                <xsd:element ref="ns4:dlc_EmailTo" minOccurs="0"/>
                <xsd:element ref="ns4:dlc_EmailFrom" minOccurs="0"/>
                <xsd:element ref="ns4:dlc_EmailCC" minOccurs="0"/>
                <xsd:element ref="ns4:bcb1675984d34ae3a1ed6b6e433c98de" minOccurs="0"/>
                <xsd:element ref="ns4:dlc_EmailSentUTC" minOccurs="0"/>
                <xsd:element ref="ns4:peb8f3fab875401ca34a9f28cac46400" minOccurs="0"/>
                <xsd:element ref="ns4:dlc_EmailReceivedUTC"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ff62ad8c-e8f1-4c18-87c3-09651c4f1321}" ma:internalName="TaxCatchAll" ma:readOnly="false" ma:showField="CatchAllData" ma:web="6dfd283e-d7c6-4db4-b263-522c893cd07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ff62ad8c-e8f1-4c18-87c3-09651c4f1321}" ma:internalName="TaxCatchAllLabel" ma:readOnly="false" ma:showField="CatchAllDataLabel" ma:web="6dfd283e-d7c6-4db4-b263-522c893cd078">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readOnly="fals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readOnly="fals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Air Quality  Industrial Emissions AQIE" ma:internalName="Team" ma:readOnly="false">
      <xsd:simpleType>
        <xsd:restriction base="dms:Text"/>
      </xsd:simpleType>
    </xsd:element>
    <xsd:element name="Topic" ma:index="20" nillable="true" ma:displayName="Topic" ma:internalName="Topic">
      <xsd:simpleType>
        <xsd:restriction base="dms:Text">
          <xsd:maxLength value="255"/>
        </xsd:restriction>
      </xsd:simpleType>
    </xsd:element>
    <xsd:element name="ddeb1fd0a9ad4436a96525d34737dc44" ma:index="21" nillable="true" ma:taxonomy="true" ma:internalName="ddeb1fd0a9ad4436a96525d34737dc44" ma:taxonomyFieldName="Distribution" ma:displayName="Distribution" ma:readOnly="false" ma:default="9;#Internal Core Defra|836ac8df-3ab9-4c95-a1f0-07f825804935"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e901b14-a151-4f2a-8e66-8b1db769104d" elementFormDefault="qualified">
    <xsd:import namespace="http://schemas.microsoft.com/office/2006/documentManagement/types"/>
    <xsd:import namespace="http://schemas.microsoft.com/office/infopath/2007/PartnerControls"/>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MediaServiceDateTaken" ma:index="27" nillable="true" ma:displayName="MediaServiceDateTaken" ma:hidden="true" ma:internalName="MediaServiceDateTaken" ma:readOnly="true">
      <xsd:simpleType>
        <xsd:restriction base="dms:Text"/>
      </xsd:simpleType>
    </xsd:element>
    <xsd:element name="MediaServiceAutoTags" ma:index="28" nillable="true" ma:displayName="Tags" ma:internalName="MediaServiceAutoTags"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fd283e-d7c6-4db4-b263-522c893cd078" elementFormDefault="qualified">
    <xsd:import namespace="http://schemas.microsoft.com/office/2006/documentManagement/types"/>
    <xsd:import namespace="http://schemas.microsoft.com/office/infopath/2007/PartnerControls"/>
    <xsd:element name="dlc_EmailSubject" ma:index="34" nillable="true" ma:displayName="Subject" ma:internalName="dlc_EmailSubject" ma:readOnly="false">
      <xsd:simpleType>
        <xsd:restriction base="dms:Note"/>
      </xsd:simpleType>
    </xsd:element>
    <xsd:element name="dlc_EmailTo" ma:index="36" nillable="true" ma:displayName="To" ma:internalName="dlc_EmailTo" ma:readOnly="false">
      <xsd:simpleType>
        <xsd:restriction base="dms:Note"/>
      </xsd:simpleType>
    </xsd:element>
    <xsd:element name="dlc_EmailFrom" ma:index="37" nillable="true" ma:displayName="From" ma:internalName="dlc_EmailFrom" ma:readOnly="false">
      <xsd:simpleType>
        <xsd:restriction base="dms:Text">
          <xsd:maxLength value="255"/>
        </xsd:restriction>
      </xsd:simpleType>
    </xsd:element>
    <xsd:element name="dlc_EmailCC" ma:index="38" nillable="true" ma:displayName="CC" ma:internalName="dlc_EmailCC" ma:readOnly="false">
      <xsd:simpleType>
        <xsd:restriction base="dms:Note">
          <xsd:maxLength value="255"/>
        </xsd:restriction>
      </xsd:simpleType>
    </xsd:element>
    <xsd:element name="bcb1675984d34ae3a1ed6b6e433c98de" ma:index="39" nillable="true" ma:taxonomy="true" ma:internalName="bcb1675984d34ae3a1ed6b6e433c98de" ma:taxonomyFieldName="Directorate" ma:displayName="Directorate" ma:readOnly="false" ma:fieldId="{bcb16759-84d3-4ae3-a1ed-6b6e433c98de}" ma:sspId="d1117845-93f6-4da3-abaa-fcb4fa669c78" ma:termSetId="a3042207-bc74-4e42-93b3-dbb4e6115b83" ma:anchorId="00000000-0000-0000-0000-000000000000" ma:open="false" ma:isKeyword="false">
      <xsd:complexType>
        <xsd:sequence>
          <xsd:element ref="pc:Terms" minOccurs="0" maxOccurs="1"/>
        </xsd:sequence>
      </xsd:complexType>
    </xsd:element>
    <xsd:element name="dlc_EmailSentUTC" ma:index="40" nillable="true" ma:displayName="Date Sent" ma:format="DateTime" ma:internalName="dlc_EmailSentUTC" ma:readOnly="false">
      <xsd:simpleType>
        <xsd:restriction base="dms:DateTime"/>
      </xsd:simpleType>
    </xsd:element>
    <xsd:element name="peb8f3fab875401ca34a9f28cac46400" ma:index="41" nillable="true" ma:taxonomy="true" ma:internalName="peb8f3fab875401ca34a9f28cac46400" ma:taxonomyFieldName="SecurityClassification" ma:displayName="SecurityClassification" ma:readOnly="false" ma:fieldId="{9eb8f3fa-b875-401c-a34a-9f28cac46400}" ma:sspId="d1117845-93f6-4da3-abaa-fcb4fa669c78" ma:termSetId="cb8bbbf2-2a11-43af-a18e-40ed7c8e4b19" ma:anchorId="00000000-0000-0000-0000-000000000000" ma:open="false" ma:isKeyword="false">
      <xsd:complexType>
        <xsd:sequence>
          <xsd:element ref="pc:Terms" minOccurs="0" maxOccurs="1"/>
        </xsd:sequence>
      </xsd:complexType>
    </xsd:element>
    <xsd:element name="dlc_EmailReceivedUTC" ma:index="42" nillable="true" ma:displayName="Date Received" ma:format="DateTime" ma:internalName="dlc_EmailReceivedUTC"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d1117845-93f6-4da3-abaa-fcb4fa669c78" ContentTypeId="0x010100A5BF1C78D9F64B679A5EBDE1C6598EBC01" PreviousValue="false"/>
</file>

<file path=customXml/item4.xml><?xml version="1.0" encoding="utf-8"?>
<p:properties xmlns:p="http://schemas.microsoft.com/office/2006/metadata/properties" xmlns:xsi="http://www.w3.org/2001/XMLSchema-instance" xmlns:pc="http://schemas.microsoft.com/office/infopath/2007/PartnerControls">
  <documentManagement>
    <dlc_EmailReceivedUTC xmlns="6dfd283e-d7c6-4db4-b263-522c893cd078" xsi:nil="true"/>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dlc_EmailTo xmlns="6dfd283e-d7c6-4db4-b263-522c893cd078" xsi:nil="true"/>
    <dlc_EmailSubject xmlns="6dfd283e-d7c6-4db4-b263-522c893cd078" xsi:nil="true"/>
    <dlc_EmailSentUTC xmlns="6dfd283e-d7c6-4db4-b263-522c893cd078" xsi:nil="true"/>
    <TaxCatchAllLabel xmlns="662745e8-e224-48e8-a2e3-254862b8c2f5" xsi:nil="true"/>
    <k85d23755b3a46b5a51451cf336b2e9b xmlns="662745e8-e224-48e8-a2e3-254862b8c2f5">
      <Terms xmlns="http://schemas.microsoft.com/office/infopath/2007/PartnerControls"/>
    </k85d23755b3a46b5a51451cf336b2e9b>
    <bcb1675984d34ae3a1ed6b6e433c98de xmlns="6dfd283e-d7c6-4db4-b263-522c893cd078">
      <Terms xmlns="http://schemas.microsoft.com/office/infopath/2007/PartnerControls"/>
    </bcb1675984d34ae3a1ed6b6e433c98de>
    <Topic xmlns="662745e8-e224-48e8-a2e3-254862b8c2f5">Evidence</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Core Defra</TermName>
          <TermId xmlns="http://schemas.microsoft.com/office/infopath/2007/PartnerControls">836ac8df-3ab9-4c95-a1f0-07f825804935</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peb8f3fab875401ca34a9f28cac46400 xmlns="6dfd283e-d7c6-4db4-b263-522c893cd078">
      <Terms xmlns="http://schemas.microsoft.com/office/infopath/2007/PartnerControls"/>
    </peb8f3fab875401ca34a9f28cac46400>
    <TaxCatchAll xmlns="662745e8-e224-48e8-a2e3-254862b8c2f5">
      <Value>6</Value>
      <Value>10</Value>
      <Value>9</Value>
      <Value>8</Value>
      <Value>7</Value>
    </TaxCatchAll>
    <dlc_EmailCC xmlns="6dfd283e-d7c6-4db4-b263-522c893cd078" xsi:nil="true"/>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dlc_EmailFrom xmlns="6dfd283e-d7c6-4db4-b263-522c893cd078" xsi:nil="true"/>
    <Team xmlns="662745e8-e224-48e8-a2e3-254862b8c2f5">Air Quality  Industrial Emissions AQIE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EA06A-927B-4607-98F2-28333B5288C8}">
  <ds:schemaRefs>
    <ds:schemaRef ds:uri="http://schemas.microsoft.com/sharepoint/v3/contenttype/forms"/>
  </ds:schemaRefs>
</ds:datastoreItem>
</file>

<file path=customXml/itemProps2.xml><?xml version="1.0" encoding="utf-8"?>
<ds:datastoreItem xmlns:ds="http://schemas.openxmlformats.org/officeDocument/2006/customXml" ds:itemID="{12059EAD-32A5-48CF-86C0-D4629F463B67}"/>
</file>

<file path=customXml/itemProps3.xml><?xml version="1.0" encoding="utf-8"?>
<ds:datastoreItem xmlns:ds="http://schemas.openxmlformats.org/officeDocument/2006/customXml" ds:itemID="{D7BA8D93-EF23-4510-81FB-B36926D64EF5}">
  <ds:schemaRefs>
    <ds:schemaRef ds:uri="Microsoft.SharePoint.Taxonomy.ContentTypeSync"/>
  </ds:schemaRefs>
</ds:datastoreItem>
</file>

<file path=customXml/itemProps4.xml><?xml version="1.0" encoding="utf-8"?>
<ds:datastoreItem xmlns:ds="http://schemas.openxmlformats.org/officeDocument/2006/customXml" ds:itemID="{BD473EB4-1DAE-4C14-A051-8A12479B45E3}">
  <ds:schemaRefs>
    <ds:schemaRef ds:uri="http://schemas.microsoft.com/office/2006/metadata/properties"/>
    <ds:schemaRef ds:uri="http://schemas.microsoft.com/office/infopath/2007/PartnerControls"/>
    <ds:schemaRef ds:uri="6dfd283e-d7c6-4db4-b263-522c893cd078"/>
    <ds:schemaRef ds:uri="662745e8-e224-48e8-a2e3-254862b8c2f5"/>
  </ds:schemaRefs>
</ds:datastoreItem>
</file>

<file path=customXml/itemProps5.xml><?xml version="1.0" encoding="utf-8"?>
<ds:datastoreItem xmlns:ds="http://schemas.openxmlformats.org/officeDocument/2006/customXml" ds:itemID="{61E0C1BA-9A37-431D-80E3-9D866FA5D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827</Words>
  <Characters>4719</Characters>
  <Application>Microsoft Office Word</Application>
  <DocSecurity>4</DocSecurity>
  <Lines>39</Lines>
  <Paragraphs>11</Paragraphs>
  <ScaleCrop>false</ScaleCrop>
  <Company/>
  <LinksUpToDate>false</LinksUpToDate>
  <CharactersWithSpaces>5535</CharactersWithSpaces>
  <SharedDoc>false</SharedDoc>
  <HLinks>
    <vt:vector size="48" baseType="variant">
      <vt:variant>
        <vt:i4>3866685</vt:i4>
      </vt:variant>
      <vt:variant>
        <vt:i4>0</vt:i4>
      </vt:variant>
      <vt:variant>
        <vt:i4>0</vt:i4>
      </vt:variant>
      <vt:variant>
        <vt:i4>5</vt:i4>
      </vt:variant>
      <vt:variant>
        <vt:lpwstr>https://apc01.safelinks.protection.outlook.com/?url=https%3A%2F%2Fwww.legislation.gov.uk%2Fuksi%2F2010%2F1001%2Fcontents%2Fmade&amp;data=05%7C02%7Cmaruthi.chokkanathan%40cognizant.com%7C7c1225fa05bc440255e308dda2bbb9cc%7Cde08c40719b9427d9fe8edf254300ca7%7C0%7C0%7C638845649423818275%7CUnknown%7CTWFpbGZsb3d8eyJFbXB0eU1hcGkiOnRydWUsIlYiOiIwLjAuMDAwMCIsIlAiOiJXaW4zMiIsIkFOIjoiTWFpbCIsIldUIjoyfQ%3D%3D%7C0%7C%7C%7C&amp;sdata=Df6uAczQwNsyNYBcGzN%2F6oYJ1cfotH5ztOFXan5Ijjw%3D&amp;reserved=0</vt:lpwstr>
      </vt:variant>
      <vt:variant>
        <vt:lpwstr/>
      </vt:variant>
      <vt:variant>
        <vt:i4>2031648</vt:i4>
      </vt:variant>
      <vt:variant>
        <vt:i4>18</vt:i4>
      </vt:variant>
      <vt:variant>
        <vt:i4>0</vt:i4>
      </vt:variant>
      <vt:variant>
        <vt:i4>5</vt:i4>
      </vt:variant>
      <vt:variant>
        <vt:lpwstr>mailto:Ellie.Martell@defra.gov.uk</vt:lpwstr>
      </vt:variant>
      <vt:variant>
        <vt:lpwstr/>
      </vt:variant>
      <vt:variant>
        <vt:i4>3473418</vt:i4>
      </vt:variant>
      <vt:variant>
        <vt:i4>15</vt:i4>
      </vt:variant>
      <vt:variant>
        <vt:i4>0</vt:i4>
      </vt:variant>
      <vt:variant>
        <vt:i4>5</vt:i4>
      </vt:variant>
      <vt:variant>
        <vt:lpwstr>mailto:Alex.Mouatt@defra.gov.uk</vt:lpwstr>
      </vt:variant>
      <vt:variant>
        <vt:lpwstr/>
      </vt:variant>
      <vt:variant>
        <vt:i4>8323152</vt:i4>
      </vt:variant>
      <vt:variant>
        <vt:i4>12</vt:i4>
      </vt:variant>
      <vt:variant>
        <vt:i4>0</vt:i4>
      </vt:variant>
      <vt:variant>
        <vt:i4>5</vt:i4>
      </vt:variant>
      <vt:variant>
        <vt:lpwstr>mailto:Shaun.Brace@defra.gov.uk</vt:lpwstr>
      </vt:variant>
      <vt:variant>
        <vt:lpwstr/>
      </vt:variant>
      <vt:variant>
        <vt:i4>3473418</vt:i4>
      </vt:variant>
      <vt:variant>
        <vt:i4>9</vt:i4>
      </vt:variant>
      <vt:variant>
        <vt:i4>0</vt:i4>
      </vt:variant>
      <vt:variant>
        <vt:i4>5</vt:i4>
      </vt:variant>
      <vt:variant>
        <vt:lpwstr>mailto:Alex.Mouatt@defra.gov.uk</vt:lpwstr>
      </vt:variant>
      <vt:variant>
        <vt:lpwstr/>
      </vt:variant>
      <vt:variant>
        <vt:i4>2031648</vt:i4>
      </vt:variant>
      <vt:variant>
        <vt:i4>6</vt:i4>
      </vt:variant>
      <vt:variant>
        <vt:i4>0</vt:i4>
      </vt:variant>
      <vt:variant>
        <vt:i4>5</vt:i4>
      </vt:variant>
      <vt:variant>
        <vt:lpwstr>mailto:Ellie.Martell@defra.gov.uk</vt:lpwstr>
      </vt:variant>
      <vt:variant>
        <vt:lpwstr/>
      </vt:variant>
      <vt:variant>
        <vt:i4>8323152</vt:i4>
      </vt:variant>
      <vt:variant>
        <vt:i4>3</vt:i4>
      </vt:variant>
      <vt:variant>
        <vt:i4>0</vt:i4>
      </vt:variant>
      <vt:variant>
        <vt:i4>5</vt:i4>
      </vt:variant>
      <vt:variant>
        <vt:lpwstr>mailto:Shaun.Brace@defra.gov.uk</vt:lpwstr>
      </vt:variant>
      <vt:variant>
        <vt:lpwstr/>
      </vt:variant>
      <vt:variant>
        <vt:i4>2031648</vt:i4>
      </vt:variant>
      <vt:variant>
        <vt:i4>0</vt:i4>
      </vt:variant>
      <vt:variant>
        <vt:i4>0</vt:i4>
      </vt:variant>
      <vt:variant>
        <vt:i4>5</vt:i4>
      </vt:variant>
      <vt:variant>
        <vt:lpwstr>mailto:Ellie.Martell@defra.gov.uk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Chokkanathan, Maruthi (Cognizant)</dc:creator>
  <cp:keywords/>
  <dc:description/>
  <cp:lastModifiedBy>Alex Mouatt</cp:lastModifiedBy>
  <cp:revision>360</cp:revision>
  <dcterms:created xsi:type="dcterms:W3CDTF">2025-10-17T04:49:00Z</dcterms:created>
  <dcterms:modified xsi:type="dcterms:W3CDTF">2026-01-13T12:20:00Z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0x010100A5BF1C78D9F64B679A5EBDE1C6598EBC0100BF93BA39C18E5142928F5F310252865D</vt:lpwstr>
  </property>
  <property fmtid="{D5CDD505-2E9C-101B-9397-08002B2CF9AE}" pid="3" name="InformationType">
    <vt:lpwstr/>
  </property>
  <property fmtid="{D5CDD505-2E9C-101B-9397-08002B2CF9AE}" pid="4" name="Distribution">
    <vt:lpwstr>9;#Internal Core Defra|836ac8df-3ab9-4c95-a1f0-07f825804935</vt:lpwstr>
  </property>
  <property fmtid="{D5CDD505-2E9C-101B-9397-08002B2CF9AE}" pid="5" name="MediaServiceImageTags">
    <vt:lpwstr/>
  </property>
  <property fmtid="{D5CDD505-2E9C-101B-9397-08002B2CF9AE}" pid="6" name="HOCopyrightLevel">
    <vt:lpwstr>7;#Crown|69589897-2828-4761-976e-717fd8e631c9</vt:lpwstr>
  </property>
  <property fmtid="{D5CDD505-2E9C-101B-9397-08002B2CF9AE}" pid="7" name="SecurityClassification">
    <vt:lpwstr/>
  </property>
  <property fmtid="{D5CDD505-2E9C-101B-9397-08002B2CF9AE}" pid="8" name="HOGovernmentSecurityClassification">
    <vt:lpwstr>6;#Official|14c80daa-741b-422c-9722-f71693c9ede4</vt:lpwstr>
  </property>
  <property fmtid="{D5CDD505-2E9C-101B-9397-08002B2CF9AE}" pid="9" name="OrganisationalUnit">
    <vt:lpwstr>8;#Core Defra|026223dd-2e56-4615-868d-7c5bfd566810</vt:lpwstr>
  </property>
  <property fmtid="{D5CDD505-2E9C-101B-9397-08002B2CF9AE}" pid="10" name="Directorate">
    <vt:lpwstr/>
  </property>
  <property fmtid="{D5CDD505-2E9C-101B-9397-08002B2CF9AE}" pid="11" name="lcf76f155ced4ddcb4097134ff3c332f">
    <vt:lpwstr/>
  </property>
  <property fmtid="{D5CDD505-2E9C-101B-9397-08002B2CF9AE}" pid="12" name="HOSiteType">
    <vt:lpwstr>10;#Team|ff0485df-0575-416f-802f-e999165821b7</vt:lpwstr>
  </property>
</Properties>
</file>