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14DF9" w14:textId="77777777" w:rsidR="007B7B70" w:rsidRDefault="007B7B70" w:rsidP="007B7B70">
      <w:pPr>
        <w:jc w:val="right"/>
      </w:pPr>
      <w:r w:rsidRPr="007545BE">
        <w:rPr>
          <w:noProof/>
        </w:rPr>
        <w:drawing>
          <wp:inline distT="0" distB="0" distL="0" distR="0" wp14:anchorId="26813E68" wp14:editId="4743D4E0">
            <wp:extent cx="2679700" cy="887095"/>
            <wp:effectExtent l="0" t="0" r="0" b="0"/>
            <wp:docPr id="1" name="Picture 2" descr="EA logo_PMSblack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EA logo_PMSblackU"/>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9700" cy="887095"/>
                    </a:xfrm>
                    <a:prstGeom prst="rect">
                      <a:avLst/>
                    </a:prstGeom>
                    <a:noFill/>
                    <a:ln>
                      <a:noFill/>
                    </a:ln>
                  </pic:spPr>
                </pic:pic>
              </a:graphicData>
            </a:graphic>
          </wp:inline>
        </w:drawing>
      </w:r>
    </w:p>
    <w:p w14:paraId="494933DB" w14:textId="3C651D03" w:rsidR="007B7B70" w:rsidRDefault="007B7B70" w:rsidP="007B7B70">
      <w:pPr>
        <w:pStyle w:val="Title"/>
      </w:pPr>
      <w:r>
        <w:t>Notice of request for more information</w:t>
      </w:r>
      <w:bookmarkStart w:id="0" w:name="_GoBack"/>
      <w:bookmarkEnd w:id="0"/>
    </w:p>
    <w:p w14:paraId="60E11A2E" w14:textId="4E99F3A5" w:rsidR="00930174" w:rsidRDefault="007B7B70" w:rsidP="007D6478">
      <w:pPr>
        <w:pStyle w:val="Subtitle"/>
      </w:pPr>
      <w:r>
        <w:t>The Environmental Permitting (England &amp; Wales) Regulations 2016</w:t>
      </w:r>
    </w:p>
    <w:p w14:paraId="323E1DC1" w14:textId="77777777" w:rsidR="00930174" w:rsidRPr="00930174" w:rsidRDefault="00930174" w:rsidP="00930174">
      <w:pPr>
        <w:spacing w:before="120" w:after="120" w:line="276" w:lineRule="auto"/>
        <w:rPr>
          <w:rFonts w:ascii="Arial" w:eastAsia="Times New Roman" w:hAnsi="Arial" w:cs="Times New Roman"/>
          <w:b/>
          <w:color w:val="FF00FF"/>
          <w:lang w:eastAsia="en-US"/>
        </w:rPr>
      </w:pPr>
      <w:r w:rsidRPr="00930174">
        <w:rPr>
          <w:rFonts w:ascii="Arial" w:eastAsia="Times New Roman" w:hAnsi="Arial" w:cs="Times New Roman"/>
          <w:color w:val="FF00FF"/>
          <w:lang w:eastAsia="en-US"/>
        </w:rPr>
        <w:t xml:space="preserve">Use for duly made applications only, complete the name and address fields with the legal person and the proper address. For definitions of these terms and further information see the ‘How to serve a notice’ section of </w:t>
      </w:r>
      <w:hyperlink r:id="rId9" w:history="1">
        <w:r w:rsidRPr="00930174">
          <w:rPr>
            <w:rFonts w:ascii="Arial" w:eastAsia="Times New Roman" w:hAnsi="Arial" w:cs="Times New Roman"/>
            <w:color w:val="0000FF"/>
            <w:szCs w:val="24"/>
            <w:u w:val="single"/>
            <w:lang w:eastAsia="en-US"/>
          </w:rPr>
          <w:t>OI 233_08 Environmental permitting in NPS: determining an application</w:t>
        </w:r>
      </w:hyperlink>
      <w:r w:rsidRPr="00930174">
        <w:rPr>
          <w:rFonts w:ascii="Arial" w:eastAsia="Times New Roman" w:hAnsi="Arial" w:cs="Times New Roman"/>
          <w:color w:val="FF00FF"/>
          <w:lang w:eastAsia="en-US"/>
        </w:rPr>
        <w:t>.</w:t>
      </w:r>
    </w:p>
    <w:p w14:paraId="1408516E" w14:textId="49004E91" w:rsidR="00930174" w:rsidRDefault="00930174" w:rsidP="00930174">
      <w:pPr>
        <w:spacing w:before="120" w:after="120" w:line="276" w:lineRule="auto"/>
        <w:rPr>
          <w:rFonts w:ascii="Arial" w:eastAsia="Times New Roman" w:hAnsi="Arial" w:cs="Times New Roman"/>
          <w:color w:val="FF00FF"/>
          <w:lang w:eastAsia="en-US"/>
        </w:rPr>
      </w:pPr>
    </w:p>
    <w:p w14:paraId="2BD2F4B5" w14:textId="70DC9B61" w:rsidR="00EC5A47" w:rsidRDefault="00EC5A47" w:rsidP="00E20889">
      <w:pPr>
        <w:spacing w:after="0" w:line="276" w:lineRule="auto"/>
        <w:rPr>
          <w:rFonts w:ascii="Arial" w:eastAsia="Times New Roman" w:hAnsi="Arial" w:cs="Times New Roman"/>
          <w:color w:val="FF00FF"/>
          <w:lang w:eastAsia="en-US"/>
        </w:rPr>
      </w:pPr>
      <w:r>
        <w:rPr>
          <w:rFonts w:ascii="Arial" w:eastAsia="Times New Roman" w:hAnsi="Arial" w:cs="Times New Roman"/>
          <w:lang w:eastAsia="en-US"/>
        </w:rPr>
        <w:t>The Director</w:t>
      </w:r>
    </w:p>
    <w:sdt>
      <w:sdtPr>
        <w:rPr>
          <w:rFonts w:ascii="Arial" w:eastAsia="Times New Roman" w:hAnsi="Arial" w:cs="Times New Roman"/>
          <w:lang w:eastAsia="en-US"/>
        </w:rPr>
        <w:id w:val="666285890"/>
        <w:placeholder>
          <w:docPart w:val="DefaultPlaceholder_-1854013440"/>
        </w:placeholder>
        <w:dataBinding w:prefixMappings="xmlns:ns0='urn:microsoft-crm/document-template/incident/112/' " w:xpath="/ns0:DocumentTemplate[1]/incident[1]/incident_customer_accounts[1]/name[1]" w:storeItemID="{34D6D02F-AD8A-4FD1-83A3-EFB446B1C6FE}"/>
        <w:text/>
      </w:sdtPr>
      <w:sdtEndPr/>
      <w:sdtContent>
        <w:p w14:paraId="750D0601" w14:textId="293F68F1" w:rsidR="00CF52C4" w:rsidRPr="00CF52C4" w:rsidRDefault="00CF52C4" w:rsidP="00E20889">
          <w:pPr>
            <w:spacing w:after="0" w:line="276" w:lineRule="auto"/>
            <w:rPr>
              <w:rFonts w:ascii="Arial" w:eastAsia="Times New Roman" w:hAnsi="Arial" w:cs="Times New Roman"/>
              <w:lang w:eastAsia="en-US"/>
            </w:rPr>
          </w:pPr>
          <w:r w:rsidRPr="00CF52C4">
            <w:rPr>
              <w:rFonts w:ascii="Arial" w:eastAsia="Times New Roman" w:hAnsi="Arial" w:cs="Times New Roman"/>
              <w:lang w:eastAsia="en-US"/>
            </w:rPr>
            <w:t>name</w:t>
          </w:r>
        </w:p>
      </w:sdtContent>
    </w:sdt>
    <w:sdt>
      <w:sdtPr>
        <w:rPr>
          <w:rFonts w:ascii="Arial" w:eastAsia="Times New Roman" w:hAnsi="Arial" w:cs="Times New Roman"/>
          <w:lang w:eastAsia="en-US"/>
        </w:rPr>
        <w:id w:val="1605613944"/>
        <w:placeholder>
          <w:docPart w:val="DefaultPlaceholder_-1854013440"/>
        </w:placeholder>
        <w:dataBinding w:prefixMappings="xmlns:ns0='urn:microsoft-crm/document-template/incident/112/' " w:xpath="/ns0:DocumentTemplate[1]/incident[1]/defra_applicationcompanyaddress[1]" w:storeItemID="{34D6D02F-AD8A-4FD1-83A3-EFB446B1C6FE}"/>
        <w:text/>
      </w:sdtPr>
      <w:sdtEndPr/>
      <w:sdtContent>
        <w:p w14:paraId="6CFB60F0" w14:textId="7DC4F8D5" w:rsidR="00CF52C4" w:rsidRPr="00CF52C4" w:rsidRDefault="00CF52C4" w:rsidP="00E20889">
          <w:pPr>
            <w:spacing w:after="0" w:line="276" w:lineRule="auto"/>
            <w:rPr>
              <w:rFonts w:ascii="Arial" w:eastAsia="Times New Roman" w:hAnsi="Arial" w:cs="Times New Roman"/>
              <w:lang w:eastAsia="en-US"/>
            </w:rPr>
          </w:pPr>
          <w:r w:rsidRPr="00CF52C4">
            <w:rPr>
              <w:rFonts w:ascii="Arial" w:eastAsia="Times New Roman" w:hAnsi="Arial" w:cs="Times New Roman"/>
              <w:lang w:eastAsia="en-US"/>
            </w:rPr>
            <w:t>defra_applicationcompanyaddress</w:t>
          </w:r>
        </w:p>
      </w:sdtContent>
    </w:sdt>
    <w:p w14:paraId="3339C32C" w14:textId="68640055" w:rsidR="00930174" w:rsidRPr="00930174" w:rsidRDefault="00930174" w:rsidP="00E20889">
      <w:pPr>
        <w:spacing w:before="240" w:after="120" w:line="276" w:lineRule="auto"/>
        <w:rPr>
          <w:rFonts w:ascii="Arial" w:eastAsia="Times New Roman" w:hAnsi="Arial" w:cs="Times New Roman"/>
          <w:lang w:eastAsia="en-US"/>
        </w:rPr>
      </w:pPr>
      <w:r w:rsidRPr="00930174">
        <w:rPr>
          <w:rFonts w:ascii="Arial" w:eastAsia="Times New Roman" w:hAnsi="Arial" w:cs="Times New Roman"/>
          <w:lang w:eastAsia="en-US"/>
        </w:rPr>
        <w:t>Application number:</w:t>
      </w:r>
      <w:r w:rsidR="00CF52C4" w:rsidRPr="00CF52C4">
        <w:rPr>
          <w:rFonts w:ascii="Arial" w:eastAsia="Times New Roman" w:hAnsi="Arial" w:cs="Times New Roman"/>
          <w:lang w:eastAsia="en-US"/>
        </w:rPr>
        <w:t xml:space="preserve"> </w:t>
      </w:r>
      <w:sdt>
        <w:sdtPr>
          <w:rPr>
            <w:rFonts w:ascii="Arial" w:eastAsia="Times New Roman" w:hAnsi="Arial" w:cs="Times New Roman"/>
            <w:lang w:eastAsia="en-US"/>
          </w:rPr>
          <w:id w:val="-390807602"/>
          <w:placeholder>
            <w:docPart w:val="DefaultPlaceholder_-1854013440"/>
          </w:placeholder>
          <w:dataBinding w:prefixMappings="xmlns:ns0='urn:microsoft-crm/document-template/incident/112/' " w:xpath="/ns0:DocumentTemplate[1]/incident[1]/defra_application_incident_application[1]/defra_applicationnumber[1]" w:storeItemID="{34D6D02F-AD8A-4FD1-83A3-EFB446B1C6FE}"/>
          <w:text/>
        </w:sdtPr>
        <w:sdtEndPr/>
        <w:sdtContent>
          <w:r w:rsidR="00CF52C4" w:rsidRPr="00CF52C4">
            <w:rPr>
              <w:rFonts w:ascii="Arial" w:eastAsia="Times New Roman" w:hAnsi="Arial" w:cs="Times New Roman"/>
              <w:lang w:eastAsia="en-US"/>
            </w:rPr>
            <w:t>defra_applicationnumber</w:t>
          </w:r>
        </w:sdtContent>
      </w:sdt>
    </w:p>
    <w:p w14:paraId="4A013E09" w14:textId="31B51B3B" w:rsidR="00930174" w:rsidRPr="00930174" w:rsidRDefault="00930174" w:rsidP="00930174">
      <w:pPr>
        <w:spacing w:before="120" w:after="120" w:line="276" w:lineRule="auto"/>
        <w:rPr>
          <w:rFonts w:ascii="Arial" w:eastAsia="Times New Roman" w:hAnsi="Arial" w:cs="Times New Roman"/>
          <w:lang w:eastAsia="en-US"/>
        </w:rPr>
      </w:pPr>
      <w:r w:rsidRPr="00930174">
        <w:rPr>
          <w:rFonts w:ascii="Arial" w:eastAsia="Times New Roman" w:hAnsi="Arial" w:cs="Times New Roman"/>
          <w:lang w:eastAsia="en-US"/>
        </w:rPr>
        <w:t xml:space="preserve">The Environment Agency, in exercise of its powers under paragraph 4 of Part 1 of Schedule 5 of the above Regulations, requires you to provide the information detailed in the attached schedule. The information is required in order to determine your application for a permit duly made on </w:t>
      </w:r>
      <w:sdt>
        <w:sdtPr>
          <w:rPr>
            <w:rFonts w:ascii="Arial" w:eastAsia="Times New Roman" w:hAnsi="Arial" w:cs="Times New Roman"/>
            <w:lang w:eastAsia="en-US"/>
          </w:rPr>
          <w:id w:val="-1805449397"/>
          <w:placeholder>
            <w:docPart w:val="DefaultPlaceholder_-1854013440"/>
          </w:placeholder>
          <w:dataBinding w:prefixMappings="xmlns:ns0='urn:microsoft-crm/document-template/incident/112/' " w:xpath="/ns0:DocumentTemplate[1]/incident[1]/defra_application_incident_application[1]/defra_dulymadecompletedate[1]" w:storeItemID="{34D6D02F-AD8A-4FD1-83A3-EFB446B1C6FE}"/>
          <w:text/>
        </w:sdtPr>
        <w:sdtEndPr/>
        <w:sdtContent>
          <w:r w:rsidR="00CF52C4">
            <w:rPr>
              <w:rFonts w:ascii="Arial" w:eastAsia="Times New Roman" w:hAnsi="Arial" w:cs="Times New Roman"/>
              <w:lang w:eastAsia="en-US"/>
            </w:rPr>
            <w:t>defra_dulymadecompletedate</w:t>
          </w:r>
        </w:sdtContent>
      </w:sdt>
      <w:r w:rsidRPr="00930174">
        <w:rPr>
          <w:rFonts w:ascii="Arial" w:eastAsia="Times New Roman" w:hAnsi="Arial" w:cs="Times New Roman"/>
          <w:lang w:eastAsia="en-US"/>
        </w:rPr>
        <w:t>.</w:t>
      </w:r>
    </w:p>
    <w:p w14:paraId="2CB5AAF3" w14:textId="77777777" w:rsidR="00930174" w:rsidRPr="00930174" w:rsidRDefault="00930174" w:rsidP="00930174">
      <w:pPr>
        <w:spacing w:before="120" w:after="120" w:line="276" w:lineRule="auto"/>
        <w:rPr>
          <w:rFonts w:ascii="Arial" w:eastAsia="Times New Roman" w:hAnsi="Arial" w:cs="Times New Roman"/>
          <w:lang w:eastAsia="en-US"/>
        </w:rPr>
      </w:pPr>
      <w:r w:rsidRPr="00930174">
        <w:rPr>
          <w:rFonts w:ascii="Arial" w:eastAsia="Times New Roman" w:hAnsi="Arial" w:cs="Times New Roman"/>
          <w:lang w:eastAsia="en-US"/>
        </w:rPr>
        <w:t xml:space="preserve">Send the information to either the email or postal address below by </w:t>
      </w:r>
      <w:r w:rsidRPr="00930174">
        <w:rPr>
          <w:rFonts w:ascii="Arial" w:eastAsia="Times New Roman" w:hAnsi="Arial" w:cs="Times New Roman"/>
          <w:color w:val="FF00FF"/>
          <w:lang w:eastAsia="en-US"/>
        </w:rPr>
        <w:t xml:space="preserve">insert date. </w:t>
      </w:r>
      <w:r w:rsidRPr="00930174">
        <w:rPr>
          <w:rFonts w:ascii="Arial" w:eastAsia="Times New Roman" w:hAnsi="Arial" w:cs="Times New Roman"/>
          <w:lang w:eastAsia="en-US"/>
        </w:rPr>
        <w:t>If we do not receive this information by the date specified then we may treat your application as having been withdrawn or it may be refused.  If this happens you may lose your application fee.</w:t>
      </w:r>
    </w:p>
    <w:p w14:paraId="506BF149" w14:textId="6630C11E" w:rsidR="00930174" w:rsidRDefault="00CF52C4" w:rsidP="00930174">
      <w:pPr>
        <w:spacing w:before="120" w:after="120" w:line="276" w:lineRule="auto"/>
        <w:rPr>
          <w:rFonts w:ascii="Arial" w:eastAsia="Times New Roman" w:hAnsi="Arial" w:cs="Times New Roman"/>
          <w:lang w:eastAsia="en-US"/>
        </w:rPr>
      </w:pPr>
      <w:r>
        <w:rPr>
          <w:rFonts w:ascii="Arial" w:eastAsia="Times New Roman" w:hAnsi="Arial" w:cs="Times New Roman"/>
          <w:lang w:eastAsia="en-US"/>
        </w:rPr>
        <w:t xml:space="preserve">Email address: </w:t>
      </w:r>
      <w:hyperlink r:id="rId10" w:history="1">
        <w:r>
          <w:rPr>
            <w:rFonts w:ascii="Arial" w:eastAsia="Times New Roman" w:hAnsi="Arial" w:cs="Times New Roman"/>
            <w:color w:val="0000FF"/>
            <w:u w:val="single"/>
            <w:lang w:eastAsia="en-US"/>
          </w:rPr>
          <w:t>waste-permitting-psc@environment-agency.gov.uk</w:t>
        </w:r>
      </w:hyperlink>
      <w:r w:rsidR="00930174" w:rsidRPr="00930174">
        <w:rPr>
          <w:rFonts w:ascii="Arial" w:eastAsia="Times New Roman" w:hAnsi="Arial" w:cs="Times New Roman"/>
          <w:lang w:eastAsia="en-US"/>
        </w:rPr>
        <w:t>.</w:t>
      </w:r>
    </w:p>
    <w:p w14:paraId="58146286" w14:textId="1B2FD5B8" w:rsidR="00930174" w:rsidRPr="00930174" w:rsidRDefault="00930174" w:rsidP="00930174">
      <w:pPr>
        <w:spacing w:after="0" w:line="276" w:lineRule="auto"/>
        <w:rPr>
          <w:rFonts w:ascii="Arial" w:eastAsia="Times New Roman" w:hAnsi="Arial" w:cs="Times New Roman"/>
          <w:lang w:eastAsia="en-US"/>
        </w:rPr>
      </w:pPr>
    </w:p>
    <w:p w14:paraId="211482D4" w14:textId="77777777" w:rsidR="00930174" w:rsidRPr="00930174" w:rsidRDefault="00930174" w:rsidP="00930174">
      <w:pPr>
        <w:spacing w:after="0" w:line="276" w:lineRule="auto"/>
        <w:rPr>
          <w:rFonts w:ascii="Arial" w:eastAsia="Times New Roman" w:hAnsi="Arial" w:cs="Times New Roman"/>
          <w:lang w:eastAsia="en-US"/>
        </w:rPr>
      </w:pPr>
      <w:r w:rsidRPr="00930174">
        <w:rPr>
          <w:rFonts w:ascii="Arial" w:eastAsia="Times New Roman" w:hAnsi="Arial" w:cs="Times New Roman"/>
          <w:lang w:eastAsia="en-US"/>
        </w:rPr>
        <w:t>Postal address:</w:t>
      </w:r>
    </w:p>
    <w:p w14:paraId="2AEBB1D2" w14:textId="77777777" w:rsidR="00930174" w:rsidRPr="00930174" w:rsidRDefault="00930174" w:rsidP="00930174">
      <w:pPr>
        <w:spacing w:after="0" w:line="276" w:lineRule="auto"/>
        <w:rPr>
          <w:rFonts w:ascii="Arial" w:eastAsia="Times New Roman" w:hAnsi="Arial" w:cs="Times New Roman"/>
          <w:lang w:eastAsia="en-US"/>
        </w:rPr>
      </w:pPr>
      <w:bookmarkStart w:id="1" w:name="AgencyAddress"/>
      <w:bookmarkEnd w:id="1"/>
      <w:r w:rsidRPr="00930174">
        <w:rPr>
          <w:rFonts w:ascii="Arial" w:eastAsia="Times New Roman" w:hAnsi="Arial" w:cs="Times New Roman"/>
          <w:lang w:eastAsia="en-US"/>
        </w:rPr>
        <w:t>Permitting and Support Centre</w:t>
      </w:r>
    </w:p>
    <w:p w14:paraId="2F117E9C" w14:textId="77777777" w:rsidR="00930174" w:rsidRPr="00930174" w:rsidRDefault="00930174" w:rsidP="00930174">
      <w:pPr>
        <w:spacing w:after="0" w:line="276" w:lineRule="auto"/>
        <w:rPr>
          <w:rFonts w:ascii="Arial" w:eastAsia="Times New Roman" w:hAnsi="Arial" w:cs="Times New Roman"/>
          <w:lang w:eastAsia="en-US"/>
        </w:rPr>
      </w:pPr>
      <w:r w:rsidRPr="00930174">
        <w:rPr>
          <w:rFonts w:ascii="Arial" w:eastAsia="Times New Roman" w:hAnsi="Arial" w:cs="Times New Roman"/>
          <w:lang w:eastAsia="en-US"/>
        </w:rPr>
        <w:t>Quadrant 2</w:t>
      </w:r>
    </w:p>
    <w:p w14:paraId="4D32FEC9" w14:textId="77777777" w:rsidR="00930174" w:rsidRPr="00930174" w:rsidRDefault="00930174" w:rsidP="00930174">
      <w:pPr>
        <w:spacing w:after="0" w:line="276" w:lineRule="auto"/>
        <w:rPr>
          <w:rFonts w:ascii="Arial" w:eastAsia="Times New Roman" w:hAnsi="Arial" w:cs="Times New Roman"/>
          <w:lang w:eastAsia="en-US"/>
        </w:rPr>
      </w:pPr>
      <w:r w:rsidRPr="00930174">
        <w:rPr>
          <w:rFonts w:ascii="Arial" w:eastAsia="Times New Roman" w:hAnsi="Arial" w:cs="Times New Roman"/>
          <w:lang w:eastAsia="en-US"/>
        </w:rPr>
        <w:t>99 Parkway Avenue</w:t>
      </w:r>
    </w:p>
    <w:p w14:paraId="3865563D" w14:textId="77777777" w:rsidR="00930174" w:rsidRPr="00930174" w:rsidRDefault="00930174" w:rsidP="00930174">
      <w:pPr>
        <w:spacing w:after="0" w:line="276" w:lineRule="auto"/>
        <w:rPr>
          <w:rFonts w:ascii="Arial" w:eastAsia="Times New Roman" w:hAnsi="Arial" w:cs="Times New Roman"/>
          <w:lang w:eastAsia="en-US"/>
        </w:rPr>
      </w:pPr>
      <w:r w:rsidRPr="00930174">
        <w:rPr>
          <w:rFonts w:ascii="Arial" w:eastAsia="Times New Roman" w:hAnsi="Arial" w:cs="Times New Roman"/>
          <w:lang w:eastAsia="en-US"/>
        </w:rPr>
        <w:t>Parkway Business Park</w:t>
      </w:r>
    </w:p>
    <w:p w14:paraId="22AA273F" w14:textId="77777777" w:rsidR="00930174" w:rsidRPr="00930174" w:rsidRDefault="00930174" w:rsidP="00930174">
      <w:pPr>
        <w:spacing w:after="0" w:line="276" w:lineRule="auto"/>
        <w:rPr>
          <w:rFonts w:ascii="Arial" w:eastAsia="Times New Roman" w:hAnsi="Arial" w:cs="Times New Roman"/>
          <w:lang w:eastAsia="en-US"/>
        </w:rPr>
      </w:pPr>
      <w:r w:rsidRPr="00930174">
        <w:rPr>
          <w:rFonts w:ascii="Arial" w:eastAsia="Times New Roman" w:hAnsi="Arial" w:cs="Times New Roman"/>
          <w:lang w:eastAsia="en-US"/>
        </w:rPr>
        <w:t>Sheffield</w:t>
      </w:r>
    </w:p>
    <w:p w14:paraId="74B0617E" w14:textId="77777777" w:rsidR="00930174" w:rsidRPr="00930174" w:rsidRDefault="00930174" w:rsidP="00930174">
      <w:pPr>
        <w:spacing w:after="0" w:line="276" w:lineRule="auto"/>
        <w:rPr>
          <w:rFonts w:ascii="Arial" w:eastAsia="Times New Roman" w:hAnsi="Arial" w:cs="Times New Roman"/>
          <w:lang w:eastAsia="en-US"/>
        </w:rPr>
      </w:pPr>
      <w:r w:rsidRPr="00930174">
        <w:rPr>
          <w:rFonts w:ascii="Arial" w:eastAsia="Times New Roman" w:hAnsi="Arial" w:cs="Times New Roman"/>
          <w:lang w:eastAsia="en-US"/>
        </w:rPr>
        <w:t>S9 4WF</w:t>
      </w:r>
    </w:p>
    <w:p w14:paraId="2D991529" w14:textId="77777777" w:rsidR="00930174" w:rsidRPr="00930174" w:rsidRDefault="00930174" w:rsidP="00930174">
      <w:pPr>
        <w:spacing w:after="0" w:line="276" w:lineRule="auto"/>
        <w:rPr>
          <w:rFonts w:ascii="Arial" w:eastAsia="Times New Roman" w:hAnsi="Arial" w:cs="Times New Roman"/>
          <w:lang w:eastAsia="en-US"/>
        </w:rPr>
      </w:pPr>
    </w:p>
    <w:p w14:paraId="64CD9F6F" w14:textId="4394DC38" w:rsidR="00930174" w:rsidRPr="00930174" w:rsidRDefault="00B17A00" w:rsidP="00930174">
      <w:pPr>
        <w:spacing w:after="0" w:line="240" w:lineRule="auto"/>
        <w:ind w:right="85"/>
        <w:rPr>
          <w:rFonts w:ascii="Times New Roman" w:eastAsia="Times New Roman" w:hAnsi="Times New Roman" w:cs="Times New Roman"/>
          <w:lang w:eastAsia="en-US"/>
        </w:rPr>
      </w:pPr>
      <w:sdt>
        <w:sdtPr>
          <w:rPr>
            <w:rFonts w:ascii="Arial" w:eastAsia="Times New Roman" w:hAnsi="Arial" w:cs="Arial"/>
            <w:bCs/>
            <w:lang w:eastAsia="en-US"/>
          </w:rPr>
          <w:id w:val="762105939"/>
          <w:placeholder>
            <w:docPart w:val="DefaultPlaceholder_-1854013440"/>
          </w:placeholder>
          <w:dataBinding w:prefixMappings="xmlns:ns0='urn:microsoft-crm/document-template/incident/112/' " w:xpath="/ns0:DocumentTemplate[1]/incident[1]/system_user_incidents[1]/fullname[1]" w:storeItemID="{34D6D02F-AD8A-4FD1-83A3-EFB446B1C6FE}"/>
          <w:text/>
        </w:sdtPr>
        <w:sdtEndPr/>
        <w:sdtContent>
          <w:r w:rsidR="00CF52C4" w:rsidRPr="00C14304">
            <w:rPr>
              <w:rFonts w:ascii="Arial" w:eastAsia="Times New Roman" w:hAnsi="Arial" w:cs="Arial"/>
              <w:bCs/>
              <w:lang w:eastAsia="en-US"/>
            </w:rPr>
            <w:t>fullname</w:t>
          </w:r>
        </w:sdtContent>
      </w:sdt>
      <w:r w:rsidR="00CF52C4" w:rsidRPr="00C14304">
        <w:rPr>
          <w:rFonts w:ascii="Arial" w:eastAsia="Times New Roman" w:hAnsi="Arial" w:cs="Arial"/>
          <w:b/>
          <w:bCs/>
          <w:lang w:eastAsia="en-US"/>
        </w:rPr>
        <w:t xml:space="preserve"> </w:t>
      </w:r>
      <w:r w:rsidR="00930174" w:rsidRPr="00930174">
        <w:rPr>
          <w:rFonts w:ascii="Arial" w:eastAsia="Times New Roman" w:hAnsi="Arial" w:cs="Arial"/>
          <w:b/>
          <w:bCs/>
          <w:color w:val="FF00FF"/>
          <w:lang w:eastAsia="en-US"/>
        </w:rPr>
        <w:t>signature not needed</w:t>
      </w:r>
    </w:p>
    <w:p w14:paraId="3F6A417D" w14:textId="77777777" w:rsidR="00930174" w:rsidRPr="00930174" w:rsidRDefault="00930174" w:rsidP="00930174">
      <w:pPr>
        <w:spacing w:after="0" w:line="240" w:lineRule="auto"/>
        <w:rPr>
          <w:rFonts w:ascii="Times New Roman" w:eastAsia="Times New Roman" w:hAnsi="Times New Roman" w:cs="Times New Roman"/>
          <w:lang w:eastAsia="en-US"/>
        </w:rPr>
      </w:pPr>
      <w:r w:rsidRPr="00930174">
        <w:rPr>
          <w:rFonts w:ascii="Arial" w:eastAsia="Times New Roman" w:hAnsi="Arial" w:cs="Arial"/>
          <w:color w:val="000000"/>
          <w:lang w:eastAsia="en-US"/>
        </w:rPr>
        <w:t xml:space="preserve">Authorised </w:t>
      </w:r>
      <w:r w:rsidRPr="00930174">
        <w:rPr>
          <w:rFonts w:ascii="Arial" w:eastAsia="Times New Roman" w:hAnsi="Arial" w:cs="Times New Roman"/>
          <w:lang w:eastAsia="en-US"/>
        </w:rPr>
        <w:t xml:space="preserve">on behalf of the </w:t>
      </w:r>
      <w:r w:rsidRPr="00930174">
        <w:rPr>
          <w:rFonts w:ascii="Arial" w:eastAsia="Times New Roman" w:hAnsi="Arial" w:cs="Arial"/>
          <w:color w:val="000000"/>
          <w:lang w:eastAsia="en-US"/>
        </w:rPr>
        <w:t>Environment Agency</w:t>
      </w:r>
      <w:r w:rsidRPr="00930174">
        <w:rPr>
          <w:rFonts w:ascii="Arial" w:eastAsia="Times New Roman" w:hAnsi="Arial" w:cs="Arial"/>
          <w:color w:val="000000"/>
          <w:lang w:eastAsia="en-US"/>
        </w:rPr>
        <w:br/>
        <w:t xml:space="preserve">Date: </w:t>
      </w:r>
      <w:r w:rsidRPr="00930174">
        <w:rPr>
          <w:rFonts w:ascii="Arial" w:eastAsia="Times New Roman" w:hAnsi="Arial" w:cs="Arial"/>
          <w:color w:val="FF00FF"/>
          <w:lang w:eastAsia="en-US"/>
        </w:rPr>
        <w:t>DD Month YYYY</w:t>
      </w:r>
    </w:p>
    <w:p w14:paraId="6A5F1BEB" w14:textId="77777777" w:rsidR="00930174" w:rsidRPr="00930174" w:rsidRDefault="00930174" w:rsidP="00930174">
      <w:pPr>
        <w:spacing w:before="120" w:after="120" w:line="276" w:lineRule="auto"/>
        <w:rPr>
          <w:rFonts w:ascii="Arial" w:eastAsia="Times New Roman" w:hAnsi="Arial" w:cs="Times New Roman"/>
          <w:lang w:eastAsia="en-US"/>
        </w:rPr>
      </w:pPr>
      <w:r w:rsidRPr="00930174">
        <w:rPr>
          <w:rFonts w:ascii="Arial" w:eastAsia="Times New Roman" w:hAnsi="Arial" w:cs="Times New Roman"/>
          <w:lang w:eastAsia="en-US"/>
        </w:rPr>
        <w:br w:type="page"/>
      </w:r>
    </w:p>
    <w:p w14:paraId="5DBEF976" w14:textId="77777777" w:rsidR="00930174" w:rsidRPr="00930174" w:rsidRDefault="00930174" w:rsidP="00930174">
      <w:pPr>
        <w:spacing w:before="120" w:after="120" w:line="276" w:lineRule="auto"/>
        <w:rPr>
          <w:rFonts w:ascii="Arial" w:eastAsia="Times New Roman" w:hAnsi="Arial" w:cs="Arial"/>
          <w:b/>
          <w:color w:val="FF0000"/>
          <w:lang w:eastAsia="en-US"/>
        </w:rPr>
      </w:pPr>
      <w:r w:rsidRPr="00930174">
        <w:rPr>
          <w:rFonts w:ascii="Arial" w:eastAsia="Times New Roman" w:hAnsi="Arial" w:cs="Arial"/>
          <w:b/>
          <w:color w:val="FF0000"/>
          <w:lang w:eastAsia="en-US"/>
        </w:rPr>
        <w:lastRenderedPageBreak/>
        <w:t>Notes</w:t>
      </w:r>
    </w:p>
    <w:p w14:paraId="0274FDB6" w14:textId="77777777" w:rsidR="00930174" w:rsidRPr="00930174" w:rsidRDefault="00930174" w:rsidP="00930174">
      <w:pPr>
        <w:spacing w:before="120" w:after="120" w:line="276" w:lineRule="auto"/>
        <w:rPr>
          <w:rFonts w:ascii="Arial" w:eastAsia="Times New Roman" w:hAnsi="Arial" w:cs="Arial"/>
          <w:color w:val="FF0000"/>
          <w:lang w:eastAsia="en-US"/>
        </w:rPr>
      </w:pPr>
      <w:r w:rsidRPr="00930174">
        <w:rPr>
          <w:rFonts w:ascii="Arial" w:eastAsia="Times New Roman" w:hAnsi="Arial" w:cs="Arial"/>
          <w:color w:val="FF0000"/>
          <w:lang w:eastAsia="en-US"/>
        </w:rPr>
        <w:t>These Notes do not form part of this notice.</w:t>
      </w:r>
    </w:p>
    <w:p w14:paraId="5D35DA6D" w14:textId="77777777" w:rsidR="00930174" w:rsidRPr="00930174" w:rsidRDefault="00930174" w:rsidP="00930174">
      <w:pPr>
        <w:spacing w:after="0" w:line="276" w:lineRule="auto"/>
        <w:rPr>
          <w:rFonts w:ascii="Arial" w:eastAsia="Times New Roman" w:hAnsi="Arial" w:cs="Times New Roman"/>
          <w:lang w:eastAsia="en-US"/>
        </w:rPr>
      </w:pPr>
      <w:r w:rsidRPr="00930174">
        <w:rPr>
          <w:rFonts w:ascii="Arial" w:eastAsia="Times New Roman" w:hAnsi="Arial" w:cs="Times New Roman"/>
          <w:b/>
          <w:color w:val="FF00FF"/>
          <w:lang w:eastAsia="en-US"/>
        </w:rPr>
        <w:t>! Important.</w:t>
      </w:r>
      <w:r w:rsidRPr="00930174">
        <w:rPr>
          <w:rFonts w:ascii="Arial" w:eastAsia="Times New Roman" w:hAnsi="Arial" w:cs="Times New Roman"/>
          <w:color w:val="FF00FF"/>
          <w:lang w:eastAsia="en-US"/>
        </w:rPr>
        <w:t xml:space="preserve"> When completing this notice, follow the steps in the ‘</w:t>
      </w:r>
      <w:r w:rsidRPr="00930174">
        <w:rPr>
          <w:rFonts w:ascii="Arial" w:eastAsia="Times New Roman" w:hAnsi="Arial" w:cs="Times New Roman"/>
          <w:bCs/>
          <w:color w:val="FF00FF"/>
          <w:lang w:eastAsia="en-US"/>
        </w:rPr>
        <w:t>More information to help you determine applications’ section of</w:t>
      </w:r>
      <w:r w:rsidRPr="00930174">
        <w:rPr>
          <w:rFonts w:ascii="Arial" w:eastAsia="Times New Roman" w:hAnsi="Arial" w:cs="Times New Roman"/>
          <w:b/>
          <w:bCs/>
          <w:color w:val="FF00FF"/>
          <w:lang w:eastAsia="en-US"/>
        </w:rPr>
        <w:t xml:space="preserve"> </w:t>
      </w:r>
      <w:hyperlink r:id="rId11" w:history="1">
        <w:r w:rsidRPr="00930174">
          <w:rPr>
            <w:rFonts w:ascii="Arial" w:eastAsia="Times New Roman" w:hAnsi="Arial" w:cs="Times New Roman"/>
            <w:color w:val="0000FF"/>
            <w:szCs w:val="24"/>
            <w:u w:val="single"/>
            <w:lang w:eastAsia="en-US"/>
          </w:rPr>
          <w:t>OI 233_08 Environmental permitting in NPS: determining an application</w:t>
        </w:r>
      </w:hyperlink>
      <w:r w:rsidRPr="00930174">
        <w:rPr>
          <w:rFonts w:ascii="Arial" w:eastAsia="Times New Roman" w:hAnsi="Arial" w:cs="Times New Roman"/>
          <w:color w:val="FF00FF"/>
          <w:lang w:eastAsia="en-US"/>
        </w:rPr>
        <w:t xml:space="preserve"> </w:t>
      </w:r>
    </w:p>
    <w:p w14:paraId="760960FD" w14:textId="77777777" w:rsidR="00930174" w:rsidRPr="00930174" w:rsidRDefault="00930174" w:rsidP="00930174">
      <w:pPr>
        <w:spacing w:before="120" w:after="120" w:line="276" w:lineRule="auto"/>
        <w:rPr>
          <w:rFonts w:ascii="Arial" w:eastAsia="Times New Roman" w:hAnsi="Arial" w:cs="Arial"/>
          <w:color w:val="FF0000"/>
          <w:lang w:eastAsia="en-US"/>
        </w:rPr>
      </w:pPr>
    </w:p>
    <w:p w14:paraId="60DAAF23" w14:textId="77777777" w:rsidR="00930174" w:rsidRPr="00930174" w:rsidRDefault="00930174" w:rsidP="00930174">
      <w:pPr>
        <w:spacing w:after="0" w:line="276" w:lineRule="auto"/>
        <w:rPr>
          <w:rFonts w:ascii="Arial" w:eastAsia="Times New Roman" w:hAnsi="Arial" w:cs="Times New Roman"/>
          <w:color w:val="FF00FF"/>
          <w:lang w:eastAsia="en-US"/>
        </w:rPr>
      </w:pPr>
      <w:r w:rsidRPr="00930174">
        <w:rPr>
          <w:rFonts w:ascii="Arial" w:eastAsia="Times New Roman" w:hAnsi="Arial" w:cs="Times New Roman"/>
          <w:color w:val="FF00FF"/>
          <w:lang w:eastAsia="en-US"/>
        </w:rPr>
        <w:t xml:space="preserve">Use the relevant paragraph below depending on whether this is the first, second or third notice on the same issue. </w:t>
      </w:r>
    </w:p>
    <w:p w14:paraId="407DBAD7" w14:textId="77777777" w:rsidR="00930174" w:rsidRPr="00930174" w:rsidRDefault="00930174" w:rsidP="00930174">
      <w:pPr>
        <w:spacing w:before="120" w:after="120" w:line="276" w:lineRule="auto"/>
        <w:rPr>
          <w:rFonts w:ascii="Arial" w:eastAsia="Times New Roman" w:hAnsi="Arial" w:cs="Times New Roman"/>
          <w:color w:val="FF0000"/>
          <w:lang w:eastAsia="en-US"/>
        </w:rPr>
      </w:pPr>
      <w:r w:rsidRPr="00930174">
        <w:rPr>
          <w:rFonts w:ascii="Arial" w:eastAsia="Times New Roman" w:hAnsi="Arial" w:cs="Times New Roman"/>
          <w:color w:val="FF0000"/>
          <w:lang w:eastAsia="en-US"/>
        </w:rPr>
        <w:t xml:space="preserve">Please note that we charge £1,200 where we have to send a third or subsequent information notice in relation to the same issue. We consider this to be the first notice on the issues covered in this notice. </w:t>
      </w:r>
    </w:p>
    <w:p w14:paraId="32759DE0" w14:textId="77777777" w:rsidR="00930174" w:rsidRPr="00930174" w:rsidRDefault="00930174" w:rsidP="00930174">
      <w:pPr>
        <w:spacing w:before="120" w:after="120" w:line="276" w:lineRule="auto"/>
        <w:rPr>
          <w:rFonts w:ascii="Arial" w:eastAsia="Times New Roman" w:hAnsi="Arial" w:cs="Times New Roman"/>
          <w:color w:val="FF0000"/>
          <w:lang w:eastAsia="en-US"/>
        </w:rPr>
      </w:pPr>
      <w:r w:rsidRPr="00930174">
        <w:rPr>
          <w:rFonts w:ascii="Arial" w:eastAsia="Times New Roman" w:hAnsi="Arial" w:cs="Times New Roman"/>
          <w:color w:val="FF0000"/>
          <w:lang w:eastAsia="en-US"/>
        </w:rPr>
        <w:t xml:space="preserve">Please note that we charge £1,200 where we have to send a third or subsequent information notice in relation to the same issue. We consider this to be the second notice on the issues covered in this notice. </w:t>
      </w:r>
    </w:p>
    <w:p w14:paraId="6536770F" w14:textId="77777777" w:rsidR="00930174" w:rsidRPr="00930174" w:rsidRDefault="00930174" w:rsidP="00930174">
      <w:pPr>
        <w:spacing w:before="120" w:after="120" w:line="276" w:lineRule="auto"/>
        <w:rPr>
          <w:rFonts w:ascii="Arial" w:eastAsia="Times New Roman" w:hAnsi="Arial" w:cs="Times New Roman"/>
          <w:color w:val="FF0000"/>
          <w:lang w:eastAsia="en-US"/>
        </w:rPr>
      </w:pPr>
      <w:r w:rsidRPr="00930174">
        <w:rPr>
          <w:rFonts w:ascii="Arial" w:eastAsia="Times New Roman" w:hAnsi="Arial" w:cs="Times New Roman"/>
          <w:color w:val="FF0000"/>
          <w:lang w:eastAsia="en-US"/>
        </w:rPr>
        <w:t xml:space="preserve">Please note that we charge £1,200 where we have to send a third or subsequent information notice in relation to the same issue. We consider this to be the third notice on the issues covered in this notice. We will contact you shortly to request this payment. You must pay this extra charge before your application is determined. </w:t>
      </w:r>
      <w:r w:rsidRPr="00930174">
        <w:rPr>
          <w:rFonts w:ascii="Arial" w:eastAsia="Times New Roman" w:hAnsi="Arial" w:cs="Times New Roman"/>
          <w:color w:val="FF00FF"/>
          <w:lang w:eastAsia="en-US"/>
        </w:rPr>
        <w:t>Adapt for 4</w:t>
      </w:r>
      <w:r w:rsidRPr="00930174">
        <w:rPr>
          <w:rFonts w:ascii="Arial" w:eastAsia="Times New Roman" w:hAnsi="Arial" w:cs="Times New Roman"/>
          <w:color w:val="FF00FF"/>
          <w:vertAlign w:val="superscript"/>
          <w:lang w:eastAsia="en-US"/>
        </w:rPr>
        <w:t>th</w:t>
      </w:r>
      <w:r w:rsidRPr="00930174">
        <w:rPr>
          <w:rFonts w:ascii="Arial" w:eastAsia="Times New Roman" w:hAnsi="Arial" w:cs="Times New Roman"/>
          <w:color w:val="FF00FF"/>
          <w:lang w:eastAsia="en-US"/>
        </w:rPr>
        <w:t xml:space="preserve"> and subsequent notices</w:t>
      </w:r>
    </w:p>
    <w:p w14:paraId="75826EBC" w14:textId="77777777" w:rsidR="00930174" w:rsidRPr="00930174" w:rsidRDefault="00930174" w:rsidP="00930174">
      <w:pPr>
        <w:spacing w:before="120" w:after="120" w:line="276" w:lineRule="auto"/>
        <w:rPr>
          <w:rFonts w:ascii="Arial" w:eastAsia="Times New Roman" w:hAnsi="Arial" w:cs="Times New Roman"/>
          <w:lang w:eastAsia="en-US"/>
        </w:rPr>
      </w:pPr>
    </w:p>
    <w:p w14:paraId="27DF1EE8" w14:textId="77777777" w:rsidR="00930174" w:rsidRPr="00930174" w:rsidRDefault="00930174" w:rsidP="00930174">
      <w:pPr>
        <w:spacing w:before="120" w:after="120" w:line="276" w:lineRule="auto"/>
        <w:rPr>
          <w:rFonts w:ascii="Arial" w:eastAsia="Times New Roman" w:hAnsi="Arial" w:cs="Times New Roman"/>
          <w:color w:val="FF00FF"/>
          <w:lang w:eastAsia="en-US"/>
        </w:rPr>
      </w:pPr>
      <w:r w:rsidRPr="00930174">
        <w:rPr>
          <w:rFonts w:ascii="Arial" w:eastAsia="Times New Roman" w:hAnsi="Arial" w:cs="Times New Roman"/>
          <w:color w:val="FF00FF"/>
          <w:lang w:eastAsia="en-US"/>
        </w:rPr>
        <w:t xml:space="preserve">Use the paragraph below when requesting information that attracts an additional assessment charge. The plans/assessments we charge for and the costs are set out in section 2.8 of the </w:t>
      </w:r>
      <w:hyperlink r:id="rId12" w:anchor="permit-application-charges" w:history="1">
        <w:r w:rsidRPr="00930174">
          <w:rPr>
            <w:rFonts w:ascii="Arial" w:eastAsia="Times New Roman" w:hAnsi="Arial" w:cs="Times New Roman"/>
            <w:color w:val="0000FF"/>
            <w:szCs w:val="24"/>
            <w:u w:val="single"/>
            <w:lang w:eastAsia="en-US"/>
          </w:rPr>
          <w:t>charging guidance</w:t>
        </w:r>
      </w:hyperlink>
      <w:r w:rsidRPr="00930174">
        <w:rPr>
          <w:rFonts w:ascii="Arial" w:eastAsia="Times New Roman" w:hAnsi="Arial" w:cs="Times New Roman"/>
          <w:color w:val="FF00FF"/>
          <w:lang w:eastAsia="en-US"/>
        </w:rPr>
        <w:t xml:space="preserve"> and table 1.19 of the </w:t>
      </w:r>
      <w:hyperlink r:id="rId13" w:history="1">
        <w:r w:rsidRPr="00930174">
          <w:rPr>
            <w:rFonts w:ascii="Arial" w:eastAsia="Times New Roman" w:hAnsi="Arial" w:cs="Times New Roman"/>
            <w:color w:val="0000FF"/>
            <w:szCs w:val="24"/>
            <w:u w:val="single"/>
            <w:lang w:eastAsia="en-US"/>
          </w:rPr>
          <w:t>tables of charges</w:t>
        </w:r>
      </w:hyperlink>
      <w:r w:rsidRPr="00930174">
        <w:rPr>
          <w:rFonts w:ascii="Arial" w:eastAsia="Times New Roman" w:hAnsi="Arial" w:cs="Times New Roman"/>
          <w:color w:val="FF00FF"/>
          <w:lang w:eastAsia="en-US"/>
        </w:rPr>
        <w:t>.</w:t>
      </w:r>
    </w:p>
    <w:p w14:paraId="35B16075" w14:textId="77777777" w:rsidR="00930174" w:rsidRPr="00930174" w:rsidRDefault="00930174" w:rsidP="00930174">
      <w:pPr>
        <w:spacing w:before="120" w:after="120" w:line="276" w:lineRule="auto"/>
        <w:rPr>
          <w:rFonts w:ascii="Arial" w:eastAsia="Times New Roman" w:hAnsi="Arial" w:cs="Times New Roman"/>
          <w:lang w:eastAsia="en-US"/>
        </w:rPr>
      </w:pPr>
      <w:r w:rsidRPr="00930174">
        <w:rPr>
          <w:rFonts w:ascii="Arial" w:eastAsia="Times New Roman" w:hAnsi="Arial" w:cs="Times New Roman"/>
          <w:color w:val="FF0000"/>
          <w:lang w:eastAsia="en-US"/>
        </w:rPr>
        <w:t xml:space="preserve">As part of this notice we are requesting </w:t>
      </w:r>
      <w:r w:rsidRPr="00930174">
        <w:rPr>
          <w:rFonts w:ascii="Arial" w:eastAsia="Times New Roman" w:hAnsi="Arial" w:cs="Times New Roman"/>
          <w:color w:val="FF00FF"/>
          <w:lang w:eastAsia="en-US"/>
        </w:rPr>
        <w:t>insert name of plan</w:t>
      </w:r>
      <w:r w:rsidRPr="00930174">
        <w:rPr>
          <w:rFonts w:ascii="Arial" w:eastAsia="Times New Roman" w:hAnsi="Arial" w:cs="Times New Roman"/>
          <w:color w:val="FF0000"/>
          <w:lang w:eastAsia="en-US"/>
        </w:rPr>
        <w:t xml:space="preserve">. There is a charge of £ </w:t>
      </w:r>
      <w:r w:rsidRPr="00930174">
        <w:rPr>
          <w:rFonts w:ascii="Arial" w:eastAsia="Times New Roman" w:hAnsi="Arial" w:cs="Times New Roman"/>
          <w:color w:val="FF00FF"/>
          <w:lang w:eastAsia="en-US"/>
        </w:rPr>
        <w:t>amount</w:t>
      </w:r>
      <w:r w:rsidRPr="00930174">
        <w:rPr>
          <w:rFonts w:ascii="Arial" w:eastAsia="Times New Roman" w:hAnsi="Arial" w:cs="Times New Roman"/>
          <w:color w:val="FF0000"/>
          <w:lang w:eastAsia="en-US"/>
        </w:rPr>
        <w:t xml:space="preserve"> to assess these plans. We will contact you shortly to request this payment. You must pay this extra charge before your application is determined</w:t>
      </w:r>
    </w:p>
    <w:p w14:paraId="70CE287D" w14:textId="77777777" w:rsidR="00930174" w:rsidRPr="00930174" w:rsidRDefault="00930174" w:rsidP="00930174">
      <w:pPr>
        <w:spacing w:before="120" w:after="120" w:line="276" w:lineRule="auto"/>
        <w:rPr>
          <w:rFonts w:ascii="Arial" w:eastAsia="Times New Roman" w:hAnsi="Arial" w:cs="Arial"/>
          <w:color w:val="FF0000"/>
          <w:lang w:eastAsia="en-US"/>
        </w:rPr>
      </w:pPr>
    </w:p>
    <w:p w14:paraId="2FF44842" w14:textId="77777777" w:rsidR="00930174" w:rsidRPr="00930174" w:rsidRDefault="00930174" w:rsidP="00930174">
      <w:pPr>
        <w:spacing w:before="120" w:after="120" w:line="276" w:lineRule="auto"/>
        <w:rPr>
          <w:rFonts w:ascii="Arial" w:eastAsia="Times New Roman" w:hAnsi="Arial" w:cs="Times New Roman"/>
          <w:color w:val="FF00FF"/>
          <w:lang w:eastAsia="en-US"/>
        </w:rPr>
      </w:pPr>
      <w:r w:rsidRPr="00930174">
        <w:rPr>
          <w:rFonts w:ascii="Arial" w:eastAsia="Times New Roman" w:hAnsi="Arial" w:cs="Times New Roman"/>
          <w:color w:val="FF00FF"/>
          <w:lang w:eastAsia="en-US"/>
        </w:rPr>
        <w:t>Use the following text when adding explanatory notes in italics beneath the questions and/or when requesting further information in relation to a Fire Prevention Plan assessment:</w:t>
      </w:r>
    </w:p>
    <w:p w14:paraId="4984E7C3" w14:textId="77777777" w:rsidR="00930174" w:rsidRPr="00930174" w:rsidRDefault="00930174" w:rsidP="00930174">
      <w:pPr>
        <w:spacing w:before="120" w:after="120" w:line="276" w:lineRule="auto"/>
        <w:rPr>
          <w:rFonts w:ascii="Arial" w:eastAsia="Times New Roman" w:hAnsi="Arial" w:cs="Arial"/>
          <w:color w:val="FF0000"/>
          <w:lang w:eastAsia="en-US"/>
        </w:rPr>
      </w:pPr>
      <w:r w:rsidRPr="00930174">
        <w:rPr>
          <w:rFonts w:ascii="Arial" w:eastAsia="Times New Roman" w:hAnsi="Arial" w:cs="Arial"/>
          <w:color w:val="FF0000"/>
          <w:lang w:eastAsia="en-US"/>
        </w:rPr>
        <w:t>The notes in italics that appear after each question in this Notice do not form part of the Notice. The notes are intended to assist you in providing a full response.</w:t>
      </w:r>
    </w:p>
    <w:p w14:paraId="0ABC113D" w14:textId="77777777" w:rsidR="00930174" w:rsidRPr="00930174" w:rsidRDefault="00930174" w:rsidP="00930174">
      <w:pPr>
        <w:spacing w:before="120" w:after="120" w:line="276" w:lineRule="auto"/>
        <w:rPr>
          <w:rFonts w:ascii="Arial" w:eastAsia="Times New Roman" w:hAnsi="Arial" w:cs="Arial"/>
          <w:color w:val="FF0000"/>
          <w:lang w:eastAsia="en-US"/>
        </w:rPr>
      </w:pPr>
    </w:p>
    <w:p w14:paraId="6BEE0C20" w14:textId="77777777" w:rsidR="00930174" w:rsidRPr="00930174" w:rsidRDefault="00930174" w:rsidP="00930174">
      <w:pPr>
        <w:spacing w:before="120" w:after="120" w:line="276" w:lineRule="auto"/>
        <w:rPr>
          <w:rFonts w:ascii="Arial" w:eastAsia="Times New Roman" w:hAnsi="Arial" w:cs="Arial"/>
          <w:b/>
          <w:color w:val="FF0000"/>
          <w:lang w:eastAsia="en-US"/>
        </w:rPr>
      </w:pPr>
      <w:r w:rsidRPr="00930174">
        <w:rPr>
          <w:rFonts w:ascii="Arial" w:eastAsia="Times New Roman" w:hAnsi="Arial" w:cs="Arial"/>
          <w:b/>
          <w:color w:val="FF0000"/>
          <w:lang w:eastAsia="en-US"/>
        </w:rPr>
        <w:t>Fire Prevention Plan</w:t>
      </w:r>
    </w:p>
    <w:p w14:paraId="265425F5" w14:textId="77777777" w:rsidR="00930174" w:rsidRPr="00930174" w:rsidRDefault="00930174" w:rsidP="00930174">
      <w:pPr>
        <w:spacing w:before="120" w:after="120" w:line="276" w:lineRule="auto"/>
        <w:rPr>
          <w:rFonts w:ascii="Arial" w:eastAsia="Times New Roman" w:hAnsi="Arial" w:cs="Arial"/>
          <w:color w:val="FF0000"/>
          <w:lang w:eastAsia="en-US"/>
        </w:rPr>
      </w:pPr>
      <w:r w:rsidRPr="00930174">
        <w:rPr>
          <w:rFonts w:ascii="Arial" w:eastAsia="Times New Roman" w:hAnsi="Arial" w:cs="Arial"/>
          <w:color w:val="FF0000"/>
          <w:lang w:eastAsia="en-US"/>
        </w:rPr>
        <w:t>You must consider the ‘Fire Prevention Plans: environmental permits’ guidance (updated 9</w:t>
      </w:r>
      <w:r w:rsidRPr="00930174">
        <w:rPr>
          <w:rFonts w:ascii="Arial" w:eastAsia="Times New Roman" w:hAnsi="Arial" w:cs="Arial"/>
          <w:color w:val="FF0000"/>
          <w:vertAlign w:val="superscript"/>
          <w:lang w:eastAsia="en-US"/>
        </w:rPr>
        <w:t>th</w:t>
      </w:r>
      <w:r w:rsidRPr="00930174">
        <w:rPr>
          <w:rFonts w:ascii="Arial" w:eastAsia="Times New Roman" w:hAnsi="Arial" w:cs="Arial"/>
          <w:color w:val="FF0000"/>
          <w:lang w:eastAsia="en-US"/>
        </w:rPr>
        <w:t xml:space="preserve"> November 2016), hereafter referred to as the guidance, and come to your own view as to what proposals you consider will meet the objectives to: </w:t>
      </w:r>
    </w:p>
    <w:p w14:paraId="0540E513" w14:textId="77777777" w:rsidR="00930174" w:rsidRPr="00930174" w:rsidRDefault="00930174" w:rsidP="00930174">
      <w:pPr>
        <w:spacing w:before="120" w:after="0" w:line="240" w:lineRule="auto"/>
        <w:ind w:left="720" w:hanging="360"/>
        <w:contextualSpacing/>
        <w:rPr>
          <w:rFonts w:ascii="Arial" w:eastAsia="Times New Roman" w:hAnsi="Arial" w:cs="Arial"/>
          <w:color w:val="FF0000"/>
          <w:lang w:eastAsia="en-US"/>
        </w:rPr>
      </w:pPr>
      <w:r w:rsidRPr="00930174">
        <w:rPr>
          <w:rFonts w:ascii="Arial" w:eastAsia="Times New Roman" w:hAnsi="Arial" w:cs="Arial"/>
          <w:color w:val="FF0000"/>
          <w:lang w:eastAsia="en-US"/>
        </w:rPr>
        <w:t>·         minimise the likelihood of a fire happening;</w:t>
      </w:r>
    </w:p>
    <w:p w14:paraId="25A0BECE" w14:textId="77777777" w:rsidR="00930174" w:rsidRPr="00930174" w:rsidRDefault="00930174" w:rsidP="00930174">
      <w:pPr>
        <w:spacing w:before="120" w:after="0" w:line="240" w:lineRule="auto"/>
        <w:ind w:left="720" w:hanging="360"/>
        <w:contextualSpacing/>
        <w:rPr>
          <w:rFonts w:ascii="Arial" w:eastAsia="Times New Roman" w:hAnsi="Arial" w:cs="Arial"/>
          <w:color w:val="FF0000"/>
          <w:lang w:eastAsia="en-US"/>
        </w:rPr>
      </w:pPr>
      <w:r w:rsidRPr="00930174">
        <w:rPr>
          <w:rFonts w:ascii="Arial" w:eastAsia="Times New Roman" w:hAnsi="Arial" w:cs="Arial"/>
          <w:color w:val="FF0000"/>
          <w:lang w:eastAsia="en-US"/>
        </w:rPr>
        <w:t>·         aim for a fire to be extinguished within 4 hours; and</w:t>
      </w:r>
    </w:p>
    <w:p w14:paraId="22C4A174" w14:textId="77777777" w:rsidR="00930174" w:rsidRPr="00930174" w:rsidRDefault="00930174" w:rsidP="00930174">
      <w:pPr>
        <w:spacing w:before="120" w:after="0" w:line="240" w:lineRule="auto"/>
        <w:ind w:left="720" w:hanging="360"/>
        <w:contextualSpacing/>
        <w:rPr>
          <w:rFonts w:ascii="Arial" w:eastAsia="Times New Roman" w:hAnsi="Arial" w:cs="Arial"/>
          <w:color w:val="FF0000"/>
          <w:lang w:eastAsia="en-US"/>
        </w:rPr>
      </w:pPr>
      <w:r w:rsidRPr="00930174">
        <w:rPr>
          <w:rFonts w:ascii="Arial" w:eastAsia="Times New Roman" w:hAnsi="Arial" w:cs="Arial"/>
          <w:color w:val="FF0000"/>
          <w:lang w:eastAsia="en-US"/>
        </w:rPr>
        <w:t>·         minimise the spread of fire within the site and to neighbouring sites. </w:t>
      </w:r>
    </w:p>
    <w:p w14:paraId="6C72B6F4" w14:textId="77777777" w:rsidR="00930174" w:rsidRPr="00930174" w:rsidRDefault="00930174" w:rsidP="00930174">
      <w:pPr>
        <w:spacing w:before="120" w:after="120" w:line="276" w:lineRule="auto"/>
        <w:rPr>
          <w:rFonts w:ascii="Arial" w:eastAsia="Times New Roman" w:hAnsi="Arial" w:cs="Arial"/>
          <w:color w:val="FF0000"/>
          <w:lang w:eastAsia="en-US"/>
        </w:rPr>
      </w:pPr>
      <w:r w:rsidRPr="00930174">
        <w:rPr>
          <w:rFonts w:ascii="Arial" w:eastAsia="Times New Roman" w:hAnsi="Arial" w:cs="Arial"/>
          <w:color w:val="FF0000"/>
          <w:lang w:eastAsia="en-US"/>
        </w:rPr>
        <w:t>You can follow the measures set out in the guidance and if you do so you will meet the objectives of the guidance and we are likely to approve your Fire Prevention Plan (FPP). If you do not include these measures you can propose alternative measures to meet the objectives. We will technically assess your alternative measures and, if we are satisfied that they meet the objectives, we can approve the FPP.   </w:t>
      </w:r>
    </w:p>
    <w:p w14:paraId="07E1AA5A" w14:textId="77777777" w:rsidR="00930174" w:rsidRPr="00930174" w:rsidRDefault="00930174" w:rsidP="00930174">
      <w:pPr>
        <w:spacing w:before="120" w:after="120" w:line="276" w:lineRule="auto"/>
        <w:rPr>
          <w:rFonts w:ascii="Arial" w:eastAsia="Times New Roman" w:hAnsi="Arial" w:cs="Arial"/>
          <w:color w:val="FF0000"/>
          <w:lang w:eastAsia="en-US"/>
        </w:rPr>
      </w:pPr>
      <w:r w:rsidRPr="00930174">
        <w:rPr>
          <w:rFonts w:ascii="Arial" w:eastAsia="Times New Roman" w:hAnsi="Arial" w:cs="Arial"/>
          <w:color w:val="FF0000"/>
          <w:lang w:eastAsia="en-US"/>
        </w:rPr>
        <w:lastRenderedPageBreak/>
        <w:t>If your proposals do not meet the measures in the guidance, you should explain in detail the alternative measures you intend to take and how those measures can meet the objectives. This applies to each of the questions we have asked below.</w:t>
      </w:r>
    </w:p>
    <w:p w14:paraId="7750EDF9" w14:textId="77777777" w:rsidR="00930174" w:rsidRPr="00930174" w:rsidRDefault="00930174" w:rsidP="00930174">
      <w:pPr>
        <w:spacing w:before="120" w:after="120" w:line="276" w:lineRule="auto"/>
        <w:rPr>
          <w:rFonts w:ascii="Arial" w:eastAsia="Times New Roman" w:hAnsi="Arial" w:cs="Times New Roman"/>
          <w:color w:val="FF00FF"/>
          <w:sz w:val="20"/>
          <w:szCs w:val="24"/>
          <w:lang w:eastAsia="en-US"/>
        </w:rPr>
      </w:pPr>
    </w:p>
    <w:p w14:paraId="76C65AE5" w14:textId="77777777" w:rsidR="00930174" w:rsidRPr="00930174" w:rsidRDefault="00930174" w:rsidP="00930174">
      <w:pPr>
        <w:keepNext/>
        <w:keepLines/>
        <w:spacing w:before="200" w:after="120" w:line="240" w:lineRule="auto"/>
        <w:outlineLvl w:val="3"/>
        <w:rPr>
          <w:rFonts w:ascii="Arial" w:eastAsia="Times New Roman" w:hAnsi="Arial" w:cs="Times New Roman"/>
          <w:b/>
          <w:bCs/>
          <w:iCs/>
          <w:sz w:val="24"/>
          <w:szCs w:val="24"/>
          <w:lang w:eastAsia="en-US"/>
        </w:rPr>
      </w:pPr>
      <w:r w:rsidRPr="00930174">
        <w:rPr>
          <w:rFonts w:ascii="Arial" w:eastAsia="Times New Roman" w:hAnsi="Arial" w:cs="Times New Roman"/>
          <w:b/>
          <w:bCs/>
          <w:iCs/>
          <w:sz w:val="24"/>
          <w:szCs w:val="24"/>
          <w:lang w:eastAsia="en-US"/>
        </w:rPr>
        <w:t xml:space="preserve">Schedule </w:t>
      </w:r>
    </w:p>
    <w:p w14:paraId="329A03B2" w14:textId="77777777" w:rsidR="00930174" w:rsidRPr="00930174" w:rsidRDefault="00930174" w:rsidP="00930174">
      <w:pPr>
        <w:spacing w:before="120" w:after="120" w:line="276" w:lineRule="auto"/>
        <w:rPr>
          <w:rFonts w:ascii="Arial" w:eastAsia="Times New Roman" w:hAnsi="Arial" w:cs="Times New Roman"/>
          <w:lang w:eastAsia="en-US"/>
        </w:rPr>
      </w:pPr>
    </w:p>
    <w:p w14:paraId="756C8704" w14:textId="513BF24F" w:rsidR="00930174" w:rsidRDefault="00930174"/>
    <w:p w14:paraId="03CBB37E" w14:textId="77777777" w:rsidR="00930174" w:rsidRDefault="00930174"/>
    <w:sectPr w:rsidR="00930174" w:rsidSect="004E0245">
      <w:headerReference w:type="even" r:id="rId14"/>
      <w:headerReference w:type="default" r:id="rId15"/>
      <w:footerReference w:type="even" r:id="rId16"/>
      <w:footerReference w:type="default" r:id="rId17"/>
      <w:headerReference w:type="first" r:id="rId18"/>
      <w:footerReference w:type="first" r:id="rId19"/>
      <w:pgSz w:w="11906" w:h="16838" w:code="9"/>
      <w:pgMar w:top="1134" w:right="1134" w:bottom="1134" w:left="1134"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CA6FA0" w14:textId="77777777" w:rsidR="00B17A00" w:rsidRDefault="00B17A00">
      <w:pPr>
        <w:spacing w:after="0" w:line="240" w:lineRule="auto"/>
      </w:pPr>
      <w:r>
        <w:separator/>
      </w:r>
    </w:p>
  </w:endnote>
  <w:endnote w:type="continuationSeparator" w:id="0">
    <w:p w14:paraId="7AED7F43" w14:textId="77777777" w:rsidR="00B17A00" w:rsidRDefault="00B17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156C3" w14:textId="77777777" w:rsidR="00A512BB" w:rsidRDefault="00A512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D5719" w14:textId="486B96BE" w:rsidR="00675FBE" w:rsidRPr="0014370E" w:rsidRDefault="00517782" w:rsidP="009D6A89">
    <w:pPr>
      <w:pStyle w:val="Footer"/>
      <w:tabs>
        <w:tab w:val="center" w:pos="4819"/>
        <w:tab w:val="right" w:pos="9638"/>
      </w:tabs>
      <w:rPr>
        <w:color w:val="FF0000"/>
      </w:rPr>
    </w:pPr>
    <w:r>
      <w:tab/>
    </w:r>
    <w:r>
      <w:tab/>
    </w:r>
    <w:r>
      <w:fldChar w:fldCharType="begin"/>
    </w:r>
    <w:r>
      <w:instrText xml:space="preserve"> PAGE   \* MERGEFORMAT </w:instrText>
    </w:r>
    <w:r>
      <w:fldChar w:fldCharType="separate"/>
    </w:r>
    <w:r w:rsidR="007D6478">
      <w:rPr>
        <w:noProof/>
      </w:rPr>
      <w:t>3</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4FA14" w14:textId="77777777" w:rsidR="00A512BB" w:rsidRDefault="00A512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39CD9A" w14:textId="77777777" w:rsidR="00B17A00" w:rsidRDefault="00B17A00">
      <w:pPr>
        <w:spacing w:after="0" w:line="240" w:lineRule="auto"/>
      </w:pPr>
      <w:r>
        <w:separator/>
      </w:r>
    </w:p>
  </w:footnote>
  <w:footnote w:type="continuationSeparator" w:id="0">
    <w:p w14:paraId="48EA8CA9" w14:textId="77777777" w:rsidR="00B17A00" w:rsidRDefault="00B17A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E1D56" w14:textId="77777777" w:rsidR="00A512BB" w:rsidRDefault="00A512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A7EF4" w14:textId="77777777" w:rsidR="00750141" w:rsidRDefault="00B17A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E7B6A4" w14:textId="77777777" w:rsidR="00A512BB" w:rsidRDefault="00A512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3033C"/>
    <w:multiLevelType w:val="hybridMultilevel"/>
    <w:tmpl w:val="A274CA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B70"/>
    <w:rsid w:val="000A1E37"/>
    <w:rsid w:val="0012287B"/>
    <w:rsid w:val="001B29C1"/>
    <w:rsid w:val="002F6FCA"/>
    <w:rsid w:val="003719A7"/>
    <w:rsid w:val="00403AAD"/>
    <w:rsid w:val="00517782"/>
    <w:rsid w:val="005D28A8"/>
    <w:rsid w:val="007B7B70"/>
    <w:rsid w:val="007D6478"/>
    <w:rsid w:val="008B4A27"/>
    <w:rsid w:val="00930174"/>
    <w:rsid w:val="00A512BB"/>
    <w:rsid w:val="00B17A00"/>
    <w:rsid w:val="00C14304"/>
    <w:rsid w:val="00CF52C4"/>
    <w:rsid w:val="00D03D04"/>
    <w:rsid w:val="00E20889"/>
    <w:rsid w:val="00EC5A47"/>
    <w:rsid w:val="00F37C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51CADC"/>
  <w15:docId w15:val="{DD5120A5-AC1F-4989-87CA-19492CA87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B7B70"/>
    <w:pPr>
      <w:spacing w:after="0" w:line="240" w:lineRule="auto"/>
    </w:pPr>
    <w:rPr>
      <w:rFonts w:ascii="Arial" w:eastAsia="Times New Roman" w:hAnsi="Arial" w:cs="Times New Roman"/>
      <w:sz w:val="16"/>
      <w:szCs w:val="24"/>
      <w:lang w:eastAsia="en-US"/>
    </w:rPr>
  </w:style>
  <w:style w:type="character" w:customStyle="1" w:styleId="HeaderChar">
    <w:name w:val="Header Char"/>
    <w:basedOn w:val="DefaultParagraphFont"/>
    <w:link w:val="Header"/>
    <w:rsid w:val="007B7B70"/>
    <w:rPr>
      <w:rFonts w:ascii="Arial" w:eastAsia="Times New Roman" w:hAnsi="Arial" w:cs="Times New Roman"/>
      <w:sz w:val="16"/>
      <w:szCs w:val="24"/>
      <w:lang w:eastAsia="en-US"/>
    </w:rPr>
  </w:style>
  <w:style w:type="paragraph" w:styleId="Footer">
    <w:name w:val="footer"/>
    <w:basedOn w:val="Normal"/>
    <w:link w:val="FooterChar"/>
    <w:uiPriority w:val="99"/>
    <w:rsid w:val="007B7B70"/>
    <w:pPr>
      <w:spacing w:after="0" w:line="240" w:lineRule="auto"/>
    </w:pPr>
    <w:rPr>
      <w:rFonts w:ascii="Arial" w:eastAsia="Times New Roman" w:hAnsi="Arial" w:cs="Times New Roman"/>
      <w:sz w:val="16"/>
      <w:szCs w:val="24"/>
      <w:lang w:eastAsia="en-US"/>
    </w:rPr>
  </w:style>
  <w:style w:type="character" w:customStyle="1" w:styleId="FooterChar">
    <w:name w:val="Footer Char"/>
    <w:basedOn w:val="DefaultParagraphFont"/>
    <w:link w:val="Footer"/>
    <w:uiPriority w:val="99"/>
    <w:rsid w:val="007B7B70"/>
    <w:rPr>
      <w:rFonts w:ascii="Arial" w:eastAsia="Times New Roman" w:hAnsi="Arial" w:cs="Times New Roman"/>
      <w:sz w:val="16"/>
      <w:szCs w:val="24"/>
      <w:lang w:eastAsia="en-US"/>
    </w:rPr>
  </w:style>
  <w:style w:type="character" w:styleId="Hyperlink">
    <w:name w:val="Hyperlink"/>
    <w:uiPriority w:val="99"/>
    <w:unhideWhenUsed/>
    <w:rsid w:val="007B7B70"/>
    <w:rPr>
      <w:color w:val="000000"/>
      <w:u w:val="single"/>
    </w:rPr>
  </w:style>
  <w:style w:type="paragraph" w:styleId="ListParagraph">
    <w:name w:val="List Paragraph"/>
    <w:basedOn w:val="Normal"/>
    <w:uiPriority w:val="34"/>
    <w:qFormat/>
    <w:rsid w:val="007B7B70"/>
    <w:pPr>
      <w:spacing w:before="120" w:after="120" w:line="276" w:lineRule="auto"/>
      <w:ind w:left="720"/>
      <w:contextualSpacing/>
    </w:pPr>
    <w:rPr>
      <w:rFonts w:ascii="Arial" w:eastAsia="Times New Roman" w:hAnsi="Arial" w:cs="Times New Roman"/>
      <w:sz w:val="20"/>
      <w:szCs w:val="24"/>
      <w:lang w:eastAsia="en-US"/>
    </w:rPr>
  </w:style>
  <w:style w:type="paragraph" w:styleId="Subtitle">
    <w:name w:val="Subtitle"/>
    <w:basedOn w:val="Normal"/>
    <w:next w:val="Normal"/>
    <w:link w:val="SubtitleChar"/>
    <w:qFormat/>
    <w:rsid w:val="007B7B70"/>
    <w:pPr>
      <w:numPr>
        <w:ilvl w:val="1"/>
      </w:numPr>
      <w:pBdr>
        <w:bottom w:val="single" w:sz="8" w:space="10" w:color="auto"/>
      </w:pBdr>
      <w:spacing w:before="120" w:after="600" w:line="240" w:lineRule="auto"/>
    </w:pPr>
    <w:rPr>
      <w:rFonts w:ascii="Arial" w:eastAsia="Times New Roman" w:hAnsi="Arial" w:cs="Times New Roman"/>
      <w:b/>
      <w:iCs/>
      <w:sz w:val="28"/>
      <w:szCs w:val="24"/>
      <w:lang w:eastAsia="en-US"/>
    </w:rPr>
  </w:style>
  <w:style w:type="character" w:customStyle="1" w:styleId="SubtitleChar">
    <w:name w:val="Subtitle Char"/>
    <w:basedOn w:val="DefaultParagraphFont"/>
    <w:link w:val="Subtitle"/>
    <w:rsid w:val="007B7B70"/>
    <w:rPr>
      <w:rFonts w:ascii="Arial" w:eastAsia="Times New Roman" w:hAnsi="Arial" w:cs="Times New Roman"/>
      <w:b/>
      <w:iCs/>
      <w:sz w:val="28"/>
      <w:szCs w:val="24"/>
      <w:lang w:eastAsia="en-US"/>
    </w:rPr>
  </w:style>
  <w:style w:type="paragraph" w:styleId="Title">
    <w:name w:val="Title"/>
    <w:basedOn w:val="Normal"/>
    <w:next w:val="Normal"/>
    <w:link w:val="TitleChar"/>
    <w:qFormat/>
    <w:rsid w:val="007B7B70"/>
    <w:pPr>
      <w:spacing w:before="400" w:after="200" w:line="240" w:lineRule="auto"/>
      <w:contextualSpacing/>
    </w:pPr>
    <w:rPr>
      <w:rFonts w:ascii="Arial" w:eastAsia="Times New Roman" w:hAnsi="Arial" w:cs="Times New Roman"/>
      <w:b/>
      <w:color w:val="1C1C1C"/>
      <w:spacing w:val="5"/>
      <w:kern w:val="28"/>
      <w:sz w:val="48"/>
      <w:szCs w:val="52"/>
      <w:lang w:eastAsia="en-US"/>
    </w:rPr>
  </w:style>
  <w:style w:type="character" w:customStyle="1" w:styleId="TitleChar">
    <w:name w:val="Title Char"/>
    <w:basedOn w:val="DefaultParagraphFont"/>
    <w:link w:val="Title"/>
    <w:rsid w:val="007B7B70"/>
    <w:rPr>
      <w:rFonts w:ascii="Arial" w:eastAsia="Times New Roman" w:hAnsi="Arial" w:cs="Times New Roman"/>
      <w:b/>
      <w:color w:val="1C1C1C"/>
      <w:spacing w:val="5"/>
      <w:kern w:val="28"/>
      <w:sz w:val="48"/>
      <w:szCs w:val="52"/>
      <w:lang w:eastAsia="en-US"/>
    </w:rPr>
  </w:style>
  <w:style w:type="paragraph" w:styleId="NormalWeb">
    <w:name w:val="Normal (Web)"/>
    <w:basedOn w:val="Normal"/>
    <w:uiPriority w:val="99"/>
    <w:semiHidden/>
    <w:unhideWhenUsed/>
    <w:rsid w:val="007B7B70"/>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7B7B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ov.uk/government/uploads/system/uploads/attachment_data/file/691920/EPR-table-of-charges.pdf"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www.gov.uk/government/publications/environmental-permitting-charges-guidance/environmental-permitting-charges-guidance"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ms.ea.gov/ams_root/2008/201_250/233_08.doc"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waste-permitting-psc@environment-agency.gov.uk"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ams.ea.gov/ams_root/2008/201_250/233_08.doc" TargetMode="External"/><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C6772676-A9AD-4929-B3F3-DCB37A750C99}"/>
      </w:docPartPr>
      <w:docPartBody>
        <w:p w:rsidR="00DC0021" w:rsidRDefault="00693482">
          <w:r w:rsidRPr="0060456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482"/>
    <w:rsid w:val="00003BB9"/>
    <w:rsid w:val="00346583"/>
    <w:rsid w:val="00387ABE"/>
    <w:rsid w:val="003E5256"/>
    <w:rsid w:val="00693482"/>
    <w:rsid w:val="00BD6698"/>
    <w:rsid w:val="00DC00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3482"/>
    <w:rPr>
      <w:color w:val="808080"/>
    </w:rPr>
  </w:style>
  <w:style w:type="paragraph" w:customStyle="1" w:styleId="7D7D4D9095B547078DE8F2E230930980">
    <w:name w:val="7D7D4D9095B547078DE8F2E230930980"/>
    <w:rsid w:val="00693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Template xmlns="urn:microsoft-crm/document-template/incident/112/">
  <incident xmlns="">
    <accountid>accountid</accountid>
    <accountiddsc>accountiddsc</accountiddsc>
    <accountidname>accountidname</accountidname>
    <accountidyominame>accountidyominame</accountidyominame>
    <activitiescomplete>activitiescomplete</activitiescomplete>
    <actualserviceunits>actualserviceunits</actualserviceunits>
    <billedserviceunits>billedserviceunits</billedserviceunits>
    <blockedprofile>blockedprofile</blockedprofile>
    <caseorigincode>caseorigincode</caseorigincode>
    <casetypecode>casetypecode</casetypecode>
    <checkemail>checkemail</checkemail>
    <contactid>contactid</contactid>
    <contactiddsc>contactiddsc</contactiddsc>
    <contactidname>contactidname</contactidname>
    <contactidyominame>contactidyominame</contactidyominame>
    <contractdetailid>contractdetailid</contractdetailid>
    <contractdetailiddsc>contractdetailiddsc</contractdetailiddsc>
    <contractdetailidname>contractdetailidname</contractdetailidname>
    <contractid>contractid</contractid>
    <contractiddsc>contractiddsc</contractiddsc>
    <contractidname>contractidname</contractidname>
    <contractservicelevelcode>contractservicelevelcode</contractservicelevelcode>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contacted>customercontacted</customercontacted>
    <customerid>customerid</customerid>
    <customeriddsc>customeriddsc</customeriddsc>
    <customeridname>customeridname</customeridname>
    <customeridtype>customeridtype</customeridtype>
    <customeridyominame>customeridyominame</customeridyominame>
    <customersatisfactioncode>customersatisfactioncode</customersatisfactioncode>
    <decremententitlementterm>decremententitlementterm</decremententitlementterm>
    <defra_application>defra_application</defra_application>
    <defra_applicationcompanyaddress>defra_applicationcompanyaddress</defra_applicationcompanyaddress>
    <defra_applicationname>defra_applicationname</defra_applicationname>
    <defra_applicationpermitdetails>defra_applicationpermitdetails</defra_applicationpermitdetails>
    <defra_applicationsitedetails>defra_applicationsitedetails</defra_applicationsitedetails>
    <defra_deadlineresponsebreached>defra_deadlineresponsebreached</defra_deadlineresponsebreached>
    <defra_deadlineresponsedate>defra_deadlineresponsedate</defra_deadlineresponsedate>
    <defra_deadlineresponsedatebreached>defra_deadlineresponsedatebreached</defra_deadlineresponsedatebreached>
    <defra_deadlinestartdate>defra_deadlinestartdate</defra_deadlinestartdate>
    <defra_destination>defra_destination</defra_destination>
    <defra_informationrequestissuedate>defra_informationrequestissuedate</defra_informationrequestissuedate>
    <defra_notificationsentbypost>defra_notificationsentbypost</defra_notificationsentbypost>
    <defra_peerreviewer>defra_peerreviewer</defra_peerreviewer>
    <defra_peerreviewername>defra_peerreviewername</defra_peerreviewername>
    <defra_peerrevieweryominame>defra_peerrevieweryominame</defra_peerrevieweryominame>
    <defra_peerreviewrejectionnotes>defra_peerreviewrejectionnotes</defra_peerreviewrejectionnotes>
    <defra_peerreviewstatus>defra_peerreviewstatus</defra_peerreviewstatus>
    <defra_requiredresponsedate>defra_requiredresponsedate</defra_requiredresponsedate>
    <defra_requiredresponsedatebreached>defra_requiredresponsedatebreached</defra_requiredresponsedatebreached>
    <defra_requiredresponsedatewarningbreached>defra_requiredresponsedatewarningbreached</defra_requiredresponsedatewarningbreached>
    <defra_respondbybreachdate>defra_respondbybreachdate</defra_respondbybreachdate>
    <defra_responsefaileddate>defra_responsefaileddate</defra_responsefaileddate>
    <defra_responsereceived>defra_responsereceived</defra_responsereceived>
    <defra_responsereceiveddate>defra_responsereceiveddate</defra_responsereceiveddate>
    <description>description</description>
    <entitlementid>entitlementid</entitlementid>
    <entitlementidname>entitlementidname</entitlementidname>
    <entityimage>entityimage</entityimage>
    <entityimage_timestamp>entityimage_timestamp</entityimage_timestamp>
    <entityimage_url>entityimage_url</entityimage_url>
    <entityimageid>entityimageid</entityimageid>
    <escalatedon>escalatedon</escalatedon>
    <exchangerate>exchangerate</exchangerate>
    <existingcase>existingcase</existingcase>
    <firstresponsebykpiid>firstresponsebykpiid</firstresponsebykpiid>
    <firstresponsebykpiidname>firstresponsebykpiidname</firstresponsebykpiidname>
    <firstresponsesent>firstresponsesent</firstresponsesent>
    <firstresponseslastatus>firstresponseslastatus</firstresponseslastatus>
    <followupby>followupby</followupby>
    <followuptaskcreated>followuptaskcreated</followuptaskcreated>
    <importsequencenumber>importsequencenumber</importsequencenumber>
    <incidentid>incidentid</incidentid>
    <incidentstagecode>incidentstagecode</incidentstagecode>
    <influencescore>influencescore</influencescore>
    <isdecrementing>isdecrementing</isdecrementing>
    <isescalated>isescalated</isescalated>
    <kbarticleid>kbarticleid</kbarticleid>
    <kbarticleiddsc>kbarticleiddsc</kbarticleiddsc>
    <kbarticleidname>kbarticleidname</kbarticleidname>
    <lastonholdtime>lastonholdtime</lastonholdtime>
    <masterid>masterid</masterid>
    <masteridname>masteridname</masteridname>
    <merged>merged</merged>
    <messagetypecode>messagetypecode</messagetypecod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childincidents>numberofchildincidents</numberofchildincident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entcaseid>parentcaseid</parentcaseid>
    <parentcaseidname>parentcaseidname</parentcaseidname>
    <primarycontactid>primarycontactid</primarycontactid>
    <primarycontactidname>primarycontactidname</primarycontactidname>
    <primarycontactidyominame>primarycontactidyominame</primarycontactidyominame>
    <prioritycode>prioritycode</prioritycode>
    <processid>processid</processid>
    <productid>productid</productid>
    <productiddsc>productiddsc</productiddsc>
    <productidname>productidname</productidname>
    <productserialnumber>productserialnumber</productserialnumber>
    <resolveby>resolveby</resolveby>
    <resolvebykpiid>resolvebykpiid</resolvebykpiid>
    <resolvebykpiidname>resolvebykpiidname</resolvebykpiidname>
    <resolvebyslastatus>resolvebyslastatus</resolvebyslastatus>
    <responseby>responseby</responseby>
    <responsiblecontactid>responsiblecontactid</responsiblecontactid>
    <responsiblecontactiddsc>responsiblecontactiddsc</responsiblecontactiddsc>
    <responsiblecontactidname>responsiblecontactidname</responsiblecontactidname>
    <responsiblecontactidyominame>responsiblecontactidyominame</responsiblecontactidyominame>
    <routecase>routecase</routecase>
    <sentimentvalue>sentimentvalue</sentimentvalue>
    <servicestage>servicestage</servicestage>
    <severitycode>severitycode</severitycode>
    <slaid>slaid</slaid>
    <slainvokedid>slainvokedid</slainvokedid>
    <slainvokedidname>slainvokedidname</slainvokedidname>
    <slaname>slaname</slaname>
    <socialprofileid>socialprofileid</socialprofileid>
    <socialprofileidname>socialprofileidname</socialprofileidname>
    <stageid>stageid</stageid>
    <statecode>statecode</statecode>
    <statuscode>statuscode</statuscode>
    <subjectid>subjectid</subjectid>
    <subjectiddsc>subjectiddsc</subjectiddsc>
    <subjectidname>subjectidname</subjectidname>
    <ticketnumber>ticketnumber</ticketnumber>
    <timezoneruleversionnumber>timezoneruleversionnumber</timezoneruleversionnumber>
    <title>title</titl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contact_as_responsible_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dsc>defaultpriceleveliddsc</defaultpriceleveliddsc>
      <defaultpricelevelidname>defaultpricelevelidname</defaultpricelevelidname>
      <defra_dateofbirthdaycompanieshouse>defra_dateofbirthdaycompanieshouse</defra_dateofbirthdaycompanieshouse>
      <defra_dobmonthcompanieshouse>defra_dobmonthcompanieshouse</defra_dobmonthcompanieshouse>
      <defra_dobyearcompanieshouse>defra_dobyearcompanieshouse</defra_dobyearcompanieshouse>
      <defra_fromcompanieshouse>defra_fromcompanieshouse</defra_fromcompanieshouse>
      <defra_resignedoncompanieshouse>defra_resignedoncompanieshouse</defra_resignedoncompanieshous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ickname>nickname</nickname>
      <numberofchildren>numberofchildren</numberofchildren>
      <onholdtime>onholdtime</onholdtime>
      <originatingleadid>originatingleadid</originatingleadid>
      <originatingleadiddsc>originatingleadiddsc</originatingleadiddsc>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dsc>preferredequipmentiddsc</preferredequipmentiddsc>
      <preferredequipmentidname>preferredequipmentidname</preferredequipmentidname>
      <preferredserviceid>preferredserviceid</preferredserviceid>
      <preferredserviceiddsc>preferredserviceiddsc</preferredserviceiddsc>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contact_as_responsible_contact>
    <defra_application_incident_applicati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fra_agentid>defra_agentid</defra_agentid>
      <defra_agentididtype>defra_agentididtype</defra_agentididtype>
      <defra_agentidname>defra_agentidname</defra_agentidname>
      <defra_agentidyominame>defra_agentidyominame</defra_agentidyominame>
      <defra_applicationdeclaration>defra_applicationdeclaration</defra_applicationdeclaration>
      <defra_applicationid>defra_applicationid</defra_applicationid>
      <defra_applicationnumber>defra_applicationnumber</defra_applicationnumber>
      <defra_applicationtype>defra_applicationtype</defra_applicationtype>
      <defra_areaid>defra_areaid</defra_areaid>
      <defra_areaidname>defra_areaidname</defra_areaidname>
      <defra_areaidyominame>defra_areaidyominame</defra_areaidyominame>
      <defra_areasignoff>defra_areasignoff</defra_areasignoff>
      <defra_balance>defra_balance</defra_balance>
      <defra_balance_base>defra_balance_base</defra_balance_base>
      <defra_bankruptcydeclaration>defra_bankruptcydeclaration</defra_bankruptcydeclaration>
      <defra_bankruptcydeclarationdetails>defra_bankruptcydeclarationdetails</defra_bankruptcydeclarationdetails>
      <defra_completeddulymade>defra_completeddulymade</defra_completeddulymade>
      <defra_confidentialitydeclaration>defra_confidentialitydeclaration</defra_confidentialitydeclaration>
      <defra_confidentialitydeclarationdetails>defra_confidentialitydeclarationdetails</defra_confidentialitydeclarationdetails>
      <defra_consultationcompleted>defra_consultationcompleted</defra_consultationcompleted>
      <defra_consultationrequired>defra_consultationrequired</defra_consultationrequired>
      <defra_containsbespokepermit>defra_containsbespokepermit</defra_containsbespokepermit>
      <defra_containsstandardpermit>defra_containsstandardpermit</defra_containsstandardpermit>
      <defra_convictionscheckscompletedby>defra_convictionscheckscompletedby</defra_convictionscheckscompletedby>
      <defra_convictionscheckscompletedbyname>defra_convictionscheckscompletedbyname</defra_convictionscheckscompletedbyname>
      <defra_convictionscheckscompletedbyyominame>defra_convictionscheckscompletedbyyominame</defra_convictionscheckscompletedbyyominame>
      <defra_convictionscheckscompletedon>defra_convictionscheckscompletedon</defra_convictionscheckscompletedon>
      <defra_convictionsdeclaration>defra_convictionsdeclaration</defra_convictionsdeclaration>
      <defra_convictionsdeclarationdetails>defra_convictionsdeclarationdetails</defra_convictionsdeclarationdetails>
      <defra_convictionsfound>defra_convictionsfound</defra_convictionsfound>
      <defra_customerid>defra_customerid</defra_customerid>
      <defra_customerididtype>defra_customerididtype</defra_customerididtype>
      <defra_customeridname>defra_customeridname</defra_customeridname>
      <defra_customeridyominame>defra_customeridyominame</defra_customeridyominame>
      <defra_decisiondocumentcompleted>defra_decisiondocumentcompleted</defra_decisiondocumentcompleted>
      <defra_decisiondocumentcompletedon>defra_decisiondocumentcompletedon</defra_decisiondocumentcompletedon>
      <defra_determinationcompleteddate>defra_determinationcompleteddate</defra_determinationcompleteddate>
      <defra_determinedbyid>defra_determinedbyid</defra_determinedbyid>
      <defra_determinedbyidname>defra_determinedbyidname</defra_determinedbyidname>
      <defra_determinedbyidyominame>defra_determinedbyidyominame</defra_determinedbyidyominame>
      <defra_dulymadechecklistid>defra_dulymadechecklistid</defra_dulymadechecklistid>
      <defra_dulymadechecklistidname>defra_dulymadechecklistidname</defra_dulymadechecklistidname>
      <defra_dulymadecompletedate>defra_dulymadecompletedate</defra_dulymadecompletedate>
      <defra_extensionrequested>defra_extensionrequested</defra_extensionrequested>
      <defra_extensionrequestedon>defra_extensionrequestedon</defra_extensionrequestedon>
      <defra_inprogressflag>defra_inprogressflag</defra_inprogressflag>
      <defra_internalconsultationcompleted>defra_internalconsultationcompleted</defra_internalconsultationcompleted>
      <defra_internalconsultationcompletedon>defra_internalconsultationcompletedon</defra_internalconsultationcompletedon>
      <defra_internalconsultationrequired>defra_internalconsultationrequired</defra_internalconsultationrequired>
      <defra_managementsystemid>defra_managementsystemid</defra_managementsystemid>
      <defra_managementsystemidname>defra_managementsystemidname</defra_managementsystemidname>
      <defra_name>defra_name</defra_name>
      <defra_npsdetermination>defra_npsdetermination</defra_npsdetermination>
      <defra_outstandingbalance>defra_outstandingbalance</defra_outstandingbalance>
      <defra_outstandingbalance_base>defra_outstandingbalance_base</defra_outstandingbalance_base>
      <defra_outstandingbalance_date>defra_outstandingbalance_date</defra_outstandingbalance_date>
      <defra_outstandingbalance_state>defra_outstandingbalance_state</defra_outstandingbalance_state>
      <defra_paymentreceived>defra_paymentreceived</defra_paymentreceived>
      <defra_peerreviewed>defra_peerreviewed</defra_peerreviewed>
      <defra_peerreviewedon>defra_peerreviewedon</defra_peerreviewedon>
      <defra_penfolddate>defra_penfolddate</defra_penfolddate>
      <defra_permitdocumentcompleted>defra_permitdocumentcompleted</defra_permitdocumentcompleted>
      <defra_permitdocumentcompletedon>defra_permitdocumentcompletedon</defra_permitdocumentcompletedon>
      <defra_permitdocumentlocation>defra_permitdocumentlocation</defra_permitdocumentlocation>
      <defra_permitdocumentlocationname>defra_permitdocumentlocationname</defra_permitdocumentlocationname>
      <defra_permitid>defra_permitid</defra_permitid>
      <defra_permitidname>defra_permitidname</defra_permitidname>
      <defra_permittingteamleaderid>defra_permittingteamleaderid</defra_permittingteamleaderid>
      <defra_permittingteamleaderidname>defra_permittingteamleaderidname</defra_permittingteamleaderidname>
      <defra_permittingteamleaderidyominame>defra_permittingteamleaderidyominame</defra_permittingteamleaderidyominame>
      <defra_permittingteamleadersignedoffon>defra_permittingteamleadersignedoffon</defra_permittingteamleadersignedoffon>
      <defra_permittingteamleadersignoff>defra_permittingteamleadersignoff</defra_permittingteamleadersignoff>
      <defra_preapplicationid>defra_preapplicationid</defra_preapplicationid>
      <defra_preapplicationidname>defra_preapplicationidname</defra_preapplicationidname>
      <defra_primarycontactid>defra_primarycontactid</defra_primarycontactid>
      <defra_primarycontactidname>defra_primarycontactidname</defra_primarycontactidname>
      <defra_primarycontactidyominame>defra_primarycontactidyominame</defra_primarycontactidyominame>
      <defra_published>defra_published</defra_published>
      <defra_publishedon>defra_publishedon</defra_publishedon>
      <defra_raguscore>defra_raguscore</defra_raguscore>
      <defra_reasonforreturn>defra_reasonforreturn</defra_reasonforreturn>
      <defra_regime>defra_regime</defra_regime>
      <defra_regulatedfacilitiescount>defra_regulatedfacilitiescount</defra_regulatedfacilitiescount>
      <defra_regulatedfacilitiescount_date>defra_regulatedfacilitiescount_date</defra_regulatedfacilitiescount_date>
      <defra_regulatedfacilitiescount_state>defra_regulatedfacilitiescount_state</defra_regulatedfacilitiescount_state>
      <defra_reviewerid>defra_reviewerid</defra_reviewerid>
      <defra_revieweridname>defra_revieweridname</defra_revieweridname>
      <defra_revieweridyominame>defra_revieweridyominame</defra_revieweridyominame>
      <defra_revisedfromapplicationid>defra_revisedfromapplicationid</defra_revisedfromapplicationid>
      <defra_revisedfromapplicationidname>defra_revisedfromapplicationidname</defra_revisedfromapplicationidname>
      <defra_rficount>defra_rficount</defra_rficount>
      <defra_rficount_date>defra_rficount_date</defra_rficount_date>
      <defra_rficount_state>defra_rficount_state</defra_rficount_state>
      <defra_rfipending>defra_rfipending</defra_rfipending>
      <defra_schedule5count>defra_schedule5count</defra_schedule5count>
      <defra_schedule5count_date>defra_schedule5count_date</defra_schedule5count_date>
      <defra_schedule5count_state>defra_schedule5count_state</defra_schedule5count_state>
      <defra_schedule5pending>defra_schedule5pending</defra_schedule5pending>
      <defra_schedule5required>defra_schedule5required</defra_schedule5required>
      <defra_source>defra_source</defra_source>
      <defra_submittedon>defra_submittedon</defra_submittedon>
      <defra_technicalability>defra_technicalability</defra_technicalability>
      <defra_technicalabilitydetails>defra_technicalabilitydetails</defra_technicalabilitydetails>
      <defra_tradingname>defra_tradingname</defra_tradingname>
      <exchangerate>exchangerate</exchangerate>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rocessid>processid</processid>
      <slaid>slaid</slaid>
      <slainvokedid>slainvokedid</slainvokedid>
      <slainvokedidname>slainvokedidname</slainvokedidname>
      <slaname>slaname</sla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defra_application_incident_application>
    <incident_customer_accounts>
      <accountcategorycode>accountcategorycode</accountcategorycode>
      <accountclassificationcode>accountclassificationcode</accountclassificationcode>
      <accountid>accountid</accountid>
      <accountnumber>accountnumber</accountnumber>
      <accountratingcode>accountratingcode</accountrating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ging30>aging30</aging30>
      <aging30_base>aging30_base</aging30_base>
      <aging60>aging60</aging60>
      <aging60_base>aging60_base</aging60_base>
      <aging90>aging90</aging90>
      <aging90_base>aging90_base</aging90_base>
      <businesstypecode>businesstypecode</businesstypecode>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dsc>defaultpriceleveliddsc</defaultpriceleveliddsc>
      <defaultpricelevelidname>defaultpricelevelidname</defaultpricelevelidname>
      <defra_companyhouseid>defra_companyhouseid</defra_companyhouseid>
      <defra_companyhousestatus>defra_companyhousestatus</defra_companyhousestatus>
      <defra_draft>defra_draft</defra_draft>
      <defra_tradingname>defra_tradingname</defra_tradingname>
      <defra_validatedwithcompanyhouse>defra_validatedwithcompanyhouse</defra_validatedwithcompanyhouse>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xchangerate>exchangerate</exchangerate>
      <fax>fax</fax>
      <followemail>followemail</followemail>
      <ftpsiteurl>ftpsiteurl</ftpsiteurl>
      <importsequencenumber>importsequencenumber</importsequencenumber>
      <industrycode>industrycode</industrycode>
      <isprivate>isprivate</isprivate>
      <lastonholdtime>lastonholdtime</lastonholdtime>
      <lastusedincampaign>lastusedincampaign</lastusedincampaign>
      <marketcap>marketcap</marketcap>
      <marketcap_base>marketcap_base</marketcap_base>
      <marketingonly>marketingonly</marketingonly>
      <masteraccountiddsc>masteraccountiddsc</masteraccountiddsc>
      <masteraccountidname>masteraccountidname</masteraccountidname>
      <masteraccountidyominame>masteraccountidyominame</masteraccountidyominame>
      <masterid>masterid</masterid>
      <merged>merged</merged>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umberofemployees>numberofemployees</numberofemployees>
      <onholdtime>onholdtime</onholdtime>
      <opendeals>opendeals</opendeals>
      <opendeals_date>opendeals_date</opendeals_date>
      <opendeals_state>opendeals_state</opendeals_state>
      <openrevenue>openrevenue</openrevenue>
      <openrevenue_base>openrevenue_base</openrevenue_base>
      <openrevenue_date>openrevenue_date</openrevenue_date>
      <openrevenue_state>openrevenue_state</openrevenue_state>
      <originatingleadid>originatingleadid</originatingleadid>
      <originatingleadiddsc>originatingleadiddsc</originatingleadiddsc>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ershipcode>ownershipcode</ownershipcode>
      <owningbusinessunit>owningbusinessunit</owningbusinessunit>
      <owningteam>owningteam</owningteam>
      <owninguser>owninguser</owninguser>
      <parentaccountid>parentaccountid</parentaccountid>
      <parentaccountiddsc>parentaccountiddsc</parentaccountiddsc>
      <parentaccountidname>parentaccountidname</parentaccountidname>
      <parentaccountidyominame>parentaccountidyominame</parentaccount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dsc>preferredequipmentiddsc</preferredequipmentiddsc>
      <preferredequipmentidname>preferredequipmentidname</preferredequipmentidname>
      <preferredserviceid>preferredserviceid</preferredserviceid>
      <preferredserviceiddsc>preferredserviceiddsc</preferredserviceiddsc>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imarycontactid>primarycontactid</primarycontactid>
      <primarycontactiddsc>primarycontactiddsc</primarycontactiddsc>
      <primarycontactidname>primarycontactidname</primarycontactidname>
      <primarycontactidyominame>primarycontactidyominame</primarycontactidyominame>
      <primarysatoriid>primarysatoriid</primarysatoriid>
      <primarytwitterid>primarytwitterid</primarytwitterid>
      <processid>processid</processid>
      <revenue>revenue</revenue>
      <revenue_base>revenue_base</revenue_base>
      <sharesoutstanding>sharesoutstanding</sharesoutstanding>
      <shippingmethodcode>shippingmethodcode</shippingmethodcode>
      <sic>sic</sic>
      <slaid>slaid</slaid>
      <slainvokedid>slainvokedid</slainvokedid>
      <slainvokedidname>slainvokedidname</slainvokedidname>
      <slaname>slaname</slaname>
      <stageid>stageid</stageid>
      <statecode>statecode</statecode>
      <statuscode>statuscode</statuscode>
      <stockexchange>stockexchange</stockexchange>
      <telephone1>telephone1</telephone1>
      <telephone2>telephone2</telephone2>
      <telephone3>telephone3</telephone3>
      <territorycode>territorycode</territorycode>
      <territoryid>territoryid</territoryid>
      <territoryiddsc>territoryiddsc</territoryiddsc>
      <territoryidname>territoryidname</territoryidname>
      <tickersymbol>tickersymbol</tickersymbol>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name>yominame</yominame>
    </incident_customer_accounts>
    <system_user_incidents>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fra_defaultteam>defra_defaultteam</defra_defaultteam>
      <defra_defaultteamemailaddress>defra_defaultteamemailaddress</defra_defaultteamemailaddress>
      <defra_defaultteamname>defra_defaultteamname</defra_defaultteamname>
      <defra_defaultteamqueue>defra_defaultteamqueue</defra_defaultteamqueue>
      <defra_defaultteamqueuename>defra_defaultteamqueuename</defra_defaultteamqueuename>
      <defra_defaultteamyominame>defra_defaultteamyominame</defra_defaultteamyominam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dsc>siteiddsc</siteiddsc>
      <siteidname>siteidname</siteidname>
      <skills>skills</skills>
      <stageid>stageid</stageid>
      <systemuserid>systemuserid</systemuserid>
      <territoryid>territoryid</territoryid>
      <territoryiddsc>territoryiddsc</territoryiddsc>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system_user_incidents>
  </incident>
</DocumentTemplate>
</file>

<file path=customXml/itemProps1.xml><?xml version="1.0" encoding="utf-8"?>
<ds:datastoreItem xmlns:ds="http://schemas.openxmlformats.org/officeDocument/2006/customXml" ds:itemID="{34D6D02F-AD8A-4FD1-83A3-EFB446B1C6FE}">
  <ds:schemaRefs>
    <ds:schemaRef ds:uri="urn:microsoft-crm/document-template/incident/112/"/>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SFW Ltd</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Hugo</dc:creator>
  <cp:lastModifiedBy>Hugo Herrera</cp:lastModifiedBy>
  <cp:revision>6</cp:revision>
  <dcterms:created xsi:type="dcterms:W3CDTF">2018-09-05T12:35:00Z</dcterms:created>
  <dcterms:modified xsi:type="dcterms:W3CDTF">2018-09-05T12:44:00Z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Hugo@GUARDIANSPC</vt:lpwstr>
  </property>
  <property fmtid="{D5CDD505-2E9C-101B-9397-08002B2CF9AE}" pid="5" name="MSIP_Label_f42aa342-8706-4288-bd11-ebb85995028c_SetDate">
    <vt:lpwstr>2018-09-05T12:44:39.7686901Z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