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C826FB" w:rsidRPr="00E27936" w:rsidTr="00FD1035">
        <w:tc>
          <w:tcPr>
            <w:tcW w:w="9962" w:type="dxa"/>
          </w:tcPr>
          <w:p w:rsidR="006E2AC7" w:rsidRDefault="006E2AC7" w:rsidP="00FD1035">
            <w:pPr>
              <w:rPr>
                <w:rFonts w:ascii="Arial" w:hAnsi="Arial" w:cs="Arial"/>
                <w:sz w:val="28"/>
                <w:szCs w:val="28"/>
              </w:rPr>
            </w:pPr>
          </w:p>
          <w:bookmarkStart w:id="2" w:name="_GoBack"/>
          <w:bookmarkEnd w:id="2"/>
          <w:p w:rsidR="00C826FB" w:rsidRPr="00B03AB1" w:rsidRDefault="00C826F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C826FB" w:rsidRPr="00450C16" w:rsidRDefault="00C826FB" w:rsidP="00FD1035">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C826FB" w:rsidRDefault="00C826FB" w:rsidP="00FD1035">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p w:rsidR="00C826FB" w:rsidRDefault="00C826FB" w:rsidP="00FD1035">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Annex[CustomsOffice[EntryCountry]]  \* MERGEFORMAT </w:instrText>
            </w:r>
            <w:r>
              <w:rPr>
                <w:rFonts w:ascii="Arial" w:hAnsi="Arial" w:cs="Arial"/>
                <w:szCs w:val="24"/>
              </w:rPr>
              <w:fldChar w:fldCharType="separate"/>
            </w:r>
            <w:r>
              <w:rPr>
                <w:rFonts w:ascii="Arial" w:hAnsi="Arial" w:cs="Arial"/>
                <w:noProof/>
                <w:szCs w:val="24"/>
              </w:rPr>
              <w:t>«Annex[CustomsOffice[EntryCountry]]»</w:t>
            </w:r>
            <w:r>
              <w:rPr>
                <w:rFonts w:ascii="Arial" w:hAnsi="Arial" w:cs="Arial"/>
                <w:szCs w:val="24"/>
              </w:rPr>
              <w:fldChar w:fldCharType="end"/>
            </w:r>
          </w:p>
          <w:p w:rsidR="006E2AC7" w:rsidRDefault="006E2AC7" w:rsidP="00FD1035">
            <w:pPr>
              <w:autoSpaceDE w:val="0"/>
              <w:autoSpaceDN w:val="0"/>
              <w:adjustRightInd w:val="0"/>
              <w:rPr>
                <w:rFonts w:ascii="Arial" w:hAnsi="Arial" w:cs="Arial"/>
                <w:szCs w:val="24"/>
              </w:rPr>
            </w:pPr>
          </w:p>
          <w:p w:rsidR="006E2AC7" w:rsidRPr="00B03AB1" w:rsidRDefault="006E2AC7" w:rsidP="006E2AC7">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6E2AC7" w:rsidRPr="00450C16" w:rsidRDefault="006E2AC7" w:rsidP="006E2AC7">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6E2AC7" w:rsidRDefault="006E2AC7" w:rsidP="006E2AC7">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p w:rsidR="006E2AC7" w:rsidRPr="00E27936" w:rsidRDefault="006E2AC7" w:rsidP="006E2AC7">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Annex[CustomsOffice[ExitCountry]]  \* MERGEFORMAT </w:instrText>
            </w:r>
            <w:r>
              <w:rPr>
                <w:rFonts w:ascii="Arial" w:hAnsi="Arial" w:cs="Arial"/>
                <w:szCs w:val="24"/>
              </w:rPr>
              <w:fldChar w:fldCharType="separate"/>
            </w:r>
            <w:r>
              <w:rPr>
                <w:rFonts w:ascii="Arial" w:hAnsi="Arial" w:cs="Arial"/>
                <w:noProof/>
                <w:szCs w:val="24"/>
              </w:rPr>
              <w:t>«Annex[CustomsOffice[ExitCountry]]»</w:t>
            </w:r>
            <w:r>
              <w:rPr>
                <w:rFonts w:ascii="Arial" w:hAnsi="Arial" w:cs="Arial"/>
                <w:szCs w:val="24"/>
              </w:rPr>
              <w:fldChar w:fldCharType="end"/>
            </w:r>
          </w:p>
        </w:tc>
      </w:tr>
      <w:tr w:rsidR="00C826FB" w:rsidRPr="00E27936" w:rsidTr="00FD1035">
        <w:tc>
          <w:tcPr>
            <w:tcW w:w="9962" w:type="dxa"/>
          </w:tcPr>
          <w:p w:rsidR="00C826FB" w:rsidRPr="00C826FB" w:rsidRDefault="00C826FB" w:rsidP="00FD1035">
            <w:pPr>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717" w:rsidRDefault="004E1717" w:rsidP="00024113">
      <w:r>
        <w:separator/>
      </w:r>
    </w:p>
  </w:endnote>
  <w:endnote w:type="continuationSeparator" w:id="0">
    <w:p w:rsidR="004E1717" w:rsidRDefault="004E1717"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717" w:rsidRDefault="004E1717" w:rsidP="00024113">
      <w:r>
        <w:separator/>
      </w:r>
    </w:p>
  </w:footnote>
  <w:footnote w:type="continuationSeparator" w:id="0">
    <w:p w:rsidR="004E1717" w:rsidRDefault="004E1717"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17"/>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2AC7"/>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1F2B678"/>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6DC34FC-60B8-4440-A3D7-FEDE927C6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5273</Words>
  <Characters>30058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Will Andrews</cp:lastModifiedBy>
  <cp:revision>16</cp:revision>
  <cp:lastPrinted>2015-03-17T09:09:00Z</cp:lastPrinted>
  <dcterms:created xsi:type="dcterms:W3CDTF">2016-02-10T16:36:00Z</dcterms:created>
  <dcterms:modified xsi:type="dcterms:W3CDTF">2019-03-13T12:43:00Z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