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Должностная инструкция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бармена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2" w:right="0" w:firstLine="695.999999999999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Директор 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(наименование организации)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                      _______   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(подпись)                    (ФИО)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6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  » ______________________ 20__ г.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нанимается и увольняется приказом директора заведения.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время отсутствия бармена (отпуск, заболевание и пр.) его рабочие обязанности переходят к другому бармену, назначенному директором заведения.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может привлекаться к работе на выезде, для обслуживания торжественных мероприятий, а также в выходные дни и по праздникам.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периодически проходит медосмотры в порядке, установленном в действующем законодательстве.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находится в подчинении у директора заведения. Также он может получать оперативные указания от повара, если они не противоречат распоряжениям директора.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является материально ответственным лицом, несущим индивидуальную ответственность в порядке, установленном положениями соответствующего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Кандидат на эту должность обязан соответствовать следующим квалификационным критериям: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образование;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профильные курсы профподготовки;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в баре от года;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действительная медкнижка;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пройденный медосмотр.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должен разбираться в следующем: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административные акты и внутренние документы, регулирующие его сферу деятельности;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стандарты обращения с денежными средствами, чеками, счетами, платежными карточками;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обращения с запасами напитков и материальных ценностей в баре;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эксплуатации контрольно-кассовой аппаратуры;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стандарты обслуживания клиентов;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приготовления популярных напитков;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сервировки и подачи напитков и готовых блюд;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нормативы расходования ингредиентов на единицу заказанного напитка;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характеристики и особенности блюд, закусок, напитков, предлагаемых в кафе;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параметры ценообразования на продукцию, реализуемую в кафе;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мойки посуды и аксессуаров кафе;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обращения с чистящими препаратами, применяемыми при приведении в порядок кафе;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обращения с музыкальным и световым оборудованием, а также с видеоаппаратурой;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ведения документооборота;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передовой опыт лидеров отрасли;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нормативы охраны труда и пожарной безопасности;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санитарно-гигиенические правила, относящиеся к работе кафе.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руководствуется: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профильными нормами и законами;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документацией заведения;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разделами этой инструкции.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3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бармена возлагается выполнение следующих функций: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заказов посетителей заведения.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доброжелательного общения с посетителями.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необходимых расчетов с клиентами.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Сдача выручки и других ценностей в конце смены.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текущего документооборота по работе бара.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достаточности запасов напитков, закусок, ингредиентов и подготовка заявок на их пополнение.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Текущий контроль качества ингредиентов и напитков, поступающих в кафе.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составлении меню кафе.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Приготовление специальных коктейлей для торжественных мероприятий.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Отслеживание своевременности уборки официантами посуды, бутылок, мусора в помещении кафе.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подготовке кафе к приему посетителей.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опрятного вида территории кафе.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Чистка посуды и аксессуаров в соответствии с установленным порядком.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ситуации с имеющимися сертификатами и другими документами.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в инвентаризации кафе.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Информирование клиентов по интересующим их аспектам приготовления напитков и закусок.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текущих спорных ситуаций с посетителями.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работы видео- и аудиоаппаратуры, светового оборудования в кафе.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Соблюдение в работе стандартов трудовой дисциплины, пожарной безопасности и санитарных правил.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3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Права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Бармен получает от работодателя следующий комплекс прав: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Вносить предложения директору заведения по совершенствованию трудовых процедур.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Входить в состав комиссий, затрагивающих сферу деятельности кафе (битье посуды, инвентаризация и пр.).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работников кухни качественного выполнения возложенных на них обязанностей.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Участвовать в собраниях персонала, где затрагиваются вопросы функционирования кафе.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Распоряжаться денежными средствами и материальными ценностями в пределах своей компетенции.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Подписывать документы в сфере своей ответственности.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Представлять учреждение в контактах с представителями проверяющих инстанций.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Приостанавливать функционирование кафе при возникновении серьезных проблемных моментов в его деятельности.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служащих заведения доступа к необходимой в своей работе информации.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Условия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Условия работы повара определяются положениями Правил внутреннего трудового распорядка, Трудового кодекса РФ, приказами, распоряжениями руководства учреждения.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/_____________/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«____» _________________ 20____ г.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инструкцией ознакомлен: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ФИО 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Выдан 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Подпись ________________________________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«____»__________________ 20 _____г.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D/pkm9pcb0utnXRSacQtnUJ9Ig==">AMUW2mW9eiHy8DpyZZoiIaYFXAbWgQkuUIP91hK0pE3VHo+0VPjX4ALbn27ZN1rP+Kjd2+h87WQGAoLILo4jsSbACq8I6cP4CZA+9nYo7dHPPQpSofhSAak=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2019-11-23T14:49:00Z</dcterms:created>
  <dc:creator>Assistentus.ru</dc:creator>
</cp:coreProperties>
</file>